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29B8" w14:textId="501BFC4D" w:rsidR="006D6FCF" w:rsidRPr="000037EA" w:rsidRDefault="006D6FCF" w:rsidP="006D6FCF">
      <w:pPr>
        <w:spacing w:before="300" w:after="300"/>
        <w:jc w:val="right"/>
        <w:rPr>
          <w:b/>
          <w:bCs/>
          <w:color w:val="07BFBA"/>
        </w:rPr>
      </w:pPr>
      <w:bookmarkStart w:id="0" w:name="_Hlk176867694"/>
      <w:bookmarkStart w:id="1" w:name="_Hlk33002076"/>
      <w:r w:rsidRPr="000037EA">
        <w:rPr>
          <w:b/>
          <w:bCs/>
          <w:color w:val="07BFBA"/>
        </w:rPr>
        <w:t>Próxima publicación</w:t>
      </w:r>
      <w:r w:rsidR="00C0799A" w:rsidRPr="000037EA">
        <w:rPr>
          <w:b/>
          <w:bCs/>
          <w:color w:val="07BFBA"/>
        </w:rPr>
        <w:t xml:space="preserve"> mensual</w:t>
      </w:r>
      <w:r w:rsidRPr="000037EA">
        <w:rPr>
          <w:b/>
          <w:bCs/>
          <w:color w:val="07BFBA"/>
        </w:rPr>
        <w:t xml:space="preserve">: </w:t>
      </w:r>
      <w:r w:rsidR="0025767D" w:rsidRPr="000037EA">
        <w:rPr>
          <w:b/>
          <w:bCs/>
          <w:color w:val="07BFBA"/>
        </w:rPr>
        <w:t>8</w:t>
      </w:r>
      <w:r w:rsidRPr="000037EA">
        <w:rPr>
          <w:b/>
          <w:bCs/>
          <w:color w:val="07BFBA"/>
        </w:rPr>
        <w:t xml:space="preserve"> de </w:t>
      </w:r>
      <w:r w:rsidR="0025767D" w:rsidRPr="000037EA">
        <w:rPr>
          <w:b/>
          <w:bCs/>
          <w:color w:val="07BFBA"/>
        </w:rPr>
        <w:t>octubre</w:t>
      </w:r>
      <w:r w:rsidR="00A17746" w:rsidRPr="000037EA">
        <w:rPr>
          <w:b/>
          <w:bCs/>
          <w:color w:val="07BFBA"/>
        </w:rPr>
        <w:t xml:space="preserve"> de 202</w:t>
      </w:r>
      <w:r w:rsidR="00B0392F" w:rsidRPr="000037EA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284"/>
        <w:gridCol w:w="1247"/>
        <w:gridCol w:w="1247"/>
        <w:gridCol w:w="284"/>
        <w:gridCol w:w="1247"/>
        <w:gridCol w:w="1247"/>
      </w:tblGrid>
      <w:tr w:rsidR="006D6FCF" w:rsidRPr="000037EA" w14:paraId="7704C19A" w14:textId="77777777" w:rsidTr="00D368F9">
        <w:trPr>
          <w:trHeight w:hRule="exact" w:val="737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3830F4A0" w14:textId="3CED2891" w:rsidR="006D6FCF" w:rsidRPr="000037EA" w:rsidRDefault="00813B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0037EA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Inflación</w:t>
            </w:r>
            <w:r w:rsidR="00484685" w:rsidRPr="000037EA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 general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</w:tcPr>
          <w:p w14:paraId="49257737" w14:textId="77777777" w:rsidR="006D6FCF" w:rsidRPr="000037EA" w:rsidRDefault="006D6FCF" w:rsidP="00B8601A">
            <w:pPr>
              <w:jc w:val="center"/>
              <w:rPr>
                <w:b/>
                <w:bCs/>
                <w:color w:val="07BFBA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7359F5E6" w14:textId="5669FE38" w:rsidR="006D6FCF" w:rsidRPr="000037EA" w:rsidRDefault="006D6F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0037EA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Subyacente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</w:tcPr>
          <w:p w14:paraId="5D3B6965" w14:textId="77777777" w:rsidR="006D6FCF" w:rsidRPr="000037EA" w:rsidRDefault="006D6FCF" w:rsidP="00B8601A">
            <w:pPr>
              <w:jc w:val="center"/>
              <w:rPr>
                <w:b/>
                <w:bCs/>
                <w:color w:val="07BFBA"/>
                <w:sz w:val="20"/>
                <w:szCs w:val="20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vAlign w:val="center"/>
          </w:tcPr>
          <w:p w14:paraId="060E8B5A" w14:textId="312E406A" w:rsidR="006D6FCF" w:rsidRPr="000037EA" w:rsidRDefault="006D6FCF" w:rsidP="00656784">
            <w:pPr>
              <w:widowControl w:val="0"/>
              <w:spacing w:before="60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0037EA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No subyacente</w:t>
            </w:r>
          </w:p>
        </w:tc>
      </w:tr>
      <w:tr w:rsidR="00A71207" w:rsidRPr="000037EA" w14:paraId="18A76854" w14:textId="77777777" w:rsidTr="00D368F9">
        <w:trPr>
          <w:trHeight w:hRule="exact" w:val="227"/>
          <w:jc w:val="center"/>
        </w:trPr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B13B21D" w14:textId="58CB7616" w:rsidR="00A71207" w:rsidRPr="000037EA" w:rsidRDefault="0025767D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agosto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0DA4AD66" w14:textId="77777777" w:rsidR="00A71207" w:rsidRPr="000037EA" w:rsidRDefault="00A71207" w:rsidP="0050635E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019CD1A3" w14:textId="47A5A2F3" w:rsidR="00A71207" w:rsidRPr="000037EA" w:rsidRDefault="0025767D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agosto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78231ACD" w14:textId="77777777" w:rsidR="00A71207" w:rsidRPr="000037EA" w:rsidRDefault="00A71207" w:rsidP="0050635E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F2F2F2"/>
            <w:noWrap/>
            <w:vAlign w:val="center"/>
          </w:tcPr>
          <w:p w14:paraId="75C81A57" w14:textId="21A06022" w:rsidR="00A71207" w:rsidRPr="000037EA" w:rsidRDefault="0025767D" w:rsidP="0050635E">
            <w:pPr>
              <w:widowControl w:val="0"/>
              <w:jc w:val="center"/>
              <w:rPr>
                <w:kern w:val="24"/>
                <w:sz w:val="18"/>
                <w:szCs w:val="18"/>
                <w:lang w:val="es-ES" w:eastAsia="es-MX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agosto</w:t>
            </w:r>
          </w:p>
        </w:tc>
      </w:tr>
      <w:tr w:rsidR="006D6FCF" w:rsidRPr="000037EA" w14:paraId="4328315A" w14:textId="77777777" w:rsidTr="00D368F9">
        <w:trPr>
          <w:trHeight w:hRule="exact" w:val="227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0C841CD8" w14:textId="5FA468C0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3535386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6EB81956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27B0FA65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B82BBCC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716B6968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40B7B4FD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mensual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vAlign w:val="center"/>
          </w:tcPr>
          <w:p w14:paraId="62A731A3" w14:textId="77777777" w:rsidR="006D6FCF" w:rsidRPr="000037EA" w:rsidRDefault="006D6FCF" w:rsidP="00B8601A">
            <w:pPr>
              <w:jc w:val="center"/>
              <w:rPr>
                <w:color w:val="07BFBA"/>
                <w:sz w:val="18"/>
                <w:szCs w:val="18"/>
              </w:rPr>
            </w:pPr>
            <w:r w:rsidRPr="000037EA">
              <w:rPr>
                <w:kern w:val="24"/>
                <w:sz w:val="18"/>
                <w:szCs w:val="18"/>
                <w:lang w:val="es-ES" w:eastAsia="es-MX"/>
              </w:rPr>
              <w:t>anual</w:t>
            </w:r>
          </w:p>
        </w:tc>
      </w:tr>
      <w:tr w:rsidR="00E42960" w:rsidRPr="000037EA" w14:paraId="0E67BD67" w14:textId="77777777" w:rsidTr="005A011B">
        <w:trPr>
          <w:trHeight w:hRule="exact" w:val="567"/>
          <w:jc w:val="center"/>
        </w:trPr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77FA1C30" w14:textId="317195A5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0037EA">
              <w:rPr>
                <w:kern w:val="24"/>
                <w:sz w:val="26"/>
                <w:szCs w:val="26"/>
                <w:lang w:val="es-ES" w:eastAsia="es-MX"/>
              </w:rPr>
              <w:t>0.20 %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51185D1D" w14:textId="029113C6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 </w:t>
            </w:r>
            <w:r w:rsidRPr="000037EA">
              <w:rPr>
                <w:color w:val="000000"/>
                <w:kern w:val="24"/>
                <w:sz w:val="26"/>
                <w:szCs w:val="26"/>
                <w:lang w:val="es-ES" w:eastAsia="es-MX"/>
              </w:rPr>
              <w:t>3.26 %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2EB90F28" w14:textId="77777777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0C874169" w14:textId="13FF488A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0037EA">
              <w:rPr>
                <w:kern w:val="24"/>
                <w:sz w:val="26"/>
                <w:szCs w:val="26"/>
                <w:lang w:val="es-ES" w:eastAsia="es-MX"/>
              </w:rPr>
              <w:t>0.16 %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3BE4FE62" w14:textId="37A7BAAC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</w:t>
            </w:r>
            <w:r w:rsidRPr="000037EA">
              <w:rPr>
                <w:kern w:val="24"/>
                <w:sz w:val="26"/>
                <w:szCs w:val="26"/>
                <w:lang w:val="es-ES" w:eastAsia="es-MX"/>
              </w:rPr>
              <w:t> 3.88 %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noWrap/>
            <w:vAlign w:val="center"/>
          </w:tcPr>
          <w:p w14:paraId="5AFFDA01" w14:textId="77777777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245B417D" w14:textId="33D5C768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0037EA">
              <w:rPr>
                <w:kern w:val="24"/>
                <w:sz w:val="26"/>
                <w:szCs w:val="26"/>
                <w:lang w:val="es-ES" w:eastAsia="es-MX"/>
              </w:rPr>
              <w:t>0.36 %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14:paraId="5BEC2C2E" w14:textId="2F6E06A2" w:rsidR="00E42960" w:rsidRPr="000037EA" w:rsidRDefault="00E42960" w:rsidP="00E42960">
            <w:pPr>
              <w:jc w:val="center"/>
              <w:rPr>
                <w:b/>
                <w:bCs/>
                <w:color w:val="07BFBA"/>
                <w:sz w:val="26"/>
                <w:szCs w:val="26"/>
              </w:rPr>
            </w:pPr>
            <w:r w:rsidRPr="000037E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 </w:t>
            </w:r>
            <w:r w:rsidRPr="000037EA">
              <w:rPr>
                <w:kern w:val="24"/>
                <w:sz w:val="26"/>
                <w:szCs w:val="26"/>
                <w:lang w:val="es-ES" w:eastAsia="es-MX"/>
              </w:rPr>
              <w:t>1.13 %</w:t>
            </w:r>
          </w:p>
        </w:tc>
      </w:tr>
    </w:tbl>
    <w:p w14:paraId="26D40B75" w14:textId="77777777" w:rsidR="0017183B" w:rsidRPr="000037EA" w:rsidRDefault="0017183B" w:rsidP="0017183B">
      <w:pPr>
        <w:pStyle w:val="Prrafodelista"/>
        <w:ind w:left="0"/>
        <w:jc w:val="center"/>
        <w:rPr>
          <w:b/>
          <w:bCs/>
          <w:szCs w:val="28"/>
        </w:rPr>
      </w:pPr>
    </w:p>
    <w:bookmarkEnd w:id="0"/>
    <w:p w14:paraId="00D98DC6" w14:textId="3C5315C7" w:rsidR="0017183B" w:rsidRPr="000037EA" w:rsidRDefault="00F5085F" w:rsidP="0017183B">
      <w:pPr>
        <w:pStyle w:val="Prrafodelista"/>
        <w:ind w:left="0"/>
        <w:jc w:val="center"/>
        <w:rPr>
          <w:sz w:val="20"/>
          <w:szCs w:val="20"/>
          <w:lang w:val="es-ES"/>
        </w:rPr>
      </w:pPr>
      <w:r w:rsidRPr="000037EA">
        <w:rPr>
          <w:b/>
          <w:bCs/>
          <w:szCs w:val="28"/>
        </w:rPr>
        <w:t xml:space="preserve">La inflación </w:t>
      </w:r>
      <w:r w:rsidR="00DA779C" w:rsidRPr="000037EA">
        <w:rPr>
          <w:b/>
          <w:bCs/>
          <w:szCs w:val="28"/>
        </w:rPr>
        <w:t xml:space="preserve">anual </w:t>
      </w:r>
      <w:r w:rsidRPr="000037EA">
        <w:rPr>
          <w:b/>
          <w:bCs/>
          <w:szCs w:val="28"/>
        </w:rPr>
        <w:t xml:space="preserve">fue de </w:t>
      </w:r>
      <w:r w:rsidR="00F22B0F" w:rsidRPr="000037EA">
        <w:rPr>
          <w:b/>
          <w:bCs/>
          <w:szCs w:val="28"/>
        </w:rPr>
        <w:t>3</w:t>
      </w:r>
      <w:r w:rsidRPr="000037EA">
        <w:rPr>
          <w:b/>
          <w:bCs/>
          <w:szCs w:val="28"/>
        </w:rPr>
        <w:t>.</w:t>
      </w:r>
      <w:r w:rsidR="002B0DA2" w:rsidRPr="000037EA">
        <w:rPr>
          <w:b/>
          <w:bCs/>
          <w:szCs w:val="28"/>
        </w:rPr>
        <w:t>26</w:t>
      </w:r>
      <w:r w:rsidR="006B3170" w:rsidRPr="000037EA">
        <w:rPr>
          <w:b/>
          <w:bCs/>
          <w:szCs w:val="28"/>
        </w:rPr>
        <w:t> </w:t>
      </w:r>
      <w:r w:rsidRPr="000037EA">
        <w:rPr>
          <w:b/>
          <w:bCs/>
          <w:szCs w:val="28"/>
        </w:rPr>
        <w:t xml:space="preserve">% en </w:t>
      </w:r>
      <w:r w:rsidR="0025767D" w:rsidRPr="000037EA">
        <w:rPr>
          <w:b/>
          <w:bCs/>
          <w:szCs w:val="28"/>
        </w:rPr>
        <w:t>agost</w:t>
      </w:r>
      <w:r w:rsidR="00F22B0F" w:rsidRPr="000037EA">
        <w:rPr>
          <w:b/>
          <w:bCs/>
          <w:szCs w:val="28"/>
        </w:rPr>
        <w:t>o</w:t>
      </w:r>
      <w:r w:rsidRPr="000037EA">
        <w:rPr>
          <w:b/>
          <w:bCs/>
          <w:szCs w:val="28"/>
        </w:rPr>
        <w:t xml:space="preserve"> de 202</w:t>
      </w:r>
      <w:r w:rsidR="005E4715" w:rsidRPr="000037EA">
        <w:rPr>
          <w:b/>
          <w:bCs/>
          <w:szCs w:val="28"/>
        </w:rPr>
        <w:t>6</w:t>
      </w:r>
    </w:p>
    <w:p w14:paraId="24B7A246" w14:textId="77777777" w:rsidR="00F5085F" w:rsidRPr="000037EA" w:rsidRDefault="00F5085F" w:rsidP="0017183B">
      <w:pPr>
        <w:pStyle w:val="Prrafodelista"/>
        <w:ind w:left="0"/>
        <w:jc w:val="center"/>
        <w:rPr>
          <w:b/>
          <w:bCs/>
          <w:szCs w:val="28"/>
        </w:rPr>
      </w:pPr>
    </w:p>
    <w:p w14:paraId="037CF010" w14:textId="0218366D" w:rsidR="006D6FCF" w:rsidRPr="000037EA" w:rsidRDefault="006D6FCF" w:rsidP="0017183B">
      <w:pPr>
        <w:widowControl w:val="0"/>
        <w:rPr>
          <w:bCs/>
        </w:rPr>
      </w:pPr>
      <w:r w:rsidRPr="000037EA">
        <w:rPr>
          <w:bCs/>
        </w:rPr>
        <w:t>El Índice Nacional de Precios al Consumidor (</w:t>
      </w:r>
      <w:proofErr w:type="spellStart"/>
      <w:r w:rsidRPr="000037EA">
        <w:rPr>
          <w:bCs/>
          <w:smallCaps/>
        </w:rPr>
        <w:t>inpc</w:t>
      </w:r>
      <w:proofErr w:type="spellEnd"/>
      <w:r w:rsidRPr="000037EA">
        <w:rPr>
          <w:bCs/>
        </w:rPr>
        <w:t xml:space="preserve">) </w:t>
      </w:r>
      <w:r w:rsidR="0014656D" w:rsidRPr="000037EA">
        <w:rPr>
          <w:bCs/>
        </w:rPr>
        <w:t>es una medida de</w:t>
      </w:r>
      <w:r w:rsidR="00521065" w:rsidRPr="000037EA">
        <w:rPr>
          <w:bCs/>
        </w:rPr>
        <w:t>l</w:t>
      </w:r>
      <w:r w:rsidR="0014656D" w:rsidRPr="000037EA">
        <w:rPr>
          <w:bCs/>
        </w:rPr>
        <w:t xml:space="preserve"> cambio promedio en los precios de los productos que </w:t>
      </w:r>
      <w:r w:rsidR="008059CF" w:rsidRPr="000037EA">
        <w:rPr>
          <w:bCs/>
        </w:rPr>
        <w:t>integran</w:t>
      </w:r>
      <w:r w:rsidR="0014656D" w:rsidRPr="000037EA">
        <w:rPr>
          <w:bCs/>
        </w:rPr>
        <w:t xml:space="preserve"> una canasta de bienes y servicios</w:t>
      </w:r>
      <w:r w:rsidR="00F671BF" w:rsidRPr="000037EA">
        <w:rPr>
          <w:bCs/>
        </w:rPr>
        <w:t>. Esta es</w:t>
      </w:r>
      <w:r w:rsidR="0014656D" w:rsidRPr="000037EA">
        <w:rPr>
          <w:bCs/>
        </w:rPr>
        <w:t xml:space="preserve"> representativa del consumo de los hogares del país a lo largo del tiempo.</w:t>
      </w:r>
    </w:p>
    <w:p w14:paraId="3DBA6882" w14:textId="77777777" w:rsidR="0017183B" w:rsidRPr="000037EA" w:rsidRDefault="0017183B" w:rsidP="00354F2E">
      <w:pPr>
        <w:widowControl w:val="0"/>
        <w:rPr>
          <w:bCs/>
          <w:sz w:val="22"/>
          <w:szCs w:val="22"/>
        </w:rPr>
      </w:pPr>
    </w:p>
    <w:p w14:paraId="6B124ED5" w14:textId="57446631" w:rsidR="006D6FCF" w:rsidRPr="000037EA" w:rsidRDefault="006D6FCF" w:rsidP="00354F2E">
      <w:pPr>
        <w:widowControl w:val="0"/>
        <w:rPr>
          <w:bCs/>
        </w:rPr>
      </w:pPr>
      <w:r w:rsidRPr="000037EA">
        <w:rPr>
          <w:bCs/>
        </w:rPr>
        <w:t>En</w:t>
      </w:r>
      <w:r w:rsidR="00391615" w:rsidRPr="000037EA">
        <w:rPr>
          <w:bCs/>
        </w:rPr>
        <w:t xml:space="preserve"> </w:t>
      </w:r>
      <w:r w:rsidR="0025767D" w:rsidRPr="000037EA">
        <w:rPr>
          <w:bCs/>
        </w:rPr>
        <w:t>agost</w:t>
      </w:r>
      <w:r w:rsidR="00F22B0F" w:rsidRPr="000037EA">
        <w:rPr>
          <w:bCs/>
        </w:rPr>
        <w:t>o</w:t>
      </w:r>
      <w:r w:rsidRPr="000037EA">
        <w:rPr>
          <w:bCs/>
        </w:rPr>
        <w:t xml:space="preserve"> de 202</w:t>
      </w:r>
      <w:r w:rsidR="005E4715" w:rsidRPr="000037EA">
        <w:rPr>
          <w:bCs/>
        </w:rPr>
        <w:t>6</w:t>
      </w:r>
      <w:r w:rsidRPr="000037EA">
        <w:rPr>
          <w:bCs/>
        </w:rPr>
        <w:t xml:space="preserve">, el </w:t>
      </w:r>
      <w:proofErr w:type="spellStart"/>
      <w:r w:rsidRPr="000037EA">
        <w:rPr>
          <w:bCs/>
          <w:smallCaps/>
        </w:rPr>
        <w:t>inpc</w:t>
      </w:r>
      <w:proofErr w:type="spellEnd"/>
      <w:r w:rsidRPr="000037EA">
        <w:rPr>
          <w:bCs/>
        </w:rPr>
        <w:t xml:space="preserve"> presentó un nivel de 1</w:t>
      </w:r>
      <w:r w:rsidR="00A8311C" w:rsidRPr="000037EA">
        <w:rPr>
          <w:bCs/>
        </w:rPr>
        <w:t>4</w:t>
      </w:r>
      <w:r w:rsidR="00A93007" w:rsidRPr="000037EA">
        <w:rPr>
          <w:bCs/>
        </w:rPr>
        <w:t>5</w:t>
      </w:r>
      <w:r w:rsidR="00F5085F" w:rsidRPr="000037EA">
        <w:rPr>
          <w:bCs/>
        </w:rPr>
        <w:t>.</w:t>
      </w:r>
      <w:r w:rsidR="002B0DA2" w:rsidRPr="000037EA">
        <w:rPr>
          <w:bCs/>
        </w:rPr>
        <w:t>462</w:t>
      </w:r>
      <w:r w:rsidR="004C390A" w:rsidRPr="000037EA">
        <w:rPr>
          <w:bCs/>
        </w:rPr>
        <w:t xml:space="preserve"> puntos</w:t>
      </w:r>
      <w:r w:rsidR="0020658A" w:rsidRPr="000037EA">
        <w:rPr>
          <w:bCs/>
        </w:rPr>
        <w:t>:</w:t>
      </w:r>
      <w:r w:rsidRPr="000037EA">
        <w:rPr>
          <w:bCs/>
        </w:rPr>
        <w:t xml:space="preserve"> </w:t>
      </w:r>
      <w:r w:rsidR="004A161D" w:rsidRPr="000037EA">
        <w:rPr>
          <w:bCs/>
        </w:rPr>
        <w:t>aument</w:t>
      </w:r>
      <w:r w:rsidR="0020658A" w:rsidRPr="000037EA">
        <w:rPr>
          <w:bCs/>
        </w:rPr>
        <w:t>ó</w:t>
      </w:r>
      <w:r w:rsidRPr="000037EA">
        <w:rPr>
          <w:bCs/>
        </w:rPr>
        <w:t xml:space="preserve"> 0.</w:t>
      </w:r>
      <w:r w:rsidR="002B0DA2" w:rsidRPr="000037EA">
        <w:rPr>
          <w:bCs/>
        </w:rPr>
        <w:t>2</w:t>
      </w:r>
      <w:r w:rsidR="004A161D" w:rsidRPr="000037EA">
        <w:rPr>
          <w:bCs/>
        </w:rPr>
        <w:t>0</w:t>
      </w:r>
      <w:r w:rsidR="006B3170" w:rsidRPr="000037EA">
        <w:rPr>
          <w:bCs/>
        </w:rPr>
        <w:t> </w:t>
      </w:r>
      <w:r w:rsidRPr="000037EA">
        <w:rPr>
          <w:bCs/>
        </w:rPr>
        <w:t xml:space="preserve">% respecto al mes anterior. Con este resultado, la inflación general anual se ubicó en </w:t>
      </w:r>
      <w:r w:rsidR="00F22B0F" w:rsidRPr="000037EA">
        <w:rPr>
          <w:bCs/>
        </w:rPr>
        <w:t>3</w:t>
      </w:r>
      <w:r w:rsidRPr="000037EA">
        <w:rPr>
          <w:bCs/>
        </w:rPr>
        <w:t>.</w:t>
      </w:r>
      <w:r w:rsidR="002B0DA2" w:rsidRPr="000037EA">
        <w:rPr>
          <w:bCs/>
        </w:rPr>
        <w:t>26</w:t>
      </w:r>
      <w:r w:rsidR="00956A29" w:rsidRPr="000037EA">
        <w:rPr>
          <w:bCs/>
        </w:rPr>
        <w:t xml:space="preserve"> </w:t>
      </w:r>
      <w:r w:rsidRPr="000037EA">
        <w:rPr>
          <w:bCs/>
        </w:rPr>
        <w:t>por</w:t>
      </w:r>
      <w:r w:rsidR="003E3824" w:rsidRPr="000037EA">
        <w:rPr>
          <w:bCs/>
        </w:rPr>
        <w:t xml:space="preserve"> </w:t>
      </w:r>
      <w:r w:rsidRPr="000037EA">
        <w:rPr>
          <w:bCs/>
        </w:rPr>
        <w:t>ciento. En el mismo mes de 202</w:t>
      </w:r>
      <w:r w:rsidR="005E4715" w:rsidRPr="000037EA">
        <w:rPr>
          <w:bCs/>
        </w:rPr>
        <w:t>5</w:t>
      </w:r>
      <w:r w:rsidRPr="000037EA">
        <w:rPr>
          <w:bCs/>
        </w:rPr>
        <w:t xml:space="preserve">, la inflación mensual fue de </w:t>
      </w:r>
      <w:r w:rsidR="00CD5151" w:rsidRPr="000037EA">
        <w:rPr>
          <w:bCs/>
        </w:rPr>
        <w:t>0</w:t>
      </w:r>
      <w:r w:rsidRPr="000037EA">
        <w:rPr>
          <w:bCs/>
        </w:rPr>
        <w:t>.</w:t>
      </w:r>
      <w:r w:rsidR="002B0DA2" w:rsidRPr="000037EA">
        <w:rPr>
          <w:bCs/>
        </w:rPr>
        <w:t>06</w:t>
      </w:r>
      <w:r w:rsidR="006B3170" w:rsidRPr="000037EA">
        <w:rPr>
          <w:bCs/>
        </w:rPr>
        <w:t> </w:t>
      </w:r>
      <w:r w:rsidRPr="000037EA">
        <w:rPr>
          <w:bCs/>
        </w:rPr>
        <w:t xml:space="preserve">% y la anual, de </w:t>
      </w:r>
      <w:r w:rsidR="004A161D" w:rsidRPr="000037EA">
        <w:rPr>
          <w:bCs/>
        </w:rPr>
        <w:t>3</w:t>
      </w:r>
      <w:r w:rsidR="00F5085F" w:rsidRPr="000037EA">
        <w:rPr>
          <w:bCs/>
        </w:rPr>
        <w:t>.</w:t>
      </w:r>
      <w:r w:rsidR="004A161D" w:rsidRPr="000037EA">
        <w:rPr>
          <w:bCs/>
        </w:rPr>
        <w:t>5</w:t>
      </w:r>
      <w:r w:rsidR="002B0DA2" w:rsidRPr="000037EA">
        <w:rPr>
          <w:bCs/>
        </w:rPr>
        <w:t>7</w:t>
      </w:r>
      <w:r w:rsidR="006B3170" w:rsidRPr="000037EA">
        <w:rPr>
          <w:bCs/>
        </w:rPr>
        <w:t> </w:t>
      </w:r>
      <w:r w:rsidR="007C064D" w:rsidRPr="000037EA">
        <w:rPr>
          <w:bCs/>
        </w:rPr>
        <w:t>% (ver</w:t>
      </w:r>
      <w:r w:rsidR="00864F90" w:rsidRPr="000037EA">
        <w:rPr>
          <w:bCs/>
        </w:rPr>
        <w:t xml:space="preserve"> </w:t>
      </w:r>
      <w:r w:rsidR="007C064D" w:rsidRPr="000037EA">
        <w:rPr>
          <w:bCs/>
        </w:rPr>
        <w:t>gráfica</w:t>
      </w:r>
      <w:r w:rsidR="00864F90" w:rsidRPr="000037EA">
        <w:rPr>
          <w:bCs/>
        </w:rPr>
        <w:t xml:space="preserve"> </w:t>
      </w:r>
      <w:r w:rsidR="007C064D" w:rsidRPr="000037EA">
        <w:rPr>
          <w:bCs/>
        </w:rPr>
        <w:t>1)</w:t>
      </w:r>
      <w:r w:rsidRPr="000037EA">
        <w:rPr>
          <w:bCs/>
        </w:rPr>
        <w:t>.</w:t>
      </w:r>
    </w:p>
    <w:p w14:paraId="6F74C39F" w14:textId="77777777" w:rsidR="0017183B" w:rsidRPr="000037EA" w:rsidRDefault="0017183B" w:rsidP="00354F2E">
      <w:pPr>
        <w:widowControl w:val="0"/>
        <w:rPr>
          <w:bCs/>
          <w:sz w:val="22"/>
          <w:szCs w:val="22"/>
        </w:rPr>
      </w:pPr>
    </w:p>
    <w:p w14:paraId="386723FC" w14:textId="19911EEE" w:rsidR="006D6FCF" w:rsidRPr="000037EA" w:rsidRDefault="006D6FCF" w:rsidP="00354F2E">
      <w:pPr>
        <w:pStyle w:val="Prrafodelista"/>
        <w:ind w:left="0"/>
        <w:rPr>
          <w:bCs/>
        </w:rPr>
      </w:pPr>
      <w:r w:rsidRPr="000037EA">
        <w:rPr>
          <w:bCs/>
        </w:rPr>
        <w:t>El índice de precios subyacente</w:t>
      </w:r>
      <w:r w:rsidR="00453F38" w:rsidRPr="000037EA">
        <w:rPr>
          <w:bCs/>
        </w:rPr>
        <w:t>,</w:t>
      </w:r>
      <w:r w:rsidR="00453F38" w:rsidRPr="000037EA">
        <w:rPr>
          <w:bCs/>
          <w:lang w:val="es-ES"/>
        </w:rPr>
        <w:t xml:space="preserve"> </w:t>
      </w:r>
      <w:r w:rsidR="00324C54" w:rsidRPr="000037EA">
        <w:rPr>
          <w:bCs/>
          <w:lang w:val="es-ES"/>
        </w:rPr>
        <w:t>que excluye bienes y servicios con alta volatilidad o cuyos precios no responden a condiciones de mercado</w:t>
      </w:r>
      <w:r w:rsidR="00453F38" w:rsidRPr="000037EA">
        <w:rPr>
          <w:bCs/>
          <w:lang w:val="es-ES"/>
        </w:rPr>
        <w:t>,</w:t>
      </w:r>
      <w:r w:rsidR="004D5B05" w:rsidRPr="000037EA">
        <w:rPr>
          <w:bCs/>
        </w:rPr>
        <w:t xml:space="preserve"> </w:t>
      </w:r>
      <w:r w:rsidR="002B0DA2" w:rsidRPr="000037EA">
        <w:rPr>
          <w:bCs/>
        </w:rPr>
        <w:t>increment</w:t>
      </w:r>
      <w:r w:rsidRPr="000037EA">
        <w:rPr>
          <w:bCs/>
        </w:rPr>
        <w:t>ó 0.</w:t>
      </w:r>
      <w:r w:rsidR="002B0DA2" w:rsidRPr="000037EA">
        <w:rPr>
          <w:bCs/>
        </w:rPr>
        <w:t>16</w:t>
      </w:r>
      <w:r w:rsidR="006B3170" w:rsidRPr="000037EA">
        <w:rPr>
          <w:bCs/>
        </w:rPr>
        <w:t> </w:t>
      </w:r>
      <w:r w:rsidRPr="000037EA">
        <w:rPr>
          <w:bCs/>
        </w:rPr>
        <w:t>% a tasa mensual</w:t>
      </w:r>
      <w:r w:rsidR="000B3324" w:rsidRPr="000037EA">
        <w:rPr>
          <w:bCs/>
        </w:rPr>
        <w:t>.</w:t>
      </w:r>
      <w:r w:rsidR="000A7534" w:rsidRPr="000037EA">
        <w:rPr>
          <w:bCs/>
        </w:rPr>
        <w:t xml:space="preserve"> </w:t>
      </w:r>
      <w:r w:rsidR="004E0640" w:rsidRPr="000037EA">
        <w:rPr>
          <w:bCs/>
        </w:rPr>
        <w:t>A su </w:t>
      </w:r>
      <w:r w:rsidRPr="000037EA">
        <w:rPr>
          <w:bCs/>
        </w:rPr>
        <w:t>interior, los precios de l</w:t>
      </w:r>
      <w:r w:rsidR="00B4560D" w:rsidRPr="000037EA">
        <w:rPr>
          <w:bCs/>
        </w:rPr>
        <w:t>as mercancías</w:t>
      </w:r>
      <w:r w:rsidR="009A7758" w:rsidRPr="000037EA">
        <w:rPr>
          <w:bCs/>
        </w:rPr>
        <w:t xml:space="preserve"> </w:t>
      </w:r>
      <w:r w:rsidR="004D5B05" w:rsidRPr="000037EA">
        <w:rPr>
          <w:bCs/>
        </w:rPr>
        <w:t>subieron 0.1</w:t>
      </w:r>
      <w:r w:rsidR="002B0DA2" w:rsidRPr="000037EA">
        <w:rPr>
          <w:bCs/>
        </w:rPr>
        <w:t>1</w:t>
      </w:r>
      <w:r w:rsidR="004D5B05" w:rsidRPr="000037EA">
        <w:rPr>
          <w:bCs/>
        </w:rPr>
        <w:t xml:space="preserve"> % y </w:t>
      </w:r>
      <w:r w:rsidR="009A7758" w:rsidRPr="000037EA">
        <w:rPr>
          <w:bCs/>
        </w:rPr>
        <w:t xml:space="preserve">los </w:t>
      </w:r>
      <w:r w:rsidR="004D5B05" w:rsidRPr="000037EA">
        <w:rPr>
          <w:bCs/>
        </w:rPr>
        <w:t xml:space="preserve">de </w:t>
      </w:r>
      <w:r w:rsidR="00B4560D" w:rsidRPr="000037EA">
        <w:rPr>
          <w:bCs/>
        </w:rPr>
        <w:t>servicios</w:t>
      </w:r>
      <w:r w:rsidR="004D5B05" w:rsidRPr="000037EA">
        <w:rPr>
          <w:bCs/>
        </w:rPr>
        <w:t>,</w:t>
      </w:r>
      <w:r w:rsidRPr="000037EA">
        <w:rPr>
          <w:bCs/>
        </w:rPr>
        <w:t xml:space="preserve"> 0.</w:t>
      </w:r>
      <w:r w:rsidR="004A161D" w:rsidRPr="000037EA">
        <w:rPr>
          <w:bCs/>
        </w:rPr>
        <w:t>2</w:t>
      </w:r>
      <w:r w:rsidR="002B0DA2" w:rsidRPr="000037EA">
        <w:rPr>
          <w:bCs/>
        </w:rPr>
        <w:t>1</w:t>
      </w:r>
      <w:r w:rsidR="004A161D" w:rsidRPr="000037EA">
        <w:rPr>
          <w:bCs/>
        </w:rPr>
        <w:t xml:space="preserve"> </w:t>
      </w:r>
      <w:r w:rsidRPr="000037EA">
        <w:rPr>
          <w:bCs/>
        </w:rPr>
        <w:t>por</w:t>
      </w:r>
      <w:r w:rsidR="00864F90" w:rsidRPr="000037EA">
        <w:rPr>
          <w:bCs/>
        </w:rPr>
        <w:t> </w:t>
      </w:r>
      <w:r w:rsidRPr="000037EA">
        <w:rPr>
          <w:bCs/>
        </w:rPr>
        <w:t>ciento.</w:t>
      </w:r>
    </w:p>
    <w:p w14:paraId="20946DFB" w14:textId="77777777" w:rsidR="0017183B" w:rsidRPr="000037EA" w:rsidRDefault="0017183B" w:rsidP="00354F2E">
      <w:pPr>
        <w:pStyle w:val="Prrafodelista"/>
        <w:ind w:left="0"/>
        <w:rPr>
          <w:bCs/>
          <w:sz w:val="22"/>
          <w:szCs w:val="22"/>
        </w:rPr>
      </w:pPr>
    </w:p>
    <w:p w14:paraId="34D1F32C" w14:textId="70A3EB17" w:rsidR="0096251D" w:rsidRPr="000037EA" w:rsidRDefault="006D6FCF" w:rsidP="0096251D">
      <w:pPr>
        <w:pStyle w:val="Prrafodelista"/>
        <w:ind w:left="0"/>
        <w:rPr>
          <w:bCs/>
        </w:rPr>
      </w:pPr>
      <w:r w:rsidRPr="000037EA">
        <w:rPr>
          <w:bCs/>
        </w:rPr>
        <w:t xml:space="preserve">A tasa mensual, el índice de precios no subyacente </w:t>
      </w:r>
      <w:r w:rsidR="002B0DA2" w:rsidRPr="000037EA">
        <w:rPr>
          <w:bCs/>
        </w:rPr>
        <w:t>creci</w:t>
      </w:r>
      <w:r w:rsidR="00A7495B" w:rsidRPr="000037EA">
        <w:rPr>
          <w:bCs/>
        </w:rPr>
        <w:t>ó</w:t>
      </w:r>
      <w:r w:rsidRPr="000037EA">
        <w:rPr>
          <w:bCs/>
        </w:rPr>
        <w:t xml:space="preserve"> </w:t>
      </w:r>
      <w:r w:rsidR="004A161D" w:rsidRPr="000037EA">
        <w:rPr>
          <w:bCs/>
        </w:rPr>
        <w:t>0</w:t>
      </w:r>
      <w:r w:rsidR="00D65240" w:rsidRPr="000037EA">
        <w:rPr>
          <w:bCs/>
        </w:rPr>
        <w:t>.</w:t>
      </w:r>
      <w:r w:rsidR="002B0DA2" w:rsidRPr="000037EA">
        <w:rPr>
          <w:bCs/>
        </w:rPr>
        <w:t>36</w:t>
      </w:r>
      <w:bookmarkStart w:id="2" w:name="_Hlk197431843"/>
      <w:r w:rsidR="003E3824" w:rsidRPr="000037EA">
        <w:rPr>
          <w:bCs/>
        </w:rPr>
        <w:t xml:space="preserve"> </w:t>
      </w:r>
      <w:r w:rsidRPr="000037EA">
        <w:rPr>
          <w:bCs/>
        </w:rPr>
        <w:t>por</w:t>
      </w:r>
      <w:r w:rsidR="003E3824" w:rsidRPr="000037EA">
        <w:rPr>
          <w:bCs/>
        </w:rPr>
        <w:t xml:space="preserve"> </w:t>
      </w:r>
      <w:r w:rsidRPr="000037EA">
        <w:rPr>
          <w:bCs/>
        </w:rPr>
        <w:t>ciento.</w:t>
      </w:r>
      <w:bookmarkEnd w:id="2"/>
      <w:r w:rsidR="00445B32" w:rsidRPr="000037EA">
        <w:rPr>
          <w:bCs/>
        </w:rPr>
        <w:t xml:space="preserve"> </w:t>
      </w:r>
      <w:r w:rsidRPr="000037EA">
        <w:rPr>
          <w:bCs/>
        </w:rPr>
        <w:t>Dentro de este,</w:t>
      </w:r>
      <w:r w:rsidR="003C710D" w:rsidRPr="000037EA">
        <w:rPr>
          <w:bCs/>
        </w:rPr>
        <w:t xml:space="preserve"> </w:t>
      </w:r>
      <w:r w:rsidR="00F45781" w:rsidRPr="000037EA">
        <w:rPr>
          <w:bCs/>
        </w:rPr>
        <w:t>l</w:t>
      </w:r>
      <w:r w:rsidR="008C5D5F" w:rsidRPr="000037EA">
        <w:rPr>
          <w:bCs/>
        </w:rPr>
        <w:t>os</w:t>
      </w:r>
      <w:r w:rsidR="002B0DA2" w:rsidRPr="000037EA">
        <w:rPr>
          <w:bCs/>
        </w:rPr>
        <w:t> </w:t>
      </w:r>
      <w:r w:rsidR="008C5D5F" w:rsidRPr="000037EA">
        <w:rPr>
          <w:bCs/>
        </w:rPr>
        <w:t>precios</w:t>
      </w:r>
      <w:r w:rsidR="004D5B05" w:rsidRPr="000037EA">
        <w:rPr>
          <w:bCs/>
        </w:rPr>
        <w:t xml:space="preserve"> de </w:t>
      </w:r>
      <w:r w:rsidR="002B0DA2" w:rsidRPr="000037EA">
        <w:rPr>
          <w:bCs/>
        </w:rPr>
        <w:t>los productos agropecuarios ascendieron</w:t>
      </w:r>
      <w:r w:rsidR="004D5B05" w:rsidRPr="000037EA">
        <w:rPr>
          <w:bCs/>
        </w:rPr>
        <w:t xml:space="preserve"> </w:t>
      </w:r>
      <w:r w:rsidR="002B0DA2" w:rsidRPr="000037EA">
        <w:rPr>
          <w:bCs/>
        </w:rPr>
        <w:t>0</w:t>
      </w:r>
      <w:r w:rsidR="004D5B05" w:rsidRPr="000037EA">
        <w:rPr>
          <w:bCs/>
        </w:rPr>
        <w:t>.</w:t>
      </w:r>
      <w:r w:rsidR="002B0DA2" w:rsidRPr="000037EA">
        <w:rPr>
          <w:bCs/>
        </w:rPr>
        <w:t>78</w:t>
      </w:r>
      <w:r w:rsidR="004D5B05" w:rsidRPr="000037EA">
        <w:rPr>
          <w:bCs/>
        </w:rPr>
        <w:t> %</w:t>
      </w:r>
      <w:r w:rsidR="004A161D" w:rsidRPr="000037EA">
        <w:rPr>
          <w:bCs/>
        </w:rPr>
        <w:t xml:space="preserve"> y </w:t>
      </w:r>
      <w:r w:rsidR="004D5B05" w:rsidRPr="000037EA">
        <w:rPr>
          <w:bCs/>
        </w:rPr>
        <w:t>los</w:t>
      </w:r>
      <w:r w:rsidR="008C5D5F" w:rsidRPr="000037EA">
        <w:rPr>
          <w:bCs/>
        </w:rPr>
        <w:t xml:space="preserve"> </w:t>
      </w:r>
      <w:r w:rsidR="004D5B05" w:rsidRPr="000037EA">
        <w:rPr>
          <w:bCs/>
        </w:rPr>
        <w:t xml:space="preserve">de </w:t>
      </w:r>
      <w:r w:rsidR="00445B32" w:rsidRPr="000037EA">
        <w:rPr>
          <w:bCs/>
        </w:rPr>
        <w:t>energéticos y tarifas autorizadas por el gobierno</w:t>
      </w:r>
      <w:r w:rsidR="004A161D" w:rsidRPr="000037EA">
        <w:rPr>
          <w:bCs/>
        </w:rPr>
        <w:t xml:space="preserve">, </w:t>
      </w:r>
      <w:r w:rsidR="004475AE" w:rsidRPr="000037EA">
        <w:rPr>
          <w:bCs/>
        </w:rPr>
        <w:t>0</w:t>
      </w:r>
      <w:r w:rsidR="00445B32" w:rsidRPr="000037EA">
        <w:rPr>
          <w:bCs/>
        </w:rPr>
        <w:t>.</w:t>
      </w:r>
      <w:r w:rsidR="004475AE" w:rsidRPr="000037EA">
        <w:rPr>
          <w:bCs/>
        </w:rPr>
        <w:t>0</w:t>
      </w:r>
      <w:r w:rsidR="002B0DA2" w:rsidRPr="000037EA">
        <w:rPr>
          <w:bCs/>
        </w:rPr>
        <w:t>3</w:t>
      </w:r>
      <w:r w:rsidR="001F76C2" w:rsidRPr="000037EA">
        <w:rPr>
          <w:bCs/>
        </w:rPr>
        <w:t xml:space="preserve"> % </w:t>
      </w:r>
      <w:r w:rsidR="0014656D" w:rsidRPr="000037EA">
        <w:rPr>
          <w:bCs/>
        </w:rPr>
        <w:t>(ver</w:t>
      </w:r>
      <w:r w:rsidR="00BC4418" w:rsidRPr="000037EA">
        <w:rPr>
          <w:bCs/>
        </w:rPr>
        <w:t xml:space="preserve"> </w:t>
      </w:r>
      <w:r w:rsidR="0014656D" w:rsidRPr="000037EA">
        <w:rPr>
          <w:bCs/>
        </w:rPr>
        <w:t>cuadro</w:t>
      </w:r>
      <w:r w:rsidR="00956A29" w:rsidRPr="000037EA">
        <w:rPr>
          <w:bCs/>
        </w:rPr>
        <w:t xml:space="preserve"> </w:t>
      </w:r>
      <w:r w:rsidR="0014656D" w:rsidRPr="000037EA">
        <w:rPr>
          <w:bCs/>
        </w:rPr>
        <w:t>1).</w:t>
      </w:r>
    </w:p>
    <w:p w14:paraId="2C4C61B4" w14:textId="77777777" w:rsidR="0096251D" w:rsidRPr="000037EA" w:rsidRDefault="0096251D" w:rsidP="0096251D">
      <w:pPr>
        <w:pStyle w:val="Prrafodelista"/>
        <w:ind w:left="0"/>
        <w:rPr>
          <w:bCs/>
        </w:rPr>
      </w:pPr>
    </w:p>
    <w:p w14:paraId="0AD7A90E" w14:textId="61207268" w:rsidR="006D6FCF" w:rsidRPr="000037EA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t>Gráfica</w:t>
      </w:r>
      <w:r w:rsidRPr="000037EA">
        <w:rPr>
          <w:rFonts w:ascii="Arial" w:hAnsi="Arial"/>
          <w:color w:val="003057"/>
          <w:sz w:val="20"/>
          <w:szCs w:val="20"/>
        </w:rPr>
        <w:t xml:space="preserve"> 1</w:t>
      </w:r>
    </w:p>
    <w:p w14:paraId="0E7D2B6C" w14:textId="1065A581" w:rsidR="006D6FCF" w:rsidRPr="000037EA" w:rsidRDefault="000E438C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/>
          <w:bCs/>
          <w:smallCaps/>
          <w:color w:val="003057"/>
          <w:sz w:val="22"/>
          <w:szCs w:val="22"/>
        </w:rPr>
      </w:pPr>
      <w:r w:rsidRPr="000037EA">
        <w:rPr>
          <w:rFonts w:ascii="Arial" w:hAnsi="Arial"/>
          <w:b/>
          <w:bCs/>
          <w:color w:val="003057"/>
          <w:sz w:val="22"/>
          <w:szCs w:val="22"/>
        </w:rPr>
        <w:t>V</w:t>
      </w:r>
      <w:r w:rsidR="006D6FCF" w:rsidRPr="000037EA">
        <w:rPr>
          <w:rFonts w:ascii="Arial" w:hAnsi="Arial"/>
          <w:b/>
          <w:bCs/>
          <w:color w:val="003057"/>
          <w:sz w:val="22"/>
          <w:szCs w:val="22"/>
        </w:rPr>
        <w:t>ariación</w:t>
      </w:r>
      <w:r w:rsidR="0046625C" w:rsidRPr="000037EA">
        <w:rPr>
          <w:rFonts w:ascii="Arial" w:hAnsi="Arial"/>
          <w:b/>
          <w:bCs/>
          <w:color w:val="003057"/>
          <w:sz w:val="22"/>
          <w:szCs w:val="22"/>
        </w:rPr>
        <w:t xml:space="preserve"> </w:t>
      </w:r>
      <w:r w:rsidR="006D6FCF" w:rsidRPr="000037EA">
        <w:rPr>
          <w:rFonts w:ascii="Arial" w:hAnsi="Arial"/>
          <w:b/>
          <w:bCs/>
          <w:color w:val="003057"/>
          <w:sz w:val="22"/>
          <w:szCs w:val="22"/>
        </w:rPr>
        <w:t>del</w:t>
      </w:r>
      <w:r w:rsidR="00656784" w:rsidRPr="000037EA">
        <w:rPr>
          <w:rFonts w:ascii="Arial" w:hAnsi="Arial"/>
          <w:b/>
          <w:bCs/>
          <w:color w:val="003057"/>
          <w:sz w:val="22"/>
          <w:szCs w:val="22"/>
        </w:rPr>
        <w:t xml:space="preserve"> Índice Nacional de Precios al Consumidor</w:t>
      </w:r>
    </w:p>
    <w:p w14:paraId="72F77D96" w14:textId="1F5D0B2B" w:rsidR="006D6FCF" w:rsidRPr="000037EA" w:rsidRDefault="0025767D" w:rsidP="0017183B">
      <w:pPr>
        <w:widowControl w:val="0"/>
        <w:autoSpaceDE w:val="0"/>
        <w:autoSpaceDN w:val="0"/>
        <w:adjustRightInd w:val="0"/>
        <w:jc w:val="center"/>
        <w:rPr>
          <w:strike/>
          <w:color w:val="27251F"/>
          <w:sz w:val="20"/>
          <w:szCs w:val="20"/>
        </w:rPr>
      </w:pPr>
      <w:r w:rsidRPr="000037EA">
        <w:rPr>
          <w:color w:val="27251F"/>
          <w:sz w:val="20"/>
          <w:szCs w:val="20"/>
        </w:rPr>
        <w:t>agost</w:t>
      </w:r>
      <w:r w:rsidR="00F22B0F" w:rsidRPr="000037EA">
        <w:rPr>
          <w:color w:val="27251F"/>
          <w:sz w:val="20"/>
          <w:szCs w:val="20"/>
        </w:rPr>
        <w:t>o</w:t>
      </w:r>
      <w:r w:rsidR="006D6FCF" w:rsidRPr="000037EA">
        <w:rPr>
          <w:color w:val="27251F"/>
          <w:sz w:val="20"/>
          <w:szCs w:val="20"/>
        </w:rPr>
        <w:t xml:space="preserve"> de los años que se indican</w:t>
      </w:r>
    </w:p>
    <w:p w14:paraId="6215E3E0" w14:textId="670CADEE" w:rsidR="00153B4A" w:rsidRPr="000037EA" w:rsidRDefault="006D6FCF" w:rsidP="00DF2ABB">
      <w:pPr>
        <w:widowControl w:val="0"/>
        <w:autoSpaceDE w:val="0"/>
        <w:autoSpaceDN w:val="0"/>
        <w:adjustRightInd w:val="0"/>
        <w:jc w:val="center"/>
        <w:rPr>
          <w:color w:val="27251F"/>
          <w:sz w:val="18"/>
          <w:szCs w:val="18"/>
        </w:rPr>
      </w:pPr>
      <w:r w:rsidRPr="000037EA">
        <w:rPr>
          <w:color w:val="27251F"/>
          <w:sz w:val="18"/>
          <w:szCs w:val="18"/>
        </w:rPr>
        <w:t>(</w:t>
      </w:r>
      <w:r w:rsidR="006B2A29" w:rsidRPr="000037EA">
        <w:rPr>
          <w:color w:val="27251F"/>
          <w:sz w:val="18"/>
          <w:szCs w:val="18"/>
        </w:rPr>
        <w:t>variación porcentual mensual</w:t>
      </w:r>
      <w:r w:rsidRPr="000037EA">
        <w:rPr>
          <w:color w:val="27251F"/>
          <w:sz w:val="18"/>
          <w:szCs w:val="18"/>
        </w:rPr>
        <w:t>)</w:t>
      </w:r>
    </w:p>
    <w:p w14:paraId="68E50B27" w14:textId="24B263DD" w:rsidR="00DF2ABB" w:rsidRPr="000037EA" w:rsidRDefault="00DF2ABB" w:rsidP="006D6FCF">
      <w:pPr>
        <w:autoSpaceDE w:val="0"/>
        <w:autoSpaceDN w:val="0"/>
        <w:adjustRightInd w:val="0"/>
        <w:jc w:val="center"/>
        <w:rPr>
          <w:noProof/>
        </w:rPr>
      </w:pPr>
      <w:r w:rsidRPr="000037EA">
        <w:rPr>
          <w:noProof/>
        </w:rPr>
        <w:drawing>
          <wp:inline distT="0" distB="0" distL="0" distR="0" wp14:anchorId="6AADE694" wp14:editId="1208E820">
            <wp:extent cx="5760000" cy="1800000"/>
            <wp:effectExtent l="0" t="0" r="0" b="0"/>
            <wp:docPr id="12796177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C0A7EB" w14:textId="094CF928" w:rsidR="008F25DD" w:rsidRPr="000037EA" w:rsidRDefault="006D6FCF" w:rsidP="0096251D">
      <w:pPr>
        <w:autoSpaceDE w:val="0"/>
        <w:autoSpaceDN w:val="0"/>
        <w:adjustRightInd w:val="0"/>
        <w:ind w:left="1134" w:hanging="567"/>
        <w:rPr>
          <w:color w:val="4D565E"/>
          <w:sz w:val="16"/>
        </w:rPr>
      </w:pPr>
      <w:r w:rsidRPr="000037EA">
        <w:rPr>
          <w:color w:val="4D565E"/>
          <w:sz w:val="16"/>
        </w:rPr>
        <w:t>Fuente:</w:t>
      </w:r>
      <w:r w:rsidR="000E438C" w:rsidRPr="000037EA">
        <w:rPr>
          <w:color w:val="4D565E"/>
          <w:sz w:val="16"/>
        </w:rPr>
        <w:t xml:space="preserve"> </w:t>
      </w:r>
      <w:proofErr w:type="spellStart"/>
      <w:r w:rsidR="000E438C" w:rsidRPr="000037EA">
        <w:rPr>
          <w:smallCaps/>
          <w:color w:val="4D565E"/>
          <w:sz w:val="16"/>
        </w:rPr>
        <w:t>inegi</w:t>
      </w:r>
      <w:proofErr w:type="spellEnd"/>
      <w:r w:rsidR="000E438C" w:rsidRPr="000037EA">
        <w:rPr>
          <w:color w:val="4D565E"/>
          <w:sz w:val="16"/>
        </w:rPr>
        <w:t>. Índice Nacional de Precios al Consumidor</w:t>
      </w:r>
      <w:r w:rsidR="000E438C" w:rsidRPr="000037EA">
        <w:rPr>
          <w:smallCaps/>
          <w:color w:val="4D565E"/>
          <w:sz w:val="16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="000E438C" w:rsidRPr="000037EA">
        <w:rPr>
          <w:smallCaps/>
          <w:color w:val="4D565E"/>
          <w:sz w:val="16"/>
          <w:szCs w:val="16"/>
        </w:rPr>
        <w:t>)</w:t>
      </w:r>
      <w:r w:rsidRPr="000037EA">
        <w:rPr>
          <w:color w:val="4D565E"/>
          <w:sz w:val="16"/>
          <w:szCs w:val="16"/>
        </w:rPr>
        <w:t>, 202</w:t>
      </w:r>
      <w:r w:rsidR="008F7C21" w:rsidRPr="000037EA">
        <w:rPr>
          <w:color w:val="4D565E"/>
          <w:sz w:val="16"/>
          <w:szCs w:val="16"/>
        </w:rPr>
        <w:t>6</w:t>
      </w:r>
      <w:r w:rsidRPr="000037EA">
        <w:rPr>
          <w:color w:val="4D565E"/>
          <w:sz w:val="16"/>
          <w:szCs w:val="16"/>
        </w:rPr>
        <w:t>.</w:t>
      </w:r>
      <w:bookmarkEnd w:id="1"/>
    </w:p>
    <w:p w14:paraId="350D9308" w14:textId="0343E54F" w:rsidR="006D6FCF" w:rsidRPr="000037EA" w:rsidRDefault="006D6FCF" w:rsidP="00B74055">
      <w:pPr>
        <w:keepNext/>
        <w:keepLines/>
        <w:widowControl w:val="0"/>
        <w:autoSpaceDE w:val="0"/>
        <w:autoSpaceDN w:val="0"/>
        <w:adjustRightInd w:val="0"/>
        <w:rPr>
          <w:color w:val="000000" w:themeColor="text1"/>
        </w:rPr>
      </w:pPr>
      <w:r w:rsidRPr="000037EA">
        <w:rPr>
          <w:color w:val="000000" w:themeColor="text1"/>
        </w:rPr>
        <w:lastRenderedPageBreak/>
        <w:t xml:space="preserve">En el siguiente cuadro se presentan las variaciones e incidencias del </w:t>
      </w:r>
      <w:proofErr w:type="spellStart"/>
      <w:r w:rsidRPr="000037EA">
        <w:rPr>
          <w:smallCaps/>
          <w:color w:val="000000" w:themeColor="text1"/>
        </w:rPr>
        <w:t>inpc</w:t>
      </w:r>
      <w:proofErr w:type="spellEnd"/>
      <w:r w:rsidRPr="000037EA">
        <w:rPr>
          <w:color w:val="000000" w:themeColor="text1"/>
        </w:rPr>
        <w:t xml:space="preserve"> y sus componentes.</w:t>
      </w:r>
    </w:p>
    <w:p w14:paraId="662BE22E" w14:textId="77777777" w:rsidR="0017183B" w:rsidRPr="000037EA" w:rsidRDefault="0017183B" w:rsidP="00B74055">
      <w:pPr>
        <w:keepNext/>
        <w:keepLines/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64CE6296" w14:textId="77777777" w:rsidR="006D6FCF" w:rsidRPr="000037EA" w:rsidRDefault="006D6FCF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t>Cuadro</w:t>
      </w:r>
      <w:r w:rsidRPr="000037EA">
        <w:rPr>
          <w:rFonts w:ascii="Arial" w:hAnsi="Arial"/>
          <w:color w:val="003057"/>
          <w:sz w:val="20"/>
          <w:szCs w:val="20"/>
        </w:rPr>
        <w:t xml:space="preserve"> 1</w:t>
      </w:r>
    </w:p>
    <w:p w14:paraId="5CA8F5AC" w14:textId="269AFC8B" w:rsidR="006D6FCF" w:rsidRPr="000037EA" w:rsidRDefault="000E438C" w:rsidP="0017183B">
      <w:pPr>
        <w:pStyle w:val="Prrafodelista"/>
        <w:widowControl w:val="0"/>
        <w:ind w:left="0"/>
        <w:jc w:val="center"/>
        <w:rPr>
          <w:b/>
          <w:bCs/>
          <w:color w:val="003057"/>
          <w:sz w:val="22"/>
          <w:szCs w:val="22"/>
        </w:rPr>
      </w:pPr>
      <w:r w:rsidRPr="000037EA">
        <w:rPr>
          <w:b/>
          <w:bCs/>
          <w:color w:val="003057"/>
          <w:sz w:val="22"/>
          <w:szCs w:val="22"/>
        </w:rPr>
        <w:t>V</w:t>
      </w:r>
      <w:r w:rsidR="006D6FCF" w:rsidRPr="000037EA">
        <w:rPr>
          <w:b/>
          <w:bCs/>
          <w:color w:val="003057"/>
          <w:sz w:val="22"/>
          <w:szCs w:val="22"/>
        </w:rPr>
        <w:t>ariación e incidencia del</w:t>
      </w:r>
      <w:r w:rsidRPr="000037EA">
        <w:rPr>
          <w:b/>
          <w:bCs/>
          <w:smallCaps/>
          <w:color w:val="003057"/>
          <w:sz w:val="22"/>
          <w:szCs w:val="22"/>
        </w:rPr>
        <w:t xml:space="preserve"> </w:t>
      </w:r>
      <w:r w:rsidR="00656784" w:rsidRPr="000037EA">
        <w:rPr>
          <w:b/>
          <w:bCs/>
          <w:color w:val="003057"/>
          <w:sz w:val="22"/>
          <w:szCs w:val="22"/>
        </w:rPr>
        <w:t>Índice Nacional de Precios al Consumidor</w:t>
      </w:r>
      <w:r w:rsidR="006D6FCF" w:rsidRPr="000037EA">
        <w:rPr>
          <w:b/>
          <w:bCs/>
          <w:smallCaps/>
          <w:color w:val="003057"/>
          <w:sz w:val="22"/>
          <w:szCs w:val="22"/>
        </w:rPr>
        <w:t xml:space="preserve"> </w:t>
      </w:r>
      <w:r w:rsidR="008271C1" w:rsidRPr="000037EA">
        <w:rPr>
          <w:b/>
          <w:bCs/>
          <w:smallCaps/>
          <w:color w:val="003057"/>
          <w:sz w:val="22"/>
          <w:szCs w:val="22"/>
        </w:rPr>
        <w:t>(</w:t>
      </w:r>
      <w:proofErr w:type="spellStart"/>
      <w:r w:rsidR="008271C1" w:rsidRPr="000037EA">
        <w:rPr>
          <w:b/>
          <w:bCs/>
          <w:smallCaps/>
          <w:color w:val="003057"/>
          <w:sz w:val="22"/>
          <w:szCs w:val="22"/>
        </w:rPr>
        <w:t>inpc</w:t>
      </w:r>
      <w:proofErr w:type="spellEnd"/>
      <w:r w:rsidR="008271C1" w:rsidRPr="000037EA">
        <w:rPr>
          <w:b/>
          <w:bCs/>
          <w:smallCaps/>
          <w:color w:val="003057"/>
          <w:sz w:val="22"/>
          <w:szCs w:val="22"/>
        </w:rPr>
        <w:t xml:space="preserve">) </w:t>
      </w:r>
      <w:r w:rsidR="006D6FCF" w:rsidRPr="000037EA">
        <w:rPr>
          <w:b/>
          <w:bCs/>
          <w:color w:val="003057"/>
          <w:sz w:val="22"/>
          <w:szCs w:val="22"/>
        </w:rPr>
        <w:t>y sus componentes</w:t>
      </w:r>
    </w:p>
    <w:p w14:paraId="58E5B7E0" w14:textId="1818C8EE" w:rsidR="006D6FCF" w:rsidRPr="000037EA" w:rsidRDefault="0025767D" w:rsidP="0017183B">
      <w:pPr>
        <w:widowControl w:val="0"/>
        <w:jc w:val="center"/>
        <w:rPr>
          <w:color w:val="27251F"/>
          <w:sz w:val="20"/>
          <w:szCs w:val="20"/>
        </w:rPr>
      </w:pPr>
      <w:r w:rsidRPr="000037EA">
        <w:rPr>
          <w:color w:val="27251F"/>
          <w:sz w:val="20"/>
          <w:szCs w:val="20"/>
        </w:rPr>
        <w:t>agost</w:t>
      </w:r>
      <w:r w:rsidR="00F22B0F" w:rsidRPr="000037EA">
        <w:rPr>
          <w:color w:val="27251F"/>
          <w:sz w:val="20"/>
          <w:szCs w:val="20"/>
        </w:rPr>
        <w:t>o</w:t>
      </w:r>
      <w:r w:rsidR="006D6FCF" w:rsidRPr="000037EA">
        <w:rPr>
          <w:color w:val="27251F"/>
          <w:sz w:val="20"/>
          <w:szCs w:val="20"/>
        </w:rPr>
        <w:t xml:space="preserve"> de los años que se indican</w:t>
      </w:r>
    </w:p>
    <w:p w14:paraId="4F28F931" w14:textId="7ED10FF5" w:rsidR="00CF2127" w:rsidRPr="000037EA" w:rsidRDefault="00CF2127" w:rsidP="0017183B">
      <w:pPr>
        <w:widowControl w:val="0"/>
        <w:jc w:val="center"/>
        <w:rPr>
          <w:color w:val="27251F"/>
          <w:sz w:val="20"/>
          <w:szCs w:val="20"/>
        </w:rPr>
      </w:pPr>
      <w:r w:rsidRPr="000037EA">
        <w:rPr>
          <w:color w:val="27251F"/>
          <w:sz w:val="18"/>
          <w:szCs w:val="18"/>
        </w:rPr>
        <w:t>(variación y puntos porcentuales)</w:t>
      </w:r>
    </w:p>
    <w:tbl>
      <w:tblPr>
        <w:tblW w:w="5039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6"/>
        <w:gridCol w:w="568"/>
        <w:gridCol w:w="568"/>
        <w:gridCol w:w="568"/>
        <w:gridCol w:w="631"/>
        <w:gridCol w:w="653"/>
        <w:gridCol w:w="659"/>
        <w:gridCol w:w="673"/>
        <w:gridCol w:w="679"/>
        <w:gridCol w:w="715"/>
        <w:gridCol w:w="679"/>
        <w:gridCol w:w="673"/>
      </w:tblGrid>
      <w:tr w:rsidR="00601BAE" w:rsidRPr="000037EA" w14:paraId="029EC178" w14:textId="243B21E3" w:rsidTr="00601BAE">
        <w:trPr>
          <w:trHeight w:val="283"/>
          <w:jc w:val="center"/>
        </w:trPr>
        <w:tc>
          <w:tcPr>
            <w:tcW w:w="1482" w:type="pct"/>
            <w:vMerge w:val="restart"/>
            <w:shd w:val="clear" w:color="auto" w:fill="80DDD7"/>
            <w:noWrap/>
            <w:vAlign w:val="center"/>
            <w:hideMark/>
          </w:tcPr>
          <w:p w14:paraId="7FCBF7E5" w14:textId="77777777" w:rsidR="00601BAE" w:rsidRPr="000037EA" w:rsidRDefault="00601BAE" w:rsidP="000C1A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bookmarkStart w:id="3" w:name="_Hlk2757709"/>
            <w:r w:rsidRPr="000037EA">
              <w:rPr>
                <w:b/>
                <w:bCs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814" w:type="pct"/>
            <w:gridSpan w:val="6"/>
            <w:shd w:val="clear" w:color="auto" w:fill="80DDD7"/>
            <w:vAlign w:val="center"/>
          </w:tcPr>
          <w:p w14:paraId="4EF1FF21" w14:textId="176C4737" w:rsidR="00601BAE" w:rsidRPr="000037EA" w:rsidRDefault="00601BAE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Variación porcentual</w:t>
            </w:r>
          </w:p>
        </w:tc>
        <w:tc>
          <w:tcPr>
            <w:tcW w:w="1704" w:type="pct"/>
            <w:gridSpan w:val="5"/>
            <w:shd w:val="clear" w:color="auto" w:fill="80DDD7"/>
            <w:vAlign w:val="center"/>
          </w:tcPr>
          <w:p w14:paraId="0B8FC25B" w14:textId="4B66C272" w:rsidR="00601BAE" w:rsidRPr="000037EA" w:rsidRDefault="00601BAE" w:rsidP="006A61D7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Incidencia</w:t>
            </w:r>
            <w:r w:rsidRPr="000037EA">
              <w:rPr>
                <w:b/>
                <w:bCs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</w:tr>
      <w:tr w:rsidR="00601BAE" w:rsidRPr="000037EA" w14:paraId="5829D945" w14:textId="251FDC13" w:rsidTr="00601BAE">
        <w:trPr>
          <w:trHeight w:val="283"/>
          <w:jc w:val="center"/>
        </w:trPr>
        <w:tc>
          <w:tcPr>
            <w:tcW w:w="1482" w:type="pct"/>
            <w:vMerge/>
            <w:shd w:val="clear" w:color="auto" w:fill="80DDD7"/>
            <w:noWrap/>
            <w:vAlign w:val="center"/>
          </w:tcPr>
          <w:p w14:paraId="1F70C853" w14:textId="77777777" w:rsidR="00601BAE" w:rsidRPr="000037EA" w:rsidRDefault="00601BAE" w:rsidP="00B8601A">
            <w:pPr>
              <w:autoSpaceDE w:val="0"/>
              <w:autoSpaceDN w:val="0"/>
              <w:adjustRightInd w:val="0"/>
              <w:ind w:left="227"/>
              <w:rPr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848" w:type="pct"/>
            <w:gridSpan w:val="3"/>
            <w:shd w:val="clear" w:color="auto" w:fill="BDEDEA"/>
            <w:vAlign w:val="center"/>
          </w:tcPr>
          <w:p w14:paraId="44C1E6AE" w14:textId="3909F045" w:rsidR="00601BAE" w:rsidRPr="000037EA" w:rsidRDefault="00601BAE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966" w:type="pct"/>
            <w:gridSpan w:val="3"/>
            <w:shd w:val="clear" w:color="auto" w:fill="BDEDEA"/>
            <w:vAlign w:val="center"/>
          </w:tcPr>
          <w:p w14:paraId="7C30161B" w14:textId="3E457C5A" w:rsidR="00601BAE" w:rsidRPr="000037EA" w:rsidRDefault="00601BAE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1029" w:type="pct"/>
            <w:gridSpan w:val="3"/>
            <w:shd w:val="clear" w:color="auto" w:fill="BDEDEA"/>
            <w:vAlign w:val="center"/>
          </w:tcPr>
          <w:p w14:paraId="307AED7F" w14:textId="04B4FB7C" w:rsidR="00601BAE" w:rsidRPr="000037EA" w:rsidRDefault="00601BAE" w:rsidP="006A61D7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75" w:type="pct"/>
            <w:gridSpan w:val="2"/>
            <w:shd w:val="clear" w:color="auto" w:fill="BDEDEA"/>
            <w:vAlign w:val="center"/>
          </w:tcPr>
          <w:p w14:paraId="524A9586" w14:textId="0CDBDBBC" w:rsidR="00601BAE" w:rsidRPr="000037EA" w:rsidRDefault="00601BAE" w:rsidP="00B8601A">
            <w:pPr>
              <w:ind w:left="-57" w:right="-57"/>
              <w:jc w:val="center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anual</w:t>
            </w:r>
          </w:p>
        </w:tc>
      </w:tr>
      <w:tr w:rsidR="00601BAE" w:rsidRPr="000037EA" w14:paraId="6EC59974" w14:textId="1257209B" w:rsidTr="00601BAE">
        <w:trPr>
          <w:trHeight w:val="283"/>
          <w:jc w:val="center"/>
        </w:trPr>
        <w:tc>
          <w:tcPr>
            <w:tcW w:w="1482" w:type="pct"/>
            <w:vMerge/>
            <w:shd w:val="clear" w:color="auto" w:fill="80DDD7"/>
            <w:vAlign w:val="center"/>
            <w:hideMark/>
          </w:tcPr>
          <w:p w14:paraId="58811916" w14:textId="77777777" w:rsidR="00601BAE" w:rsidRPr="000037EA" w:rsidRDefault="00601BAE" w:rsidP="00601BAE">
            <w:pPr>
              <w:jc w:val="center"/>
              <w:rPr>
                <w:b/>
                <w:bCs/>
                <w:sz w:val="18"/>
                <w:szCs w:val="16"/>
                <w:lang w:eastAsia="es-MX"/>
              </w:rPr>
            </w:pPr>
          </w:p>
        </w:tc>
        <w:tc>
          <w:tcPr>
            <w:tcW w:w="283" w:type="pct"/>
            <w:shd w:val="clear" w:color="auto" w:fill="80DDD7"/>
            <w:vAlign w:val="center"/>
          </w:tcPr>
          <w:p w14:paraId="6BAC45D8" w14:textId="0145ACA6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283" w:type="pct"/>
            <w:shd w:val="clear" w:color="auto" w:fill="80DDD7"/>
            <w:vAlign w:val="center"/>
          </w:tcPr>
          <w:p w14:paraId="4B005C0A" w14:textId="382502F2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283" w:type="pct"/>
            <w:shd w:val="clear" w:color="auto" w:fill="80DDD7"/>
            <w:vAlign w:val="center"/>
          </w:tcPr>
          <w:p w14:paraId="67D7CD1D" w14:textId="0E6EC20B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314" w:type="pct"/>
            <w:shd w:val="clear" w:color="auto" w:fill="80DDD7"/>
            <w:noWrap/>
            <w:vAlign w:val="center"/>
          </w:tcPr>
          <w:p w14:paraId="4D5E1EBA" w14:textId="4FF43616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325" w:type="pct"/>
            <w:shd w:val="clear" w:color="auto" w:fill="80DDD7"/>
            <w:vAlign w:val="center"/>
          </w:tcPr>
          <w:p w14:paraId="2ECD93A6" w14:textId="2B1D0131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328" w:type="pct"/>
            <w:shd w:val="clear" w:color="auto" w:fill="80DDD7"/>
            <w:vAlign w:val="center"/>
          </w:tcPr>
          <w:p w14:paraId="1FA6051F" w14:textId="694E3408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335" w:type="pct"/>
            <w:shd w:val="clear" w:color="auto" w:fill="80DDD7"/>
            <w:vAlign w:val="center"/>
          </w:tcPr>
          <w:p w14:paraId="30BF4075" w14:textId="33B42213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338" w:type="pct"/>
            <w:shd w:val="clear" w:color="auto" w:fill="80DDD7"/>
            <w:vAlign w:val="center"/>
          </w:tcPr>
          <w:p w14:paraId="77668BE9" w14:textId="731BBD0F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356" w:type="pct"/>
            <w:shd w:val="clear" w:color="auto" w:fill="80DDD7"/>
            <w:noWrap/>
            <w:vAlign w:val="center"/>
          </w:tcPr>
          <w:p w14:paraId="1E949170" w14:textId="3EC4DF4E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338" w:type="pct"/>
            <w:shd w:val="clear" w:color="auto" w:fill="80DDD7"/>
            <w:vAlign w:val="center"/>
          </w:tcPr>
          <w:p w14:paraId="7A529D7C" w14:textId="0BA8F062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337" w:type="pct"/>
            <w:shd w:val="clear" w:color="auto" w:fill="80DDD7"/>
            <w:vAlign w:val="center"/>
          </w:tcPr>
          <w:p w14:paraId="338A9581" w14:textId="47135ECF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2026</w:t>
            </w:r>
          </w:p>
        </w:tc>
      </w:tr>
      <w:tr w:rsidR="00601BAE" w:rsidRPr="000037EA" w14:paraId="3DF78E3C" w14:textId="66963C5E" w:rsidTr="00601BAE">
        <w:trPr>
          <w:trHeight w:val="227"/>
          <w:jc w:val="center"/>
        </w:trPr>
        <w:tc>
          <w:tcPr>
            <w:tcW w:w="1482" w:type="pct"/>
            <w:shd w:val="clear" w:color="auto" w:fill="C0C0C0"/>
            <w:noWrap/>
            <w:vAlign w:val="center"/>
            <w:hideMark/>
          </w:tcPr>
          <w:p w14:paraId="2D9CFC71" w14:textId="52E24AA5" w:rsidR="00601BAE" w:rsidRPr="000037EA" w:rsidRDefault="00601BAE" w:rsidP="00601BAE">
            <w:pPr>
              <w:ind w:left="104"/>
              <w:jc w:val="left"/>
              <w:rPr>
                <w:b/>
                <w:bCs/>
                <w:sz w:val="16"/>
                <w:szCs w:val="16"/>
                <w:lang w:eastAsia="es-MX"/>
              </w:rPr>
            </w:pPr>
            <w:proofErr w:type="spellStart"/>
            <w:r w:rsidRPr="000037EA">
              <w:rPr>
                <w:b/>
                <w:bCs/>
                <w:smallCaps/>
                <w:color w:val="000000"/>
                <w:sz w:val="16"/>
                <w:szCs w:val="16"/>
                <w:lang w:eastAsia="es-MX"/>
              </w:rPr>
              <w:t>inpc</w:t>
            </w:r>
            <w:proofErr w:type="spellEnd"/>
          </w:p>
        </w:tc>
        <w:tc>
          <w:tcPr>
            <w:tcW w:w="283" w:type="pct"/>
            <w:shd w:val="clear" w:color="auto" w:fill="C0C0C0"/>
            <w:vAlign w:val="center"/>
          </w:tcPr>
          <w:p w14:paraId="7A8D33EB" w14:textId="0FD74106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283" w:type="pct"/>
            <w:shd w:val="clear" w:color="auto" w:fill="C0C0C0"/>
            <w:vAlign w:val="center"/>
          </w:tcPr>
          <w:p w14:paraId="160DB968" w14:textId="4EE27028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0.06</w:t>
            </w:r>
          </w:p>
        </w:tc>
        <w:tc>
          <w:tcPr>
            <w:tcW w:w="283" w:type="pct"/>
            <w:shd w:val="clear" w:color="auto" w:fill="C0C0C0"/>
            <w:vAlign w:val="center"/>
          </w:tcPr>
          <w:p w14:paraId="278E8826" w14:textId="6CC1F08C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314" w:type="pct"/>
            <w:shd w:val="clear" w:color="auto" w:fill="C0C0C0"/>
            <w:noWrap/>
            <w:vAlign w:val="center"/>
            <w:hideMark/>
          </w:tcPr>
          <w:p w14:paraId="71790242" w14:textId="228F4876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4.99</w:t>
            </w:r>
          </w:p>
        </w:tc>
        <w:tc>
          <w:tcPr>
            <w:tcW w:w="325" w:type="pct"/>
            <w:shd w:val="clear" w:color="auto" w:fill="C0C0C0"/>
            <w:vAlign w:val="center"/>
          </w:tcPr>
          <w:p w14:paraId="4A589DA7" w14:textId="1FA106BB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3.57</w:t>
            </w:r>
          </w:p>
        </w:tc>
        <w:tc>
          <w:tcPr>
            <w:tcW w:w="328" w:type="pct"/>
            <w:shd w:val="clear" w:color="auto" w:fill="C0C0C0"/>
            <w:vAlign w:val="center"/>
          </w:tcPr>
          <w:p w14:paraId="44A4FD4A" w14:textId="377E1EB2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3.26</w:t>
            </w:r>
          </w:p>
        </w:tc>
        <w:tc>
          <w:tcPr>
            <w:tcW w:w="335" w:type="pct"/>
            <w:shd w:val="clear" w:color="auto" w:fill="C0C0C0"/>
            <w:vAlign w:val="center"/>
          </w:tcPr>
          <w:p w14:paraId="2FE7FDD7" w14:textId="6275119C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0.008</w:t>
            </w:r>
          </w:p>
        </w:tc>
        <w:tc>
          <w:tcPr>
            <w:tcW w:w="338" w:type="pct"/>
            <w:shd w:val="clear" w:color="auto" w:fill="C0C0C0"/>
            <w:vAlign w:val="center"/>
          </w:tcPr>
          <w:p w14:paraId="3EA4DBE9" w14:textId="42E6D80E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0.062</w:t>
            </w:r>
          </w:p>
        </w:tc>
        <w:tc>
          <w:tcPr>
            <w:tcW w:w="356" w:type="pct"/>
            <w:shd w:val="clear" w:color="auto" w:fill="C0C0C0"/>
            <w:noWrap/>
            <w:vAlign w:val="center"/>
            <w:hideMark/>
          </w:tcPr>
          <w:p w14:paraId="76501114" w14:textId="434AA2E4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0.202</w:t>
            </w:r>
          </w:p>
        </w:tc>
        <w:tc>
          <w:tcPr>
            <w:tcW w:w="338" w:type="pct"/>
            <w:shd w:val="clear" w:color="auto" w:fill="C0C0C0"/>
            <w:vAlign w:val="center"/>
          </w:tcPr>
          <w:p w14:paraId="78AC10AB" w14:textId="445388CB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3.568</w:t>
            </w:r>
          </w:p>
        </w:tc>
        <w:tc>
          <w:tcPr>
            <w:tcW w:w="337" w:type="pct"/>
            <w:shd w:val="clear" w:color="auto" w:fill="C0C0C0"/>
            <w:vAlign w:val="center"/>
          </w:tcPr>
          <w:p w14:paraId="2C96DF6E" w14:textId="2C5F8476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3.262</w:t>
            </w:r>
          </w:p>
        </w:tc>
      </w:tr>
      <w:tr w:rsidR="00601BAE" w:rsidRPr="000037EA" w14:paraId="259E4F81" w14:textId="33064D69" w:rsidTr="00601BAE">
        <w:trPr>
          <w:trHeight w:val="227"/>
          <w:jc w:val="center"/>
        </w:trPr>
        <w:tc>
          <w:tcPr>
            <w:tcW w:w="1482" w:type="pct"/>
            <w:noWrap/>
            <w:vAlign w:val="center"/>
            <w:hideMark/>
          </w:tcPr>
          <w:p w14:paraId="5D185B0D" w14:textId="77777777" w:rsidR="00601BAE" w:rsidRPr="000037EA" w:rsidRDefault="00601BAE" w:rsidP="00601BAE">
            <w:pPr>
              <w:ind w:left="113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Subyacente</w:t>
            </w:r>
          </w:p>
        </w:tc>
        <w:tc>
          <w:tcPr>
            <w:tcW w:w="283" w:type="pct"/>
            <w:vAlign w:val="center"/>
          </w:tcPr>
          <w:p w14:paraId="0A69F7F7" w14:textId="54CAFE76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283" w:type="pct"/>
            <w:vAlign w:val="center"/>
          </w:tcPr>
          <w:p w14:paraId="1E5A63F9" w14:textId="6F769183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283" w:type="pct"/>
            <w:vAlign w:val="center"/>
          </w:tcPr>
          <w:p w14:paraId="0CBA0580" w14:textId="066D3D66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314" w:type="pct"/>
            <w:noWrap/>
            <w:vAlign w:val="center"/>
            <w:hideMark/>
          </w:tcPr>
          <w:p w14:paraId="4236581C" w14:textId="505C45C2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4.00</w:t>
            </w:r>
          </w:p>
        </w:tc>
        <w:tc>
          <w:tcPr>
            <w:tcW w:w="325" w:type="pct"/>
            <w:vAlign w:val="center"/>
          </w:tcPr>
          <w:p w14:paraId="39DF06DC" w14:textId="66F5249E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4.23</w:t>
            </w:r>
          </w:p>
        </w:tc>
        <w:tc>
          <w:tcPr>
            <w:tcW w:w="328" w:type="pct"/>
            <w:vAlign w:val="center"/>
          </w:tcPr>
          <w:p w14:paraId="3C16F3D9" w14:textId="16350E00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3.88</w:t>
            </w:r>
          </w:p>
        </w:tc>
        <w:tc>
          <w:tcPr>
            <w:tcW w:w="335" w:type="pct"/>
            <w:vAlign w:val="center"/>
          </w:tcPr>
          <w:p w14:paraId="4FF3D3DF" w14:textId="60D5C1C3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0.171</w:t>
            </w:r>
          </w:p>
        </w:tc>
        <w:tc>
          <w:tcPr>
            <w:tcW w:w="338" w:type="pct"/>
            <w:vAlign w:val="center"/>
          </w:tcPr>
          <w:p w14:paraId="5CD5EC09" w14:textId="128348D0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0.169</w:t>
            </w:r>
          </w:p>
        </w:tc>
        <w:tc>
          <w:tcPr>
            <w:tcW w:w="356" w:type="pct"/>
            <w:noWrap/>
            <w:vAlign w:val="center"/>
            <w:hideMark/>
          </w:tcPr>
          <w:p w14:paraId="22778F5E" w14:textId="29AD23CF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0.122</w:t>
            </w:r>
          </w:p>
        </w:tc>
        <w:tc>
          <w:tcPr>
            <w:tcW w:w="338" w:type="pct"/>
            <w:vAlign w:val="center"/>
          </w:tcPr>
          <w:p w14:paraId="5FC3C22B" w14:textId="2162030A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3.251</w:t>
            </w:r>
          </w:p>
        </w:tc>
        <w:tc>
          <w:tcPr>
            <w:tcW w:w="337" w:type="pct"/>
            <w:vAlign w:val="center"/>
          </w:tcPr>
          <w:p w14:paraId="13D495CE" w14:textId="59BD686E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3.006</w:t>
            </w:r>
          </w:p>
        </w:tc>
      </w:tr>
      <w:tr w:rsidR="00601BAE" w:rsidRPr="000037EA" w14:paraId="05976937" w14:textId="5D83BF73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  <w:hideMark/>
          </w:tcPr>
          <w:p w14:paraId="455CDA36" w14:textId="77777777" w:rsidR="00601BAE" w:rsidRPr="000037EA" w:rsidRDefault="00601BAE" w:rsidP="00601BAE">
            <w:pPr>
              <w:ind w:left="170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Mercancías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162C14FF" w14:textId="33B94A18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0.18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342E4A23" w14:textId="7C16E6CB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0.21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EDEEFD6" w14:textId="5CD26350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0.11</w:t>
            </w:r>
          </w:p>
        </w:tc>
        <w:tc>
          <w:tcPr>
            <w:tcW w:w="314" w:type="pct"/>
            <w:shd w:val="clear" w:color="auto" w:fill="F2F2F2"/>
            <w:noWrap/>
            <w:vAlign w:val="center"/>
            <w:hideMark/>
          </w:tcPr>
          <w:p w14:paraId="1E7EF614" w14:textId="38C094B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3.02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07B32354" w14:textId="32145A6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4.05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7E5EFA9E" w14:textId="4159055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3.41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106B4EF0" w14:textId="1231388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0.066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7564CFA8" w14:textId="3A94511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0.078</w:t>
            </w:r>
          </w:p>
        </w:tc>
        <w:tc>
          <w:tcPr>
            <w:tcW w:w="356" w:type="pct"/>
            <w:shd w:val="clear" w:color="auto" w:fill="F2F2F2"/>
            <w:noWrap/>
            <w:vAlign w:val="center"/>
            <w:hideMark/>
          </w:tcPr>
          <w:p w14:paraId="4848B1AC" w14:textId="63C8EAF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0.040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27D4EF33" w14:textId="226545B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1.523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225480C9" w14:textId="102B6E3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1.290</w:t>
            </w:r>
          </w:p>
        </w:tc>
      </w:tr>
      <w:tr w:rsidR="00601BAE" w:rsidRPr="000037EA" w14:paraId="03D5CCD7" w14:textId="1EDD68FA" w:rsidTr="00601BAE">
        <w:trPr>
          <w:trHeight w:val="227"/>
          <w:jc w:val="center"/>
        </w:trPr>
        <w:tc>
          <w:tcPr>
            <w:tcW w:w="1482" w:type="pct"/>
            <w:noWrap/>
            <w:vAlign w:val="center"/>
            <w:hideMark/>
          </w:tcPr>
          <w:p w14:paraId="1CAC254B" w14:textId="33CFF90C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Alimentos, bebidas y tabaco</w:t>
            </w:r>
            <w:r w:rsidRPr="000037EA">
              <w:rPr>
                <w:sz w:val="16"/>
                <w:szCs w:val="16"/>
                <w:vertAlign w:val="superscript"/>
                <w:lang w:eastAsia="es-MX"/>
              </w:rPr>
              <w:t>2/</w:t>
            </w:r>
          </w:p>
        </w:tc>
        <w:tc>
          <w:tcPr>
            <w:tcW w:w="283" w:type="pct"/>
            <w:vAlign w:val="center"/>
          </w:tcPr>
          <w:p w14:paraId="131F7E93" w14:textId="770530E0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0.27</w:t>
            </w:r>
          </w:p>
        </w:tc>
        <w:tc>
          <w:tcPr>
            <w:tcW w:w="283" w:type="pct"/>
            <w:vAlign w:val="center"/>
          </w:tcPr>
          <w:p w14:paraId="3A477617" w14:textId="7C7DD7DA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0.30</w:t>
            </w:r>
          </w:p>
        </w:tc>
        <w:tc>
          <w:tcPr>
            <w:tcW w:w="283" w:type="pct"/>
            <w:vAlign w:val="center"/>
          </w:tcPr>
          <w:p w14:paraId="628A1C08" w14:textId="535B94D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0.14</w:t>
            </w:r>
          </w:p>
        </w:tc>
        <w:tc>
          <w:tcPr>
            <w:tcW w:w="314" w:type="pct"/>
            <w:noWrap/>
            <w:vAlign w:val="center"/>
            <w:hideMark/>
          </w:tcPr>
          <w:p w14:paraId="40C86ACC" w14:textId="190A45CF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4.13</w:t>
            </w:r>
          </w:p>
        </w:tc>
        <w:tc>
          <w:tcPr>
            <w:tcW w:w="325" w:type="pct"/>
            <w:vAlign w:val="center"/>
          </w:tcPr>
          <w:p w14:paraId="63B5E841" w14:textId="316DB71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5.16</w:t>
            </w:r>
          </w:p>
        </w:tc>
        <w:tc>
          <w:tcPr>
            <w:tcW w:w="328" w:type="pct"/>
            <w:vAlign w:val="center"/>
          </w:tcPr>
          <w:p w14:paraId="549BDEC7" w14:textId="48A96772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4.68</w:t>
            </w:r>
          </w:p>
        </w:tc>
        <w:tc>
          <w:tcPr>
            <w:tcW w:w="335" w:type="pct"/>
            <w:vAlign w:val="center"/>
          </w:tcPr>
          <w:p w14:paraId="05507B23" w14:textId="5C74CD2F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0.047</w:t>
            </w:r>
          </w:p>
        </w:tc>
        <w:tc>
          <w:tcPr>
            <w:tcW w:w="338" w:type="pct"/>
            <w:vAlign w:val="center"/>
          </w:tcPr>
          <w:p w14:paraId="2962B496" w14:textId="2A91F437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0.052</w:t>
            </w:r>
          </w:p>
        </w:tc>
        <w:tc>
          <w:tcPr>
            <w:tcW w:w="356" w:type="pct"/>
            <w:noWrap/>
            <w:vAlign w:val="center"/>
            <w:hideMark/>
          </w:tcPr>
          <w:p w14:paraId="7341E9EF" w14:textId="4D6F33CA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0.025</w:t>
            </w:r>
          </w:p>
        </w:tc>
        <w:tc>
          <w:tcPr>
            <w:tcW w:w="338" w:type="pct"/>
            <w:vAlign w:val="center"/>
          </w:tcPr>
          <w:p w14:paraId="42B8670B" w14:textId="50897ED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0.890</w:t>
            </w:r>
          </w:p>
        </w:tc>
        <w:tc>
          <w:tcPr>
            <w:tcW w:w="337" w:type="pct"/>
            <w:vAlign w:val="center"/>
          </w:tcPr>
          <w:p w14:paraId="2F10FD03" w14:textId="429882AD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0.821</w:t>
            </w:r>
          </w:p>
        </w:tc>
      </w:tr>
      <w:tr w:rsidR="00601BAE" w:rsidRPr="000037EA" w14:paraId="27094248" w14:textId="39C72CCA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</w:tcPr>
          <w:p w14:paraId="3C1FFCB8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Mercancías no alimenticias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322EE38E" w14:textId="1A22688F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0.08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4BDC87B7" w14:textId="0DE6AD3C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0.13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64F5C1B" w14:textId="7646236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0.07</w:t>
            </w:r>
          </w:p>
        </w:tc>
        <w:tc>
          <w:tcPr>
            <w:tcW w:w="314" w:type="pct"/>
            <w:shd w:val="clear" w:color="auto" w:fill="F2F2F2"/>
            <w:noWrap/>
            <w:vAlign w:val="center"/>
          </w:tcPr>
          <w:p w14:paraId="06EE8084" w14:textId="5B51D489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1.71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06C4FF67" w14:textId="33EC5DA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3.11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4E86D5C7" w14:textId="40E7A04F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2.32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791F8877" w14:textId="7663B6B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0.017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5DBF1294" w14:textId="4FA0E5B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0.026</w:t>
            </w:r>
          </w:p>
        </w:tc>
        <w:tc>
          <w:tcPr>
            <w:tcW w:w="356" w:type="pct"/>
            <w:shd w:val="clear" w:color="auto" w:fill="F2F2F2"/>
            <w:noWrap/>
            <w:vAlign w:val="center"/>
          </w:tcPr>
          <w:p w14:paraId="6EEAAF7E" w14:textId="110C7A8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0.015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3C5B6C0F" w14:textId="599EC12D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0.633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290E0CEA" w14:textId="6CF2CC7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0.469</w:t>
            </w:r>
          </w:p>
        </w:tc>
      </w:tr>
      <w:tr w:rsidR="00601BAE" w:rsidRPr="000037EA" w14:paraId="0336587C" w14:textId="1B122415" w:rsidTr="00601BAE">
        <w:trPr>
          <w:trHeight w:val="227"/>
          <w:jc w:val="center"/>
        </w:trPr>
        <w:tc>
          <w:tcPr>
            <w:tcW w:w="1482" w:type="pct"/>
            <w:noWrap/>
            <w:vAlign w:val="center"/>
          </w:tcPr>
          <w:p w14:paraId="29408A11" w14:textId="77777777" w:rsidR="00601BAE" w:rsidRPr="000037EA" w:rsidRDefault="00601BAE" w:rsidP="00601BAE">
            <w:pPr>
              <w:ind w:left="170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Servicios</w:t>
            </w:r>
          </w:p>
        </w:tc>
        <w:tc>
          <w:tcPr>
            <w:tcW w:w="283" w:type="pct"/>
            <w:vAlign w:val="center"/>
          </w:tcPr>
          <w:p w14:paraId="2BFD73B6" w14:textId="61D49AA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0.27</w:t>
            </w:r>
          </w:p>
        </w:tc>
        <w:tc>
          <w:tcPr>
            <w:tcW w:w="283" w:type="pct"/>
            <w:vAlign w:val="center"/>
          </w:tcPr>
          <w:p w14:paraId="354CD62C" w14:textId="364DC652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0.23</w:t>
            </w:r>
          </w:p>
        </w:tc>
        <w:tc>
          <w:tcPr>
            <w:tcW w:w="283" w:type="pct"/>
            <w:vAlign w:val="center"/>
          </w:tcPr>
          <w:p w14:paraId="5FC133A5" w14:textId="77667745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0.21</w:t>
            </w:r>
          </w:p>
        </w:tc>
        <w:tc>
          <w:tcPr>
            <w:tcW w:w="314" w:type="pct"/>
            <w:noWrap/>
            <w:vAlign w:val="center"/>
          </w:tcPr>
          <w:p w14:paraId="6A45F8F7" w14:textId="148B784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5.18</w:t>
            </w:r>
          </w:p>
        </w:tc>
        <w:tc>
          <w:tcPr>
            <w:tcW w:w="325" w:type="pct"/>
            <w:vAlign w:val="center"/>
          </w:tcPr>
          <w:p w14:paraId="196CFD11" w14:textId="7B9D482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4.40</w:t>
            </w:r>
          </w:p>
        </w:tc>
        <w:tc>
          <w:tcPr>
            <w:tcW w:w="328" w:type="pct"/>
            <w:vAlign w:val="center"/>
          </w:tcPr>
          <w:p w14:paraId="053526C8" w14:textId="7A7631A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4.33</w:t>
            </w:r>
          </w:p>
        </w:tc>
        <w:tc>
          <w:tcPr>
            <w:tcW w:w="335" w:type="pct"/>
            <w:vAlign w:val="center"/>
          </w:tcPr>
          <w:p w14:paraId="6280186A" w14:textId="1A98C1C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0.108</w:t>
            </w:r>
          </w:p>
        </w:tc>
        <w:tc>
          <w:tcPr>
            <w:tcW w:w="338" w:type="pct"/>
            <w:vAlign w:val="center"/>
          </w:tcPr>
          <w:p w14:paraId="43171A67" w14:textId="4B2C825A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0.091</w:t>
            </w:r>
          </w:p>
        </w:tc>
        <w:tc>
          <w:tcPr>
            <w:tcW w:w="356" w:type="pct"/>
            <w:noWrap/>
            <w:vAlign w:val="center"/>
          </w:tcPr>
          <w:p w14:paraId="7E4D6BBA" w14:textId="3AECFA4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0.082</w:t>
            </w:r>
          </w:p>
        </w:tc>
        <w:tc>
          <w:tcPr>
            <w:tcW w:w="338" w:type="pct"/>
            <w:vAlign w:val="center"/>
          </w:tcPr>
          <w:p w14:paraId="7B2AA9CA" w14:textId="0B1A5BE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1.728</w:t>
            </w:r>
          </w:p>
        </w:tc>
        <w:tc>
          <w:tcPr>
            <w:tcW w:w="337" w:type="pct"/>
            <w:vAlign w:val="center"/>
          </w:tcPr>
          <w:p w14:paraId="21FF0083" w14:textId="2D73660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1.716</w:t>
            </w:r>
          </w:p>
        </w:tc>
      </w:tr>
      <w:tr w:rsidR="00601BAE" w:rsidRPr="000037EA" w14:paraId="5F7F8AF4" w14:textId="4EC374FC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</w:tcPr>
          <w:p w14:paraId="56ED3821" w14:textId="4C920FF5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Vivienda</w:t>
            </w:r>
            <w:r w:rsidRPr="000037EA">
              <w:rPr>
                <w:sz w:val="16"/>
                <w:szCs w:val="16"/>
                <w:vertAlign w:val="superscript"/>
                <w:lang w:eastAsia="es-MX"/>
              </w:rPr>
              <w:t>3/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58F34D6" w14:textId="52057FA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0.26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41EAE755" w14:textId="3C0869C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0.28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BB98FCD" w14:textId="6EF486E7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0.23</w:t>
            </w:r>
          </w:p>
        </w:tc>
        <w:tc>
          <w:tcPr>
            <w:tcW w:w="314" w:type="pct"/>
            <w:shd w:val="clear" w:color="auto" w:fill="F2F2F2"/>
            <w:noWrap/>
            <w:vAlign w:val="center"/>
          </w:tcPr>
          <w:p w14:paraId="3B3E01F0" w14:textId="2C35CD9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4.00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54DD2A0E" w14:textId="0987829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3.44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43A33B12" w14:textId="60CB032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3.57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0A7AD7F6" w14:textId="47A31BE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0.047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4982B966" w14:textId="2BBF599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0.050</w:t>
            </w:r>
          </w:p>
        </w:tc>
        <w:tc>
          <w:tcPr>
            <w:tcW w:w="356" w:type="pct"/>
            <w:shd w:val="clear" w:color="auto" w:fill="F2F2F2"/>
            <w:noWrap/>
            <w:vAlign w:val="center"/>
          </w:tcPr>
          <w:p w14:paraId="5F6CFEFD" w14:textId="2E0D612A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0.042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737F1CDA" w14:textId="2E6AE43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0.622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3B6BC7C1" w14:textId="235CF62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0.645</w:t>
            </w:r>
          </w:p>
        </w:tc>
      </w:tr>
      <w:tr w:rsidR="00601BAE" w:rsidRPr="000037EA" w14:paraId="434310F5" w14:textId="30DB19A5" w:rsidTr="00601BAE">
        <w:trPr>
          <w:trHeight w:val="227"/>
          <w:jc w:val="center"/>
        </w:trPr>
        <w:tc>
          <w:tcPr>
            <w:tcW w:w="1482" w:type="pct"/>
            <w:noWrap/>
            <w:vAlign w:val="center"/>
          </w:tcPr>
          <w:p w14:paraId="3B0293D3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Educación (colegiaturas)</w:t>
            </w:r>
          </w:p>
        </w:tc>
        <w:tc>
          <w:tcPr>
            <w:tcW w:w="283" w:type="pct"/>
            <w:vAlign w:val="center"/>
          </w:tcPr>
          <w:p w14:paraId="6CEDCFAE" w14:textId="19BEA595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1.41</w:t>
            </w:r>
          </w:p>
        </w:tc>
        <w:tc>
          <w:tcPr>
            <w:tcW w:w="283" w:type="pct"/>
            <w:vAlign w:val="center"/>
          </w:tcPr>
          <w:p w14:paraId="7A4531BB" w14:textId="3EA6DE9B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0.99</w:t>
            </w:r>
          </w:p>
        </w:tc>
        <w:tc>
          <w:tcPr>
            <w:tcW w:w="283" w:type="pct"/>
            <w:vAlign w:val="center"/>
          </w:tcPr>
          <w:p w14:paraId="4B91C5F3" w14:textId="56BCB93A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1.09</w:t>
            </w:r>
          </w:p>
        </w:tc>
        <w:tc>
          <w:tcPr>
            <w:tcW w:w="314" w:type="pct"/>
            <w:noWrap/>
            <w:vAlign w:val="center"/>
          </w:tcPr>
          <w:p w14:paraId="39EB3D78" w14:textId="1AD97877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6.09</w:t>
            </w:r>
          </w:p>
        </w:tc>
        <w:tc>
          <w:tcPr>
            <w:tcW w:w="325" w:type="pct"/>
            <w:vAlign w:val="center"/>
          </w:tcPr>
          <w:p w14:paraId="10A1F97E" w14:textId="29789DE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5.34</w:t>
            </w:r>
          </w:p>
        </w:tc>
        <w:tc>
          <w:tcPr>
            <w:tcW w:w="328" w:type="pct"/>
            <w:vAlign w:val="center"/>
          </w:tcPr>
          <w:p w14:paraId="30ED0288" w14:textId="3E9895C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6.04</w:t>
            </w:r>
          </w:p>
        </w:tc>
        <w:tc>
          <w:tcPr>
            <w:tcW w:w="335" w:type="pct"/>
            <w:vAlign w:val="center"/>
          </w:tcPr>
          <w:p w14:paraId="2DAD98C5" w14:textId="22199F72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0.036</w:t>
            </w:r>
          </w:p>
        </w:tc>
        <w:tc>
          <w:tcPr>
            <w:tcW w:w="338" w:type="pct"/>
            <w:vAlign w:val="center"/>
          </w:tcPr>
          <w:p w14:paraId="609DB587" w14:textId="3567968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0.025</w:t>
            </w:r>
          </w:p>
        </w:tc>
        <w:tc>
          <w:tcPr>
            <w:tcW w:w="356" w:type="pct"/>
            <w:noWrap/>
            <w:vAlign w:val="center"/>
          </w:tcPr>
          <w:p w14:paraId="47EE3E63" w14:textId="1BC5B10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0.029</w:t>
            </w:r>
          </w:p>
        </w:tc>
        <w:tc>
          <w:tcPr>
            <w:tcW w:w="338" w:type="pct"/>
            <w:vAlign w:val="center"/>
          </w:tcPr>
          <w:p w14:paraId="19DC29F8" w14:textId="695DA653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0.136</w:t>
            </w:r>
          </w:p>
        </w:tc>
        <w:tc>
          <w:tcPr>
            <w:tcW w:w="337" w:type="pct"/>
            <w:vAlign w:val="center"/>
          </w:tcPr>
          <w:p w14:paraId="6073A34F" w14:textId="6D28331D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0.157</w:t>
            </w:r>
          </w:p>
        </w:tc>
      </w:tr>
      <w:tr w:rsidR="00601BAE" w:rsidRPr="000037EA" w14:paraId="558E6717" w14:textId="4F4CFBC5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</w:tcPr>
          <w:p w14:paraId="7EEE6F73" w14:textId="1A7B189A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Otros servicios</w:t>
            </w:r>
            <w:r w:rsidRPr="000037EA">
              <w:rPr>
                <w:sz w:val="16"/>
                <w:szCs w:val="16"/>
                <w:vertAlign w:val="superscript"/>
                <w:lang w:eastAsia="es-MX"/>
              </w:rPr>
              <w:t>4/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1C3696ED" w14:textId="71BA730B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0.13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7548B738" w14:textId="5A6779EF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0.08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01A9D73C" w14:textId="5B1634C4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0.06</w:t>
            </w:r>
          </w:p>
        </w:tc>
        <w:tc>
          <w:tcPr>
            <w:tcW w:w="314" w:type="pct"/>
            <w:shd w:val="clear" w:color="auto" w:fill="F2F2F2"/>
            <w:noWrap/>
            <w:vAlign w:val="center"/>
          </w:tcPr>
          <w:p w14:paraId="432B83EF" w14:textId="7420CFF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6.03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77713E5D" w14:textId="5825AEE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5.20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4E726E1F" w14:textId="76565D3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4.82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2EB289E6" w14:textId="1F4531A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0.024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385685F8" w14:textId="59B18173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0.015</w:t>
            </w:r>
          </w:p>
        </w:tc>
        <w:tc>
          <w:tcPr>
            <w:tcW w:w="356" w:type="pct"/>
            <w:shd w:val="clear" w:color="auto" w:fill="F2F2F2"/>
            <w:noWrap/>
            <w:vAlign w:val="center"/>
          </w:tcPr>
          <w:p w14:paraId="2CB64ABE" w14:textId="287A132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0.012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685E2008" w14:textId="3C010D3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0.969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576387E3" w14:textId="4E357522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0.914</w:t>
            </w:r>
          </w:p>
        </w:tc>
      </w:tr>
      <w:tr w:rsidR="00601BAE" w:rsidRPr="000037EA" w14:paraId="59888176" w14:textId="2060E8B5" w:rsidTr="00601BAE">
        <w:trPr>
          <w:trHeight w:val="227"/>
          <w:jc w:val="center"/>
        </w:trPr>
        <w:tc>
          <w:tcPr>
            <w:tcW w:w="1482" w:type="pct"/>
            <w:noWrap/>
            <w:vAlign w:val="center"/>
          </w:tcPr>
          <w:p w14:paraId="5315C548" w14:textId="77777777" w:rsidR="00601BAE" w:rsidRPr="000037EA" w:rsidRDefault="00601BAE" w:rsidP="00601BAE">
            <w:pPr>
              <w:ind w:left="113"/>
              <w:rPr>
                <w:b/>
                <w:bCs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sz w:val="16"/>
                <w:szCs w:val="16"/>
                <w:lang w:eastAsia="es-MX"/>
              </w:rPr>
              <w:t>No subyacente</w:t>
            </w:r>
          </w:p>
        </w:tc>
        <w:tc>
          <w:tcPr>
            <w:tcW w:w="283" w:type="pct"/>
            <w:vAlign w:val="center"/>
          </w:tcPr>
          <w:p w14:paraId="053E3287" w14:textId="4762D381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-0.70</w:t>
            </w:r>
          </w:p>
        </w:tc>
        <w:tc>
          <w:tcPr>
            <w:tcW w:w="283" w:type="pct"/>
            <w:vAlign w:val="center"/>
          </w:tcPr>
          <w:p w14:paraId="3E251094" w14:textId="2BA3B0B8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-0.47</w:t>
            </w:r>
          </w:p>
        </w:tc>
        <w:tc>
          <w:tcPr>
            <w:tcW w:w="283" w:type="pct"/>
            <w:vAlign w:val="center"/>
          </w:tcPr>
          <w:p w14:paraId="2EF9C5B3" w14:textId="647EC0D0" w:rsidR="00601BAE" w:rsidRPr="000037EA" w:rsidRDefault="00601BAE" w:rsidP="00601BAE">
            <w:pPr>
              <w:ind w:right="91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314" w:type="pct"/>
            <w:noWrap/>
            <w:vAlign w:val="center"/>
          </w:tcPr>
          <w:p w14:paraId="1C1468B5" w14:textId="43809403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8.03</w:t>
            </w:r>
          </w:p>
        </w:tc>
        <w:tc>
          <w:tcPr>
            <w:tcW w:w="325" w:type="pct"/>
            <w:vAlign w:val="center"/>
          </w:tcPr>
          <w:p w14:paraId="5601A92A" w14:textId="43FDAFAE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1.38</w:t>
            </w:r>
          </w:p>
        </w:tc>
        <w:tc>
          <w:tcPr>
            <w:tcW w:w="328" w:type="pct"/>
            <w:vAlign w:val="center"/>
          </w:tcPr>
          <w:p w14:paraId="18C3A00E" w14:textId="7ECD6CDB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1.13</w:t>
            </w:r>
          </w:p>
        </w:tc>
        <w:tc>
          <w:tcPr>
            <w:tcW w:w="335" w:type="pct"/>
            <w:vAlign w:val="center"/>
          </w:tcPr>
          <w:p w14:paraId="303AC2A9" w14:textId="109EE8D6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-0.163</w:t>
            </w:r>
          </w:p>
        </w:tc>
        <w:tc>
          <w:tcPr>
            <w:tcW w:w="338" w:type="pct"/>
            <w:vAlign w:val="center"/>
          </w:tcPr>
          <w:p w14:paraId="3CA8AC21" w14:textId="164107E8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-0.108</w:t>
            </w:r>
          </w:p>
        </w:tc>
        <w:tc>
          <w:tcPr>
            <w:tcW w:w="356" w:type="pct"/>
            <w:noWrap/>
            <w:vAlign w:val="center"/>
          </w:tcPr>
          <w:p w14:paraId="608EA177" w14:textId="3BC178D9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0.080</w:t>
            </w:r>
          </w:p>
        </w:tc>
        <w:tc>
          <w:tcPr>
            <w:tcW w:w="338" w:type="pct"/>
            <w:vAlign w:val="center"/>
          </w:tcPr>
          <w:p w14:paraId="5AD5417F" w14:textId="7CB0B1B3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0.318</w:t>
            </w:r>
          </w:p>
        </w:tc>
        <w:tc>
          <w:tcPr>
            <w:tcW w:w="337" w:type="pct"/>
            <w:vAlign w:val="center"/>
          </w:tcPr>
          <w:p w14:paraId="40CC280B" w14:textId="4986B1C5" w:rsidR="00601BAE" w:rsidRPr="000037EA" w:rsidRDefault="00601BAE" w:rsidP="00601BAE">
            <w:pPr>
              <w:ind w:right="113"/>
              <w:jc w:val="right"/>
              <w:rPr>
                <w:b/>
                <w:bCs/>
                <w:sz w:val="16"/>
                <w:szCs w:val="16"/>
              </w:rPr>
            </w:pPr>
            <w:r w:rsidRPr="000037EA">
              <w:rPr>
                <w:b/>
                <w:bCs/>
                <w:sz w:val="16"/>
                <w:szCs w:val="16"/>
              </w:rPr>
              <w:t>0.256</w:t>
            </w:r>
          </w:p>
        </w:tc>
      </w:tr>
      <w:tr w:rsidR="00601BAE" w:rsidRPr="000037EA" w14:paraId="772D01F2" w14:textId="732901FD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</w:tcPr>
          <w:p w14:paraId="64DB657B" w14:textId="77777777" w:rsidR="00601BAE" w:rsidRPr="000037EA" w:rsidRDefault="00601BAE" w:rsidP="00601BAE">
            <w:pPr>
              <w:ind w:left="170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Agropecuarios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4FD102D0" w14:textId="7F19F72A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-2.08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2065CB51" w14:textId="0CC19CE6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-1.07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7C35AF86" w14:textId="5340C566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0.78</w:t>
            </w:r>
          </w:p>
        </w:tc>
        <w:tc>
          <w:tcPr>
            <w:tcW w:w="314" w:type="pct"/>
            <w:shd w:val="clear" w:color="auto" w:fill="F2F2F2"/>
            <w:noWrap/>
            <w:vAlign w:val="center"/>
          </w:tcPr>
          <w:p w14:paraId="17FD40DB" w14:textId="4ABC758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9.45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69ADC675" w14:textId="560B74D3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1.21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4AA3597C" w14:textId="231E266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-1.53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1D411A07" w14:textId="7CF4CF1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-0.222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19D7144" w14:textId="457440C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-0.110</w:t>
            </w:r>
          </w:p>
        </w:tc>
        <w:tc>
          <w:tcPr>
            <w:tcW w:w="356" w:type="pct"/>
            <w:shd w:val="clear" w:color="auto" w:fill="F2F2F2"/>
            <w:noWrap/>
            <w:vAlign w:val="center"/>
          </w:tcPr>
          <w:p w14:paraId="399610A1" w14:textId="6ED0D5C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0.076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4D08C621" w14:textId="745C440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0.126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073E3881" w14:textId="5148D88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-0.156</w:t>
            </w:r>
          </w:p>
        </w:tc>
      </w:tr>
      <w:tr w:rsidR="00601BAE" w:rsidRPr="000037EA" w14:paraId="0488B08A" w14:textId="790A6E6C" w:rsidTr="00601BAE">
        <w:trPr>
          <w:trHeight w:val="227"/>
          <w:jc w:val="center"/>
        </w:trPr>
        <w:tc>
          <w:tcPr>
            <w:tcW w:w="1482" w:type="pct"/>
            <w:noWrap/>
            <w:vAlign w:val="center"/>
          </w:tcPr>
          <w:p w14:paraId="14B09E59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Frutas y verduras</w:t>
            </w:r>
          </w:p>
        </w:tc>
        <w:tc>
          <w:tcPr>
            <w:tcW w:w="283" w:type="pct"/>
            <w:vAlign w:val="center"/>
          </w:tcPr>
          <w:p w14:paraId="56B77281" w14:textId="0E508109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-5.21</w:t>
            </w:r>
          </w:p>
        </w:tc>
        <w:tc>
          <w:tcPr>
            <w:tcW w:w="283" w:type="pct"/>
            <w:vAlign w:val="center"/>
          </w:tcPr>
          <w:p w14:paraId="56B0A537" w14:textId="713BCD85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-0.82</w:t>
            </w:r>
          </w:p>
        </w:tc>
        <w:tc>
          <w:tcPr>
            <w:tcW w:w="283" w:type="pct"/>
            <w:vAlign w:val="center"/>
          </w:tcPr>
          <w:p w14:paraId="51BF0D77" w14:textId="5A22B1C9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1.12</w:t>
            </w:r>
          </w:p>
        </w:tc>
        <w:tc>
          <w:tcPr>
            <w:tcW w:w="314" w:type="pct"/>
            <w:noWrap/>
            <w:vAlign w:val="center"/>
          </w:tcPr>
          <w:p w14:paraId="721128FA" w14:textId="4FDC488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12.61</w:t>
            </w:r>
          </w:p>
        </w:tc>
        <w:tc>
          <w:tcPr>
            <w:tcW w:w="325" w:type="pct"/>
            <w:vAlign w:val="center"/>
          </w:tcPr>
          <w:p w14:paraId="175DE447" w14:textId="05AAC502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-8.04</w:t>
            </w:r>
          </w:p>
        </w:tc>
        <w:tc>
          <w:tcPr>
            <w:tcW w:w="328" w:type="pct"/>
            <w:vAlign w:val="center"/>
          </w:tcPr>
          <w:p w14:paraId="080B292D" w14:textId="5F479E9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4.10</w:t>
            </w:r>
          </w:p>
        </w:tc>
        <w:tc>
          <w:tcPr>
            <w:tcW w:w="335" w:type="pct"/>
            <w:vAlign w:val="center"/>
          </w:tcPr>
          <w:p w14:paraId="6900EE4B" w14:textId="2E7769D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-0.250</w:t>
            </w:r>
          </w:p>
        </w:tc>
        <w:tc>
          <w:tcPr>
            <w:tcW w:w="338" w:type="pct"/>
            <w:vAlign w:val="center"/>
          </w:tcPr>
          <w:p w14:paraId="3A440C7E" w14:textId="3B05C5A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-0.033</w:t>
            </w:r>
          </w:p>
        </w:tc>
        <w:tc>
          <w:tcPr>
            <w:tcW w:w="356" w:type="pct"/>
            <w:noWrap/>
            <w:vAlign w:val="center"/>
          </w:tcPr>
          <w:p w14:paraId="7752E21C" w14:textId="05C5D36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0.045</w:t>
            </w:r>
          </w:p>
        </w:tc>
        <w:tc>
          <w:tcPr>
            <w:tcW w:w="338" w:type="pct"/>
            <w:vAlign w:val="center"/>
          </w:tcPr>
          <w:p w14:paraId="41B93645" w14:textId="3EB96EE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-0.366</w:t>
            </w:r>
          </w:p>
        </w:tc>
        <w:tc>
          <w:tcPr>
            <w:tcW w:w="337" w:type="pct"/>
            <w:vAlign w:val="center"/>
          </w:tcPr>
          <w:p w14:paraId="203B22F7" w14:textId="33883FC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0.165</w:t>
            </w:r>
          </w:p>
        </w:tc>
      </w:tr>
      <w:tr w:rsidR="00601BAE" w:rsidRPr="000037EA" w14:paraId="3A742667" w14:textId="17B92FC8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vAlign w:val="center"/>
            <w:hideMark/>
          </w:tcPr>
          <w:p w14:paraId="0AE95B94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Pecuarios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356B0523" w14:textId="4E208398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0.54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5B0EC21" w14:textId="5824121A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-1.23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4F5F8DD2" w14:textId="2F5FCFFD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0.55</w:t>
            </w:r>
          </w:p>
        </w:tc>
        <w:tc>
          <w:tcPr>
            <w:tcW w:w="314" w:type="pct"/>
            <w:shd w:val="clear" w:color="auto" w:fill="F2F2F2"/>
            <w:noWrap/>
            <w:vAlign w:val="center"/>
            <w:hideMark/>
          </w:tcPr>
          <w:p w14:paraId="204ACD95" w14:textId="608E23FA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6.12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70BD92F6" w14:textId="5489445A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8.35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33BBCC4C" w14:textId="53594E6F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-5.22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3F991261" w14:textId="6A607ED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0.032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B915564" w14:textId="6E134547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-0.077</w:t>
            </w:r>
          </w:p>
        </w:tc>
        <w:tc>
          <w:tcPr>
            <w:tcW w:w="356" w:type="pct"/>
            <w:shd w:val="clear" w:color="auto" w:fill="F2F2F2"/>
            <w:noWrap/>
            <w:vAlign w:val="center"/>
            <w:hideMark/>
          </w:tcPr>
          <w:p w14:paraId="0226782E" w14:textId="125062F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0.031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8DD318A" w14:textId="31EB10C7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0.492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366ABB29" w14:textId="774CA62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-0.322</w:t>
            </w:r>
          </w:p>
        </w:tc>
      </w:tr>
      <w:tr w:rsidR="00601BAE" w:rsidRPr="000037EA" w14:paraId="59EBFFBA" w14:textId="379AF3E1" w:rsidTr="00601BAE">
        <w:trPr>
          <w:trHeight w:val="227"/>
          <w:jc w:val="center"/>
        </w:trPr>
        <w:tc>
          <w:tcPr>
            <w:tcW w:w="1482" w:type="pct"/>
            <w:noWrap/>
            <w:vAlign w:val="center"/>
            <w:hideMark/>
          </w:tcPr>
          <w:p w14:paraId="14F204FA" w14:textId="77777777" w:rsidR="00601BAE" w:rsidRPr="000037EA" w:rsidRDefault="00601BAE" w:rsidP="00601BAE">
            <w:pPr>
              <w:ind w:left="170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Energéticos y tarifas autorizadas por el gobierno</w:t>
            </w:r>
          </w:p>
        </w:tc>
        <w:tc>
          <w:tcPr>
            <w:tcW w:w="283" w:type="pct"/>
            <w:vAlign w:val="center"/>
          </w:tcPr>
          <w:p w14:paraId="23B5B035" w14:textId="35F6ACE9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0.48</w:t>
            </w:r>
          </w:p>
        </w:tc>
        <w:tc>
          <w:tcPr>
            <w:tcW w:w="283" w:type="pct"/>
            <w:vAlign w:val="center"/>
          </w:tcPr>
          <w:p w14:paraId="0C359C60" w14:textId="6204092D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</w:t>
            </w:r>
          </w:p>
        </w:tc>
        <w:tc>
          <w:tcPr>
            <w:tcW w:w="283" w:type="pct"/>
            <w:vAlign w:val="center"/>
          </w:tcPr>
          <w:p w14:paraId="7FBCCE69" w14:textId="00BD6A2C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0.03</w:t>
            </w:r>
          </w:p>
        </w:tc>
        <w:tc>
          <w:tcPr>
            <w:tcW w:w="314" w:type="pct"/>
            <w:noWrap/>
            <w:vAlign w:val="center"/>
            <w:hideMark/>
          </w:tcPr>
          <w:p w14:paraId="19F43003" w14:textId="5267C09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6.58</w:t>
            </w:r>
          </w:p>
        </w:tc>
        <w:tc>
          <w:tcPr>
            <w:tcW w:w="325" w:type="pct"/>
            <w:vAlign w:val="center"/>
          </w:tcPr>
          <w:p w14:paraId="47E2A7E0" w14:textId="395371F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1.51</w:t>
            </w:r>
          </w:p>
        </w:tc>
        <w:tc>
          <w:tcPr>
            <w:tcW w:w="328" w:type="pct"/>
            <w:vAlign w:val="center"/>
          </w:tcPr>
          <w:p w14:paraId="5D4F0C79" w14:textId="78C3D39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3.33</w:t>
            </w:r>
          </w:p>
        </w:tc>
        <w:tc>
          <w:tcPr>
            <w:tcW w:w="335" w:type="pct"/>
            <w:vAlign w:val="center"/>
          </w:tcPr>
          <w:p w14:paraId="65BA9817" w14:textId="371A52D2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0.060</w:t>
            </w:r>
          </w:p>
        </w:tc>
        <w:tc>
          <w:tcPr>
            <w:tcW w:w="338" w:type="pct"/>
            <w:vAlign w:val="center"/>
          </w:tcPr>
          <w:p w14:paraId="6E474707" w14:textId="6AB1FC0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0.003</w:t>
            </w:r>
          </w:p>
        </w:tc>
        <w:tc>
          <w:tcPr>
            <w:tcW w:w="356" w:type="pct"/>
            <w:noWrap/>
            <w:vAlign w:val="center"/>
            <w:hideMark/>
          </w:tcPr>
          <w:p w14:paraId="229AD346" w14:textId="23A31AB3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0.004</w:t>
            </w:r>
          </w:p>
        </w:tc>
        <w:tc>
          <w:tcPr>
            <w:tcW w:w="338" w:type="pct"/>
            <w:vAlign w:val="center"/>
          </w:tcPr>
          <w:p w14:paraId="28A7E851" w14:textId="225096A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0.191</w:t>
            </w:r>
          </w:p>
        </w:tc>
        <w:tc>
          <w:tcPr>
            <w:tcW w:w="337" w:type="pct"/>
            <w:vAlign w:val="center"/>
          </w:tcPr>
          <w:p w14:paraId="4E8ACC5D" w14:textId="6827FA7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0.412</w:t>
            </w:r>
          </w:p>
        </w:tc>
      </w:tr>
      <w:tr w:rsidR="00601BAE" w:rsidRPr="000037EA" w14:paraId="0480AC49" w14:textId="3DCEEC85" w:rsidTr="00601BAE">
        <w:trPr>
          <w:trHeight w:val="227"/>
          <w:jc w:val="center"/>
        </w:trPr>
        <w:tc>
          <w:tcPr>
            <w:tcW w:w="1482" w:type="pct"/>
            <w:shd w:val="clear" w:color="auto" w:fill="F2F2F2"/>
            <w:noWrap/>
            <w:vAlign w:val="center"/>
            <w:hideMark/>
          </w:tcPr>
          <w:p w14:paraId="4DBE6999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Energéticos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1CE5E30F" w14:textId="76D3B1B8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0.50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3A446D13" w14:textId="246F9373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</w:t>
            </w:r>
          </w:p>
        </w:tc>
        <w:tc>
          <w:tcPr>
            <w:tcW w:w="283" w:type="pct"/>
            <w:shd w:val="clear" w:color="auto" w:fill="F2F2F2"/>
            <w:vAlign w:val="center"/>
          </w:tcPr>
          <w:p w14:paraId="6E193556" w14:textId="1112D073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-0.35</w:t>
            </w:r>
          </w:p>
        </w:tc>
        <w:tc>
          <w:tcPr>
            <w:tcW w:w="314" w:type="pct"/>
            <w:shd w:val="clear" w:color="auto" w:fill="F2F2F2"/>
            <w:noWrap/>
            <w:vAlign w:val="center"/>
            <w:hideMark/>
          </w:tcPr>
          <w:p w14:paraId="61209DD2" w14:textId="61F69016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7.91</w:t>
            </w:r>
          </w:p>
        </w:tc>
        <w:tc>
          <w:tcPr>
            <w:tcW w:w="325" w:type="pct"/>
            <w:shd w:val="clear" w:color="auto" w:fill="F2F2F2"/>
            <w:vAlign w:val="center"/>
          </w:tcPr>
          <w:p w14:paraId="3B53598E" w14:textId="395DD35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0.29</w:t>
            </w:r>
          </w:p>
        </w:tc>
        <w:tc>
          <w:tcPr>
            <w:tcW w:w="328" w:type="pct"/>
            <w:shd w:val="clear" w:color="auto" w:fill="F2F2F2"/>
            <w:vAlign w:val="center"/>
          </w:tcPr>
          <w:p w14:paraId="079F7561" w14:textId="6594F197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0.81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65F2B8F8" w14:textId="4219286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0.040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326DB7B8" w14:textId="2115A38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0.001</w:t>
            </w:r>
          </w:p>
        </w:tc>
        <w:tc>
          <w:tcPr>
            <w:tcW w:w="356" w:type="pct"/>
            <w:shd w:val="clear" w:color="auto" w:fill="F2F2F2"/>
            <w:noWrap/>
            <w:vAlign w:val="center"/>
            <w:hideMark/>
          </w:tcPr>
          <w:p w14:paraId="00F036FE" w14:textId="4172A124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-0.027</w:t>
            </w:r>
          </w:p>
        </w:tc>
        <w:tc>
          <w:tcPr>
            <w:tcW w:w="338" w:type="pct"/>
            <w:shd w:val="clear" w:color="auto" w:fill="F2F2F2"/>
            <w:vAlign w:val="center"/>
          </w:tcPr>
          <w:p w14:paraId="1A7A50E5" w14:textId="46277778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0.023</w:t>
            </w:r>
          </w:p>
        </w:tc>
        <w:tc>
          <w:tcPr>
            <w:tcW w:w="337" w:type="pct"/>
            <w:shd w:val="clear" w:color="auto" w:fill="F2F2F2"/>
            <w:vAlign w:val="center"/>
          </w:tcPr>
          <w:p w14:paraId="465470E6" w14:textId="0A4D5DEC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0.063</w:t>
            </w:r>
          </w:p>
        </w:tc>
      </w:tr>
      <w:tr w:rsidR="00601BAE" w:rsidRPr="000037EA" w14:paraId="5C129E9D" w14:textId="307C0571" w:rsidTr="00601BAE">
        <w:trPr>
          <w:trHeight w:val="227"/>
          <w:jc w:val="center"/>
        </w:trPr>
        <w:tc>
          <w:tcPr>
            <w:tcW w:w="1482" w:type="pct"/>
            <w:noWrap/>
            <w:vAlign w:val="center"/>
            <w:hideMark/>
          </w:tcPr>
          <w:p w14:paraId="575E28E9" w14:textId="77777777" w:rsidR="00601BAE" w:rsidRPr="000037EA" w:rsidRDefault="00601BAE" w:rsidP="00601BAE">
            <w:pPr>
              <w:ind w:left="227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Tarifas autorizadas por el gobierno</w:t>
            </w:r>
          </w:p>
        </w:tc>
        <w:tc>
          <w:tcPr>
            <w:tcW w:w="283" w:type="pct"/>
            <w:vAlign w:val="center"/>
          </w:tcPr>
          <w:p w14:paraId="52545BEB" w14:textId="3521DF2B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0.42</w:t>
            </w:r>
          </w:p>
        </w:tc>
        <w:tc>
          <w:tcPr>
            <w:tcW w:w="283" w:type="pct"/>
            <w:vAlign w:val="center"/>
          </w:tcPr>
          <w:p w14:paraId="09572815" w14:textId="69B44892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0.04</w:t>
            </w:r>
          </w:p>
        </w:tc>
        <w:tc>
          <w:tcPr>
            <w:tcW w:w="283" w:type="pct"/>
            <w:vAlign w:val="center"/>
          </w:tcPr>
          <w:p w14:paraId="6FA95BB5" w14:textId="705B898B" w:rsidR="00601BAE" w:rsidRPr="000037EA" w:rsidRDefault="00601BAE" w:rsidP="00601BAE">
            <w:pPr>
              <w:ind w:right="91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0.65</w:t>
            </w:r>
          </w:p>
        </w:tc>
        <w:tc>
          <w:tcPr>
            <w:tcW w:w="314" w:type="pct"/>
            <w:noWrap/>
            <w:vAlign w:val="center"/>
            <w:hideMark/>
          </w:tcPr>
          <w:p w14:paraId="04D9F219" w14:textId="7C131A9F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3.72</w:t>
            </w:r>
          </w:p>
        </w:tc>
        <w:tc>
          <w:tcPr>
            <w:tcW w:w="325" w:type="pct"/>
            <w:vAlign w:val="center"/>
          </w:tcPr>
          <w:p w14:paraId="38296A45" w14:textId="56F4019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3.68</w:t>
            </w:r>
          </w:p>
        </w:tc>
        <w:tc>
          <w:tcPr>
            <w:tcW w:w="328" w:type="pct"/>
            <w:vAlign w:val="center"/>
          </w:tcPr>
          <w:p w14:paraId="27DEB3F5" w14:textId="3BAD8F2D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7.62</w:t>
            </w:r>
          </w:p>
        </w:tc>
        <w:tc>
          <w:tcPr>
            <w:tcW w:w="335" w:type="pct"/>
            <w:vAlign w:val="center"/>
          </w:tcPr>
          <w:p w14:paraId="73C4319B" w14:textId="0A0D516E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0.019</w:t>
            </w:r>
          </w:p>
        </w:tc>
        <w:tc>
          <w:tcPr>
            <w:tcW w:w="338" w:type="pct"/>
            <w:vAlign w:val="center"/>
          </w:tcPr>
          <w:p w14:paraId="199C9C12" w14:textId="72B3DDB1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0.002</w:t>
            </w:r>
          </w:p>
        </w:tc>
        <w:tc>
          <w:tcPr>
            <w:tcW w:w="356" w:type="pct"/>
            <w:noWrap/>
            <w:vAlign w:val="center"/>
            <w:hideMark/>
          </w:tcPr>
          <w:p w14:paraId="18B61781" w14:textId="118DC760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0.031</w:t>
            </w:r>
          </w:p>
        </w:tc>
        <w:tc>
          <w:tcPr>
            <w:tcW w:w="338" w:type="pct"/>
            <w:vAlign w:val="center"/>
          </w:tcPr>
          <w:p w14:paraId="1CB05CF9" w14:textId="693A6B4B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0.168</w:t>
            </w:r>
          </w:p>
        </w:tc>
        <w:tc>
          <w:tcPr>
            <w:tcW w:w="337" w:type="pct"/>
            <w:vAlign w:val="center"/>
          </w:tcPr>
          <w:p w14:paraId="20E98A62" w14:textId="1D1724A5" w:rsidR="00601BAE" w:rsidRPr="000037EA" w:rsidRDefault="00601BAE" w:rsidP="00601BAE">
            <w:pPr>
              <w:ind w:right="113"/>
              <w:jc w:val="right"/>
              <w:rPr>
                <w:sz w:val="16"/>
                <w:szCs w:val="16"/>
              </w:rPr>
            </w:pPr>
            <w:r w:rsidRPr="000037EA">
              <w:rPr>
                <w:sz w:val="16"/>
                <w:szCs w:val="16"/>
              </w:rPr>
              <w:t>0.349</w:t>
            </w:r>
          </w:p>
        </w:tc>
      </w:tr>
    </w:tbl>
    <w:bookmarkEnd w:id="3"/>
    <w:p w14:paraId="515BC214" w14:textId="781464F9" w:rsidR="006D6FCF" w:rsidRPr="000037EA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1</w:t>
      </w:r>
      <w:r w:rsidR="00E86FCC" w:rsidRPr="000037EA">
        <w:rPr>
          <w:color w:val="4D565E"/>
          <w:sz w:val="16"/>
          <w:szCs w:val="16"/>
          <w:vertAlign w:val="superscript"/>
        </w:rPr>
        <w:t>/</w:t>
      </w:r>
      <w:r w:rsidRPr="000037EA">
        <w:rPr>
          <w:color w:val="4D565E"/>
          <w:sz w:val="18"/>
          <w:szCs w:val="16"/>
          <w:vertAlign w:val="superscript"/>
        </w:rPr>
        <w:tab/>
      </w:r>
      <w:r w:rsidRPr="000037EA">
        <w:rPr>
          <w:color w:val="4D565E"/>
          <w:sz w:val="16"/>
          <w:szCs w:val="16"/>
        </w:rPr>
        <w:t xml:space="preserve">La incidencia se refiere a la contribución, en puntos porcentuales, de cada componente del 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Pr="000037EA">
        <w:rPr>
          <w:smallCaps/>
          <w:color w:val="4D565E"/>
          <w:sz w:val="16"/>
          <w:szCs w:val="16"/>
        </w:rPr>
        <w:t xml:space="preserve"> </w:t>
      </w:r>
      <w:r w:rsidRPr="000037EA">
        <w:rPr>
          <w:color w:val="4D565E"/>
          <w:sz w:val="16"/>
          <w:szCs w:val="16"/>
        </w:rPr>
        <w:t>a la inflación general.</w:t>
      </w:r>
      <w:r w:rsidR="00420B6B">
        <w:rPr>
          <w:color w:val="4D565E"/>
          <w:sz w:val="16"/>
          <w:szCs w:val="16"/>
        </w:rPr>
        <w:t xml:space="preserve"> </w:t>
      </w:r>
      <w:r w:rsidR="000C7B3D" w:rsidRPr="000037EA">
        <w:rPr>
          <w:color w:val="4D565E"/>
          <w:sz w:val="16"/>
          <w:szCs w:val="16"/>
        </w:rPr>
        <w:t>Esta</w:t>
      </w:r>
      <w:r w:rsidRPr="000037EA">
        <w:rPr>
          <w:color w:val="4D565E"/>
          <w:sz w:val="16"/>
          <w:szCs w:val="16"/>
        </w:rPr>
        <w:t xml:space="preserve"> se calcula utilizando los ponderadores de cada subíndice, así como los precios relativos y sus respectivas variaciones.</w:t>
      </w:r>
      <w:r w:rsidR="00420B6B">
        <w:rPr>
          <w:color w:val="4D565E"/>
          <w:sz w:val="16"/>
          <w:szCs w:val="16"/>
        </w:rPr>
        <w:t xml:space="preserve"> </w:t>
      </w:r>
      <w:r w:rsidRPr="000037EA">
        <w:rPr>
          <w:color w:val="4D565E"/>
          <w:sz w:val="16"/>
          <w:szCs w:val="16"/>
        </w:rPr>
        <w:t>En ciertos casos, la</w:t>
      </w:r>
      <w:r w:rsidR="00420B6B">
        <w:rPr>
          <w:color w:val="4D565E"/>
          <w:sz w:val="16"/>
          <w:szCs w:val="16"/>
        </w:rPr>
        <w:t> </w:t>
      </w:r>
      <w:r w:rsidRPr="000037EA">
        <w:rPr>
          <w:color w:val="4D565E"/>
          <w:sz w:val="16"/>
          <w:szCs w:val="16"/>
        </w:rPr>
        <w:t>suma de los componentes de algún grupo de subíndices puede presentar discrepancias por efectos de redondeo.</w:t>
      </w:r>
    </w:p>
    <w:p w14:paraId="48315953" w14:textId="01F38AC3" w:rsidR="006D6FCF" w:rsidRPr="000037EA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2</w:t>
      </w:r>
      <w:r w:rsidR="00E86FCC" w:rsidRPr="000037EA">
        <w:rPr>
          <w:color w:val="4D565E"/>
          <w:sz w:val="16"/>
          <w:szCs w:val="16"/>
          <w:vertAlign w:val="superscript"/>
        </w:rPr>
        <w:t>/</w:t>
      </w:r>
      <w:r w:rsidRPr="000037EA">
        <w:rPr>
          <w:color w:val="4D565E"/>
          <w:sz w:val="18"/>
          <w:szCs w:val="16"/>
          <w:vertAlign w:val="superscript"/>
        </w:rPr>
        <w:tab/>
      </w:r>
      <w:r w:rsidRPr="000037EA">
        <w:rPr>
          <w:color w:val="4D565E"/>
          <w:sz w:val="16"/>
          <w:szCs w:val="16"/>
        </w:rPr>
        <w:t>Incluye alimentos procesados, bebidas y tabaco. No incluye productos agropecuarios.</w:t>
      </w:r>
    </w:p>
    <w:p w14:paraId="283C99C0" w14:textId="771F071F" w:rsidR="006D6FCF" w:rsidRPr="000037EA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3</w:t>
      </w:r>
      <w:r w:rsidR="00E86FCC" w:rsidRPr="000037EA">
        <w:rPr>
          <w:color w:val="4D565E"/>
          <w:sz w:val="16"/>
          <w:szCs w:val="16"/>
          <w:vertAlign w:val="superscript"/>
        </w:rPr>
        <w:t>/</w:t>
      </w:r>
      <w:r w:rsidRPr="000037EA">
        <w:rPr>
          <w:color w:val="4D565E"/>
          <w:sz w:val="18"/>
          <w:szCs w:val="16"/>
          <w:vertAlign w:val="superscript"/>
        </w:rPr>
        <w:tab/>
      </w:r>
      <w:r w:rsidRPr="000037EA">
        <w:rPr>
          <w:color w:val="4D565E"/>
          <w:sz w:val="16"/>
          <w:szCs w:val="16"/>
        </w:rPr>
        <w:t>Incluye vivienda propia, renta de vivienda, servicio doméstico y otros servicios para el hogar.</w:t>
      </w:r>
    </w:p>
    <w:p w14:paraId="37E31100" w14:textId="7C611783" w:rsidR="006D6FCF" w:rsidRPr="000037EA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4</w:t>
      </w:r>
      <w:r w:rsidR="00E86FCC" w:rsidRPr="000037EA">
        <w:rPr>
          <w:color w:val="4D565E"/>
          <w:sz w:val="16"/>
          <w:szCs w:val="16"/>
          <w:vertAlign w:val="superscript"/>
        </w:rPr>
        <w:t>/</w:t>
      </w:r>
      <w:r w:rsidRPr="000037EA">
        <w:rPr>
          <w:color w:val="4D565E"/>
          <w:sz w:val="18"/>
          <w:szCs w:val="16"/>
          <w:vertAlign w:val="superscript"/>
        </w:rPr>
        <w:tab/>
      </w:r>
      <w:r w:rsidRPr="000037EA">
        <w:rPr>
          <w:color w:val="4D565E"/>
          <w:sz w:val="16"/>
          <w:szCs w:val="16"/>
        </w:rPr>
        <w:t>Incluye loncherías, fondas y taquerías, restaurantes y similares, servicio de telefonía móvil, mantenimiento de automóvil, consulta médica, servicios turísticos en paquete, entre otros.</w:t>
      </w:r>
    </w:p>
    <w:p w14:paraId="1D0FF3F6" w14:textId="1FF71013" w:rsidR="006D6FCF" w:rsidRPr="000037EA" w:rsidRDefault="006D6FCF" w:rsidP="0072023A">
      <w:pPr>
        <w:autoSpaceDE w:val="0"/>
        <w:autoSpaceDN w:val="0"/>
        <w:adjustRightInd w:val="0"/>
        <w:ind w:left="567" w:right="51" w:hanging="567"/>
        <w:rPr>
          <w:color w:val="4D565E"/>
          <w:sz w:val="16"/>
          <w:szCs w:val="16"/>
          <w:lang w:val="es-ES"/>
        </w:rPr>
      </w:pPr>
      <w:r w:rsidRPr="000037EA">
        <w:rPr>
          <w:color w:val="4D565E"/>
          <w:sz w:val="16"/>
          <w:szCs w:val="16"/>
          <w:lang w:val="es-ES"/>
        </w:rPr>
        <w:t>Fuente:</w:t>
      </w:r>
      <w:r w:rsidRPr="000037EA">
        <w:tab/>
      </w:r>
      <w:proofErr w:type="spellStart"/>
      <w:r w:rsidR="00F34B3A" w:rsidRPr="000037EA">
        <w:rPr>
          <w:smallCaps/>
          <w:color w:val="4D565E"/>
          <w:sz w:val="16"/>
          <w:szCs w:val="16"/>
          <w:lang w:val="es-ES"/>
        </w:rPr>
        <w:t>inegi</w:t>
      </w:r>
      <w:proofErr w:type="spellEnd"/>
      <w:r w:rsidR="00F34B3A" w:rsidRPr="000037EA">
        <w:rPr>
          <w:color w:val="4D565E"/>
          <w:sz w:val="16"/>
          <w:szCs w:val="16"/>
          <w:lang w:val="es-ES"/>
        </w:rPr>
        <w:t>. Índice Nacional de Precios al Consumidor</w:t>
      </w:r>
      <w:r w:rsidR="00F34B3A" w:rsidRPr="000037EA">
        <w:rPr>
          <w:smallCaps/>
          <w:color w:val="4D565E"/>
          <w:sz w:val="16"/>
          <w:szCs w:val="16"/>
          <w:lang w:val="es-ES"/>
        </w:rPr>
        <w:t xml:space="preserve"> (</w:t>
      </w:r>
      <w:proofErr w:type="spellStart"/>
      <w:r w:rsidR="00F34B3A" w:rsidRPr="000037EA">
        <w:rPr>
          <w:smallCaps/>
          <w:color w:val="4D565E"/>
          <w:sz w:val="16"/>
          <w:szCs w:val="16"/>
          <w:lang w:val="es-ES"/>
        </w:rPr>
        <w:t>inpc</w:t>
      </w:r>
      <w:proofErr w:type="spellEnd"/>
      <w:r w:rsidR="00F34B3A" w:rsidRPr="000037EA">
        <w:rPr>
          <w:smallCaps/>
          <w:color w:val="4D565E"/>
          <w:sz w:val="16"/>
          <w:szCs w:val="16"/>
          <w:lang w:val="es-ES"/>
        </w:rPr>
        <w:t>)</w:t>
      </w:r>
      <w:r w:rsidR="00F34B3A" w:rsidRPr="000037EA">
        <w:rPr>
          <w:color w:val="4D565E"/>
          <w:sz w:val="16"/>
          <w:szCs w:val="16"/>
          <w:lang w:val="es-ES"/>
        </w:rPr>
        <w:t>, 202</w:t>
      </w:r>
      <w:r w:rsidR="008F7C21" w:rsidRPr="000037EA">
        <w:rPr>
          <w:color w:val="4D565E"/>
          <w:sz w:val="16"/>
          <w:szCs w:val="16"/>
          <w:lang w:val="es-ES"/>
        </w:rPr>
        <w:t>6</w:t>
      </w:r>
      <w:r w:rsidR="00F34B3A" w:rsidRPr="000037EA">
        <w:rPr>
          <w:color w:val="4D565E"/>
          <w:sz w:val="16"/>
          <w:szCs w:val="16"/>
          <w:lang w:val="es-ES"/>
        </w:rPr>
        <w:t>.</w:t>
      </w:r>
    </w:p>
    <w:p w14:paraId="13D40F3A" w14:textId="77777777" w:rsidR="0017183B" w:rsidRPr="000037EA" w:rsidRDefault="0017183B" w:rsidP="00DE3817">
      <w:pPr>
        <w:autoSpaceDE w:val="0"/>
        <w:autoSpaceDN w:val="0"/>
        <w:adjustRightInd w:val="0"/>
        <w:ind w:right="51"/>
        <w:rPr>
          <w:color w:val="000000" w:themeColor="text1"/>
        </w:rPr>
      </w:pPr>
    </w:p>
    <w:p w14:paraId="080ED85F" w14:textId="3705F355" w:rsidR="006D6FCF" w:rsidRPr="000037EA" w:rsidRDefault="006D6FCF" w:rsidP="0017183B">
      <w:pPr>
        <w:autoSpaceDE w:val="0"/>
        <w:autoSpaceDN w:val="0"/>
        <w:adjustRightInd w:val="0"/>
      </w:pPr>
      <w:r w:rsidRPr="0027687B">
        <w:t xml:space="preserve">En la primera y segunda quincena de </w:t>
      </w:r>
      <w:r w:rsidR="0025767D" w:rsidRPr="0027687B">
        <w:t>agost</w:t>
      </w:r>
      <w:r w:rsidR="00F22B0F" w:rsidRPr="0027687B">
        <w:t>o</w:t>
      </w:r>
      <w:r w:rsidRPr="0027687B">
        <w:t xml:space="preserve"> de 202</w:t>
      </w:r>
      <w:r w:rsidR="005E4715" w:rsidRPr="0027687B">
        <w:t>6</w:t>
      </w:r>
      <w:r w:rsidRPr="0027687B">
        <w:t xml:space="preserve">, el </w:t>
      </w:r>
      <w:proofErr w:type="spellStart"/>
      <w:r w:rsidRPr="0027687B">
        <w:rPr>
          <w:smallCaps/>
        </w:rPr>
        <w:t>inpc</w:t>
      </w:r>
      <w:proofErr w:type="spellEnd"/>
      <w:r w:rsidRPr="0027687B">
        <w:t xml:space="preserve"> registró niveles de 1</w:t>
      </w:r>
      <w:r w:rsidR="009E5C31" w:rsidRPr="0027687B">
        <w:t>4</w:t>
      </w:r>
      <w:r w:rsidR="00A93007" w:rsidRPr="0027687B">
        <w:t>5</w:t>
      </w:r>
      <w:r w:rsidR="00744826" w:rsidRPr="0027687B">
        <w:t>.</w:t>
      </w:r>
      <w:r w:rsidR="005A56F1" w:rsidRPr="0027687B">
        <w:t>393</w:t>
      </w:r>
      <w:r w:rsidR="000F3E4F" w:rsidRPr="0027687B">
        <w:t xml:space="preserve"> </w:t>
      </w:r>
      <w:r w:rsidRPr="0027687B">
        <w:t>y</w:t>
      </w:r>
      <w:r w:rsidR="000F3E4F" w:rsidRPr="0027687B">
        <w:t xml:space="preserve"> </w:t>
      </w:r>
      <w:r w:rsidRPr="0027687B">
        <w:t>1</w:t>
      </w:r>
      <w:r w:rsidR="00871821" w:rsidRPr="0027687B">
        <w:t>4</w:t>
      </w:r>
      <w:r w:rsidR="004A161D" w:rsidRPr="0027687B">
        <w:t>5</w:t>
      </w:r>
      <w:r w:rsidRPr="0027687B">
        <w:t>.</w:t>
      </w:r>
      <w:r w:rsidR="005A56F1" w:rsidRPr="0027687B">
        <w:t>531</w:t>
      </w:r>
      <w:r w:rsidRPr="0027687B">
        <w:t>, respectivamente. Esto implicó un</w:t>
      </w:r>
      <w:r w:rsidR="004A161D" w:rsidRPr="0027687B">
        <w:t xml:space="preserve"> </w:t>
      </w:r>
      <w:r w:rsidR="005A56F1" w:rsidRPr="0027687B">
        <w:t>aument</w:t>
      </w:r>
      <w:r w:rsidR="004A161D" w:rsidRPr="0027687B">
        <w:t>o</w:t>
      </w:r>
      <w:r w:rsidRPr="0027687B">
        <w:t xml:space="preserve"> quincenal de 0.</w:t>
      </w:r>
      <w:r w:rsidR="005A56F1" w:rsidRPr="0027687B">
        <w:t>09</w:t>
      </w:r>
      <w:r w:rsidR="003E3824" w:rsidRPr="0027687B">
        <w:t xml:space="preserve"> </w:t>
      </w:r>
      <w:r w:rsidRPr="0027687B">
        <w:t>por</w:t>
      </w:r>
      <w:r w:rsidR="003E3824" w:rsidRPr="0027687B">
        <w:t xml:space="preserve"> </w:t>
      </w:r>
      <w:r w:rsidRPr="0027687B">
        <w:t>ciento.</w:t>
      </w:r>
    </w:p>
    <w:p w14:paraId="6F7BD82C" w14:textId="77777777" w:rsidR="0017183B" w:rsidRPr="000037EA" w:rsidRDefault="0017183B" w:rsidP="00DE3817">
      <w:pPr>
        <w:widowControl w:val="0"/>
        <w:jc w:val="left"/>
        <w:rPr>
          <w:bCs/>
        </w:rPr>
      </w:pPr>
    </w:p>
    <w:p w14:paraId="3C8F6A3C" w14:textId="7A782DA4" w:rsidR="006D6FCF" w:rsidRPr="000037EA" w:rsidRDefault="006D6FCF" w:rsidP="00DE3817">
      <w:pPr>
        <w:widowControl w:val="0"/>
        <w:ind w:left="567"/>
        <w:jc w:val="left"/>
        <w:rPr>
          <w:b/>
          <w:color w:val="000000" w:themeColor="text1"/>
        </w:rPr>
      </w:pPr>
      <w:r w:rsidRPr="000037EA">
        <w:rPr>
          <w:b/>
        </w:rPr>
        <w:t xml:space="preserve">Componentes del </w:t>
      </w:r>
      <w:proofErr w:type="spellStart"/>
      <w:r w:rsidRPr="000037EA">
        <w:rPr>
          <w:b/>
          <w:smallCaps/>
          <w:color w:val="000000" w:themeColor="text1"/>
        </w:rPr>
        <w:t>inpc</w:t>
      </w:r>
      <w:proofErr w:type="spellEnd"/>
      <w:r w:rsidRPr="000037EA">
        <w:rPr>
          <w:b/>
          <w:color w:val="000000" w:themeColor="text1"/>
        </w:rPr>
        <w:t xml:space="preserve"> </w:t>
      </w:r>
    </w:p>
    <w:p w14:paraId="56139417" w14:textId="77777777" w:rsidR="0017183B" w:rsidRPr="000037EA" w:rsidRDefault="0017183B" w:rsidP="00DE3817">
      <w:pPr>
        <w:widowControl w:val="0"/>
        <w:jc w:val="left"/>
        <w:rPr>
          <w:bCs/>
          <w:color w:val="000000" w:themeColor="text1"/>
        </w:rPr>
      </w:pPr>
    </w:p>
    <w:p w14:paraId="0E91F083" w14:textId="0ECE435E" w:rsidR="008E333F" w:rsidRPr="000037EA" w:rsidRDefault="006D6FCF" w:rsidP="008E333F">
      <w:pPr>
        <w:autoSpaceDE w:val="0"/>
        <w:autoSpaceDN w:val="0"/>
        <w:adjustRightInd w:val="0"/>
      </w:pPr>
      <w:r w:rsidRPr="000037EA">
        <w:t xml:space="preserve">En </w:t>
      </w:r>
      <w:r w:rsidR="003769BB" w:rsidRPr="000037EA">
        <w:t xml:space="preserve">el </w:t>
      </w:r>
      <w:r w:rsidR="00E16394" w:rsidRPr="000037EA">
        <w:t>octav</w:t>
      </w:r>
      <w:r w:rsidR="00D81E4C" w:rsidRPr="000037EA">
        <w:t>o</w:t>
      </w:r>
      <w:r w:rsidR="003769BB" w:rsidRPr="000037EA">
        <w:t xml:space="preserve"> mes</w:t>
      </w:r>
      <w:r w:rsidRPr="000037EA">
        <w:t xml:space="preserve"> de </w:t>
      </w:r>
      <w:r w:rsidR="007C064D" w:rsidRPr="000037EA">
        <w:t>202</w:t>
      </w:r>
      <w:r w:rsidR="005E4715" w:rsidRPr="000037EA">
        <w:t>6</w:t>
      </w:r>
      <w:r w:rsidRPr="000037EA">
        <w:t>, la variación mensual de los índices</w:t>
      </w:r>
      <w:r w:rsidRPr="000037EA">
        <w:rPr>
          <w:i/>
          <w:iCs/>
        </w:rPr>
        <w:t xml:space="preserve"> subyacente</w:t>
      </w:r>
      <w:r w:rsidRPr="000037EA">
        <w:t xml:space="preserve"> y </w:t>
      </w:r>
      <w:r w:rsidRPr="000037EA">
        <w:rPr>
          <w:i/>
          <w:iCs/>
        </w:rPr>
        <w:t>no subyacente</w:t>
      </w:r>
      <w:r w:rsidRPr="000037EA">
        <w:t xml:space="preserve"> fue de</w:t>
      </w:r>
      <w:r w:rsidR="00E64DBB" w:rsidRPr="000037EA">
        <w:t xml:space="preserve"> </w:t>
      </w:r>
      <w:r w:rsidRPr="000037EA">
        <w:t>0.</w:t>
      </w:r>
      <w:r w:rsidR="00466B0F" w:rsidRPr="000037EA">
        <w:t>16</w:t>
      </w:r>
      <w:r w:rsidR="000F3E4F" w:rsidRPr="000037EA">
        <w:t xml:space="preserve"> </w:t>
      </w:r>
      <w:r w:rsidRPr="000037EA">
        <w:t>y</w:t>
      </w:r>
      <w:r w:rsidR="000F3E4F" w:rsidRPr="000037EA">
        <w:t xml:space="preserve"> </w:t>
      </w:r>
      <w:r w:rsidR="00377421" w:rsidRPr="000037EA">
        <w:t>0</w:t>
      </w:r>
      <w:r w:rsidR="00442C74" w:rsidRPr="000037EA">
        <w:t>.</w:t>
      </w:r>
      <w:r w:rsidR="00466B0F" w:rsidRPr="000037EA">
        <w:t>36</w:t>
      </w:r>
      <w:r w:rsidR="00723505" w:rsidRPr="000037EA">
        <w:t> </w:t>
      </w:r>
      <w:r w:rsidRPr="000037EA">
        <w:t xml:space="preserve">%, </w:t>
      </w:r>
      <w:r w:rsidR="00732065" w:rsidRPr="000037EA">
        <w:t>en ese orden</w:t>
      </w:r>
      <w:r w:rsidRPr="000037EA">
        <w:t>. En el mismo mes de 202</w:t>
      </w:r>
      <w:r w:rsidR="005E4715" w:rsidRPr="000037EA">
        <w:t>5</w:t>
      </w:r>
      <w:r w:rsidRPr="000037EA">
        <w:t>, fue de 0.</w:t>
      </w:r>
      <w:r w:rsidR="00466B0F" w:rsidRPr="000037EA">
        <w:t>22</w:t>
      </w:r>
      <w:r w:rsidR="000F3E4F" w:rsidRPr="000037EA">
        <w:t xml:space="preserve"> </w:t>
      </w:r>
      <w:r w:rsidRPr="000037EA">
        <w:t>y</w:t>
      </w:r>
      <w:r w:rsidR="000F3E4F" w:rsidRPr="000037EA">
        <w:t xml:space="preserve"> </w:t>
      </w:r>
      <w:r w:rsidR="00466B0F" w:rsidRPr="000037EA">
        <w:t>-</w:t>
      </w:r>
      <w:r w:rsidR="00976FE7" w:rsidRPr="000037EA">
        <w:t>0</w:t>
      </w:r>
      <w:r w:rsidR="00442C74" w:rsidRPr="000037EA">
        <w:t>.</w:t>
      </w:r>
      <w:r w:rsidR="00466B0F" w:rsidRPr="000037EA">
        <w:t>47</w:t>
      </w:r>
      <w:r w:rsidR="00723505" w:rsidRPr="000037EA">
        <w:t> </w:t>
      </w:r>
      <w:r w:rsidR="009032DA" w:rsidRPr="000037EA">
        <w:t>% (ver</w:t>
      </w:r>
      <w:r w:rsidR="00A775C8" w:rsidRPr="000037EA">
        <w:t> </w:t>
      </w:r>
      <w:r w:rsidR="009032DA" w:rsidRPr="000037EA">
        <w:t>gráfica</w:t>
      </w:r>
      <w:r w:rsidR="00A775C8" w:rsidRPr="000037EA">
        <w:t> </w:t>
      </w:r>
      <w:r w:rsidR="009032DA" w:rsidRPr="000037EA">
        <w:t>2).</w:t>
      </w:r>
    </w:p>
    <w:p w14:paraId="5818FFAA" w14:textId="70EE7C9E" w:rsidR="008F25DD" w:rsidRPr="000037EA" w:rsidRDefault="0096251D" w:rsidP="008E333F">
      <w:pPr>
        <w:autoSpaceDE w:val="0"/>
        <w:autoSpaceDN w:val="0"/>
        <w:adjustRightInd w:val="0"/>
      </w:pPr>
      <w:r w:rsidRPr="000037EA">
        <w:br w:type="page"/>
      </w:r>
    </w:p>
    <w:p w14:paraId="41383C52" w14:textId="77777777" w:rsidR="006D6FCF" w:rsidRPr="000037EA" w:rsidRDefault="006D6FCF" w:rsidP="0017183B">
      <w:pPr>
        <w:pStyle w:val="n01"/>
        <w:keepNext/>
        <w:widowControl w:val="0"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lastRenderedPageBreak/>
        <w:t>Gráfica</w:t>
      </w:r>
      <w:r w:rsidRPr="000037EA">
        <w:rPr>
          <w:rFonts w:ascii="Arial" w:hAnsi="Arial"/>
          <w:color w:val="003057"/>
          <w:sz w:val="20"/>
          <w:szCs w:val="20"/>
        </w:rPr>
        <w:t xml:space="preserve"> 2</w:t>
      </w:r>
    </w:p>
    <w:p w14:paraId="256EDD6D" w14:textId="07B4CCC5" w:rsidR="006D6FCF" w:rsidRPr="000037EA" w:rsidRDefault="000E438C" w:rsidP="0017183B">
      <w:pPr>
        <w:widowControl w:val="0"/>
        <w:jc w:val="center"/>
        <w:rPr>
          <w:b/>
          <w:bCs/>
          <w:color w:val="003057"/>
          <w:sz w:val="22"/>
          <w:szCs w:val="22"/>
        </w:rPr>
      </w:pPr>
      <w:r w:rsidRPr="000037EA">
        <w:rPr>
          <w:b/>
          <w:bCs/>
          <w:color w:val="003057"/>
          <w:sz w:val="22"/>
          <w:szCs w:val="22"/>
        </w:rPr>
        <w:t>V</w:t>
      </w:r>
      <w:r w:rsidR="006D6FCF" w:rsidRPr="000037EA">
        <w:rPr>
          <w:b/>
          <w:bCs/>
          <w:color w:val="003057"/>
          <w:sz w:val="22"/>
          <w:szCs w:val="22"/>
        </w:rPr>
        <w:t>ariación</w:t>
      </w:r>
      <w:r w:rsidR="00D55992" w:rsidRPr="000037EA">
        <w:rPr>
          <w:b/>
          <w:bCs/>
          <w:color w:val="003057"/>
          <w:sz w:val="22"/>
          <w:szCs w:val="22"/>
        </w:rPr>
        <w:t xml:space="preserve"> </w:t>
      </w:r>
      <w:r w:rsidR="006D6FCF" w:rsidRPr="000037EA">
        <w:rPr>
          <w:b/>
          <w:bCs/>
          <w:color w:val="003057"/>
          <w:sz w:val="22"/>
          <w:szCs w:val="22"/>
        </w:rPr>
        <w:t>de los índices de precios subyacente y no subyacente</w:t>
      </w:r>
    </w:p>
    <w:p w14:paraId="29315B97" w14:textId="6E9A8C7C" w:rsidR="006D6FCF" w:rsidRPr="000037EA" w:rsidRDefault="0025767D" w:rsidP="0017183B">
      <w:pPr>
        <w:widowControl w:val="0"/>
        <w:autoSpaceDE w:val="0"/>
        <w:autoSpaceDN w:val="0"/>
        <w:adjustRightInd w:val="0"/>
        <w:jc w:val="center"/>
        <w:rPr>
          <w:strike/>
          <w:color w:val="27251F"/>
          <w:sz w:val="20"/>
          <w:szCs w:val="20"/>
        </w:rPr>
      </w:pPr>
      <w:r w:rsidRPr="000037EA">
        <w:rPr>
          <w:color w:val="27251F"/>
          <w:sz w:val="20"/>
          <w:szCs w:val="20"/>
        </w:rPr>
        <w:t>agost</w:t>
      </w:r>
      <w:r w:rsidR="00F22B0F" w:rsidRPr="000037EA">
        <w:rPr>
          <w:color w:val="27251F"/>
          <w:sz w:val="20"/>
          <w:szCs w:val="20"/>
        </w:rPr>
        <w:t>o</w:t>
      </w:r>
      <w:r w:rsidR="006D6FCF" w:rsidRPr="000037EA">
        <w:rPr>
          <w:color w:val="27251F"/>
          <w:sz w:val="20"/>
          <w:szCs w:val="20"/>
        </w:rPr>
        <w:t xml:space="preserve"> de los años que se indican</w:t>
      </w:r>
    </w:p>
    <w:p w14:paraId="7DC7B304" w14:textId="446B1074" w:rsidR="00153B4A" w:rsidRPr="000037EA" w:rsidRDefault="006D6FCF" w:rsidP="00DF2ABB">
      <w:pPr>
        <w:widowControl w:val="0"/>
        <w:autoSpaceDE w:val="0"/>
        <w:autoSpaceDN w:val="0"/>
        <w:adjustRightInd w:val="0"/>
        <w:jc w:val="center"/>
        <w:rPr>
          <w:color w:val="27251F"/>
          <w:sz w:val="20"/>
          <w:szCs w:val="20"/>
        </w:rPr>
      </w:pPr>
      <w:r w:rsidRPr="000037EA">
        <w:rPr>
          <w:color w:val="27251F"/>
          <w:sz w:val="18"/>
          <w:szCs w:val="18"/>
        </w:rPr>
        <w:t>(</w:t>
      </w:r>
      <w:r w:rsidR="006B2A29" w:rsidRPr="000037EA">
        <w:rPr>
          <w:color w:val="27251F"/>
          <w:sz w:val="18"/>
          <w:szCs w:val="18"/>
        </w:rPr>
        <w:t>variación porcentual mensual</w:t>
      </w:r>
      <w:r w:rsidRPr="000037EA">
        <w:rPr>
          <w:color w:val="27251F"/>
          <w:sz w:val="18"/>
          <w:szCs w:val="18"/>
        </w:rPr>
        <w:t>)</w:t>
      </w:r>
    </w:p>
    <w:p w14:paraId="498F685A" w14:textId="6A406A35" w:rsidR="00DF2ABB" w:rsidRPr="000037EA" w:rsidRDefault="00DF2ABB" w:rsidP="008614D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noProof/>
          <w:color w:val="auto"/>
        </w:rPr>
      </w:pPr>
      <w:r w:rsidRPr="000037EA">
        <w:rPr>
          <w:rFonts w:ascii="Arial" w:hAnsi="Arial"/>
          <w:noProof/>
        </w:rPr>
        <w:drawing>
          <wp:inline distT="0" distB="0" distL="0" distR="0" wp14:anchorId="44376AEA" wp14:editId="60690123">
            <wp:extent cx="5760000" cy="1800000"/>
            <wp:effectExtent l="0" t="0" r="0" b="0"/>
            <wp:docPr id="121280850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A09D1A" w14:textId="2DD92C79" w:rsidR="0017183B" w:rsidRPr="000037EA" w:rsidRDefault="00F34B3A" w:rsidP="00CC1BD0">
      <w:pPr>
        <w:autoSpaceDE w:val="0"/>
        <w:autoSpaceDN w:val="0"/>
        <w:adjustRightInd w:val="0"/>
        <w:ind w:left="1134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</w:rPr>
        <w:t>Fuente:</w:t>
      </w:r>
      <w:r w:rsidRPr="000037EA">
        <w:rPr>
          <w:smallCaps/>
          <w:color w:val="4D565E"/>
          <w:sz w:val="16"/>
        </w:rPr>
        <w:t xml:space="preserve"> </w:t>
      </w:r>
      <w:proofErr w:type="spellStart"/>
      <w:r w:rsidRPr="000037EA">
        <w:rPr>
          <w:smallCaps/>
          <w:color w:val="4D565E"/>
          <w:sz w:val="16"/>
        </w:rPr>
        <w:t>inegi</w:t>
      </w:r>
      <w:proofErr w:type="spellEnd"/>
      <w:r w:rsidRPr="000037EA">
        <w:rPr>
          <w:color w:val="4D565E"/>
          <w:sz w:val="16"/>
        </w:rPr>
        <w:t>. Índice Nacional de Precios al Consumidor</w:t>
      </w:r>
      <w:r w:rsidRPr="000037EA">
        <w:rPr>
          <w:smallCaps/>
          <w:color w:val="4D565E"/>
          <w:sz w:val="16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Pr="000037EA">
        <w:rPr>
          <w:smallCaps/>
          <w:color w:val="4D565E"/>
          <w:sz w:val="16"/>
          <w:szCs w:val="16"/>
        </w:rPr>
        <w:t>)</w:t>
      </w:r>
      <w:r w:rsidRPr="000037EA">
        <w:rPr>
          <w:color w:val="4D565E"/>
          <w:sz w:val="16"/>
          <w:szCs w:val="16"/>
        </w:rPr>
        <w:t>, 202</w:t>
      </w:r>
      <w:r w:rsidR="008F7C21" w:rsidRPr="000037EA">
        <w:rPr>
          <w:color w:val="4D565E"/>
          <w:sz w:val="16"/>
          <w:szCs w:val="16"/>
        </w:rPr>
        <w:t>6</w:t>
      </w:r>
      <w:r w:rsidRPr="000037EA">
        <w:rPr>
          <w:color w:val="4D565E"/>
          <w:sz w:val="16"/>
          <w:szCs w:val="16"/>
        </w:rPr>
        <w:t>.</w:t>
      </w:r>
    </w:p>
    <w:p w14:paraId="4ADE45EA" w14:textId="77777777" w:rsidR="00F34B3A" w:rsidRPr="000037EA" w:rsidRDefault="00F34B3A" w:rsidP="00DE3817">
      <w:pPr>
        <w:autoSpaceDE w:val="0"/>
        <w:autoSpaceDN w:val="0"/>
        <w:adjustRightInd w:val="0"/>
        <w:rPr>
          <w:color w:val="000000" w:themeColor="text1"/>
        </w:rPr>
      </w:pPr>
    </w:p>
    <w:p w14:paraId="7748CD12" w14:textId="65611E5C" w:rsidR="006D6FCF" w:rsidRPr="000037EA" w:rsidRDefault="006D6FCF" w:rsidP="0017183B">
      <w:pPr>
        <w:autoSpaceDE w:val="0"/>
        <w:autoSpaceDN w:val="0"/>
        <w:adjustRightInd w:val="0"/>
        <w:rPr>
          <w:color w:val="000000" w:themeColor="text1"/>
        </w:rPr>
      </w:pPr>
      <w:r w:rsidRPr="000037EA">
        <w:rPr>
          <w:color w:val="000000" w:themeColor="text1"/>
        </w:rPr>
        <w:t>A tasa anual,</w:t>
      </w:r>
      <w:r w:rsidR="002466A3" w:rsidRPr="000037EA">
        <w:rPr>
          <w:color w:val="000000" w:themeColor="text1"/>
        </w:rPr>
        <w:t xml:space="preserve"> en </w:t>
      </w:r>
      <w:r w:rsidR="0025767D" w:rsidRPr="000037EA">
        <w:rPr>
          <w:color w:val="000000" w:themeColor="text1"/>
        </w:rPr>
        <w:t>agost</w:t>
      </w:r>
      <w:r w:rsidR="00F22B0F" w:rsidRPr="000037EA">
        <w:rPr>
          <w:color w:val="000000" w:themeColor="text1"/>
        </w:rPr>
        <w:t>o</w:t>
      </w:r>
      <w:r w:rsidR="002466A3" w:rsidRPr="000037EA">
        <w:rPr>
          <w:color w:val="000000" w:themeColor="text1"/>
        </w:rPr>
        <w:t xml:space="preserve"> pasado,</w:t>
      </w:r>
      <w:r w:rsidRPr="000037EA">
        <w:rPr>
          <w:color w:val="000000" w:themeColor="text1"/>
        </w:rPr>
        <w:t xml:space="preserve"> los índices</w:t>
      </w:r>
      <w:r w:rsidRPr="000037EA">
        <w:rPr>
          <w:i/>
          <w:iCs/>
          <w:color w:val="000000" w:themeColor="text1"/>
        </w:rPr>
        <w:t xml:space="preserve"> subyacente</w:t>
      </w:r>
      <w:r w:rsidRPr="000037EA">
        <w:rPr>
          <w:color w:val="000000" w:themeColor="text1"/>
        </w:rPr>
        <w:t xml:space="preserve"> y </w:t>
      </w:r>
      <w:r w:rsidRPr="000037EA">
        <w:rPr>
          <w:i/>
          <w:iCs/>
          <w:color w:val="000000" w:themeColor="text1"/>
        </w:rPr>
        <w:t>no subyacente</w:t>
      </w:r>
      <w:r w:rsidRPr="000037EA">
        <w:rPr>
          <w:color w:val="000000" w:themeColor="text1"/>
        </w:rPr>
        <w:t xml:space="preserve"> </w:t>
      </w:r>
      <w:r w:rsidR="004475AE" w:rsidRPr="000037EA">
        <w:rPr>
          <w:color w:val="000000" w:themeColor="text1"/>
        </w:rPr>
        <w:t>a</w:t>
      </w:r>
      <w:r w:rsidR="00377421" w:rsidRPr="000037EA">
        <w:rPr>
          <w:color w:val="000000" w:themeColor="text1"/>
        </w:rPr>
        <w:t>scendiero</w:t>
      </w:r>
      <w:r w:rsidR="004475AE" w:rsidRPr="000037EA">
        <w:rPr>
          <w:color w:val="000000" w:themeColor="text1"/>
        </w:rPr>
        <w:t>n</w:t>
      </w:r>
      <w:r w:rsidR="00096748" w:rsidRPr="000037EA">
        <w:rPr>
          <w:color w:val="000000" w:themeColor="text1"/>
        </w:rPr>
        <w:t xml:space="preserve"> </w:t>
      </w:r>
      <w:r w:rsidR="00377421" w:rsidRPr="000037EA">
        <w:rPr>
          <w:color w:val="000000" w:themeColor="text1"/>
        </w:rPr>
        <w:t>3.</w:t>
      </w:r>
      <w:r w:rsidR="00466B0F" w:rsidRPr="000037EA">
        <w:rPr>
          <w:color w:val="000000" w:themeColor="text1"/>
        </w:rPr>
        <w:t>88</w:t>
      </w:r>
      <w:r w:rsidR="00096748" w:rsidRPr="000037EA">
        <w:rPr>
          <w:color w:val="000000" w:themeColor="text1"/>
        </w:rPr>
        <w:t xml:space="preserve"> </w:t>
      </w:r>
      <w:r w:rsidRPr="000037EA">
        <w:rPr>
          <w:color w:val="000000" w:themeColor="text1"/>
        </w:rPr>
        <w:t>y</w:t>
      </w:r>
      <w:r w:rsidR="00096748" w:rsidRPr="000037EA">
        <w:rPr>
          <w:color w:val="000000" w:themeColor="text1"/>
        </w:rPr>
        <w:t xml:space="preserve"> </w:t>
      </w:r>
      <w:r w:rsidR="00466B0F" w:rsidRPr="000037EA">
        <w:rPr>
          <w:color w:val="000000" w:themeColor="text1"/>
        </w:rPr>
        <w:t>1</w:t>
      </w:r>
      <w:r w:rsidRPr="000037EA">
        <w:rPr>
          <w:color w:val="000000" w:themeColor="text1"/>
        </w:rPr>
        <w:t>.</w:t>
      </w:r>
      <w:r w:rsidR="00466B0F" w:rsidRPr="000037EA">
        <w:rPr>
          <w:color w:val="000000" w:themeColor="text1"/>
        </w:rPr>
        <w:t>13</w:t>
      </w:r>
      <w:r w:rsidR="00723505" w:rsidRPr="000037EA">
        <w:rPr>
          <w:color w:val="000000" w:themeColor="text1"/>
        </w:rPr>
        <w:t> </w:t>
      </w:r>
      <w:r w:rsidRPr="000037EA">
        <w:rPr>
          <w:color w:val="000000" w:themeColor="text1"/>
        </w:rPr>
        <w:t>%, respectivamente. En</w:t>
      </w:r>
      <w:r w:rsidR="00AC1CBC" w:rsidRPr="000037EA">
        <w:rPr>
          <w:color w:val="000000" w:themeColor="text1"/>
        </w:rPr>
        <w:t xml:space="preserve"> el mismo</w:t>
      </w:r>
      <w:r w:rsidR="002466A3" w:rsidRPr="000037EA">
        <w:rPr>
          <w:color w:val="000000" w:themeColor="text1"/>
        </w:rPr>
        <w:t xml:space="preserve"> mes </w:t>
      </w:r>
      <w:r w:rsidRPr="000037EA">
        <w:rPr>
          <w:color w:val="000000" w:themeColor="text1"/>
        </w:rPr>
        <w:t>de</w:t>
      </w:r>
      <w:r w:rsidR="005B2BB3" w:rsidRPr="000037EA">
        <w:rPr>
          <w:color w:val="000000" w:themeColor="text1"/>
        </w:rPr>
        <w:t xml:space="preserve"> 202</w:t>
      </w:r>
      <w:r w:rsidR="00D20FAE" w:rsidRPr="000037EA">
        <w:rPr>
          <w:color w:val="000000" w:themeColor="text1"/>
        </w:rPr>
        <w:t>5</w:t>
      </w:r>
      <w:r w:rsidRPr="000037EA">
        <w:rPr>
          <w:color w:val="000000" w:themeColor="text1"/>
        </w:rPr>
        <w:t xml:space="preserve">, la variación anual fue de </w:t>
      </w:r>
      <w:r w:rsidR="00015A02" w:rsidRPr="000037EA">
        <w:rPr>
          <w:color w:val="000000" w:themeColor="text1"/>
        </w:rPr>
        <w:t>4</w:t>
      </w:r>
      <w:r w:rsidR="00734EFA" w:rsidRPr="000037EA">
        <w:rPr>
          <w:color w:val="000000" w:themeColor="text1"/>
        </w:rPr>
        <w:t>.</w:t>
      </w:r>
      <w:r w:rsidR="004475AE" w:rsidRPr="000037EA">
        <w:rPr>
          <w:color w:val="000000" w:themeColor="text1"/>
        </w:rPr>
        <w:t>2</w:t>
      </w:r>
      <w:r w:rsidR="00377421" w:rsidRPr="000037EA">
        <w:rPr>
          <w:color w:val="000000" w:themeColor="text1"/>
        </w:rPr>
        <w:t>3</w:t>
      </w:r>
      <w:r w:rsidR="000E6C86" w:rsidRPr="000037EA">
        <w:rPr>
          <w:color w:val="000000" w:themeColor="text1"/>
        </w:rPr>
        <w:t xml:space="preserve"> </w:t>
      </w:r>
      <w:r w:rsidR="00096748" w:rsidRPr="000037EA">
        <w:rPr>
          <w:color w:val="000000" w:themeColor="text1"/>
        </w:rPr>
        <w:t xml:space="preserve">y </w:t>
      </w:r>
      <w:r w:rsidR="00AE696B" w:rsidRPr="000037EA">
        <w:rPr>
          <w:color w:val="000000" w:themeColor="text1"/>
        </w:rPr>
        <w:t>de</w:t>
      </w:r>
      <w:r w:rsidR="002A55D0" w:rsidRPr="000037EA">
        <w:rPr>
          <w:color w:val="000000" w:themeColor="text1"/>
        </w:rPr>
        <w:t> </w:t>
      </w:r>
      <w:r w:rsidR="00377421" w:rsidRPr="000037EA">
        <w:rPr>
          <w:color w:val="000000" w:themeColor="text1"/>
        </w:rPr>
        <w:t>1</w:t>
      </w:r>
      <w:r w:rsidRPr="000037EA">
        <w:rPr>
          <w:color w:val="000000" w:themeColor="text1"/>
        </w:rPr>
        <w:t>.</w:t>
      </w:r>
      <w:r w:rsidR="00466B0F" w:rsidRPr="000037EA">
        <w:rPr>
          <w:color w:val="000000" w:themeColor="text1"/>
        </w:rPr>
        <w:t>38</w:t>
      </w:r>
      <w:r w:rsidR="00723505" w:rsidRPr="000037EA">
        <w:rPr>
          <w:color w:val="000000" w:themeColor="text1"/>
        </w:rPr>
        <w:t> </w:t>
      </w:r>
      <w:r w:rsidRPr="000037EA">
        <w:rPr>
          <w:color w:val="000000" w:themeColor="text1"/>
        </w:rPr>
        <w:t>%,</w:t>
      </w:r>
      <w:r w:rsidR="003C710D" w:rsidRPr="000037EA">
        <w:rPr>
          <w:color w:val="000000" w:themeColor="text1"/>
        </w:rPr>
        <w:t xml:space="preserve"> </w:t>
      </w:r>
      <w:r w:rsidR="00970FDE" w:rsidRPr="000037EA">
        <w:rPr>
          <w:color w:val="000000" w:themeColor="text1"/>
        </w:rPr>
        <w:t>en</w:t>
      </w:r>
      <w:r w:rsidRPr="000037EA">
        <w:rPr>
          <w:color w:val="000000" w:themeColor="text1"/>
        </w:rPr>
        <w:t xml:space="preserve"> ese orden</w:t>
      </w:r>
      <w:r w:rsidR="007F4D62" w:rsidRPr="000037EA">
        <w:rPr>
          <w:color w:val="000000" w:themeColor="text1"/>
        </w:rPr>
        <w:t xml:space="preserve"> </w:t>
      </w:r>
      <w:r w:rsidR="00E708A8" w:rsidRPr="000037EA">
        <w:rPr>
          <w:color w:val="000000" w:themeColor="text1"/>
        </w:rPr>
        <w:t>(ver</w:t>
      </w:r>
      <w:r w:rsidR="00946821" w:rsidRPr="000037EA">
        <w:rPr>
          <w:color w:val="000000" w:themeColor="text1"/>
        </w:rPr>
        <w:t xml:space="preserve"> </w:t>
      </w:r>
      <w:r w:rsidR="00E708A8" w:rsidRPr="000037EA">
        <w:rPr>
          <w:color w:val="000000" w:themeColor="text1"/>
        </w:rPr>
        <w:t>gráfica</w:t>
      </w:r>
      <w:r w:rsidR="00946821" w:rsidRPr="000037EA">
        <w:rPr>
          <w:color w:val="000000" w:themeColor="text1"/>
        </w:rPr>
        <w:t xml:space="preserve"> </w:t>
      </w:r>
      <w:r w:rsidR="00E708A8" w:rsidRPr="000037EA">
        <w:rPr>
          <w:color w:val="000000" w:themeColor="text1"/>
        </w:rPr>
        <w:t>3).</w:t>
      </w:r>
    </w:p>
    <w:p w14:paraId="47A22938" w14:textId="77777777" w:rsidR="0017183B" w:rsidRPr="000037EA" w:rsidRDefault="0017183B" w:rsidP="0017183B">
      <w:pPr>
        <w:autoSpaceDE w:val="0"/>
        <w:autoSpaceDN w:val="0"/>
        <w:adjustRightInd w:val="0"/>
        <w:rPr>
          <w:color w:val="000000" w:themeColor="text1"/>
        </w:rPr>
      </w:pPr>
    </w:p>
    <w:p w14:paraId="3EF015B6" w14:textId="77777777" w:rsidR="006D6FCF" w:rsidRPr="000037EA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t>Gráfica 3</w:t>
      </w:r>
    </w:p>
    <w:p w14:paraId="1B7DCFCB" w14:textId="271AEFD6" w:rsidR="006D6FCF" w:rsidRPr="000037EA" w:rsidRDefault="00F34B3A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003057"/>
          <w:sz w:val="22"/>
          <w:szCs w:val="22"/>
        </w:rPr>
      </w:pPr>
      <w:r w:rsidRPr="000037EA">
        <w:rPr>
          <w:rFonts w:ascii="Arial" w:hAnsi="Arial"/>
          <w:b/>
          <w:bCs/>
          <w:iCs/>
          <w:color w:val="003057"/>
          <w:sz w:val="22"/>
          <w:szCs w:val="22"/>
        </w:rPr>
        <w:t>V</w:t>
      </w:r>
      <w:r w:rsidR="006D6FCF" w:rsidRPr="000037EA">
        <w:rPr>
          <w:rFonts w:ascii="Arial" w:hAnsi="Arial"/>
          <w:b/>
          <w:bCs/>
          <w:iCs/>
          <w:color w:val="003057"/>
          <w:sz w:val="22"/>
          <w:szCs w:val="22"/>
        </w:rPr>
        <w:t>ariación</w:t>
      </w:r>
      <w:r w:rsidR="00D55992" w:rsidRPr="000037EA">
        <w:rPr>
          <w:rFonts w:ascii="Arial" w:hAnsi="Arial"/>
          <w:b/>
          <w:bCs/>
          <w:iCs/>
          <w:color w:val="003057"/>
          <w:sz w:val="22"/>
          <w:szCs w:val="22"/>
        </w:rPr>
        <w:t xml:space="preserve"> </w:t>
      </w:r>
      <w:r w:rsidR="006D6FCF" w:rsidRPr="000037EA">
        <w:rPr>
          <w:rFonts w:ascii="Arial" w:hAnsi="Arial"/>
          <w:b/>
          <w:bCs/>
          <w:iCs/>
          <w:color w:val="003057"/>
          <w:sz w:val="22"/>
          <w:szCs w:val="22"/>
        </w:rPr>
        <w:t>del</w:t>
      </w:r>
      <w:r w:rsidR="006D6FCF" w:rsidRPr="000037EA">
        <w:rPr>
          <w:rFonts w:ascii="Arial" w:hAnsi="Arial"/>
          <w:b/>
          <w:bCs/>
          <w:iCs/>
          <w:smallCaps/>
          <w:color w:val="003057"/>
          <w:sz w:val="22"/>
          <w:szCs w:val="22"/>
        </w:rPr>
        <w:t xml:space="preserve"> </w:t>
      </w:r>
      <w:r w:rsidR="00843BC0" w:rsidRPr="000037EA">
        <w:rPr>
          <w:rFonts w:ascii="Arial" w:hAnsi="Arial"/>
          <w:b/>
          <w:bCs/>
          <w:color w:val="003057"/>
          <w:sz w:val="22"/>
          <w:szCs w:val="22"/>
        </w:rPr>
        <w:t>Índice Nacional de Precios al Consumidor</w:t>
      </w:r>
      <w:r w:rsidR="006D6FCF" w:rsidRPr="000037EA">
        <w:rPr>
          <w:rFonts w:ascii="Arial" w:hAnsi="Arial"/>
          <w:b/>
          <w:bCs/>
          <w:color w:val="003057"/>
          <w:sz w:val="22"/>
          <w:szCs w:val="22"/>
        </w:rPr>
        <w:t xml:space="preserve"> </w:t>
      </w:r>
      <w:r w:rsidR="00EB2B10" w:rsidRPr="000037EA">
        <w:rPr>
          <w:rFonts w:ascii="Arial" w:hAnsi="Arial"/>
          <w:b/>
          <w:bCs/>
          <w:color w:val="003057"/>
          <w:sz w:val="22"/>
          <w:szCs w:val="22"/>
        </w:rPr>
        <w:t>(</w:t>
      </w:r>
      <w:proofErr w:type="spellStart"/>
      <w:r w:rsidR="00EB2B10" w:rsidRPr="000037EA">
        <w:rPr>
          <w:rFonts w:ascii="Arial" w:hAnsi="Arial"/>
          <w:b/>
          <w:bCs/>
          <w:smallCaps/>
          <w:color w:val="003057"/>
          <w:sz w:val="22"/>
          <w:szCs w:val="22"/>
        </w:rPr>
        <w:t>inpc</w:t>
      </w:r>
      <w:proofErr w:type="spellEnd"/>
      <w:r w:rsidR="00EB2B10" w:rsidRPr="000037EA">
        <w:rPr>
          <w:rFonts w:ascii="Arial" w:hAnsi="Arial"/>
          <w:b/>
          <w:bCs/>
          <w:color w:val="003057"/>
          <w:sz w:val="22"/>
          <w:szCs w:val="22"/>
        </w:rPr>
        <w:t xml:space="preserve">) </w:t>
      </w:r>
      <w:r w:rsidR="006D6FCF" w:rsidRPr="000037EA">
        <w:rPr>
          <w:rFonts w:ascii="Arial" w:hAnsi="Arial"/>
          <w:b/>
          <w:bCs/>
          <w:color w:val="003057"/>
          <w:sz w:val="22"/>
          <w:szCs w:val="22"/>
        </w:rPr>
        <w:t>y sus componentes</w:t>
      </w:r>
    </w:p>
    <w:p w14:paraId="44996F12" w14:textId="4B55C695" w:rsidR="006D6FCF" w:rsidRPr="000037EA" w:rsidRDefault="0025767D" w:rsidP="0017183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strike/>
          <w:color w:val="27251F"/>
          <w:sz w:val="20"/>
          <w:szCs w:val="20"/>
        </w:rPr>
      </w:pPr>
      <w:r w:rsidRPr="000037EA">
        <w:rPr>
          <w:rFonts w:ascii="Arial" w:hAnsi="Arial"/>
          <w:color w:val="27251F"/>
          <w:sz w:val="20"/>
          <w:szCs w:val="20"/>
        </w:rPr>
        <w:t>agost</w:t>
      </w:r>
      <w:r w:rsidR="00F22B0F" w:rsidRPr="000037EA">
        <w:rPr>
          <w:rFonts w:ascii="Arial" w:hAnsi="Arial"/>
          <w:color w:val="27251F"/>
          <w:sz w:val="20"/>
          <w:szCs w:val="20"/>
        </w:rPr>
        <w:t>o</w:t>
      </w:r>
      <w:r w:rsidR="008065AA" w:rsidRPr="000037EA">
        <w:rPr>
          <w:rFonts w:ascii="Arial" w:hAnsi="Arial"/>
          <w:color w:val="27251F"/>
          <w:sz w:val="20"/>
          <w:szCs w:val="20"/>
        </w:rPr>
        <w:t xml:space="preserve"> de 201</w:t>
      </w:r>
      <w:r w:rsidR="005E4715" w:rsidRPr="000037EA">
        <w:rPr>
          <w:rFonts w:ascii="Arial" w:hAnsi="Arial"/>
          <w:color w:val="27251F"/>
          <w:sz w:val="20"/>
          <w:szCs w:val="20"/>
        </w:rPr>
        <w:t>7</w:t>
      </w:r>
      <w:r w:rsidR="00D4331E" w:rsidRPr="000037EA">
        <w:rPr>
          <w:rFonts w:ascii="Arial" w:hAnsi="Arial"/>
          <w:bCs/>
          <w:color w:val="27251F"/>
          <w:sz w:val="20"/>
          <w:szCs w:val="20"/>
        </w:rPr>
        <w:t>–</w:t>
      </w:r>
      <w:r w:rsidRPr="000037EA">
        <w:rPr>
          <w:rFonts w:ascii="Arial" w:hAnsi="Arial"/>
          <w:bCs/>
          <w:color w:val="27251F"/>
          <w:sz w:val="20"/>
          <w:szCs w:val="20"/>
        </w:rPr>
        <w:t>agost</w:t>
      </w:r>
      <w:r w:rsidR="00F22B0F" w:rsidRPr="000037EA">
        <w:rPr>
          <w:rFonts w:ascii="Arial" w:hAnsi="Arial"/>
          <w:bCs/>
          <w:color w:val="27251F"/>
          <w:sz w:val="20"/>
          <w:szCs w:val="20"/>
        </w:rPr>
        <w:t>o</w:t>
      </w:r>
      <w:r w:rsidR="006D6FCF" w:rsidRPr="000037EA">
        <w:rPr>
          <w:rFonts w:ascii="Arial" w:hAnsi="Arial"/>
          <w:color w:val="27251F"/>
          <w:sz w:val="20"/>
          <w:szCs w:val="20"/>
        </w:rPr>
        <w:t xml:space="preserve"> de 202</w:t>
      </w:r>
      <w:r w:rsidR="005E4715" w:rsidRPr="000037EA">
        <w:rPr>
          <w:rFonts w:ascii="Arial" w:hAnsi="Arial"/>
          <w:color w:val="27251F"/>
          <w:sz w:val="20"/>
          <w:szCs w:val="20"/>
        </w:rPr>
        <w:t>6</w:t>
      </w:r>
    </w:p>
    <w:p w14:paraId="04A4DC32" w14:textId="7AE950D1" w:rsidR="00153B4A" w:rsidRPr="000037EA" w:rsidRDefault="006D6FCF" w:rsidP="00DF2ABB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color w:val="27251F"/>
          <w:sz w:val="18"/>
          <w:szCs w:val="18"/>
        </w:rPr>
      </w:pPr>
      <w:r w:rsidRPr="000037EA">
        <w:rPr>
          <w:rFonts w:ascii="Arial" w:hAnsi="Arial"/>
          <w:iCs/>
          <w:color w:val="27251F"/>
          <w:sz w:val="18"/>
          <w:szCs w:val="18"/>
        </w:rPr>
        <w:t>(</w:t>
      </w:r>
      <w:r w:rsidR="006B2A29" w:rsidRPr="000037EA">
        <w:rPr>
          <w:rFonts w:ascii="Arial" w:hAnsi="Arial"/>
          <w:iCs/>
          <w:color w:val="27251F"/>
          <w:sz w:val="18"/>
          <w:szCs w:val="18"/>
        </w:rPr>
        <w:t>variación porcentual anual</w:t>
      </w:r>
      <w:r w:rsidRPr="000037EA">
        <w:rPr>
          <w:rFonts w:ascii="Arial" w:hAnsi="Arial"/>
          <w:iCs/>
          <w:color w:val="27251F"/>
          <w:sz w:val="18"/>
          <w:szCs w:val="18"/>
        </w:rPr>
        <w:t>)</w:t>
      </w:r>
    </w:p>
    <w:p w14:paraId="4B60E012" w14:textId="18B1F496" w:rsidR="00DF2ABB" w:rsidRPr="000037EA" w:rsidRDefault="00DF2ABB" w:rsidP="006D6FCF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0037EA">
        <w:rPr>
          <w:noProof/>
        </w:rPr>
        <w:drawing>
          <wp:inline distT="0" distB="0" distL="0" distR="0" wp14:anchorId="7E00ED8A" wp14:editId="6114EA4E">
            <wp:extent cx="5760000" cy="1800000"/>
            <wp:effectExtent l="0" t="0" r="0" b="0"/>
            <wp:docPr id="175544305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E76E2A9" w14:textId="356C58C7" w:rsidR="00F34B3A" w:rsidRPr="000037EA" w:rsidRDefault="00F34B3A" w:rsidP="004136E1">
      <w:pPr>
        <w:autoSpaceDE w:val="0"/>
        <w:autoSpaceDN w:val="0"/>
        <w:adjustRightInd w:val="0"/>
        <w:ind w:left="1134" w:hanging="425"/>
        <w:rPr>
          <w:color w:val="4D565E"/>
          <w:sz w:val="16"/>
          <w:szCs w:val="16"/>
        </w:rPr>
      </w:pPr>
      <w:r w:rsidRPr="000037EA">
        <w:rPr>
          <w:color w:val="4D565E"/>
          <w:sz w:val="16"/>
        </w:rPr>
        <w:t>Fuente:</w:t>
      </w:r>
      <w:r w:rsidRPr="000037EA">
        <w:rPr>
          <w:smallCaps/>
          <w:color w:val="4D565E"/>
          <w:sz w:val="16"/>
        </w:rPr>
        <w:t xml:space="preserve"> </w:t>
      </w:r>
      <w:proofErr w:type="spellStart"/>
      <w:r w:rsidRPr="000037EA">
        <w:rPr>
          <w:smallCaps/>
          <w:color w:val="4D565E"/>
          <w:sz w:val="16"/>
        </w:rPr>
        <w:t>inegi</w:t>
      </w:r>
      <w:proofErr w:type="spellEnd"/>
      <w:r w:rsidRPr="000037EA">
        <w:rPr>
          <w:color w:val="4D565E"/>
          <w:sz w:val="16"/>
        </w:rPr>
        <w:t>. Índice Nacional de Precios al Consumidor</w:t>
      </w:r>
      <w:r w:rsidRPr="000037EA">
        <w:rPr>
          <w:smallCaps/>
          <w:color w:val="4D565E"/>
          <w:sz w:val="16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Pr="000037EA">
        <w:rPr>
          <w:smallCaps/>
          <w:color w:val="4D565E"/>
          <w:sz w:val="16"/>
          <w:szCs w:val="16"/>
        </w:rPr>
        <w:t>)</w:t>
      </w:r>
      <w:r w:rsidRPr="000037EA">
        <w:rPr>
          <w:color w:val="4D565E"/>
          <w:sz w:val="16"/>
          <w:szCs w:val="16"/>
        </w:rPr>
        <w:t>, 202</w:t>
      </w:r>
      <w:r w:rsidR="008F7C21" w:rsidRPr="000037EA">
        <w:rPr>
          <w:color w:val="4D565E"/>
          <w:sz w:val="16"/>
          <w:szCs w:val="16"/>
        </w:rPr>
        <w:t>6</w:t>
      </w:r>
      <w:r w:rsidRPr="000037EA">
        <w:rPr>
          <w:color w:val="4D565E"/>
          <w:sz w:val="16"/>
          <w:szCs w:val="16"/>
        </w:rPr>
        <w:t>.</w:t>
      </w:r>
    </w:p>
    <w:p w14:paraId="0AEB0122" w14:textId="77777777" w:rsidR="0096251D" w:rsidRPr="000037EA" w:rsidRDefault="0096251D" w:rsidP="0096251D">
      <w:pPr>
        <w:autoSpaceDE w:val="0"/>
        <w:autoSpaceDN w:val="0"/>
        <w:adjustRightInd w:val="0"/>
      </w:pPr>
    </w:p>
    <w:p w14:paraId="0519434D" w14:textId="148339FC" w:rsidR="006D6FCF" w:rsidRPr="000037EA" w:rsidRDefault="006D6FCF" w:rsidP="009032DA">
      <w:pPr>
        <w:widowControl w:val="0"/>
        <w:ind w:left="567"/>
        <w:jc w:val="left"/>
        <w:rPr>
          <w:b/>
          <w:color w:val="000000" w:themeColor="text1"/>
        </w:rPr>
      </w:pPr>
      <w:r w:rsidRPr="000037EA">
        <w:rPr>
          <w:b/>
        </w:rPr>
        <w:t xml:space="preserve">Productos con mayor incidencia en el </w:t>
      </w:r>
      <w:proofErr w:type="spellStart"/>
      <w:r w:rsidRPr="000037EA">
        <w:rPr>
          <w:b/>
          <w:smallCaps/>
          <w:color w:val="000000" w:themeColor="text1"/>
        </w:rPr>
        <w:t>inpc</w:t>
      </w:r>
      <w:proofErr w:type="spellEnd"/>
      <w:r w:rsidRPr="000037EA">
        <w:rPr>
          <w:b/>
          <w:color w:val="000000" w:themeColor="text1"/>
        </w:rPr>
        <w:t xml:space="preserve"> </w:t>
      </w:r>
    </w:p>
    <w:p w14:paraId="265D6D29" w14:textId="77777777" w:rsidR="0017183B" w:rsidRPr="000037EA" w:rsidRDefault="0017183B" w:rsidP="0017183B">
      <w:pPr>
        <w:autoSpaceDE w:val="0"/>
        <w:autoSpaceDN w:val="0"/>
        <w:adjustRightInd w:val="0"/>
      </w:pPr>
    </w:p>
    <w:p w14:paraId="5CE80E23" w14:textId="3D2A48D3" w:rsidR="008F25DD" w:rsidRPr="000037EA" w:rsidRDefault="006D6FCF" w:rsidP="000C54E1">
      <w:pPr>
        <w:autoSpaceDE w:val="0"/>
        <w:autoSpaceDN w:val="0"/>
        <w:adjustRightInd w:val="0"/>
        <w:rPr>
          <w:i/>
          <w:iCs/>
        </w:rPr>
      </w:pPr>
      <w:r w:rsidRPr="000037EA">
        <w:t xml:space="preserve">En </w:t>
      </w:r>
      <w:r w:rsidR="0025767D" w:rsidRPr="000037EA">
        <w:t>agost</w:t>
      </w:r>
      <w:r w:rsidR="00F22B0F" w:rsidRPr="000037EA">
        <w:t>o</w:t>
      </w:r>
      <w:r w:rsidRPr="000037EA">
        <w:t xml:space="preserve"> de 202</w:t>
      </w:r>
      <w:r w:rsidR="005E4715" w:rsidRPr="000037EA">
        <w:t>6</w:t>
      </w:r>
      <w:r w:rsidRPr="000037EA">
        <w:t>, los productos genéricos cuyas variaciones de precios, al alza y a la baja,</w:t>
      </w:r>
      <w:r w:rsidR="000C7461" w:rsidRPr="000037EA">
        <w:t xml:space="preserve"> </w:t>
      </w:r>
      <w:r w:rsidRPr="000037EA">
        <w:t>destacaron por su incidencia sobre la inflación general fueron</w:t>
      </w:r>
      <w:r w:rsidR="007C064D" w:rsidRPr="000037EA">
        <w:t xml:space="preserve"> los siguientes</w:t>
      </w:r>
      <w:r w:rsidRPr="000037EA">
        <w:t>:</w:t>
      </w:r>
      <w:r w:rsidR="00C562D0" w:rsidRPr="000037EA">
        <w:t xml:space="preserve"> </w:t>
      </w:r>
      <w:r w:rsidR="005442C4">
        <w:t xml:space="preserve">la </w:t>
      </w:r>
      <w:r w:rsidR="00377421" w:rsidRPr="000037EA">
        <w:rPr>
          <w:i/>
          <w:iCs/>
        </w:rPr>
        <w:t>cebolla</w:t>
      </w:r>
      <w:r w:rsidR="00377421" w:rsidRPr="000037EA">
        <w:t xml:space="preserve">, </w:t>
      </w:r>
      <w:r w:rsidR="005442C4">
        <w:t>el</w:t>
      </w:r>
      <w:r w:rsidR="00A4632B">
        <w:t> </w:t>
      </w:r>
      <w:r w:rsidR="00466B0F" w:rsidRPr="000037EA">
        <w:rPr>
          <w:i/>
          <w:iCs/>
        </w:rPr>
        <w:t>huevo</w:t>
      </w:r>
      <w:r w:rsidR="006D2B7F">
        <w:t xml:space="preserve"> y</w:t>
      </w:r>
      <w:r w:rsidR="00333F8E" w:rsidRPr="000037EA">
        <w:t xml:space="preserve"> </w:t>
      </w:r>
      <w:r w:rsidR="005442C4">
        <w:t xml:space="preserve">la </w:t>
      </w:r>
      <w:r w:rsidR="00466B0F" w:rsidRPr="000037EA">
        <w:rPr>
          <w:i/>
          <w:iCs/>
        </w:rPr>
        <w:t>vivienda propia</w:t>
      </w:r>
      <w:r w:rsidR="00493B41" w:rsidRPr="000037EA">
        <w:t>,</w:t>
      </w:r>
      <w:r w:rsidR="009C3934" w:rsidRPr="000037EA">
        <w:t xml:space="preserve"> </w:t>
      </w:r>
      <w:r w:rsidRPr="000037EA">
        <w:t xml:space="preserve">con </w:t>
      </w:r>
      <w:r w:rsidR="00466B0F" w:rsidRPr="000037EA">
        <w:t>incremento</w:t>
      </w:r>
      <w:r w:rsidR="00377421" w:rsidRPr="000037EA">
        <w:t>s</w:t>
      </w:r>
      <w:r w:rsidRPr="000037EA">
        <w:t xml:space="preserve"> en su</w:t>
      </w:r>
      <w:r w:rsidR="000907F1" w:rsidRPr="000037EA">
        <w:t>s</w:t>
      </w:r>
      <w:r w:rsidRPr="000037EA">
        <w:t xml:space="preserve"> precio</w:t>
      </w:r>
      <w:r w:rsidR="000907F1" w:rsidRPr="000037EA">
        <w:t>s</w:t>
      </w:r>
      <w:r w:rsidRPr="000037EA">
        <w:t>.</w:t>
      </w:r>
      <w:r w:rsidR="003C710D" w:rsidRPr="000037EA">
        <w:t xml:space="preserve"> </w:t>
      </w:r>
      <w:r w:rsidR="00886B83" w:rsidRPr="000037EA">
        <w:t>En </w:t>
      </w:r>
      <w:r w:rsidRPr="000037EA">
        <w:t>contraste,</w:t>
      </w:r>
      <w:r w:rsidR="00377421" w:rsidRPr="000037EA">
        <w:t xml:space="preserve"> </w:t>
      </w:r>
      <w:r w:rsidR="00466B0F" w:rsidRPr="000037EA">
        <w:t>la</w:t>
      </w:r>
      <w:r w:rsidR="009A334D" w:rsidRPr="000037EA">
        <w:t xml:space="preserve"> </w:t>
      </w:r>
      <w:r w:rsidR="00466B0F" w:rsidRPr="000037EA">
        <w:rPr>
          <w:i/>
          <w:iCs/>
        </w:rPr>
        <w:t>papa y otros tubérculos</w:t>
      </w:r>
      <w:r w:rsidR="00A93007" w:rsidRPr="000037EA">
        <w:t xml:space="preserve">, </w:t>
      </w:r>
      <w:r w:rsidR="00333F8E" w:rsidRPr="000037EA">
        <w:t xml:space="preserve">el </w:t>
      </w:r>
      <w:r w:rsidR="00377421" w:rsidRPr="000037EA">
        <w:rPr>
          <w:i/>
          <w:iCs/>
        </w:rPr>
        <w:t xml:space="preserve">gas doméstico </w:t>
      </w:r>
      <w:proofErr w:type="spellStart"/>
      <w:r w:rsidR="00377421" w:rsidRPr="000037EA">
        <w:rPr>
          <w:i/>
          <w:iCs/>
          <w:smallCaps/>
        </w:rPr>
        <w:t>lp</w:t>
      </w:r>
      <w:proofErr w:type="spellEnd"/>
      <w:r w:rsidR="00A93007" w:rsidRPr="000037EA">
        <w:t xml:space="preserve"> y </w:t>
      </w:r>
      <w:r w:rsidR="00466B0F" w:rsidRPr="000037EA">
        <w:t>el</w:t>
      </w:r>
      <w:r w:rsidR="00096080" w:rsidRPr="000037EA">
        <w:t xml:space="preserve"> </w:t>
      </w:r>
      <w:r w:rsidR="00466B0F" w:rsidRPr="000037EA">
        <w:rPr>
          <w:i/>
          <w:iCs/>
        </w:rPr>
        <w:t>pollo</w:t>
      </w:r>
      <w:r w:rsidR="00377421" w:rsidRPr="000037EA">
        <w:t xml:space="preserve"> </w:t>
      </w:r>
      <w:r w:rsidR="00AB0587" w:rsidRPr="000037EA">
        <w:t>d</w:t>
      </w:r>
      <w:r w:rsidR="00DE5BEE" w:rsidRPr="000037EA">
        <w:t>isminuyero</w:t>
      </w:r>
      <w:r w:rsidR="00AB0587" w:rsidRPr="000037EA">
        <w:t xml:space="preserve">n </w:t>
      </w:r>
      <w:r w:rsidR="00682F65" w:rsidRPr="000037EA">
        <w:t xml:space="preserve">sus precios </w:t>
      </w:r>
      <w:r w:rsidR="00D04C07" w:rsidRPr="000037EA">
        <w:t>(</w:t>
      </w:r>
      <w:r w:rsidR="00C86788" w:rsidRPr="000037EA">
        <w:t>ver </w:t>
      </w:r>
      <w:r w:rsidR="00D04C07" w:rsidRPr="000037EA">
        <w:t>cuadro</w:t>
      </w:r>
      <w:r w:rsidR="00AE33FC" w:rsidRPr="000037EA">
        <w:t xml:space="preserve"> </w:t>
      </w:r>
      <w:r w:rsidR="00D04C07" w:rsidRPr="000037EA">
        <w:t>2)</w:t>
      </w:r>
      <w:r w:rsidRPr="000037EA">
        <w:t>.</w:t>
      </w:r>
    </w:p>
    <w:p w14:paraId="2F6C5B47" w14:textId="1BE5F0EC" w:rsidR="006D6FCF" w:rsidRPr="000037EA" w:rsidRDefault="006D6FCF" w:rsidP="0017183B">
      <w:pPr>
        <w:pStyle w:val="n01"/>
        <w:keepNext/>
        <w:spacing w:before="0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lastRenderedPageBreak/>
        <w:t>Cuadro</w:t>
      </w:r>
      <w:r w:rsidRPr="000037EA">
        <w:rPr>
          <w:rFonts w:ascii="Arial" w:hAnsi="Arial"/>
          <w:color w:val="003057"/>
          <w:sz w:val="20"/>
          <w:szCs w:val="20"/>
        </w:rPr>
        <w:t xml:space="preserve"> 2</w:t>
      </w:r>
    </w:p>
    <w:p w14:paraId="6AF69279" w14:textId="06E8327F" w:rsidR="006D6FCF" w:rsidRPr="000037EA" w:rsidRDefault="00F34B3A" w:rsidP="0017183B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3057"/>
          <w:spacing w:val="1"/>
          <w:sz w:val="22"/>
          <w:szCs w:val="22"/>
        </w:rPr>
      </w:pPr>
      <w:r w:rsidRPr="000037EA">
        <w:rPr>
          <w:b/>
          <w:bCs/>
          <w:iCs/>
          <w:color w:val="003057"/>
          <w:sz w:val="22"/>
          <w:szCs w:val="22"/>
        </w:rPr>
        <w:t>V</w:t>
      </w:r>
      <w:r w:rsidR="006D6FCF" w:rsidRPr="000037EA">
        <w:rPr>
          <w:b/>
          <w:bCs/>
          <w:iCs/>
          <w:color w:val="003057"/>
          <w:sz w:val="22"/>
          <w:szCs w:val="22"/>
        </w:rPr>
        <w:t>ariación</w:t>
      </w:r>
      <w:r w:rsidR="006D6FCF" w:rsidRPr="000037EA">
        <w:rPr>
          <w:b/>
          <w:bCs/>
          <w:color w:val="003057"/>
          <w:spacing w:val="1"/>
          <w:sz w:val="22"/>
          <w:szCs w:val="22"/>
        </w:rPr>
        <w:t xml:space="preserve"> de productos genéricos </w:t>
      </w:r>
      <w:r w:rsidR="00E74FB1" w:rsidRPr="000037EA">
        <w:rPr>
          <w:b/>
          <w:bCs/>
          <w:color w:val="003057"/>
          <w:spacing w:val="1"/>
          <w:sz w:val="22"/>
          <w:szCs w:val="22"/>
        </w:rPr>
        <w:t xml:space="preserve">con mayor incidencia </w:t>
      </w:r>
      <w:r w:rsidR="00E74FB1" w:rsidRPr="000037EA">
        <w:rPr>
          <w:b/>
          <w:bCs/>
          <w:color w:val="003057"/>
          <w:spacing w:val="1"/>
          <w:sz w:val="22"/>
          <w:szCs w:val="22"/>
        </w:rPr>
        <w:br/>
      </w:r>
      <w:r w:rsidR="006D6FCF" w:rsidRPr="000037EA">
        <w:rPr>
          <w:b/>
          <w:bCs/>
          <w:color w:val="003057"/>
          <w:spacing w:val="1"/>
          <w:sz w:val="22"/>
          <w:szCs w:val="22"/>
        </w:rPr>
        <w:t>en el</w:t>
      </w:r>
      <w:r w:rsidR="006D6FCF" w:rsidRPr="000037EA">
        <w:rPr>
          <w:b/>
          <w:bCs/>
          <w:smallCaps/>
          <w:color w:val="003057"/>
          <w:spacing w:val="1"/>
          <w:sz w:val="22"/>
          <w:szCs w:val="22"/>
        </w:rPr>
        <w:t xml:space="preserve"> </w:t>
      </w:r>
      <w:r w:rsidR="00843BC0" w:rsidRPr="000037EA">
        <w:rPr>
          <w:b/>
          <w:bCs/>
          <w:color w:val="003057"/>
          <w:sz w:val="22"/>
          <w:szCs w:val="22"/>
        </w:rPr>
        <w:t>Índice Nacional de Precios al Consumidor</w:t>
      </w:r>
    </w:p>
    <w:p w14:paraId="50CE78B1" w14:textId="552BC8C4" w:rsidR="00CA56F5" w:rsidRPr="000037EA" w:rsidRDefault="0025767D" w:rsidP="0017183B">
      <w:pPr>
        <w:keepNext/>
        <w:keepLines/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20"/>
          <w:szCs w:val="20"/>
        </w:rPr>
      </w:pPr>
      <w:r w:rsidRPr="000037EA">
        <w:rPr>
          <w:color w:val="27251F"/>
          <w:position w:val="-1"/>
          <w:sz w:val="20"/>
          <w:szCs w:val="20"/>
        </w:rPr>
        <w:t>agost</w:t>
      </w:r>
      <w:r w:rsidR="00F22B0F" w:rsidRPr="000037EA">
        <w:rPr>
          <w:color w:val="27251F"/>
          <w:position w:val="-1"/>
          <w:sz w:val="20"/>
          <w:szCs w:val="20"/>
        </w:rPr>
        <w:t>o</w:t>
      </w:r>
      <w:r w:rsidR="00FE4254" w:rsidRPr="000037EA">
        <w:rPr>
          <w:color w:val="27251F"/>
          <w:position w:val="-1"/>
          <w:sz w:val="20"/>
          <w:szCs w:val="20"/>
        </w:rPr>
        <w:t xml:space="preserve"> </w:t>
      </w:r>
      <w:r w:rsidR="006D6FCF" w:rsidRPr="000037EA">
        <w:rPr>
          <w:color w:val="27251F"/>
          <w:position w:val="-1"/>
          <w:sz w:val="20"/>
          <w:szCs w:val="20"/>
        </w:rPr>
        <w:t>de 202</w:t>
      </w:r>
      <w:r w:rsidR="005E4715" w:rsidRPr="000037EA">
        <w:rPr>
          <w:color w:val="27251F"/>
          <w:position w:val="-1"/>
          <w:sz w:val="20"/>
          <w:szCs w:val="20"/>
        </w:rPr>
        <w:t>6</w:t>
      </w:r>
    </w:p>
    <w:p w14:paraId="4B66E822" w14:textId="2074B72F" w:rsidR="00E74FB1" w:rsidRPr="000037EA" w:rsidRDefault="00E74FB1" w:rsidP="0017183B">
      <w:pPr>
        <w:keepNext/>
        <w:keepLines/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18"/>
          <w:szCs w:val="18"/>
        </w:rPr>
      </w:pPr>
      <w:r w:rsidRPr="000037EA">
        <w:rPr>
          <w:iCs/>
          <w:color w:val="27251F"/>
          <w:sz w:val="18"/>
          <w:szCs w:val="18"/>
        </w:rPr>
        <w:t>(variación y puntos porcentuales)</w:t>
      </w:r>
    </w:p>
    <w:tbl>
      <w:tblPr>
        <w:tblW w:w="4911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1120"/>
        <w:gridCol w:w="1120"/>
        <w:gridCol w:w="2653"/>
        <w:gridCol w:w="1120"/>
        <w:gridCol w:w="1120"/>
      </w:tblGrid>
      <w:tr w:rsidR="00205AE5" w:rsidRPr="000037EA" w14:paraId="0315DDC4" w14:textId="77777777" w:rsidTr="002A712B">
        <w:trPr>
          <w:trHeight w:val="454"/>
          <w:jc w:val="center"/>
        </w:trPr>
        <w:tc>
          <w:tcPr>
            <w:tcW w:w="2654" w:type="dxa"/>
            <w:shd w:val="clear" w:color="auto" w:fill="80DDD7"/>
            <w:noWrap/>
            <w:vAlign w:val="center"/>
            <w:hideMark/>
          </w:tcPr>
          <w:p w14:paraId="0DA2FA95" w14:textId="47F56E20" w:rsidR="00205AE5" w:rsidRPr="000037EA" w:rsidRDefault="00205AE5" w:rsidP="00D9511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Productos </w:t>
            </w:r>
            <w:r w:rsidR="00A1774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genéricos</w:t>
            </w:r>
            <w:r w:rsidR="00A1774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con precios al alza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4073EBBD" w14:textId="7E74D2E0" w:rsidR="00205AE5" w:rsidRPr="000037EA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3A2781AF" w14:textId="18653674" w:rsidR="00205AE5" w:rsidRPr="000037EA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Incidencia mensual</w:t>
            </w:r>
            <w:r w:rsidR="00702212" w:rsidRPr="000037EA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2653" w:type="dxa"/>
            <w:shd w:val="clear" w:color="auto" w:fill="80DDD7"/>
            <w:noWrap/>
            <w:vAlign w:val="center"/>
          </w:tcPr>
          <w:p w14:paraId="575664B2" w14:textId="18438CF3" w:rsidR="00205AE5" w:rsidRPr="000037EA" w:rsidRDefault="00205AE5" w:rsidP="00D9511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Productos </w:t>
            </w:r>
            <w:r w:rsidR="00A1774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genéricos</w:t>
            </w:r>
            <w:r w:rsidR="00A1774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con precios a la baja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2861EA8A" w14:textId="1C8D008C" w:rsidR="00205AE5" w:rsidRPr="000037EA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120" w:type="dxa"/>
            <w:shd w:val="clear" w:color="auto" w:fill="80DDD7"/>
            <w:vAlign w:val="center"/>
          </w:tcPr>
          <w:p w14:paraId="4F6F7CDC" w14:textId="7DE6B470" w:rsidR="00205AE5" w:rsidRPr="000037EA" w:rsidRDefault="00205AE5" w:rsidP="00856524">
            <w:pPr>
              <w:keepNext/>
              <w:keepLines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Incidencia mensual</w:t>
            </w:r>
            <w:r w:rsidR="00702212" w:rsidRPr="000037EA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</w:tr>
      <w:tr w:rsidR="00601BAE" w:rsidRPr="000037EA" w14:paraId="5A550056" w14:textId="77777777" w:rsidTr="00415567">
        <w:trPr>
          <w:trHeight w:val="204"/>
          <w:jc w:val="center"/>
        </w:trPr>
        <w:tc>
          <w:tcPr>
            <w:tcW w:w="2654" w:type="dxa"/>
            <w:noWrap/>
            <w:vAlign w:val="center"/>
            <w:hideMark/>
          </w:tcPr>
          <w:p w14:paraId="78E95382" w14:textId="35E4A0B4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120" w:type="dxa"/>
            <w:vAlign w:val="center"/>
          </w:tcPr>
          <w:p w14:paraId="2A35A1FC" w14:textId="61E09FE1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32.70</w:t>
            </w:r>
          </w:p>
        </w:tc>
        <w:tc>
          <w:tcPr>
            <w:tcW w:w="1120" w:type="dxa"/>
            <w:noWrap/>
            <w:vAlign w:val="center"/>
            <w:hideMark/>
          </w:tcPr>
          <w:p w14:paraId="6693FF69" w14:textId="39BD051A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2653" w:type="dxa"/>
            <w:noWrap/>
            <w:vAlign w:val="center"/>
            <w:hideMark/>
          </w:tcPr>
          <w:p w14:paraId="437072F7" w14:textId="12DF57F6" w:rsidR="00601BAE" w:rsidRPr="000037EA" w:rsidRDefault="00601BAE" w:rsidP="00601BAE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Papa y otros tubérculos</w:t>
            </w:r>
          </w:p>
        </w:tc>
        <w:tc>
          <w:tcPr>
            <w:tcW w:w="1120" w:type="dxa"/>
            <w:noWrap/>
            <w:vAlign w:val="center"/>
            <w:hideMark/>
          </w:tcPr>
          <w:p w14:paraId="4BF74E8A" w14:textId="6F8C6C58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-10.66</w:t>
            </w:r>
          </w:p>
        </w:tc>
        <w:tc>
          <w:tcPr>
            <w:tcW w:w="1120" w:type="dxa"/>
            <w:noWrap/>
            <w:vAlign w:val="center"/>
            <w:hideMark/>
          </w:tcPr>
          <w:p w14:paraId="698CD1AE" w14:textId="28C2879E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-0.048</w:t>
            </w:r>
          </w:p>
        </w:tc>
      </w:tr>
      <w:tr w:rsidR="00601BAE" w:rsidRPr="000037EA" w14:paraId="5EF768A8" w14:textId="77777777" w:rsidTr="00415567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09FAD450" w14:textId="5A368A7D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Huevo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76AFB835" w14:textId="0AD78FB1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8.91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4E3ABD78" w14:textId="24B83433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5403CC1A" w14:textId="2453FC4A" w:rsidR="00601BAE" w:rsidRPr="000037EA" w:rsidRDefault="00601BAE" w:rsidP="00601BAE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Gas doméstico </w:t>
            </w:r>
            <w:proofErr w:type="spellStart"/>
            <w:r w:rsidRPr="000037EA">
              <w:rPr>
                <w:smallCap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30B9DC56" w14:textId="36DDED19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-2.20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65468F61" w14:textId="239E17D3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-0.030</w:t>
            </w:r>
          </w:p>
        </w:tc>
      </w:tr>
      <w:tr w:rsidR="00601BAE" w:rsidRPr="000037EA" w14:paraId="3340AE23" w14:textId="77777777" w:rsidTr="00415567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5476EEDD" w14:textId="33D22A64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Vivienda propia</w:t>
            </w:r>
          </w:p>
        </w:tc>
        <w:tc>
          <w:tcPr>
            <w:tcW w:w="1120" w:type="dxa"/>
            <w:vAlign w:val="center"/>
          </w:tcPr>
          <w:p w14:paraId="71B67B75" w14:textId="16BF15F1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120" w:type="dxa"/>
            <w:noWrap/>
            <w:vAlign w:val="center"/>
          </w:tcPr>
          <w:p w14:paraId="00AB3C48" w14:textId="55F355B8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653" w:type="dxa"/>
            <w:noWrap/>
            <w:vAlign w:val="center"/>
          </w:tcPr>
          <w:p w14:paraId="24362652" w14:textId="7392DF48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Pollo</w:t>
            </w:r>
          </w:p>
        </w:tc>
        <w:tc>
          <w:tcPr>
            <w:tcW w:w="1120" w:type="dxa"/>
            <w:noWrap/>
            <w:vAlign w:val="center"/>
          </w:tcPr>
          <w:p w14:paraId="4C68E1F8" w14:textId="69D969F6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1120" w:type="dxa"/>
            <w:noWrap/>
            <w:vAlign w:val="center"/>
          </w:tcPr>
          <w:p w14:paraId="6EB1BA30" w14:textId="57944BBB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-0.029</w:t>
            </w:r>
          </w:p>
        </w:tc>
      </w:tr>
      <w:tr w:rsidR="00601BAE" w:rsidRPr="000037EA" w14:paraId="655765F5" w14:textId="77777777" w:rsidTr="00415567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5365415E" w14:textId="414A25B6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Loncherías, fondas, torterías y taquerías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6E898604" w14:textId="0947BABC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2CE7439C" w14:textId="10ABE8FB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52D3618E" w14:textId="06B80ABB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Automóviles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125260D3" w14:textId="4049E850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-0.83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7D594921" w14:textId="4725801F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-0.020</w:t>
            </w:r>
          </w:p>
        </w:tc>
      </w:tr>
      <w:tr w:rsidR="00601BAE" w:rsidRPr="000037EA" w14:paraId="3D4049AA" w14:textId="77777777" w:rsidTr="00415567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64EF424A" w14:textId="0A2E89F0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Otras frutas</w:t>
            </w:r>
          </w:p>
        </w:tc>
        <w:tc>
          <w:tcPr>
            <w:tcW w:w="1120" w:type="dxa"/>
            <w:vAlign w:val="center"/>
          </w:tcPr>
          <w:p w14:paraId="49CF0C5D" w14:textId="0DE49931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7.12</w:t>
            </w:r>
          </w:p>
        </w:tc>
        <w:tc>
          <w:tcPr>
            <w:tcW w:w="1120" w:type="dxa"/>
            <w:noWrap/>
            <w:vAlign w:val="center"/>
          </w:tcPr>
          <w:p w14:paraId="271A32D0" w14:textId="3E19A4FC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653" w:type="dxa"/>
            <w:noWrap/>
            <w:vAlign w:val="center"/>
          </w:tcPr>
          <w:p w14:paraId="59EC0441" w14:textId="1F064AEA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Transporte aéreo</w:t>
            </w:r>
          </w:p>
        </w:tc>
        <w:tc>
          <w:tcPr>
            <w:tcW w:w="1120" w:type="dxa"/>
            <w:noWrap/>
            <w:vAlign w:val="center"/>
          </w:tcPr>
          <w:p w14:paraId="4E6C1B69" w14:textId="161D4FC6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-5.23</w:t>
            </w:r>
          </w:p>
        </w:tc>
        <w:tc>
          <w:tcPr>
            <w:tcW w:w="1120" w:type="dxa"/>
            <w:noWrap/>
            <w:vAlign w:val="center"/>
          </w:tcPr>
          <w:p w14:paraId="24647745" w14:textId="37359755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-0.013</w:t>
            </w:r>
          </w:p>
        </w:tc>
      </w:tr>
      <w:tr w:rsidR="00601BAE" w:rsidRPr="000037EA" w14:paraId="6C6C27B8" w14:textId="77777777" w:rsidTr="00415567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</w:tcPr>
          <w:p w14:paraId="6656D00E" w14:textId="44432F80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Chile serrano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2B788600" w14:textId="0B503CA9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19.61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49B96A78" w14:textId="7D281DF5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653" w:type="dxa"/>
            <w:shd w:val="clear" w:color="auto" w:fill="F2F2F2"/>
            <w:noWrap/>
            <w:vAlign w:val="center"/>
          </w:tcPr>
          <w:p w14:paraId="6260CA8A" w14:textId="4D25E68D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Aguacate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36470B51" w14:textId="4E302097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-6.71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5E89ED94" w14:textId="07142A64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-0.010</w:t>
            </w:r>
          </w:p>
        </w:tc>
      </w:tr>
      <w:tr w:rsidR="00601BAE" w:rsidRPr="000037EA" w14:paraId="568BE8A2" w14:textId="77777777" w:rsidTr="00415567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0C3CBFB3" w14:textId="7B56DF27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Taxi</w:t>
            </w:r>
          </w:p>
        </w:tc>
        <w:tc>
          <w:tcPr>
            <w:tcW w:w="1120" w:type="dxa"/>
            <w:vAlign w:val="center"/>
          </w:tcPr>
          <w:p w14:paraId="1192E144" w14:textId="64132D88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120" w:type="dxa"/>
            <w:noWrap/>
            <w:vAlign w:val="center"/>
          </w:tcPr>
          <w:p w14:paraId="4AD899C3" w14:textId="35235030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653" w:type="dxa"/>
            <w:noWrap/>
            <w:vAlign w:val="center"/>
          </w:tcPr>
          <w:p w14:paraId="0B011CD2" w14:textId="27253469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Servicios turísticos en paquete</w:t>
            </w:r>
          </w:p>
        </w:tc>
        <w:tc>
          <w:tcPr>
            <w:tcW w:w="1120" w:type="dxa"/>
            <w:noWrap/>
            <w:vAlign w:val="center"/>
          </w:tcPr>
          <w:p w14:paraId="44BB4D93" w14:textId="58503A67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-4.79</w:t>
            </w:r>
          </w:p>
        </w:tc>
        <w:tc>
          <w:tcPr>
            <w:tcW w:w="1120" w:type="dxa"/>
            <w:noWrap/>
            <w:vAlign w:val="center"/>
          </w:tcPr>
          <w:p w14:paraId="609BDD76" w14:textId="015E697E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-0.009</w:t>
            </w:r>
          </w:p>
        </w:tc>
      </w:tr>
      <w:tr w:rsidR="00601BAE" w:rsidRPr="000037EA" w14:paraId="46E20D64" w14:textId="77777777" w:rsidTr="00415567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</w:tcPr>
          <w:p w14:paraId="506876DA" w14:textId="166BADD1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Universidad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52A46787" w14:textId="625E8BE8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08249A30" w14:textId="4EFEAE24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653" w:type="dxa"/>
            <w:shd w:val="clear" w:color="auto" w:fill="F2F2F2"/>
            <w:noWrap/>
            <w:vAlign w:val="center"/>
          </w:tcPr>
          <w:p w14:paraId="330FFEF1" w14:textId="31807367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Calabacita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07B44230" w14:textId="45CB5E79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-7.61</w:t>
            </w:r>
          </w:p>
        </w:tc>
        <w:tc>
          <w:tcPr>
            <w:tcW w:w="1120" w:type="dxa"/>
            <w:shd w:val="clear" w:color="auto" w:fill="F2F2F2"/>
            <w:noWrap/>
            <w:vAlign w:val="center"/>
          </w:tcPr>
          <w:p w14:paraId="295BEEBA" w14:textId="1FC607A6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-0.009</w:t>
            </w:r>
          </w:p>
        </w:tc>
      </w:tr>
      <w:tr w:rsidR="00601BAE" w:rsidRPr="000037EA" w14:paraId="580CA53E" w14:textId="77777777" w:rsidTr="00415567">
        <w:trPr>
          <w:trHeight w:val="204"/>
          <w:jc w:val="center"/>
        </w:trPr>
        <w:tc>
          <w:tcPr>
            <w:tcW w:w="2654" w:type="dxa"/>
            <w:noWrap/>
            <w:vAlign w:val="center"/>
          </w:tcPr>
          <w:p w14:paraId="69289B87" w14:textId="2EA60C65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Colectivo</w:t>
            </w:r>
          </w:p>
        </w:tc>
        <w:tc>
          <w:tcPr>
            <w:tcW w:w="1120" w:type="dxa"/>
            <w:vAlign w:val="center"/>
          </w:tcPr>
          <w:p w14:paraId="55E380F4" w14:textId="0811A346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120" w:type="dxa"/>
            <w:noWrap/>
            <w:vAlign w:val="center"/>
          </w:tcPr>
          <w:p w14:paraId="13D6F499" w14:textId="5D984DAF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653" w:type="dxa"/>
            <w:noWrap/>
            <w:vAlign w:val="center"/>
          </w:tcPr>
          <w:p w14:paraId="14964DB1" w14:textId="24BE3F21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Jitomate</w:t>
            </w:r>
          </w:p>
        </w:tc>
        <w:tc>
          <w:tcPr>
            <w:tcW w:w="1120" w:type="dxa"/>
            <w:noWrap/>
            <w:vAlign w:val="center"/>
          </w:tcPr>
          <w:p w14:paraId="652F3360" w14:textId="6A832DBD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-1.67</w:t>
            </w:r>
          </w:p>
        </w:tc>
        <w:tc>
          <w:tcPr>
            <w:tcW w:w="1120" w:type="dxa"/>
            <w:noWrap/>
            <w:vAlign w:val="center"/>
          </w:tcPr>
          <w:p w14:paraId="5ED2CCEE" w14:textId="26A85990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-0.007</w:t>
            </w:r>
          </w:p>
        </w:tc>
      </w:tr>
      <w:tr w:rsidR="00601BAE" w:rsidRPr="000037EA" w14:paraId="32921CB2" w14:textId="77777777" w:rsidTr="00415567">
        <w:trPr>
          <w:trHeight w:val="204"/>
          <w:jc w:val="center"/>
        </w:trPr>
        <w:tc>
          <w:tcPr>
            <w:tcW w:w="2654" w:type="dxa"/>
            <w:shd w:val="clear" w:color="auto" w:fill="F2F2F2"/>
            <w:noWrap/>
            <w:vAlign w:val="center"/>
            <w:hideMark/>
          </w:tcPr>
          <w:p w14:paraId="782C331B" w14:textId="4371334C" w:rsidR="00601BAE" w:rsidRPr="000037EA" w:rsidRDefault="00601BAE" w:rsidP="00415567">
            <w:pPr>
              <w:ind w:left="5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Limón</w:t>
            </w:r>
          </w:p>
        </w:tc>
        <w:tc>
          <w:tcPr>
            <w:tcW w:w="1120" w:type="dxa"/>
            <w:shd w:val="clear" w:color="auto" w:fill="F2F2F2"/>
            <w:vAlign w:val="center"/>
          </w:tcPr>
          <w:p w14:paraId="52B18F1D" w14:textId="25743158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00CC3291" w14:textId="101C77D9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2653" w:type="dxa"/>
            <w:shd w:val="clear" w:color="auto" w:fill="F2F2F2"/>
            <w:noWrap/>
            <w:vAlign w:val="center"/>
            <w:hideMark/>
          </w:tcPr>
          <w:p w14:paraId="40BE9202" w14:textId="5EC564F1" w:rsidR="00601BAE" w:rsidRPr="000037EA" w:rsidRDefault="00601BAE" w:rsidP="00415567">
            <w:pPr>
              <w:ind w:left="113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Lechuga y col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69F425A9" w14:textId="1CA08E4B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-5.03</w:t>
            </w:r>
          </w:p>
        </w:tc>
        <w:tc>
          <w:tcPr>
            <w:tcW w:w="1120" w:type="dxa"/>
            <w:shd w:val="clear" w:color="auto" w:fill="F2F2F2"/>
            <w:noWrap/>
            <w:vAlign w:val="center"/>
            <w:hideMark/>
          </w:tcPr>
          <w:p w14:paraId="5655BF20" w14:textId="764BEE45" w:rsidR="00601BAE" w:rsidRPr="000037EA" w:rsidRDefault="00601BAE" w:rsidP="00415567">
            <w:pPr>
              <w:ind w:right="39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-0.006</w:t>
            </w:r>
          </w:p>
        </w:tc>
      </w:tr>
    </w:tbl>
    <w:p w14:paraId="1D227219" w14:textId="164F8AEF" w:rsidR="000F37EA" w:rsidRPr="000037EA" w:rsidRDefault="006D6FCF" w:rsidP="00976FE7">
      <w:pPr>
        <w:autoSpaceDE w:val="0"/>
        <w:autoSpaceDN w:val="0"/>
        <w:adjustRightInd w:val="0"/>
        <w:ind w:left="714" w:right="193" w:hanging="572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1/</w:t>
      </w:r>
      <w:r w:rsidRPr="000037EA">
        <w:rPr>
          <w:color w:val="4D565E"/>
          <w:sz w:val="18"/>
          <w:szCs w:val="16"/>
          <w:vertAlign w:val="superscript"/>
        </w:rPr>
        <w:tab/>
      </w:r>
      <w:r w:rsidRPr="000037EA">
        <w:rPr>
          <w:color w:val="4D565E"/>
          <w:sz w:val="16"/>
          <w:szCs w:val="16"/>
        </w:rPr>
        <w:t xml:space="preserve">La incidencia se refiere a la contribución, en puntos porcentuales, de cada componente del 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Pr="000037EA">
        <w:rPr>
          <w:color w:val="4D565E"/>
          <w:sz w:val="16"/>
          <w:szCs w:val="16"/>
        </w:rPr>
        <w:t xml:space="preserve"> a la inflación general. </w:t>
      </w:r>
      <w:r w:rsidR="00CA1D99" w:rsidRPr="000037EA">
        <w:rPr>
          <w:color w:val="4D565E"/>
          <w:sz w:val="16"/>
          <w:szCs w:val="16"/>
        </w:rPr>
        <w:br/>
      </w:r>
      <w:r w:rsidRPr="000037EA">
        <w:rPr>
          <w:color w:val="4D565E"/>
          <w:sz w:val="16"/>
          <w:szCs w:val="16"/>
        </w:rPr>
        <w:t>Esta se calcula utilizando los ponderadores de cada subíndice, así como los precios relativos y sus respectivas variaciones.</w:t>
      </w:r>
    </w:p>
    <w:p w14:paraId="1EE4CFFC" w14:textId="63BC59B3" w:rsidR="00F34B3A" w:rsidRPr="000037EA" w:rsidRDefault="00F34B3A" w:rsidP="005162FC">
      <w:pPr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0037EA">
        <w:rPr>
          <w:color w:val="4D565E"/>
          <w:sz w:val="16"/>
        </w:rPr>
        <w:t>Fuente:</w:t>
      </w:r>
      <w:r w:rsidRPr="000037EA">
        <w:rPr>
          <w:smallCaps/>
          <w:color w:val="4D565E"/>
          <w:sz w:val="16"/>
        </w:rPr>
        <w:t xml:space="preserve"> </w:t>
      </w:r>
      <w:proofErr w:type="spellStart"/>
      <w:r w:rsidRPr="000037EA">
        <w:rPr>
          <w:smallCaps/>
          <w:color w:val="4D565E"/>
          <w:sz w:val="16"/>
        </w:rPr>
        <w:t>inegi</w:t>
      </w:r>
      <w:proofErr w:type="spellEnd"/>
      <w:r w:rsidRPr="000037EA">
        <w:rPr>
          <w:color w:val="4D565E"/>
          <w:sz w:val="16"/>
        </w:rPr>
        <w:t>. Índice Nacional de Precios al Consumidor</w:t>
      </w:r>
      <w:r w:rsidRPr="000037EA">
        <w:rPr>
          <w:smallCaps/>
          <w:color w:val="4D565E"/>
          <w:sz w:val="16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</w:rPr>
        <w:t>inpc</w:t>
      </w:r>
      <w:proofErr w:type="spellEnd"/>
      <w:r w:rsidRPr="000037EA">
        <w:rPr>
          <w:smallCaps/>
          <w:color w:val="4D565E"/>
          <w:sz w:val="16"/>
          <w:szCs w:val="16"/>
        </w:rPr>
        <w:t>)</w:t>
      </w:r>
      <w:r w:rsidRPr="000037EA">
        <w:rPr>
          <w:color w:val="4D565E"/>
          <w:sz w:val="16"/>
          <w:szCs w:val="16"/>
        </w:rPr>
        <w:t>, 202</w:t>
      </w:r>
      <w:r w:rsidR="008F7C21" w:rsidRPr="000037EA">
        <w:rPr>
          <w:color w:val="4D565E"/>
          <w:sz w:val="16"/>
          <w:szCs w:val="16"/>
        </w:rPr>
        <w:t>6</w:t>
      </w:r>
      <w:r w:rsidRPr="000037EA">
        <w:rPr>
          <w:color w:val="4D565E"/>
          <w:sz w:val="16"/>
          <w:szCs w:val="16"/>
        </w:rPr>
        <w:t>.</w:t>
      </w:r>
    </w:p>
    <w:p w14:paraId="7235F4AB" w14:textId="7BB498B5" w:rsidR="006D6FCF" w:rsidRPr="000037EA" w:rsidRDefault="006D6FCF" w:rsidP="00E74FB1">
      <w:pPr>
        <w:autoSpaceDE w:val="0"/>
        <w:autoSpaceDN w:val="0"/>
        <w:adjustRightInd w:val="0"/>
        <w:spacing w:before="200"/>
        <w:ind w:left="567"/>
        <w:rPr>
          <w:b/>
          <w:bCs/>
        </w:rPr>
      </w:pPr>
      <w:proofErr w:type="spellStart"/>
      <w:r w:rsidRPr="000037EA">
        <w:rPr>
          <w:b/>
          <w:bCs/>
          <w:smallCaps/>
        </w:rPr>
        <w:t>inpc</w:t>
      </w:r>
      <w:proofErr w:type="spellEnd"/>
      <w:r w:rsidRPr="000037EA">
        <w:rPr>
          <w:b/>
          <w:bCs/>
        </w:rPr>
        <w:t xml:space="preserve"> </w:t>
      </w:r>
      <w:r w:rsidR="00EB008F" w:rsidRPr="000037EA">
        <w:rPr>
          <w:b/>
          <w:bCs/>
        </w:rPr>
        <w:t>según</w:t>
      </w:r>
      <w:r w:rsidRPr="000037EA">
        <w:rPr>
          <w:b/>
          <w:bCs/>
        </w:rPr>
        <w:t xml:space="preserve"> entidad y ciudad</w:t>
      </w:r>
    </w:p>
    <w:p w14:paraId="1AF83E7B" w14:textId="7EBC3C7F" w:rsidR="006D6FCF" w:rsidRPr="000037EA" w:rsidRDefault="006D6FCF" w:rsidP="00E74FB1">
      <w:pPr>
        <w:autoSpaceDE w:val="0"/>
        <w:autoSpaceDN w:val="0"/>
        <w:adjustRightInd w:val="0"/>
        <w:spacing w:before="200"/>
      </w:pPr>
      <w:r w:rsidRPr="000037EA">
        <w:t xml:space="preserve">En el siguiente cuadro, se presentan las entidades federativas y ciudades en las que el </w:t>
      </w:r>
      <w:proofErr w:type="spellStart"/>
      <w:r w:rsidRPr="000037EA">
        <w:rPr>
          <w:smallCaps/>
        </w:rPr>
        <w:t>inpc</w:t>
      </w:r>
      <w:proofErr w:type="spellEnd"/>
      <w:r w:rsidRPr="000037EA">
        <w:t xml:space="preserve"> alcanzó las mayores variaciones durante </w:t>
      </w:r>
      <w:r w:rsidR="0025767D" w:rsidRPr="000037EA">
        <w:t>agost</w:t>
      </w:r>
      <w:r w:rsidR="00F22B0F" w:rsidRPr="000037EA">
        <w:t>o</w:t>
      </w:r>
      <w:r w:rsidRPr="000037EA">
        <w:t xml:space="preserve"> de 202</w:t>
      </w:r>
      <w:r w:rsidR="005E4715" w:rsidRPr="000037EA">
        <w:t>6</w:t>
      </w:r>
      <w:r w:rsidRPr="000037EA">
        <w:t>.</w:t>
      </w:r>
    </w:p>
    <w:p w14:paraId="4081BFFD" w14:textId="77777777" w:rsidR="006D6FCF" w:rsidRPr="000037EA" w:rsidRDefault="006D6FCF" w:rsidP="00E74FB1">
      <w:pPr>
        <w:pStyle w:val="n01"/>
        <w:keepLines w:val="0"/>
        <w:spacing w:before="20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t>Cuadro 3</w:t>
      </w:r>
    </w:p>
    <w:p w14:paraId="4CAF1571" w14:textId="38C9EB84" w:rsidR="006D6FCF" w:rsidRPr="000037EA" w:rsidRDefault="00F34B3A" w:rsidP="0017183B">
      <w:pPr>
        <w:autoSpaceDE w:val="0"/>
        <w:autoSpaceDN w:val="0"/>
        <w:adjustRightInd w:val="0"/>
        <w:jc w:val="center"/>
        <w:rPr>
          <w:b/>
          <w:bCs/>
          <w:color w:val="003057"/>
          <w:spacing w:val="1"/>
          <w:sz w:val="22"/>
          <w:szCs w:val="22"/>
        </w:rPr>
      </w:pPr>
      <w:r w:rsidRPr="000037EA">
        <w:rPr>
          <w:b/>
          <w:bCs/>
          <w:iCs/>
          <w:color w:val="003057"/>
          <w:sz w:val="22"/>
          <w:szCs w:val="22"/>
        </w:rPr>
        <w:t>V</w:t>
      </w:r>
      <w:r w:rsidR="006D6FCF" w:rsidRPr="000037EA">
        <w:rPr>
          <w:b/>
          <w:bCs/>
          <w:iCs/>
          <w:color w:val="003057"/>
          <w:sz w:val="22"/>
          <w:szCs w:val="22"/>
        </w:rPr>
        <w:t>ariaci</w:t>
      </w:r>
      <w:r w:rsidR="006539F6" w:rsidRPr="000037EA">
        <w:rPr>
          <w:b/>
          <w:bCs/>
          <w:iCs/>
          <w:color w:val="003057"/>
          <w:sz w:val="22"/>
          <w:szCs w:val="22"/>
        </w:rPr>
        <w:t>ones más significativas</w:t>
      </w:r>
      <w:r w:rsidR="006D6FCF" w:rsidRPr="000037EA">
        <w:rPr>
          <w:b/>
          <w:bCs/>
          <w:color w:val="003057"/>
          <w:spacing w:val="1"/>
          <w:sz w:val="22"/>
          <w:szCs w:val="22"/>
        </w:rPr>
        <w:t xml:space="preserve"> del </w:t>
      </w:r>
      <w:r w:rsidR="00843BC0" w:rsidRPr="000037EA">
        <w:rPr>
          <w:b/>
          <w:bCs/>
          <w:color w:val="003057"/>
          <w:sz w:val="22"/>
          <w:szCs w:val="22"/>
        </w:rPr>
        <w:t>Índice Nacional de Precios al Consumidor</w:t>
      </w:r>
      <w:r w:rsidR="006539F6" w:rsidRPr="000037EA">
        <w:rPr>
          <w:b/>
          <w:bCs/>
          <w:color w:val="003057"/>
          <w:sz w:val="22"/>
          <w:szCs w:val="22"/>
        </w:rPr>
        <w:t>,</w:t>
      </w:r>
      <w:r w:rsidR="001C0C78" w:rsidRPr="000037EA">
        <w:rPr>
          <w:b/>
          <w:bCs/>
          <w:color w:val="003057"/>
          <w:sz w:val="22"/>
          <w:szCs w:val="22"/>
        </w:rPr>
        <w:t xml:space="preserve"> </w:t>
      </w:r>
      <w:r w:rsidR="00E74FB1" w:rsidRPr="000037EA">
        <w:rPr>
          <w:b/>
          <w:bCs/>
          <w:color w:val="003057"/>
          <w:sz w:val="22"/>
          <w:szCs w:val="22"/>
        </w:rPr>
        <w:br/>
      </w:r>
      <w:r w:rsidR="001C0C78" w:rsidRPr="000037EA">
        <w:rPr>
          <w:b/>
          <w:bCs/>
          <w:color w:val="003057"/>
          <w:sz w:val="22"/>
          <w:szCs w:val="22"/>
        </w:rPr>
        <w:t>según entidad federativa y ciudad</w:t>
      </w:r>
      <w:r w:rsidR="006539F6" w:rsidRPr="000037EA">
        <w:rPr>
          <w:b/>
          <w:bCs/>
          <w:color w:val="003057"/>
          <w:sz w:val="22"/>
          <w:szCs w:val="22"/>
          <w:vertAlign w:val="superscript"/>
        </w:rPr>
        <w:t>1/</w:t>
      </w:r>
    </w:p>
    <w:p w14:paraId="73D6634B" w14:textId="472D6A9B" w:rsidR="006D6FCF" w:rsidRPr="000037EA" w:rsidRDefault="0025767D" w:rsidP="0017183B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color w:val="27251F"/>
          <w:position w:val="-1"/>
          <w:sz w:val="20"/>
          <w:szCs w:val="20"/>
        </w:rPr>
      </w:pPr>
      <w:r w:rsidRPr="000037EA">
        <w:rPr>
          <w:color w:val="27251F"/>
          <w:position w:val="-1"/>
          <w:sz w:val="20"/>
          <w:szCs w:val="20"/>
        </w:rPr>
        <w:t>agost</w:t>
      </w:r>
      <w:r w:rsidR="00F22B0F" w:rsidRPr="000037EA">
        <w:rPr>
          <w:color w:val="27251F"/>
          <w:position w:val="-1"/>
          <w:sz w:val="20"/>
          <w:szCs w:val="20"/>
        </w:rPr>
        <w:t>o</w:t>
      </w:r>
      <w:r w:rsidR="001C0C78" w:rsidRPr="000037EA">
        <w:rPr>
          <w:color w:val="27251F"/>
          <w:position w:val="-1"/>
          <w:sz w:val="20"/>
          <w:szCs w:val="20"/>
        </w:rPr>
        <w:t xml:space="preserve"> de 2026</w:t>
      </w:r>
    </w:p>
    <w:p w14:paraId="1C6A90FA" w14:textId="3396BC7E" w:rsidR="002F6D27" w:rsidRPr="000037EA" w:rsidRDefault="006539F6" w:rsidP="0017183B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18"/>
          <w:szCs w:val="18"/>
        </w:rPr>
      </w:pPr>
      <w:r w:rsidRPr="000037EA">
        <w:rPr>
          <w:bCs/>
          <w:color w:val="27251F"/>
          <w:spacing w:val="1"/>
          <w:sz w:val="18"/>
          <w:szCs w:val="18"/>
        </w:rPr>
        <w:t>(variación porcentual)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7"/>
        <w:gridCol w:w="1423"/>
        <w:gridCol w:w="3557"/>
        <w:gridCol w:w="1427"/>
      </w:tblGrid>
      <w:tr w:rsidR="007E26CE" w:rsidRPr="000037EA" w14:paraId="33217BF0" w14:textId="77777777" w:rsidTr="002A712B">
        <w:trPr>
          <w:trHeight w:val="454"/>
          <w:tblHeader/>
          <w:jc w:val="center"/>
        </w:trPr>
        <w:tc>
          <w:tcPr>
            <w:tcW w:w="1785" w:type="pct"/>
            <w:shd w:val="clear" w:color="auto" w:fill="80DDD7"/>
            <w:noWrap/>
            <w:vAlign w:val="center"/>
            <w:hideMark/>
          </w:tcPr>
          <w:p w14:paraId="22429EAA" w14:textId="1F94FDC5" w:rsidR="007E26CE" w:rsidRPr="000037EA" w:rsidRDefault="00D9511A" w:rsidP="00D9511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Entidad / Ciudad con v</w:t>
            </w:r>
            <w:r w:rsidR="007E26C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ariació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n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7E26C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por arriba del promedio nacional</w:t>
            </w:r>
          </w:p>
        </w:tc>
        <w:tc>
          <w:tcPr>
            <w:tcW w:w="714" w:type="pct"/>
            <w:shd w:val="clear" w:color="auto" w:fill="80DDD7"/>
            <w:vAlign w:val="center"/>
          </w:tcPr>
          <w:p w14:paraId="70CD9AF3" w14:textId="7D236547" w:rsidR="007E26CE" w:rsidRPr="000037EA" w:rsidRDefault="007E26CE" w:rsidP="00C462F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  <w:tc>
          <w:tcPr>
            <w:tcW w:w="1785" w:type="pct"/>
            <w:shd w:val="clear" w:color="auto" w:fill="80DDD7"/>
            <w:noWrap/>
            <w:vAlign w:val="center"/>
          </w:tcPr>
          <w:p w14:paraId="147B8605" w14:textId="6B167935" w:rsidR="007E26CE" w:rsidRPr="000037EA" w:rsidRDefault="00D9511A" w:rsidP="00D9511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Entidad / Ciudad con v</w:t>
            </w:r>
            <w:r w:rsidR="007E26C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ariación 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7E26C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por debajo del promedio nacional</w:t>
            </w:r>
          </w:p>
        </w:tc>
        <w:tc>
          <w:tcPr>
            <w:tcW w:w="716" w:type="pct"/>
            <w:shd w:val="clear" w:color="auto" w:fill="80DDD7"/>
            <w:vAlign w:val="center"/>
          </w:tcPr>
          <w:p w14:paraId="61D13D17" w14:textId="30C6FE49" w:rsidR="007E26CE" w:rsidRPr="000037EA" w:rsidRDefault="007E26CE" w:rsidP="00C462F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Variación</w:t>
            </w:r>
            <w:r w:rsidR="00377B01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 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% mensual</w:t>
            </w:r>
          </w:p>
        </w:tc>
      </w:tr>
      <w:tr w:rsidR="007E26CE" w:rsidRPr="000037EA" w14:paraId="49DE772A" w14:textId="77777777" w:rsidTr="002A712B">
        <w:trPr>
          <w:trHeight w:val="227"/>
          <w:tblHeader/>
          <w:jc w:val="center"/>
        </w:trPr>
        <w:tc>
          <w:tcPr>
            <w:tcW w:w="5000" w:type="pct"/>
            <w:gridSpan w:val="4"/>
            <w:shd w:val="clear" w:color="auto" w:fill="BDEDEA"/>
            <w:noWrap/>
            <w:vAlign w:val="center"/>
          </w:tcPr>
          <w:p w14:paraId="6571628C" w14:textId="50F59ACA" w:rsidR="007E26CE" w:rsidRPr="000037EA" w:rsidRDefault="007E26CE" w:rsidP="00207FA9">
            <w:pPr>
              <w:jc w:val="center"/>
              <w:rPr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color w:val="000000"/>
                <w:sz w:val="16"/>
                <w:szCs w:val="16"/>
                <w:lang w:eastAsia="es-MX"/>
              </w:rPr>
              <w:t>Entidades</w:t>
            </w:r>
            <w:r w:rsidR="00D9511A" w:rsidRPr="000037EA">
              <w:rPr>
                <w:color w:val="000000"/>
                <w:sz w:val="16"/>
                <w:szCs w:val="16"/>
                <w:lang w:eastAsia="es-MX"/>
              </w:rPr>
              <w:t xml:space="preserve"> federativas</w:t>
            </w:r>
          </w:p>
        </w:tc>
      </w:tr>
      <w:tr w:rsidR="00601BAE" w:rsidRPr="000037EA" w14:paraId="2E0272AD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126DC7D4" w14:textId="08E3C2C8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Tabasco</w:t>
            </w:r>
          </w:p>
        </w:tc>
        <w:tc>
          <w:tcPr>
            <w:tcW w:w="714" w:type="pct"/>
            <w:vAlign w:val="center"/>
          </w:tcPr>
          <w:p w14:paraId="1897D1BB" w14:textId="188564F2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85" w:type="pct"/>
            <w:noWrap/>
            <w:vAlign w:val="center"/>
            <w:hideMark/>
          </w:tcPr>
          <w:p w14:paraId="5995A807" w14:textId="3A7491E6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Zacatecas</w:t>
            </w:r>
          </w:p>
        </w:tc>
        <w:tc>
          <w:tcPr>
            <w:tcW w:w="716" w:type="pct"/>
            <w:noWrap/>
            <w:vAlign w:val="center"/>
            <w:hideMark/>
          </w:tcPr>
          <w:p w14:paraId="5D5C0396" w14:textId="0D8EAAD1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-0.15</w:t>
            </w:r>
          </w:p>
        </w:tc>
      </w:tr>
      <w:tr w:rsidR="00601BAE" w:rsidRPr="000037EA" w14:paraId="3E5F22AF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2EF620E1" w14:textId="2FB4662E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Yucatán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3581CE6" w14:textId="1949FF8E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02F9441" w14:textId="26386B1B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Baja California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C575B86" w14:textId="50A8743D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-0.14</w:t>
            </w:r>
          </w:p>
        </w:tc>
      </w:tr>
      <w:tr w:rsidR="00601BAE" w:rsidRPr="000037EA" w14:paraId="63C969C0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62C268EA" w14:textId="18A5C640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Puebla</w:t>
            </w:r>
          </w:p>
        </w:tc>
        <w:tc>
          <w:tcPr>
            <w:tcW w:w="714" w:type="pct"/>
            <w:vAlign w:val="center"/>
          </w:tcPr>
          <w:p w14:paraId="573FD4F0" w14:textId="3DF769A4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85" w:type="pct"/>
            <w:noWrap/>
            <w:vAlign w:val="center"/>
            <w:hideMark/>
          </w:tcPr>
          <w:p w14:paraId="09EF6282" w14:textId="6C9E137F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Aguascalientes</w:t>
            </w:r>
          </w:p>
        </w:tc>
        <w:tc>
          <w:tcPr>
            <w:tcW w:w="716" w:type="pct"/>
            <w:noWrap/>
            <w:vAlign w:val="center"/>
            <w:hideMark/>
          </w:tcPr>
          <w:p w14:paraId="3FA2CE19" w14:textId="723DDBD6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-0.06</w:t>
            </w:r>
          </w:p>
        </w:tc>
      </w:tr>
      <w:tr w:rsidR="00601BAE" w:rsidRPr="000037EA" w14:paraId="18A2D2A3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0EACE54" w14:textId="38604B92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Veracruz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AFA55B8" w14:textId="2D285EDB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D8EC4E9" w14:textId="5EEB7B8B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Sinaloa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924ECF1" w14:textId="69FABC41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-0.04</w:t>
            </w:r>
          </w:p>
        </w:tc>
      </w:tr>
      <w:tr w:rsidR="00601BAE" w:rsidRPr="000037EA" w14:paraId="2538CD7F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39777F12" w14:textId="6DEF0395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Tlaxcala</w:t>
            </w:r>
          </w:p>
        </w:tc>
        <w:tc>
          <w:tcPr>
            <w:tcW w:w="714" w:type="pct"/>
            <w:vAlign w:val="center"/>
          </w:tcPr>
          <w:p w14:paraId="3852B6CC" w14:textId="21EE789D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785" w:type="pct"/>
            <w:noWrap/>
            <w:vAlign w:val="center"/>
            <w:hideMark/>
          </w:tcPr>
          <w:p w14:paraId="7DD4D035" w14:textId="1C975583" w:rsidR="00601BAE" w:rsidRPr="000037EA" w:rsidRDefault="00601BAE" w:rsidP="00415567">
            <w:pPr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Tamaulipas</w:t>
            </w:r>
          </w:p>
        </w:tc>
        <w:tc>
          <w:tcPr>
            <w:tcW w:w="716" w:type="pct"/>
            <w:noWrap/>
            <w:vAlign w:val="center"/>
            <w:hideMark/>
          </w:tcPr>
          <w:p w14:paraId="68447491" w14:textId="6404C3B3" w:rsidR="00601BAE" w:rsidRPr="000037EA" w:rsidRDefault="00601BAE" w:rsidP="00415567">
            <w:pPr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-0.04</w:t>
            </w:r>
          </w:p>
        </w:tc>
      </w:tr>
      <w:tr w:rsidR="007E26CE" w:rsidRPr="000037EA" w14:paraId="3E946C1C" w14:textId="77777777" w:rsidTr="002A712B">
        <w:trPr>
          <w:trHeight w:val="227"/>
          <w:jc w:val="center"/>
        </w:trPr>
        <w:tc>
          <w:tcPr>
            <w:tcW w:w="5000" w:type="pct"/>
            <w:gridSpan w:val="4"/>
            <w:shd w:val="clear" w:color="auto" w:fill="BDEDEA"/>
            <w:noWrap/>
            <w:vAlign w:val="center"/>
          </w:tcPr>
          <w:p w14:paraId="0B5E5FF8" w14:textId="18CC183D" w:rsidR="007E26CE" w:rsidRPr="000037EA" w:rsidRDefault="007E26CE" w:rsidP="00207FA9">
            <w:pPr>
              <w:jc w:val="center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  <w:lang w:eastAsia="es-MX"/>
              </w:rPr>
              <w:t>Ciudades</w:t>
            </w:r>
          </w:p>
        </w:tc>
      </w:tr>
      <w:tr w:rsidR="00601BAE" w:rsidRPr="000037EA" w14:paraId="79E586D4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  <w:hideMark/>
          </w:tcPr>
          <w:p w14:paraId="40B3AEF4" w14:textId="6F4CC596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Villahermosa, Tab.</w:t>
            </w:r>
          </w:p>
        </w:tc>
        <w:tc>
          <w:tcPr>
            <w:tcW w:w="714" w:type="pct"/>
            <w:vAlign w:val="center"/>
          </w:tcPr>
          <w:p w14:paraId="484B9DC8" w14:textId="07890967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85" w:type="pct"/>
            <w:noWrap/>
            <w:vAlign w:val="center"/>
            <w:hideMark/>
          </w:tcPr>
          <w:p w14:paraId="0F8E7863" w14:textId="7C092D26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Zacatecas, Zac.</w:t>
            </w:r>
          </w:p>
        </w:tc>
        <w:tc>
          <w:tcPr>
            <w:tcW w:w="716" w:type="pct"/>
            <w:noWrap/>
            <w:vAlign w:val="center"/>
            <w:hideMark/>
          </w:tcPr>
          <w:p w14:paraId="67AD2EB3" w14:textId="2E7C9F69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-0.42</w:t>
            </w:r>
          </w:p>
        </w:tc>
      </w:tr>
      <w:tr w:rsidR="00601BAE" w:rsidRPr="000037EA" w14:paraId="105A6479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7572723E" w14:textId="47687734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Tapachula, Chis.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2959ED9" w14:textId="6E20D454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5444DCB6" w14:textId="7315E474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Huatabampo, Son.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70D401EA" w14:textId="53030355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-0.33</w:t>
            </w:r>
          </w:p>
        </w:tc>
      </w:tr>
      <w:tr w:rsidR="00601BAE" w:rsidRPr="000037EA" w14:paraId="50241A29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76CD302C" w14:textId="7BF7D991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Izúcar de Matamoros, Pue.</w:t>
            </w:r>
          </w:p>
        </w:tc>
        <w:tc>
          <w:tcPr>
            <w:tcW w:w="714" w:type="pct"/>
            <w:vAlign w:val="center"/>
          </w:tcPr>
          <w:p w14:paraId="38BE0D5C" w14:textId="1C538103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785" w:type="pct"/>
            <w:noWrap/>
            <w:vAlign w:val="center"/>
          </w:tcPr>
          <w:p w14:paraId="73DEF504" w14:textId="19088195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Tijuana, B.C.</w:t>
            </w:r>
          </w:p>
        </w:tc>
        <w:tc>
          <w:tcPr>
            <w:tcW w:w="716" w:type="pct"/>
            <w:noWrap/>
            <w:vAlign w:val="center"/>
          </w:tcPr>
          <w:p w14:paraId="4B6A82AE" w14:textId="655D25B8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-0.19</w:t>
            </w:r>
          </w:p>
        </w:tc>
      </w:tr>
      <w:tr w:rsidR="00601BAE" w:rsidRPr="000037EA" w14:paraId="52E54DF3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140C85A4" w14:textId="56F433F3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Mérida,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Yuc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F6FA9E3" w14:textId="07B08874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459DB7D8" w14:textId="5B445847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Cd. Acuña,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Coah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4EA2B422" w14:textId="6F990580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-0.19</w:t>
            </w:r>
          </w:p>
        </w:tc>
      </w:tr>
      <w:tr w:rsidR="00601BAE" w:rsidRPr="000037EA" w14:paraId="0ACAB20B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41EC35B3" w14:textId="68EACA23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Veracruz, Ver.</w:t>
            </w:r>
          </w:p>
        </w:tc>
        <w:tc>
          <w:tcPr>
            <w:tcW w:w="714" w:type="pct"/>
            <w:vAlign w:val="center"/>
          </w:tcPr>
          <w:p w14:paraId="1DD4E660" w14:textId="4027BF9C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785" w:type="pct"/>
            <w:noWrap/>
            <w:vAlign w:val="center"/>
          </w:tcPr>
          <w:p w14:paraId="30C0D91D" w14:textId="34EDD8C0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Esperanza, Son.</w:t>
            </w:r>
          </w:p>
        </w:tc>
        <w:tc>
          <w:tcPr>
            <w:tcW w:w="716" w:type="pct"/>
            <w:noWrap/>
            <w:vAlign w:val="center"/>
          </w:tcPr>
          <w:p w14:paraId="7155FCA8" w14:textId="0E06FF36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-0.12</w:t>
            </w:r>
          </w:p>
        </w:tc>
      </w:tr>
      <w:tr w:rsidR="00601BAE" w:rsidRPr="000037EA" w14:paraId="0B307D14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1D1D10F6" w14:textId="107CCBB5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Cd. Jiménez, Chih.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F207359" w14:textId="0D771AC9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</w:tcPr>
          <w:p w14:paraId="6CD83989" w14:textId="724CF8FA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Matamoros,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Tamps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</w:tcPr>
          <w:p w14:paraId="3E2421C6" w14:textId="7883E93D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-0.08</w:t>
            </w:r>
          </w:p>
        </w:tc>
      </w:tr>
      <w:tr w:rsidR="00601BAE" w:rsidRPr="000037EA" w14:paraId="1002B19F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5E3B1B11" w14:textId="3DE81077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Cancún, Q. Roo</w:t>
            </w:r>
          </w:p>
        </w:tc>
        <w:tc>
          <w:tcPr>
            <w:tcW w:w="714" w:type="pct"/>
            <w:vAlign w:val="center"/>
          </w:tcPr>
          <w:p w14:paraId="1C8A3ADD" w14:textId="3D83B74E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85" w:type="pct"/>
            <w:noWrap/>
            <w:vAlign w:val="center"/>
          </w:tcPr>
          <w:p w14:paraId="02EC647E" w14:textId="140C657F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Pachuca,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Hgo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6" w:type="pct"/>
            <w:noWrap/>
            <w:vAlign w:val="center"/>
          </w:tcPr>
          <w:p w14:paraId="41D7D492" w14:textId="13B3365E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-0.07</w:t>
            </w:r>
          </w:p>
        </w:tc>
      </w:tr>
      <w:tr w:rsidR="00601BAE" w:rsidRPr="000037EA" w14:paraId="2ACF5575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5264DD4E" w14:textId="6C2E77A2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Puebla, Pue.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28ACA30" w14:textId="2CB44D5D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114DF155" w14:textId="6E82491F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Mexicali, B.C.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  <w:hideMark/>
          </w:tcPr>
          <w:p w14:paraId="76300226" w14:textId="7F742958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-0.07</w:t>
            </w:r>
          </w:p>
        </w:tc>
      </w:tr>
      <w:tr w:rsidR="00601BAE" w:rsidRPr="000037EA" w14:paraId="76DF6C3D" w14:textId="77777777" w:rsidTr="00415567">
        <w:trPr>
          <w:trHeight w:val="204"/>
          <w:jc w:val="center"/>
        </w:trPr>
        <w:tc>
          <w:tcPr>
            <w:tcW w:w="1785" w:type="pct"/>
            <w:noWrap/>
            <w:vAlign w:val="center"/>
          </w:tcPr>
          <w:p w14:paraId="6F0E2179" w14:textId="0809DE5F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Oaxaca,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Oax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4" w:type="pct"/>
            <w:vAlign w:val="center"/>
          </w:tcPr>
          <w:p w14:paraId="0C271319" w14:textId="152B27CE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785" w:type="pct"/>
            <w:noWrap/>
            <w:vAlign w:val="center"/>
          </w:tcPr>
          <w:p w14:paraId="74E17068" w14:textId="78FC9725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 xml:space="preserve">Aguascalientes, </w:t>
            </w:r>
            <w:proofErr w:type="spellStart"/>
            <w:r w:rsidRPr="000037EA">
              <w:rPr>
                <w:color w:val="000000"/>
                <w:sz w:val="16"/>
                <w:szCs w:val="16"/>
              </w:rPr>
              <w:t>Ags</w:t>
            </w:r>
            <w:proofErr w:type="spellEnd"/>
            <w:r w:rsidRPr="000037E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16" w:type="pct"/>
            <w:noWrap/>
            <w:vAlign w:val="center"/>
          </w:tcPr>
          <w:p w14:paraId="07A2428A" w14:textId="4121D6E3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-0.06</w:t>
            </w:r>
          </w:p>
        </w:tc>
      </w:tr>
      <w:tr w:rsidR="00601BAE" w:rsidRPr="000037EA" w14:paraId="6968ACF8" w14:textId="77777777" w:rsidTr="00415567">
        <w:trPr>
          <w:trHeight w:val="204"/>
          <w:jc w:val="center"/>
        </w:trPr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744864A1" w14:textId="2CF2C9E7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Fresnillo, Zac.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8497A17" w14:textId="05A003AA" w:rsidR="00601BAE" w:rsidRPr="000037EA" w:rsidRDefault="00601BAE" w:rsidP="00415567">
            <w:pPr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785" w:type="pct"/>
            <w:shd w:val="clear" w:color="auto" w:fill="F2F2F2" w:themeFill="background1" w:themeFillShade="F2"/>
            <w:noWrap/>
            <w:vAlign w:val="center"/>
            <w:hideMark/>
          </w:tcPr>
          <w:p w14:paraId="2B8780D9" w14:textId="54AAB5C1" w:rsidR="00601BAE" w:rsidRPr="000037EA" w:rsidRDefault="00601BAE" w:rsidP="00415567">
            <w:pPr>
              <w:widowControl w:val="0"/>
              <w:ind w:left="227"/>
              <w:jc w:val="lef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Culiacán, Sin.</w:t>
            </w:r>
          </w:p>
        </w:tc>
        <w:tc>
          <w:tcPr>
            <w:tcW w:w="716" w:type="pct"/>
            <w:shd w:val="clear" w:color="auto" w:fill="F2F2F2" w:themeFill="background1" w:themeFillShade="F2"/>
            <w:noWrap/>
            <w:vAlign w:val="center"/>
            <w:hideMark/>
          </w:tcPr>
          <w:p w14:paraId="0866C38D" w14:textId="3A2BFC4A" w:rsidR="00601BAE" w:rsidRPr="000037EA" w:rsidRDefault="00601BAE" w:rsidP="00415567">
            <w:pPr>
              <w:keepNext/>
              <w:keepLines/>
              <w:pageBreakBefore/>
              <w:widowControl w:val="0"/>
              <w:ind w:right="51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-0.04</w:t>
            </w:r>
          </w:p>
        </w:tc>
      </w:tr>
    </w:tbl>
    <w:p w14:paraId="6FC0A180" w14:textId="3D913DEA" w:rsidR="006D6FCF" w:rsidRPr="000037EA" w:rsidRDefault="0092481D" w:rsidP="005644C9">
      <w:pPr>
        <w:autoSpaceDE w:val="0"/>
        <w:autoSpaceDN w:val="0"/>
        <w:adjustRightInd w:val="0"/>
        <w:ind w:left="709" w:right="113" w:hanging="567"/>
        <w:rPr>
          <w:rStyle w:val="Hipervnculo"/>
          <w:color w:val="4D565E"/>
          <w:sz w:val="16"/>
          <w:szCs w:val="28"/>
          <w:u w:val="none"/>
        </w:rPr>
      </w:pPr>
      <w:r w:rsidRPr="000037EA">
        <w:rPr>
          <w:rStyle w:val="Hipervnculo"/>
          <w:color w:val="4D565E"/>
          <w:sz w:val="16"/>
          <w:szCs w:val="16"/>
          <w:u w:val="none"/>
          <w:vertAlign w:val="superscript"/>
        </w:rPr>
        <w:t>1</w:t>
      </w:r>
      <w:r w:rsidR="00E86FCC" w:rsidRPr="000037EA">
        <w:rPr>
          <w:rStyle w:val="Hipervnculo"/>
          <w:color w:val="4D565E"/>
          <w:sz w:val="16"/>
          <w:szCs w:val="16"/>
          <w:u w:val="none"/>
          <w:vertAlign w:val="superscript"/>
        </w:rPr>
        <w:t>/</w:t>
      </w:r>
      <w:r w:rsidR="006D6FCF" w:rsidRPr="000037EA">
        <w:rPr>
          <w:rStyle w:val="Hipervnculo"/>
          <w:color w:val="4D565E"/>
          <w:sz w:val="18"/>
          <w:szCs w:val="28"/>
          <w:u w:val="none"/>
        </w:rPr>
        <w:tab/>
      </w:r>
      <w:r w:rsidR="006D6FCF" w:rsidRPr="000037EA">
        <w:rPr>
          <w:rStyle w:val="Hipervnculo"/>
          <w:color w:val="4D565E"/>
          <w:sz w:val="16"/>
          <w:szCs w:val="28"/>
          <w:u w:val="none"/>
        </w:rPr>
        <w:t xml:space="preserve">Las desagregaciones del </w:t>
      </w:r>
      <w:proofErr w:type="spellStart"/>
      <w:r w:rsidR="006D6FCF" w:rsidRPr="000037EA">
        <w:rPr>
          <w:rStyle w:val="Hipervnculo"/>
          <w:smallCaps/>
          <w:color w:val="4D565E"/>
          <w:sz w:val="16"/>
          <w:szCs w:val="28"/>
          <w:u w:val="none"/>
        </w:rPr>
        <w:t>inpc</w:t>
      </w:r>
      <w:proofErr w:type="spellEnd"/>
      <w:r w:rsidR="006D6FCF" w:rsidRPr="000037EA">
        <w:rPr>
          <w:rStyle w:val="Hipervnculo"/>
          <w:color w:val="4D565E"/>
          <w:sz w:val="16"/>
          <w:szCs w:val="28"/>
          <w:u w:val="none"/>
        </w:rPr>
        <w:t xml:space="preserve"> solo tienen valor informativo.</w:t>
      </w:r>
    </w:p>
    <w:p w14:paraId="40807E84" w14:textId="77777777" w:rsidR="008F25DD" w:rsidRPr="000037EA" w:rsidRDefault="004F110F" w:rsidP="00CF2127">
      <w:pPr>
        <w:autoSpaceDE w:val="0"/>
        <w:autoSpaceDN w:val="0"/>
        <w:adjustRightInd w:val="0"/>
        <w:ind w:left="709" w:right="113" w:hanging="567"/>
        <w:rPr>
          <w:rStyle w:val="Hipervnculo"/>
          <w:color w:val="4D565E"/>
          <w:sz w:val="16"/>
          <w:szCs w:val="16"/>
          <w:u w:val="none"/>
          <w:lang w:val="es-ES"/>
        </w:rPr>
      </w:pPr>
      <w:r w:rsidRPr="000037EA">
        <w:rPr>
          <w:color w:val="4D565E"/>
          <w:sz w:val="16"/>
          <w:szCs w:val="16"/>
          <w:lang w:val="es-ES"/>
        </w:rPr>
        <w:t>Fuente:</w:t>
      </w:r>
      <w:r w:rsidRPr="000037EA">
        <w:tab/>
      </w:r>
      <w:proofErr w:type="spellStart"/>
      <w:r w:rsidRPr="000037EA">
        <w:rPr>
          <w:smallCaps/>
          <w:color w:val="4D565E"/>
          <w:sz w:val="16"/>
          <w:szCs w:val="16"/>
          <w:lang w:val="es-ES"/>
        </w:rPr>
        <w:t>inegi</w:t>
      </w:r>
      <w:proofErr w:type="spellEnd"/>
      <w:r w:rsidRPr="000037EA">
        <w:rPr>
          <w:color w:val="4D565E"/>
          <w:sz w:val="16"/>
          <w:szCs w:val="16"/>
          <w:lang w:val="es-ES"/>
        </w:rPr>
        <w:t>. Índice Nacional de Precios al Consumidor</w:t>
      </w:r>
      <w:r w:rsidRPr="000037EA">
        <w:rPr>
          <w:smallCaps/>
          <w:color w:val="4D565E"/>
          <w:sz w:val="16"/>
          <w:szCs w:val="16"/>
          <w:lang w:val="es-ES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  <w:lang w:val="es-ES"/>
        </w:rPr>
        <w:t>inpc</w:t>
      </w:r>
      <w:proofErr w:type="spellEnd"/>
      <w:r w:rsidRPr="000037EA">
        <w:rPr>
          <w:smallCaps/>
          <w:color w:val="4D565E"/>
          <w:sz w:val="16"/>
          <w:szCs w:val="16"/>
          <w:lang w:val="es-ES"/>
        </w:rPr>
        <w:t>)</w:t>
      </w:r>
      <w:r w:rsidRPr="000037EA">
        <w:rPr>
          <w:color w:val="4D565E"/>
          <w:sz w:val="16"/>
          <w:szCs w:val="16"/>
          <w:lang w:val="es-ES"/>
        </w:rPr>
        <w:t>, 202</w:t>
      </w:r>
      <w:r w:rsidR="008F7C21" w:rsidRPr="000037EA">
        <w:rPr>
          <w:color w:val="4D565E"/>
          <w:sz w:val="16"/>
          <w:szCs w:val="16"/>
          <w:lang w:val="es-ES"/>
        </w:rPr>
        <w:t>6</w:t>
      </w:r>
      <w:r w:rsidRPr="000037EA">
        <w:rPr>
          <w:rStyle w:val="Hipervnculo"/>
          <w:color w:val="4D565E"/>
          <w:sz w:val="16"/>
          <w:szCs w:val="16"/>
          <w:u w:val="none"/>
          <w:lang w:val="es-ES"/>
        </w:rPr>
        <w:t>.</w:t>
      </w:r>
    </w:p>
    <w:p w14:paraId="2781FA4E" w14:textId="6D5A6924" w:rsidR="000929AC" w:rsidRPr="000037EA" w:rsidRDefault="00DD7495" w:rsidP="00CF2127">
      <w:pPr>
        <w:autoSpaceDE w:val="0"/>
        <w:autoSpaceDN w:val="0"/>
        <w:adjustRightInd w:val="0"/>
        <w:ind w:left="709" w:right="113" w:hanging="567"/>
        <w:rPr>
          <w:color w:val="000000" w:themeColor="text1"/>
          <w:sz w:val="16"/>
          <w:szCs w:val="16"/>
        </w:rPr>
      </w:pPr>
      <w:r w:rsidRPr="000037EA">
        <w:rPr>
          <w:b/>
          <w:bCs/>
          <w:smallCaps/>
        </w:rPr>
        <w:t xml:space="preserve"> </w:t>
      </w:r>
      <w:r w:rsidRPr="000037EA">
        <w:rPr>
          <w:b/>
          <w:bCs/>
          <w:smallCaps/>
        </w:rPr>
        <w:br w:type="page"/>
      </w:r>
    </w:p>
    <w:p w14:paraId="54718DD9" w14:textId="0E72416C" w:rsidR="006D6FCF" w:rsidRPr="000037EA" w:rsidRDefault="006D6FCF" w:rsidP="00DE3817">
      <w:pPr>
        <w:autoSpaceDE w:val="0"/>
        <w:autoSpaceDN w:val="0"/>
        <w:adjustRightInd w:val="0"/>
        <w:ind w:left="567"/>
        <w:rPr>
          <w:b/>
          <w:bCs/>
        </w:rPr>
      </w:pPr>
      <w:proofErr w:type="spellStart"/>
      <w:r w:rsidRPr="000037EA">
        <w:rPr>
          <w:b/>
          <w:bCs/>
          <w:smallCaps/>
        </w:rPr>
        <w:lastRenderedPageBreak/>
        <w:t>inpc</w:t>
      </w:r>
      <w:proofErr w:type="spellEnd"/>
      <w:r w:rsidRPr="000037EA">
        <w:rPr>
          <w:b/>
          <w:bCs/>
        </w:rPr>
        <w:t xml:space="preserve"> </w:t>
      </w:r>
      <w:r w:rsidR="00974414">
        <w:rPr>
          <w:b/>
          <w:bCs/>
        </w:rPr>
        <w:t>según</w:t>
      </w:r>
      <w:r w:rsidRPr="000037EA">
        <w:rPr>
          <w:b/>
          <w:bCs/>
        </w:rPr>
        <w:t xml:space="preserve"> finalidades del consumo</w:t>
      </w:r>
    </w:p>
    <w:p w14:paraId="727FF9D2" w14:textId="77777777" w:rsidR="0017183B" w:rsidRPr="000037EA" w:rsidRDefault="0017183B" w:rsidP="0017183B">
      <w:pPr>
        <w:widowControl w:val="0"/>
        <w:autoSpaceDE w:val="0"/>
        <w:autoSpaceDN w:val="0"/>
        <w:adjustRightInd w:val="0"/>
      </w:pPr>
    </w:p>
    <w:p w14:paraId="235BA2EA" w14:textId="3962DCB6" w:rsidR="006D6FCF" w:rsidRPr="000037EA" w:rsidRDefault="006D6FCF" w:rsidP="0017183B">
      <w:pPr>
        <w:widowControl w:val="0"/>
        <w:autoSpaceDE w:val="0"/>
        <w:autoSpaceDN w:val="0"/>
        <w:adjustRightInd w:val="0"/>
      </w:pPr>
      <w:r w:rsidRPr="000037EA">
        <w:t xml:space="preserve">A continuación, se muestra el comportamiento de los subíndices que integran el </w:t>
      </w:r>
      <w:proofErr w:type="spellStart"/>
      <w:r w:rsidRPr="000037EA">
        <w:rPr>
          <w:smallCaps/>
        </w:rPr>
        <w:t>inpc</w:t>
      </w:r>
      <w:proofErr w:type="spellEnd"/>
      <w:r w:rsidRPr="000037EA">
        <w:t>,</w:t>
      </w:r>
      <w:r w:rsidR="00886B83" w:rsidRPr="000037EA">
        <w:t xml:space="preserve"> </w:t>
      </w:r>
      <w:r w:rsidR="009841DD" w:rsidRPr="000037EA">
        <w:t>para</w:t>
      </w:r>
      <w:r w:rsidRPr="000037EA">
        <w:t xml:space="preserve"> </w:t>
      </w:r>
      <w:r w:rsidR="0025767D" w:rsidRPr="000037EA">
        <w:t>agost</w:t>
      </w:r>
      <w:r w:rsidR="00F22B0F" w:rsidRPr="000037EA">
        <w:t>o</w:t>
      </w:r>
      <w:r w:rsidRPr="000037EA">
        <w:t xml:space="preserve"> de 202</w:t>
      </w:r>
      <w:r w:rsidR="005E4715" w:rsidRPr="000037EA">
        <w:t>6</w:t>
      </w:r>
      <w:r w:rsidRPr="000037EA">
        <w:t>, según la Clasificación del Consumo Individual por Finalidades</w:t>
      </w:r>
      <w:r w:rsidR="006568B8" w:rsidRPr="000037EA">
        <w:t>.</w:t>
      </w:r>
      <w:r w:rsidRPr="000037EA">
        <w:rPr>
          <w:vertAlign w:val="superscript"/>
        </w:rPr>
        <w:footnoteReference w:id="2"/>
      </w:r>
      <w:r w:rsidRPr="000037EA">
        <w:t xml:space="preserve"> </w:t>
      </w:r>
      <w:r w:rsidR="006568B8" w:rsidRPr="000037EA">
        <w:t xml:space="preserve">La anterior </w:t>
      </w:r>
      <w:r w:rsidRPr="000037EA">
        <w:t xml:space="preserve">se utiliza </w:t>
      </w:r>
      <w:r w:rsidR="006568B8" w:rsidRPr="000037EA">
        <w:t xml:space="preserve">a nivel </w:t>
      </w:r>
      <w:r w:rsidRPr="000037EA">
        <w:t>internacional para los índices de precios al consumidor</w:t>
      </w:r>
      <w:r w:rsidR="00841667" w:rsidRPr="000037EA">
        <w:t>.</w:t>
      </w:r>
    </w:p>
    <w:p w14:paraId="3AAF0062" w14:textId="77777777" w:rsidR="0017183B" w:rsidRPr="000037EA" w:rsidRDefault="0017183B" w:rsidP="0017183B">
      <w:pPr>
        <w:widowControl w:val="0"/>
        <w:autoSpaceDE w:val="0"/>
        <w:autoSpaceDN w:val="0"/>
        <w:adjustRightInd w:val="0"/>
      </w:pPr>
    </w:p>
    <w:p w14:paraId="0D859FC3" w14:textId="77777777" w:rsidR="006D6FCF" w:rsidRPr="000037EA" w:rsidRDefault="006D6FCF" w:rsidP="0017183B">
      <w:pPr>
        <w:pStyle w:val="n01"/>
        <w:keepLines w:val="0"/>
        <w:spacing w:before="0"/>
        <w:ind w:left="0" w:firstLine="0"/>
        <w:jc w:val="center"/>
        <w:rPr>
          <w:rFonts w:ascii="Arial" w:hAnsi="Arial"/>
          <w:bCs/>
          <w:color w:val="003057"/>
          <w:sz w:val="20"/>
          <w:szCs w:val="20"/>
        </w:rPr>
      </w:pPr>
      <w:r w:rsidRPr="000037EA">
        <w:rPr>
          <w:rFonts w:ascii="Arial" w:hAnsi="Arial"/>
          <w:bCs/>
          <w:color w:val="003057"/>
          <w:sz w:val="20"/>
          <w:szCs w:val="20"/>
        </w:rPr>
        <w:t>Cuadro 4</w:t>
      </w:r>
    </w:p>
    <w:p w14:paraId="1BA37427" w14:textId="5BE70C5A" w:rsidR="00843BC0" w:rsidRPr="000037EA" w:rsidRDefault="00F34B3A" w:rsidP="00DE3817">
      <w:pPr>
        <w:autoSpaceDE w:val="0"/>
        <w:autoSpaceDN w:val="0"/>
        <w:adjustRightInd w:val="0"/>
        <w:jc w:val="center"/>
        <w:rPr>
          <w:b/>
          <w:bCs/>
          <w:smallCaps/>
          <w:color w:val="003057"/>
          <w:sz w:val="22"/>
          <w:szCs w:val="22"/>
        </w:rPr>
      </w:pPr>
      <w:r w:rsidRPr="000037EA">
        <w:rPr>
          <w:b/>
          <w:bCs/>
          <w:iCs/>
          <w:color w:val="003057"/>
          <w:sz w:val="22"/>
          <w:szCs w:val="22"/>
        </w:rPr>
        <w:t>V</w:t>
      </w:r>
      <w:r w:rsidR="006D6FCF" w:rsidRPr="000037EA">
        <w:rPr>
          <w:b/>
          <w:bCs/>
          <w:iCs/>
          <w:color w:val="003057"/>
          <w:sz w:val="22"/>
          <w:szCs w:val="22"/>
        </w:rPr>
        <w:t>ariaci</w:t>
      </w:r>
      <w:r w:rsidR="00FA0A9D" w:rsidRPr="000037EA">
        <w:rPr>
          <w:b/>
          <w:bCs/>
          <w:iCs/>
          <w:color w:val="003057"/>
          <w:sz w:val="22"/>
          <w:szCs w:val="22"/>
        </w:rPr>
        <w:t>ó</w:t>
      </w:r>
      <w:r w:rsidR="00CF2127" w:rsidRPr="000037EA">
        <w:rPr>
          <w:b/>
          <w:bCs/>
          <w:iCs/>
          <w:color w:val="003057"/>
          <w:sz w:val="22"/>
          <w:szCs w:val="22"/>
        </w:rPr>
        <w:t>n</w:t>
      </w:r>
      <w:r w:rsidR="006D6FCF" w:rsidRPr="000037EA">
        <w:rPr>
          <w:b/>
          <w:bCs/>
          <w:iCs/>
          <w:color w:val="003057"/>
          <w:sz w:val="22"/>
          <w:szCs w:val="22"/>
        </w:rPr>
        <w:t xml:space="preserve"> del</w:t>
      </w:r>
      <w:r w:rsidR="006D6FCF" w:rsidRPr="000037EA">
        <w:rPr>
          <w:b/>
          <w:bCs/>
          <w:smallCaps/>
          <w:color w:val="003057"/>
          <w:spacing w:val="1"/>
          <w:sz w:val="22"/>
          <w:szCs w:val="22"/>
        </w:rPr>
        <w:t xml:space="preserve"> </w:t>
      </w:r>
      <w:r w:rsidR="00843BC0" w:rsidRPr="000037EA">
        <w:rPr>
          <w:b/>
          <w:bCs/>
          <w:color w:val="003057"/>
          <w:sz w:val="22"/>
          <w:szCs w:val="22"/>
        </w:rPr>
        <w:t>Índice Nacional de Precios al Consumidor</w:t>
      </w:r>
      <w:r w:rsidR="008271C1" w:rsidRPr="000037EA">
        <w:rPr>
          <w:b/>
          <w:bCs/>
          <w:color w:val="003057"/>
          <w:sz w:val="22"/>
          <w:szCs w:val="22"/>
        </w:rPr>
        <w:t xml:space="preserve"> (</w:t>
      </w:r>
      <w:proofErr w:type="spellStart"/>
      <w:r w:rsidR="008271C1" w:rsidRPr="000037EA">
        <w:rPr>
          <w:b/>
          <w:bCs/>
          <w:smallCaps/>
          <w:color w:val="003057"/>
          <w:sz w:val="22"/>
          <w:szCs w:val="22"/>
        </w:rPr>
        <w:t>inpc</w:t>
      </w:r>
      <w:proofErr w:type="spellEnd"/>
      <w:r w:rsidR="008271C1" w:rsidRPr="000037EA">
        <w:rPr>
          <w:b/>
          <w:bCs/>
          <w:color w:val="003057"/>
          <w:sz w:val="22"/>
          <w:szCs w:val="22"/>
        </w:rPr>
        <w:t>)</w:t>
      </w:r>
    </w:p>
    <w:p w14:paraId="16F09061" w14:textId="32089066" w:rsidR="006D6FCF" w:rsidRPr="000037EA" w:rsidRDefault="006D6FCF" w:rsidP="00DE3817">
      <w:pPr>
        <w:autoSpaceDE w:val="0"/>
        <w:autoSpaceDN w:val="0"/>
        <w:adjustRightInd w:val="0"/>
        <w:jc w:val="center"/>
        <w:rPr>
          <w:color w:val="003057"/>
          <w:sz w:val="20"/>
          <w:szCs w:val="20"/>
        </w:rPr>
      </w:pPr>
      <w:r w:rsidRPr="000037EA">
        <w:rPr>
          <w:bCs/>
          <w:color w:val="003057"/>
          <w:spacing w:val="1"/>
          <w:sz w:val="20"/>
          <w:szCs w:val="20"/>
        </w:rPr>
        <w:t>clasificación del consumo individual por finalidades</w:t>
      </w:r>
    </w:p>
    <w:p w14:paraId="25DF8779" w14:textId="19183317" w:rsidR="006D6FCF" w:rsidRPr="000037EA" w:rsidRDefault="0025767D" w:rsidP="00DE3817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20"/>
          <w:szCs w:val="20"/>
        </w:rPr>
      </w:pPr>
      <w:r w:rsidRPr="000037EA">
        <w:rPr>
          <w:bCs/>
          <w:color w:val="27251F"/>
          <w:spacing w:val="1"/>
          <w:sz w:val="20"/>
          <w:szCs w:val="20"/>
        </w:rPr>
        <w:t>agost</w:t>
      </w:r>
      <w:r w:rsidR="00F22B0F" w:rsidRPr="000037EA">
        <w:rPr>
          <w:bCs/>
          <w:color w:val="27251F"/>
          <w:spacing w:val="1"/>
          <w:sz w:val="20"/>
          <w:szCs w:val="20"/>
        </w:rPr>
        <w:t>o</w:t>
      </w:r>
      <w:r w:rsidR="006D6FCF" w:rsidRPr="000037EA">
        <w:rPr>
          <w:bCs/>
          <w:color w:val="27251F"/>
          <w:spacing w:val="1"/>
          <w:sz w:val="20"/>
          <w:szCs w:val="20"/>
        </w:rPr>
        <w:t xml:space="preserve"> de 202</w:t>
      </w:r>
      <w:r w:rsidR="00D20FAE" w:rsidRPr="000037EA">
        <w:rPr>
          <w:bCs/>
          <w:color w:val="27251F"/>
          <w:spacing w:val="1"/>
          <w:sz w:val="20"/>
          <w:szCs w:val="20"/>
        </w:rPr>
        <w:t>6</w:t>
      </w:r>
    </w:p>
    <w:p w14:paraId="0B5CE335" w14:textId="0768E9F4" w:rsidR="006D6FCF" w:rsidRPr="000037EA" w:rsidRDefault="006D6FCF" w:rsidP="00DE3817">
      <w:pPr>
        <w:widowControl w:val="0"/>
        <w:tabs>
          <w:tab w:val="left" w:pos="1220"/>
        </w:tabs>
        <w:autoSpaceDE w:val="0"/>
        <w:autoSpaceDN w:val="0"/>
        <w:adjustRightInd w:val="0"/>
        <w:jc w:val="center"/>
        <w:rPr>
          <w:bCs/>
          <w:color w:val="27251F"/>
          <w:spacing w:val="1"/>
          <w:sz w:val="18"/>
          <w:szCs w:val="18"/>
        </w:rPr>
      </w:pPr>
      <w:r w:rsidRPr="000037EA">
        <w:rPr>
          <w:bCs/>
          <w:color w:val="27251F"/>
          <w:spacing w:val="1"/>
          <w:sz w:val="18"/>
          <w:szCs w:val="18"/>
        </w:rPr>
        <w:t>(</w:t>
      </w:r>
      <w:r w:rsidR="00E938E4" w:rsidRPr="000037EA">
        <w:rPr>
          <w:bCs/>
          <w:color w:val="27251F"/>
          <w:spacing w:val="1"/>
          <w:sz w:val="18"/>
          <w:szCs w:val="18"/>
        </w:rPr>
        <w:t>variación porcentual quincenal, mensual y anual</w:t>
      </w:r>
      <w:r w:rsidRPr="000037EA">
        <w:rPr>
          <w:bCs/>
          <w:color w:val="27251F"/>
          <w:spacing w:val="1"/>
          <w:sz w:val="18"/>
          <w:szCs w:val="18"/>
        </w:rPr>
        <w:t>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3"/>
        <w:gridCol w:w="2162"/>
        <w:gridCol w:w="1463"/>
        <w:gridCol w:w="1576"/>
      </w:tblGrid>
      <w:tr w:rsidR="00A504BB" w:rsidRPr="000037EA" w14:paraId="4994D5AA" w14:textId="77777777" w:rsidTr="002A712B">
        <w:trPr>
          <w:trHeight w:val="283"/>
          <w:jc w:val="center"/>
        </w:trPr>
        <w:tc>
          <w:tcPr>
            <w:tcW w:w="4763" w:type="dxa"/>
            <w:vMerge w:val="restart"/>
            <w:shd w:val="clear" w:color="auto" w:fill="80DDD7"/>
            <w:noWrap/>
            <w:vAlign w:val="center"/>
            <w:hideMark/>
          </w:tcPr>
          <w:p w14:paraId="05852F37" w14:textId="77777777" w:rsidR="00A504BB" w:rsidRPr="000037EA" w:rsidRDefault="00A504BB" w:rsidP="00C9495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162" w:type="dxa"/>
            <w:vMerge w:val="restart"/>
            <w:shd w:val="clear" w:color="auto" w:fill="80DDD7"/>
            <w:vAlign w:val="center"/>
          </w:tcPr>
          <w:p w14:paraId="47D8ED45" w14:textId="4EDDA8CB" w:rsidR="00A504BB" w:rsidRPr="000037EA" w:rsidRDefault="00A504BB" w:rsidP="00FE425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Segunda quincena</w:t>
            </w:r>
            <w:r w:rsidR="00E662A3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C36D27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de </w:t>
            </w:r>
            <w:r w:rsidR="0025767D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agost</w:t>
            </w:r>
            <w:r w:rsidR="00F22B0F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de 202</w:t>
            </w:r>
            <w:r w:rsidR="00D20FA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E662A3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="00392C19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en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relación</w:t>
            </w:r>
            <w:r w:rsidR="001371E8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392C19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con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la </w:t>
            </w:r>
            <w:r w:rsidR="001371E8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br/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quincena anterior</w:t>
            </w:r>
          </w:p>
        </w:tc>
        <w:tc>
          <w:tcPr>
            <w:tcW w:w="3039" w:type="dxa"/>
            <w:gridSpan w:val="2"/>
            <w:shd w:val="clear" w:color="auto" w:fill="80DDD7"/>
            <w:vAlign w:val="center"/>
          </w:tcPr>
          <w:p w14:paraId="4862EB4E" w14:textId="6FE3CAE2" w:rsidR="00A504BB" w:rsidRPr="000037EA" w:rsidRDefault="002D25FA" w:rsidP="00DE3817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s-MX"/>
              </w:rPr>
              <w:t>Agosto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de 202</w:t>
            </w:r>
            <w:r w:rsidR="00D20FA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66423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e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n relación </w:t>
            </w:r>
            <w:r w:rsidR="00664236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con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:</w:t>
            </w:r>
          </w:p>
        </w:tc>
      </w:tr>
      <w:tr w:rsidR="00A504BB" w:rsidRPr="000037EA" w14:paraId="7FE96FC1" w14:textId="77777777" w:rsidTr="002A712B">
        <w:trPr>
          <w:trHeight w:val="454"/>
          <w:jc w:val="center"/>
        </w:trPr>
        <w:tc>
          <w:tcPr>
            <w:tcW w:w="4763" w:type="dxa"/>
            <w:vMerge/>
            <w:shd w:val="clear" w:color="auto" w:fill="00BFB3"/>
            <w:noWrap/>
            <w:vAlign w:val="center"/>
          </w:tcPr>
          <w:p w14:paraId="6DD5C8C0" w14:textId="77777777" w:rsidR="00A504BB" w:rsidRPr="000037EA" w:rsidRDefault="00A504BB" w:rsidP="00B8601A">
            <w:pPr>
              <w:autoSpaceDE w:val="0"/>
              <w:autoSpaceDN w:val="0"/>
              <w:adjustRightInd w:val="0"/>
              <w:ind w:left="227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162" w:type="dxa"/>
            <w:vMerge/>
            <w:shd w:val="clear" w:color="auto" w:fill="00BFB3"/>
          </w:tcPr>
          <w:p w14:paraId="3D836077" w14:textId="77777777" w:rsidR="00A504BB" w:rsidRPr="000037EA" w:rsidRDefault="00A504BB" w:rsidP="00B8601A">
            <w:pPr>
              <w:autoSpaceDE w:val="0"/>
              <w:autoSpaceDN w:val="0"/>
              <w:adjustRightInd w:val="0"/>
              <w:ind w:left="22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3" w:type="dxa"/>
            <w:shd w:val="clear" w:color="auto" w:fill="BDEDEA"/>
            <w:noWrap/>
            <w:vAlign w:val="center"/>
          </w:tcPr>
          <w:p w14:paraId="1839ACF7" w14:textId="5015FA8F" w:rsidR="00392EEE" w:rsidRPr="000037EA" w:rsidRDefault="00E669C3" w:rsidP="00B8601A">
            <w:pPr>
              <w:autoSpaceDE w:val="0"/>
              <w:autoSpaceDN w:val="0"/>
              <w:adjustRightInd w:val="0"/>
              <w:ind w:left="-29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ju</w:t>
            </w:r>
            <w:r w:rsidR="0025767D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l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i</w:t>
            </w:r>
            <w:r w:rsidR="00306C2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</w:p>
          <w:p w14:paraId="6DBF7100" w14:textId="664CFE05" w:rsidR="00A504BB" w:rsidRPr="000037EA" w:rsidRDefault="00A504BB" w:rsidP="00B8601A">
            <w:pPr>
              <w:autoSpaceDE w:val="0"/>
              <w:autoSpaceDN w:val="0"/>
              <w:adjustRightInd w:val="0"/>
              <w:ind w:left="-29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de 202</w:t>
            </w:r>
            <w:r w:rsidR="00391615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576" w:type="dxa"/>
            <w:shd w:val="clear" w:color="auto" w:fill="BDEDEA"/>
            <w:vAlign w:val="center"/>
          </w:tcPr>
          <w:p w14:paraId="3550B3F8" w14:textId="7669D25F" w:rsidR="00392EEE" w:rsidRPr="000037EA" w:rsidRDefault="0025767D" w:rsidP="00B8601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agost</w:t>
            </w:r>
            <w:r w:rsidR="00F22B0F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o</w:t>
            </w:r>
          </w:p>
          <w:p w14:paraId="645F06E8" w14:textId="649A23B7" w:rsidR="00A504BB" w:rsidRPr="000037EA" w:rsidRDefault="00392EEE" w:rsidP="00B8601A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d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e</w:t>
            </w:r>
            <w:r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A504BB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D20FAE" w:rsidRPr="000037EA">
              <w:rPr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601BAE" w:rsidRPr="000037EA" w14:paraId="493EB7D6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C0C0C0"/>
            <w:noWrap/>
            <w:vAlign w:val="center"/>
            <w:hideMark/>
          </w:tcPr>
          <w:p w14:paraId="3971367A" w14:textId="56883688" w:rsidR="00601BAE" w:rsidRPr="000037EA" w:rsidRDefault="00601BAE" w:rsidP="00601BAE">
            <w:pPr>
              <w:ind w:left="57" w:firstLine="47"/>
              <w:jc w:val="left"/>
              <w:rPr>
                <w:b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0037EA">
              <w:rPr>
                <w:b/>
                <w:bCs/>
                <w:smallCaps/>
                <w:color w:val="000000"/>
                <w:sz w:val="16"/>
                <w:szCs w:val="16"/>
                <w:lang w:eastAsia="es-MX"/>
              </w:rPr>
              <w:t>inpc</w:t>
            </w:r>
            <w:proofErr w:type="spellEnd"/>
          </w:p>
        </w:tc>
        <w:tc>
          <w:tcPr>
            <w:tcW w:w="2162" w:type="dxa"/>
            <w:shd w:val="clear" w:color="auto" w:fill="C0C0C0"/>
            <w:vAlign w:val="center"/>
          </w:tcPr>
          <w:p w14:paraId="4743A76F" w14:textId="507578C8" w:rsidR="00601BAE" w:rsidRPr="000037EA" w:rsidRDefault="00601BAE" w:rsidP="00415567">
            <w:pPr>
              <w:ind w:right="95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463" w:type="dxa"/>
            <w:shd w:val="clear" w:color="auto" w:fill="C0C0C0"/>
            <w:noWrap/>
            <w:vAlign w:val="center"/>
            <w:hideMark/>
          </w:tcPr>
          <w:p w14:paraId="53B73225" w14:textId="460E94E2" w:rsidR="00601BAE" w:rsidRPr="000037EA" w:rsidRDefault="00601BAE" w:rsidP="00415567">
            <w:pPr>
              <w:ind w:right="567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576" w:type="dxa"/>
            <w:shd w:val="clear" w:color="auto" w:fill="C0C0C0"/>
            <w:noWrap/>
            <w:vAlign w:val="center"/>
            <w:hideMark/>
          </w:tcPr>
          <w:p w14:paraId="360BA17D" w14:textId="190CD51E" w:rsidR="00601BAE" w:rsidRPr="000037EA" w:rsidRDefault="00601BAE" w:rsidP="00415567">
            <w:pPr>
              <w:ind w:right="585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037EA">
              <w:rPr>
                <w:b/>
                <w:bCs/>
                <w:color w:val="000000"/>
                <w:sz w:val="16"/>
                <w:szCs w:val="16"/>
              </w:rPr>
              <w:t>3.26</w:t>
            </w:r>
          </w:p>
        </w:tc>
      </w:tr>
      <w:tr w:rsidR="00601BAE" w:rsidRPr="000037EA" w14:paraId="21DD7290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061F6948" w14:textId="77777777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Alimentos y bebidas no alcohólicas</w:t>
            </w:r>
          </w:p>
        </w:tc>
        <w:tc>
          <w:tcPr>
            <w:tcW w:w="2162" w:type="dxa"/>
            <w:vAlign w:val="center"/>
          </w:tcPr>
          <w:p w14:paraId="7E16AF24" w14:textId="0D1D7B6C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463" w:type="dxa"/>
            <w:noWrap/>
            <w:vAlign w:val="center"/>
          </w:tcPr>
          <w:p w14:paraId="7C78EBE2" w14:textId="12776CAE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576" w:type="dxa"/>
            <w:noWrap/>
            <w:vAlign w:val="center"/>
          </w:tcPr>
          <w:p w14:paraId="45FE2A7F" w14:textId="7B3D27C8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1.49</w:t>
            </w:r>
          </w:p>
        </w:tc>
      </w:tr>
      <w:tr w:rsidR="00601BAE" w:rsidRPr="000037EA" w14:paraId="22011870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4780BB3B" w14:textId="4E6E9562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Bebidas alcohólicas, tabaco y estupefacientes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309B93C3" w14:textId="5DBE915A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67A3FE18" w14:textId="5A6ACAAD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1957BB1C" w14:textId="4833903A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7.62</w:t>
            </w:r>
          </w:p>
        </w:tc>
      </w:tr>
      <w:tr w:rsidR="00601BAE" w:rsidRPr="000037EA" w14:paraId="171E82AB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F13354A" w14:textId="71FBE286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Ropa y calzado</w:t>
            </w:r>
          </w:p>
        </w:tc>
        <w:tc>
          <w:tcPr>
            <w:tcW w:w="2162" w:type="dxa"/>
            <w:vAlign w:val="center"/>
          </w:tcPr>
          <w:p w14:paraId="3EF01EFD" w14:textId="5411C7EC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463" w:type="dxa"/>
            <w:noWrap/>
            <w:vAlign w:val="center"/>
          </w:tcPr>
          <w:p w14:paraId="1A64C377" w14:textId="402C8201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576" w:type="dxa"/>
            <w:noWrap/>
            <w:vAlign w:val="center"/>
          </w:tcPr>
          <w:p w14:paraId="26AB6986" w14:textId="189FFB3D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2.16</w:t>
            </w:r>
          </w:p>
        </w:tc>
      </w:tr>
      <w:tr w:rsidR="00601BAE" w:rsidRPr="000037EA" w14:paraId="5BA02A55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08878CB4" w14:textId="77777777" w:rsidR="00601BAE" w:rsidRPr="000037EA" w:rsidRDefault="00601BAE" w:rsidP="00601BAE">
            <w:pPr>
              <w:ind w:left="113" w:right="-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Vivienda, agua, electricidad, gas y otros combustibles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532D79CE" w14:textId="69E04ABE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20F9C528" w14:textId="0CB66A51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290D5F2F" w14:textId="62BECD35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3.06</w:t>
            </w:r>
          </w:p>
        </w:tc>
      </w:tr>
      <w:tr w:rsidR="00601BAE" w:rsidRPr="000037EA" w14:paraId="1FA2C835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2A84E6E2" w14:textId="5208D2A8" w:rsidR="00601BAE" w:rsidRPr="000037EA" w:rsidRDefault="00601BAE" w:rsidP="00601BAE">
            <w:pPr>
              <w:ind w:left="113" w:right="-170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Mobiliario, equipo doméstico y mantenimiento rutinario del hogar</w:t>
            </w:r>
          </w:p>
        </w:tc>
        <w:tc>
          <w:tcPr>
            <w:tcW w:w="2162" w:type="dxa"/>
            <w:vAlign w:val="center"/>
          </w:tcPr>
          <w:p w14:paraId="479A2F89" w14:textId="60555979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463" w:type="dxa"/>
            <w:noWrap/>
            <w:vAlign w:val="center"/>
          </w:tcPr>
          <w:p w14:paraId="0B29B6CB" w14:textId="209C37C7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576" w:type="dxa"/>
            <w:noWrap/>
            <w:vAlign w:val="center"/>
          </w:tcPr>
          <w:p w14:paraId="5A5634AE" w14:textId="42718DAB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2.94</w:t>
            </w:r>
          </w:p>
        </w:tc>
      </w:tr>
      <w:tr w:rsidR="00601BAE" w:rsidRPr="000037EA" w14:paraId="7A11F6D0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42E74CE1" w14:textId="77777777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Salud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3E7D3359" w14:textId="619BD673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615D73A8" w14:textId="4B5D2E76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592ADF1A" w14:textId="456384E0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4.77</w:t>
            </w:r>
          </w:p>
        </w:tc>
      </w:tr>
      <w:tr w:rsidR="00601BAE" w:rsidRPr="000037EA" w14:paraId="3FA2E79C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E368798" w14:textId="77777777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Transporte</w:t>
            </w:r>
          </w:p>
        </w:tc>
        <w:tc>
          <w:tcPr>
            <w:tcW w:w="2162" w:type="dxa"/>
            <w:vAlign w:val="center"/>
          </w:tcPr>
          <w:p w14:paraId="2CFC99C7" w14:textId="4F56480C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463" w:type="dxa"/>
            <w:noWrap/>
            <w:vAlign w:val="center"/>
          </w:tcPr>
          <w:p w14:paraId="4252CA54" w14:textId="52F9C04D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576" w:type="dxa"/>
            <w:noWrap/>
            <w:vAlign w:val="center"/>
          </w:tcPr>
          <w:p w14:paraId="7D28DE7D" w14:textId="5B2CED40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3.43</w:t>
            </w:r>
          </w:p>
        </w:tc>
      </w:tr>
      <w:tr w:rsidR="00601BAE" w:rsidRPr="000037EA" w14:paraId="4A337833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</w:tcPr>
          <w:p w14:paraId="679C3039" w14:textId="0834A670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Información y comunicación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6DF2F1C4" w14:textId="5C50599C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1463" w:type="dxa"/>
            <w:shd w:val="clear" w:color="auto" w:fill="F2F2F2"/>
            <w:noWrap/>
            <w:vAlign w:val="center"/>
          </w:tcPr>
          <w:p w14:paraId="40221C28" w14:textId="0F92F985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576" w:type="dxa"/>
            <w:shd w:val="clear" w:color="auto" w:fill="F2F2F2"/>
            <w:noWrap/>
            <w:vAlign w:val="center"/>
          </w:tcPr>
          <w:p w14:paraId="779EF169" w14:textId="501DC751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-0.82</w:t>
            </w:r>
          </w:p>
        </w:tc>
      </w:tr>
      <w:tr w:rsidR="00601BAE" w:rsidRPr="000037EA" w14:paraId="68CDE198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33972607" w14:textId="0FEC2CA0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Recreación, deporte y cultura</w:t>
            </w:r>
          </w:p>
        </w:tc>
        <w:tc>
          <w:tcPr>
            <w:tcW w:w="2162" w:type="dxa"/>
            <w:vAlign w:val="center"/>
          </w:tcPr>
          <w:p w14:paraId="489AAACA" w14:textId="044772EA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-0.82</w:t>
            </w:r>
          </w:p>
        </w:tc>
        <w:tc>
          <w:tcPr>
            <w:tcW w:w="1463" w:type="dxa"/>
            <w:noWrap/>
            <w:vAlign w:val="center"/>
          </w:tcPr>
          <w:p w14:paraId="6A6195D0" w14:textId="3C47178C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1576" w:type="dxa"/>
            <w:noWrap/>
            <w:vAlign w:val="center"/>
          </w:tcPr>
          <w:p w14:paraId="3CBD37A3" w14:textId="72EF8C21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3.85</w:t>
            </w:r>
          </w:p>
        </w:tc>
      </w:tr>
      <w:tr w:rsidR="00601BAE" w:rsidRPr="000037EA" w14:paraId="3F6DF250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  <w:hideMark/>
          </w:tcPr>
          <w:p w14:paraId="3D548240" w14:textId="354A6983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Servicios educativos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6E1598A7" w14:textId="26BC8223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463" w:type="dxa"/>
            <w:shd w:val="clear" w:color="auto" w:fill="F2F2F2"/>
            <w:noWrap/>
            <w:vAlign w:val="center"/>
            <w:hideMark/>
          </w:tcPr>
          <w:p w14:paraId="65A71BD4" w14:textId="30589044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576" w:type="dxa"/>
            <w:shd w:val="clear" w:color="auto" w:fill="F2F2F2"/>
            <w:noWrap/>
            <w:vAlign w:val="center"/>
            <w:hideMark/>
          </w:tcPr>
          <w:p w14:paraId="56E3792B" w14:textId="2237C1D0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6.02</w:t>
            </w:r>
          </w:p>
        </w:tc>
      </w:tr>
      <w:tr w:rsidR="00601BAE" w:rsidRPr="000037EA" w14:paraId="37F54B23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77F5C77E" w14:textId="5444DC0A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Restaurantes y servicios de alojamiento</w:t>
            </w:r>
          </w:p>
        </w:tc>
        <w:tc>
          <w:tcPr>
            <w:tcW w:w="2162" w:type="dxa"/>
            <w:vAlign w:val="center"/>
          </w:tcPr>
          <w:p w14:paraId="2AF32436" w14:textId="06AEB707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463" w:type="dxa"/>
            <w:noWrap/>
            <w:vAlign w:val="center"/>
          </w:tcPr>
          <w:p w14:paraId="2154C9B3" w14:textId="3FEEB3D1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576" w:type="dxa"/>
            <w:noWrap/>
            <w:vAlign w:val="center"/>
          </w:tcPr>
          <w:p w14:paraId="4CCA988A" w14:textId="7F0FFE91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6.27</w:t>
            </w:r>
          </w:p>
        </w:tc>
      </w:tr>
      <w:tr w:rsidR="00601BAE" w:rsidRPr="000037EA" w14:paraId="15CF6F47" w14:textId="77777777" w:rsidTr="00415567">
        <w:trPr>
          <w:trHeight w:val="227"/>
          <w:jc w:val="center"/>
        </w:trPr>
        <w:tc>
          <w:tcPr>
            <w:tcW w:w="4763" w:type="dxa"/>
            <w:shd w:val="clear" w:color="auto" w:fill="F2F2F2"/>
            <w:noWrap/>
            <w:vAlign w:val="center"/>
            <w:hideMark/>
          </w:tcPr>
          <w:p w14:paraId="58504066" w14:textId="51862CA2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Seguros y servicios financieros</w:t>
            </w:r>
          </w:p>
        </w:tc>
        <w:tc>
          <w:tcPr>
            <w:tcW w:w="2162" w:type="dxa"/>
            <w:shd w:val="clear" w:color="auto" w:fill="F2F2F2"/>
            <w:vAlign w:val="center"/>
          </w:tcPr>
          <w:p w14:paraId="19C37C39" w14:textId="3065E18A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463" w:type="dxa"/>
            <w:shd w:val="clear" w:color="auto" w:fill="F2F2F2"/>
            <w:noWrap/>
            <w:vAlign w:val="center"/>
            <w:hideMark/>
          </w:tcPr>
          <w:p w14:paraId="2B1312B8" w14:textId="07622C2D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-0.48</w:t>
            </w:r>
          </w:p>
        </w:tc>
        <w:tc>
          <w:tcPr>
            <w:tcW w:w="1576" w:type="dxa"/>
            <w:shd w:val="clear" w:color="auto" w:fill="F2F2F2"/>
            <w:noWrap/>
            <w:vAlign w:val="center"/>
            <w:hideMark/>
          </w:tcPr>
          <w:p w14:paraId="15C1F6B0" w14:textId="6CF23C13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5.90</w:t>
            </w:r>
          </w:p>
        </w:tc>
      </w:tr>
      <w:tr w:rsidR="00601BAE" w:rsidRPr="000037EA" w14:paraId="04189AB6" w14:textId="77777777" w:rsidTr="00415567">
        <w:trPr>
          <w:trHeight w:val="227"/>
          <w:jc w:val="center"/>
        </w:trPr>
        <w:tc>
          <w:tcPr>
            <w:tcW w:w="4763" w:type="dxa"/>
            <w:noWrap/>
            <w:vAlign w:val="center"/>
          </w:tcPr>
          <w:p w14:paraId="17EB1345" w14:textId="2976ED65" w:rsidR="00601BAE" w:rsidRPr="000037EA" w:rsidRDefault="00601BAE" w:rsidP="00601BAE">
            <w:pPr>
              <w:ind w:left="113"/>
              <w:jc w:val="left"/>
              <w:rPr>
                <w:sz w:val="16"/>
                <w:szCs w:val="16"/>
                <w:lang w:eastAsia="es-MX"/>
              </w:rPr>
            </w:pPr>
            <w:r w:rsidRPr="000037EA">
              <w:rPr>
                <w:sz w:val="16"/>
                <w:szCs w:val="16"/>
                <w:lang w:eastAsia="es-MX"/>
              </w:rPr>
              <w:t>Cuidado personal, protección social y bienes diversos</w:t>
            </w:r>
            <w:r w:rsidRPr="000037EA">
              <w:rPr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2162" w:type="dxa"/>
            <w:vAlign w:val="center"/>
          </w:tcPr>
          <w:p w14:paraId="304EF152" w14:textId="6C04CB51" w:rsidR="00601BAE" w:rsidRPr="000037EA" w:rsidRDefault="00601BAE" w:rsidP="00415567">
            <w:pPr>
              <w:ind w:right="950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63" w:type="dxa"/>
            <w:noWrap/>
            <w:vAlign w:val="center"/>
          </w:tcPr>
          <w:p w14:paraId="5F8C938E" w14:textId="7CC7B00F" w:rsidR="00601BAE" w:rsidRPr="000037EA" w:rsidRDefault="00601BAE" w:rsidP="00415567">
            <w:pPr>
              <w:ind w:right="567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576" w:type="dxa"/>
            <w:noWrap/>
            <w:vAlign w:val="center"/>
          </w:tcPr>
          <w:p w14:paraId="2F059457" w14:textId="65B22ECB" w:rsidR="00601BAE" w:rsidRPr="000037EA" w:rsidRDefault="00601BAE" w:rsidP="00415567">
            <w:pPr>
              <w:ind w:right="585"/>
              <w:jc w:val="right"/>
              <w:rPr>
                <w:color w:val="000000"/>
                <w:sz w:val="16"/>
                <w:szCs w:val="16"/>
              </w:rPr>
            </w:pPr>
            <w:r w:rsidRPr="000037EA">
              <w:rPr>
                <w:color w:val="000000"/>
                <w:sz w:val="16"/>
                <w:szCs w:val="16"/>
              </w:rPr>
              <w:t>3.88</w:t>
            </w:r>
          </w:p>
        </w:tc>
      </w:tr>
    </w:tbl>
    <w:p w14:paraId="51ECC504" w14:textId="14E32419" w:rsidR="006D6FCF" w:rsidRPr="000037EA" w:rsidRDefault="006D6FCF" w:rsidP="008929DA">
      <w:pPr>
        <w:autoSpaceDE w:val="0"/>
        <w:autoSpaceDN w:val="0"/>
        <w:adjustRightInd w:val="0"/>
        <w:ind w:left="742" w:right="77" w:hanging="574"/>
        <w:rPr>
          <w:color w:val="4D565E"/>
          <w:sz w:val="16"/>
          <w:szCs w:val="16"/>
        </w:rPr>
      </w:pPr>
      <w:r w:rsidRPr="000037EA">
        <w:rPr>
          <w:color w:val="4D565E"/>
          <w:sz w:val="16"/>
          <w:szCs w:val="16"/>
          <w:vertAlign w:val="superscript"/>
        </w:rPr>
        <w:t>1</w:t>
      </w:r>
      <w:r w:rsidR="00E86FCC" w:rsidRPr="000037EA">
        <w:rPr>
          <w:color w:val="4D565E"/>
          <w:sz w:val="16"/>
          <w:szCs w:val="16"/>
          <w:vertAlign w:val="superscript"/>
        </w:rPr>
        <w:t>/</w:t>
      </w:r>
      <w:r w:rsidRPr="000037EA">
        <w:rPr>
          <w:color w:val="4D565E"/>
          <w:sz w:val="16"/>
          <w:szCs w:val="14"/>
          <w:vertAlign w:val="superscript"/>
        </w:rPr>
        <w:tab/>
      </w:r>
      <w:r w:rsidR="000F42EC" w:rsidRPr="000037EA">
        <w:rPr>
          <w:color w:val="4D565E"/>
          <w:sz w:val="16"/>
          <w:szCs w:val="16"/>
        </w:rPr>
        <w:t>Incluye aparatos eléctricos para el cuidado personal, artículos de maquillaje, cremas y productos para higiene dental, cremas para la piel, entre otros.</w:t>
      </w:r>
    </w:p>
    <w:p w14:paraId="2BBC56E0" w14:textId="6CFAF280" w:rsidR="008D0219" w:rsidRPr="000037EA" w:rsidRDefault="008D0219" w:rsidP="6F3DD1B4">
      <w:pPr>
        <w:autoSpaceDE w:val="0"/>
        <w:autoSpaceDN w:val="0"/>
        <w:adjustRightInd w:val="0"/>
        <w:ind w:left="742" w:right="77" w:hanging="574"/>
        <w:rPr>
          <w:color w:val="4D565E"/>
          <w:sz w:val="16"/>
          <w:szCs w:val="16"/>
          <w:lang w:val="es-ES"/>
        </w:rPr>
      </w:pPr>
      <w:r w:rsidRPr="000037EA">
        <w:rPr>
          <w:color w:val="4D565E"/>
          <w:sz w:val="16"/>
          <w:szCs w:val="16"/>
          <w:lang w:val="es-ES"/>
        </w:rPr>
        <w:t>Fuente:</w:t>
      </w:r>
      <w:r w:rsidRPr="000037EA">
        <w:tab/>
      </w:r>
      <w:proofErr w:type="spellStart"/>
      <w:r w:rsidRPr="000037EA">
        <w:rPr>
          <w:smallCaps/>
          <w:color w:val="4D565E"/>
          <w:sz w:val="16"/>
          <w:szCs w:val="16"/>
          <w:lang w:val="es-ES"/>
        </w:rPr>
        <w:t>inegi</w:t>
      </w:r>
      <w:proofErr w:type="spellEnd"/>
      <w:r w:rsidRPr="000037EA">
        <w:rPr>
          <w:color w:val="4D565E"/>
          <w:sz w:val="16"/>
          <w:szCs w:val="16"/>
          <w:lang w:val="es-ES"/>
        </w:rPr>
        <w:t>. Índice Nacional de Precios al Consumidor</w:t>
      </w:r>
      <w:r w:rsidRPr="000037EA">
        <w:rPr>
          <w:smallCaps/>
          <w:color w:val="4D565E"/>
          <w:sz w:val="16"/>
          <w:szCs w:val="16"/>
          <w:lang w:val="es-ES"/>
        </w:rPr>
        <w:t xml:space="preserve"> (</w:t>
      </w:r>
      <w:proofErr w:type="spellStart"/>
      <w:r w:rsidRPr="000037EA">
        <w:rPr>
          <w:smallCaps/>
          <w:color w:val="4D565E"/>
          <w:sz w:val="16"/>
          <w:szCs w:val="16"/>
          <w:lang w:val="es-ES"/>
        </w:rPr>
        <w:t>inpc</w:t>
      </w:r>
      <w:proofErr w:type="spellEnd"/>
      <w:r w:rsidRPr="000037EA">
        <w:rPr>
          <w:smallCaps/>
          <w:color w:val="4D565E"/>
          <w:sz w:val="16"/>
          <w:szCs w:val="16"/>
          <w:lang w:val="es-ES"/>
        </w:rPr>
        <w:t>)</w:t>
      </w:r>
      <w:r w:rsidRPr="000037EA">
        <w:rPr>
          <w:color w:val="4D565E"/>
          <w:sz w:val="16"/>
          <w:szCs w:val="16"/>
          <w:lang w:val="es-ES"/>
        </w:rPr>
        <w:t>, 202</w:t>
      </w:r>
      <w:r w:rsidR="008F7C21" w:rsidRPr="000037EA">
        <w:rPr>
          <w:color w:val="4D565E"/>
          <w:sz w:val="16"/>
          <w:szCs w:val="16"/>
          <w:lang w:val="es-ES"/>
        </w:rPr>
        <w:t>6</w:t>
      </w:r>
      <w:r w:rsidRPr="000037EA">
        <w:rPr>
          <w:color w:val="4D565E"/>
          <w:sz w:val="16"/>
          <w:szCs w:val="16"/>
          <w:lang w:val="es-ES"/>
        </w:rPr>
        <w:t>.</w:t>
      </w:r>
    </w:p>
    <w:p w14:paraId="3A87E4CE" w14:textId="77777777" w:rsidR="0017183B" w:rsidRPr="000037EA" w:rsidRDefault="0017183B" w:rsidP="00DE3817">
      <w:pPr>
        <w:widowControl w:val="0"/>
        <w:autoSpaceDE w:val="0"/>
        <w:autoSpaceDN w:val="0"/>
        <w:adjustRightInd w:val="0"/>
        <w:rPr>
          <w:b/>
          <w:bCs/>
        </w:rPr>
      </w:pPr>
    </w:p>
    <w:p w14:paraId="0D07D905" w14:textId="6B125D08" w:rsidR="006D6FCF" w:rsidRPr="000037EA" w:rsidRDefault="006D6FCF" w:rsidP="00DE3817">
      <w:pPr>
        <w:autoSpaceDE w:val="0"/>
        <w:autoSpaceDN w:val="0"/>
        <w:adjustRightInd w:val="0"/>
        <w:ind w:left="567"/>
        <w:rPr>
          <w:b/>
          <w:bCs/>
        </w:rPr>
      </w:pPr>
      <w:r w:rsidRPr="000037EA">
        <w:rPr>
          <w:b/>
          <w:bCs/>
        </w:rPr>
        <w:t>Canasta de consumo mínimo</w:t>
      </w:r>
    </w:p>
    <w:p w14:paraId="5D1386DC" w14:textId="77777777" w:rsidR="0017183B" w:rsidRPr="000037EA" w:rsidRDefault="0017183B" w:rsidP="0017183B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011D4F58" w14:textId="362212A4" w:rsidR="00DE3817" w:rsidRPr="000037EA" w:rsidRDefault="006D6FCF" w:rsidP="6F3DD1B4">
      <w:pPr>
        <w:widowControl w:val="0"/>
        <w:autoSpaceDE w:val="0"/>
        <w:autoSpaceDN w:val="0"/>
        <w:adjustRightInd w:val="0"/>
        <w:rPr>
          <w:color w:val="000000" w:themeColor="text1"/>
          <w:lang w:val="es-ES"/>
        </w:rPr>
      </w:pPr>
      <w:r w:rsidRPr="000037EA">
        <w:rPr>
          <w:color w:val="000000" w:themeColor="text1"/>
          <w:lang w:val="es-ES"/>
        </w:rPr>
        <w:t xml:space="preserve">En </w:t>
      </w:r>
      <w:r w:rsidR="0025767D" w:rsidRPr="000037EA">
        <w:rPr>
          <w:color w:val="000000" w:themeColor="text1"/>
          <w:lang w:val="es-ES"/>
        </w:rPr>
        <w:t>agost</w:t>
      </w:r>
      <w:r w:rsidR="00F22B0F" w:rsidRPr="000037EA">
        <w:rPr>
          <w:color w:val="000000" w:themeColor="text1"/>
          <w:lang w:val="es-ES"/>
        </w:rPr>
        <w:t>o</w:t>
      </w:r>
      <w:r w:rsidRPr="000037EA">
        <w:rPr>
          <w:color w:val="000000" w:themeColor="text1"/>
          <w:lang w:val="es-ES"/>
        </w:rPr>
        <w:t xml:space="preserve"> de 202</w:t>
      </w:r>
      <w:r w:rsidR="00D20FAE" w:rsidRPr="000037EA">
        <w:rPr>
          <w:color w:val="000000" w:themeColor="text1"/>
          <w:lang w:val="es-ES"/>
        </w:rPr>
        <w:t>6</w:t>
      </w:r>
      <w:r w:rsidRPr="000037EA">
        <w:rPr>
          <w:color w:val="000000" w:themeColor="text1"/>
          <w:lang w:val="es-ES"/>
        </w:rPr>
        <w:t>, el Índice de Precios al Consumidor de la Canasta de Consumo Mínimo (</w:t>
      </w:r>
      <w:proofErr w:type="spellStart"/>
      <w:r w:rsidRPr="000037EA">
        <w:rPr>
          <w:smallCaps/>
          <w:color w:val="000000" w:themeColor="text1"/>
          <w:lang w:val="es-ES"/>
        </w:rPr>
        <w:t>ipcccm</w:t>
      </w:r>
      <w:proofErr w:type="spellEnd"/>
      <w:r w:rsidRPr="000037EA">
        <w:rPr>
          <w:color w:val="000000" w:themeColor="text1"/>
          <w:lang w:val="es-ES"/>
        </w:rPr>
        <w:t>)</w:t>
      </w:r>
      <w:r w:rsidRPr="000037EA">
        <w:rPr>
          <w:rStyle w:val="Refdenotaalpie"/>
          <w:lang w:val="es-ES"/>
        </w:rPr>
        <w:footnoteReference w:id="3"/>
      </w:r>
      <w:r w:rsidRPr="000037EA">
        <w:rPr>
          <w:color w:val="000000" w:themeColor="text1"/>
          <w:lang w:val="es-ES"/>
        </w:rPr>
        <w:t xml:space="preserve"> tuvo un</w:t>
      </w:r>
      <w:r w:rsidR="0099701A" w:rsidRPr="000037EA">
        <w:rPr>
          <w:color w:val="000000" w:themeColor="text1"/>
          <w:lang w:val="es-ES"/>
        </w:rPr>
        <w:t xml:space="preserve"> crecimiento</w:t>
      </w:r>
      <w:r w:rsidRPr="000037EA">
        <w:rPr>
          <w:color w:val="000000" w:themeColor="text1"/>
          <w:lang w:val="es-ES"/>
        </w:rPr>
        <w:t xml:space="preserve"> mensual de 0.</w:t>
      </w:r>
      <w:r w:rsidR="0099701A" w:rsidRPr="000037EA">
        <w:rPr>
          <w:color w:val="000000" w:themeColor="text1"/>
          <w:lang w:val="es-ES"/>
        </w:rPr>
        <w:t>26</w:t>
      </w:r>
      <w:r w:rsidR="00657C22" w:rsidRPr="000037EA">
        <w:rPr>
          <w:color w:val="000000" w:themeColor="text1"/>
          <w:lang w:val="es-ES"/>
        </w:rPr>
        <w:t xml:space="preserve"> </w:t>
      </w:r>
      <w:r w:rsidRPr="000037EA">
        <w:rPr>
          <w:color w:val="000000" w:themeColor="text1"/>
          <w:lang w:val="es-ES"/>
        </w:rPr>
        <w:t>y</w:t>
      </w:r>
      <w:r w:rsidR="00657C22" w:rsidRPr="000037EA">
        <w:rPr>
          <w:color w:val="000000" w:themeColor="text1"/>
          <w:lang w:val="es-ES"/>
        </w:rPr>
        <w:t xml:space="preserve"> </w:t>
      </w:r>
      <w:r w:rsidRPr="000037EA">
        <w:rPr>
          <w:color w:val="000000" w:themeColor="text1"/>
          <w:lang w:val="es-ES"/>
        </w:rPr>
        <w:t>de</w:t>
      </w:r>
      <w:r w:rsidR="00657C22" w:rsidRPr="000037EA">
        <w:rPr>
          <w:color w:val="000000" w:themeColor="text1"/>
          <w:lang w:val="es-ES"/>
        </w:rPr>
        <w:t xml:space="preserve"> </w:t>
      </w:r>
      <w:r w:rsidR="00902EB0" w:rsidRPr="000037EA">
        <w:rPr>
          <w:color w:val="000000" w:themeColor="text1"/>
          <w:lang w:val="es-ES"/>
        </w:rPr>
        <w:t>2</w:t>
      </w:r>
      <w:r w:rsidRPr="000037EA">
        <w:rPr>
          <w:color w:val="000000" w:themeColor="text1"/>
          <w:lang w:val="es-ES"/>
        </w:rPr>
        <w:t>.</w:t>
      </w:r>
      <w:r w:rsidR="0099701A" w:rsidRPr="000037EA">
        <w:rPr>
          <w:color w:val="000000" w:themeColor="text1"/>
          <w:lang w:val="es-ES"/>
        </w:rPr>
        <w:t>97</w:t>
      </w:r>
      <w:r w:rsidR="00723505" w:rsidRPr="000037EA">
        <w:rPr>
          <w:color w:val="000000" w:themeColor="text1"/>
          <w:lang w:val="es-ES"/>
        </w:rPr>
        <w:t> </w:t>
      </w:r>
      <w:r w:rsidRPr="000037EA">
        <w:rPr>
          <w:color w:val="000000" w:themeColor="text1"/>
          <w:lang w:val="es-ES"/>
        </w:rPr>
        <w:t>% a tasa anual. En el mismo periodo de 202</w:t>
      </w:r>
      <w:r w:rsidR="00D20FAE" w:rsidRPr="000037EA">
        <w:rPr>
          <w:color w:val="000000" w:themeColor="text1"/>
          <w:lang w:val="es-ES"/>
        </w:rPr>
        <w:t>5</w:t>
      </w:r>
      <w:r w:rsidRPr="000037EA">
        <w:rPr>
          <w:color w:val="000000" w:themeColor="text1"/>
          <w:lang w:val="es-ES"/>
        </w:rPr>
        <w:t xml:space="preserve">, </w:t>
      </w:r>
      <w:r w:rsidR="0099701A" w:rsidRPr="000037EA">
        <w:rPr>
          <w:color w:val="000000" w:themeColor="text1"/>
          <w:lang w:val="es-ES"/>
        </w:rPr>
        <w:t>subi</w:t>
      </w:r>
      <w:r w:rsidR="004C71EA" w:rsidRPr="000037EA">
        <w:rPr>
          <w:color w:val="000000" w:themeColor="text1"/>
          <w:lang w:val="es-ES"/>
        </w:rPr>
        <w:t xml:space="preserve">ó </w:t>
      </w:r>
      <w:r w:rsidR="007E4228" w:rsidRPr="000037EA">
        <w:rPr>
          <w:color w:val="000000" w:themeColor="text1"/>
          <w:lang w:val="es-ES"/>
        </w:rPr>
        <w:t>0</w:t>
      </w:r>
      <w:r w:rsidR="00E1282F" w:rsidRPr="000037EA">
        <w:rPr>
          <w:color w:val="000000" w:themeColor="text1"/>
          <w:lang w:val="es-ES"/>
        </w:rPr>
        <w:t>.</w:t>
      </w:r>
      <w:r w:rsidR="0099701A" w:rsidRPr="000037EA">
        <w:rPr>
          <w:color w:val="000000" w:themeColor="text1"/>
          <w:lang w:val="es-ES"/>
        </w:rPr>
        <w:t>03</w:t>
      </w:r>
      <w:r w:rsidR="00EB6D2A" w:rsidRPr="000037EA">
        <w:rPr>
          <w:color w:val="000000" w:themeColor="text1"/>
          <w:lang w:val="es-ES"/>
        </w:rPr>
        <w:t xml:space="preserve"> </w:t>
      </w:r>
      <w:r w:rsidRPr="000037EA">
        <w:rPr>
          <w:color w:val="000000" w:themeColor="text1"/>
          <w:lang w:val="es-ES"/>
        </w:rPr>
        <w:t>y</w:t>
      </w:r>
      <w:r w:rsidR="00EB6D2A" w:rsidRPr="000037EA">
        <w:rPr>
          <w:color w:val="000000" w:themeColor="text1"/>
          <w:lang w:val="es-ES"/>
        </w:rPr>
        <w:t xml:space="preserve"> </w:t>
      </w:r>
      <w:r w:rsidR="00902EB0" w:rsidRPr="000037EA">
        <w:rPr>
          <w:color w:val="000000" w:themeColor="text1"/>
          <w:lang w:val="es-ES"/>
        </w:rPr>
        <w:t>3</w:t>
      </w:r>
      <w:r w:rsidR="00E1282F" w:rsidRPr="000037EA">
        <w:rPr>
          <w:color w:val="000000" w:themeColor="text1"/>
          <w:lang w:val="es-ES"/>
        </w:rPr>
        <w:t>.</w:t>
      </w:r>
      <w:r w:rsidR="0099701A" w:rsidRPr="000037EA">
        <w:rPr>
          <w:color w:val="000000" w:themeColor="text1"/>
          <w:lang w:val="es-ES"/>
        </w:rPr>
        <w:t>45</w:t>
      </w:r>
      <w:r w:rsidR="00723505" w:rsidRPr="000037EA">
        <w:rPr>
          <w:color w:val="000000" w:themeColor="text1"/>
          <w:lang w:val="es-ES"/>
        </w:rPr>
        <w:t> </w:t>
      </w:r>
      <w:r w:rsidRPr="000037EA">
        <w:rPr>
          <w:color w:val="000000" w:themeColor="text1"/>
          <w:lang w:val="es-ES"/>
        </w:rPr>
        <w:t>%, en ese orden.</w:t>
      </w:r>
    </w:p>
    <w:p w14:paraId="22C783F9" w14:textId="77777777" w:rsidR="00DE3817" w:rsidRPr="000037EA" w:rsidRDefault="00DE3817">
      <w:pPr>
        <w:jc w:val="left"/>
        <w:rPr>
          <w:color w:val="000000" w:themeColor="text1"/>
        </w:rPr>
      </w:pPr>
      <w:r w:rsidRPr="000037EA">
        <w:rPr>
          <w:color w:val="000000" w:themeColor="text1"/>
        </w:rPr>
        <w:br w:type="page"/>
      </w:r>
    </w:p>
    <w:p w14:paraId="5C7981C1" w14:textId="6113B40A" w:rsidR="006D6FCF" w:rsidRPr="000037EA" w:rsidRDefault="006D6FCF" w:rsidP="003769BB">
      <w:pPr>
        <w:spacing w:before="240" w:after="240"/>
        <w:jc w:val="center"/>
        <w:rPr>
          <w:b/>
          <w:bCs/>
          <w:smallCaps/>
          <w:sz w:val="26"/>
          <w:szCs w:val="26"/>
        </w:rPr>
      </w:pPr>
      <w:r w:rsidRPr="000037EA">
        <w:rPr>
          <w:b/>
          <w:bCs/>
          <w:smallCaps/>
          <w:sz w:val="26"/>
          <w:szCs w:val="26"/>
        </w:rPr>
        <w:lastRenderedPageBreak/>
        <w:t xml:space="preserve">i. ficha </w:t>
      </w:r>
      <w:r w:rsidR="00457870" w:rsidRPr="000037EA">
        <w:rPr>
          <w:b/>
          <w:bCs/>
          <w:smallCaps/>
          <w:sz w:val="26"/>
          <w:szCs w:val="26"/>
        </w:rPr>
        <w:t>metodológ</w:t>
      </w:r>
      <w:r w:rsidRPr="000037EA">
        <w:rPr>
          <w:b/>
          <w:bCs/>
          <w:smallCaps/>
          <w:sz w:val="26"/>
          <w:szCs w:val="26"/>
        </w:rPr>
        <w:t>ica</w:t>
      </w:r>
    </w:p>
    <w:tbl>
      <w:tblPr>
        <w:tblStyle w:val="Tablaconcuadrcula"/>
        <w:tblW w:w="5000" w:type="pct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696"/>
      </w:tblGrid>
      <w:tr w:rsidR="006D6FCF" w:rsidRPr="000037EA" w14:paraId="1D14620A" w14:textId="77777777" w:rsidTr="00207FA9">
        <w:trPr>
          <w:jc w:val="center"/>
        </w:trPr>
        <w:tc>
          <w:tcPr>
            <w:tcW w:w="2268" w:type="dxa"/>
            <w:vAlign w:val="center"/>
          </w:tcPr>
          <w:p w14:paraId="3C73ACCC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Antecedentes</w:t>
            </w:r>
          </w:p>
        </w:tc>
        <w:tc>
          <w:tcPr>
            <w:tcW w:w="7694" w:type="dxa"/>
            <w:vAlign w:val="center"/>
          </w:tcPr>
          <w:p w14:paraId="3CB8EACC" w14:textId="2381E26E" w:rsidR="006D6FCF" w:rsidRPr="000037EA" w:rsidRDefault="006D6FCF" w:rsidP="002614CD">
            <w:pPr>
              <w:autoSpaceDE w:val="0"/>
              <w:autoSpaceDN w:val="0"/>
              <w:ind w:left="142" w:right="142"/>
              <w:rPr>
                <w:sz w:val="19"/>
                <w:szCs w:val="19"/>
                <w:lang w:val="es-MX"/>
              </w:rPr>
            </w:pPr>
            <w:r w:rsidRPr="000037EA">
              <w:rPr>
                <w:sz w:val="19"/>
                <w:szCs w:val="19"/>
                <w:lang w:val="es-MX"/>
              </w:rPr>
              <w:t xml:space="preserve">El </w:t>
            </w:r>
            <w:r w:rsidR="004B3AE5" w:rsidRPr="000037EA">
              <w:rPr>
                <w:sz w:val="19"/>
                <w:szCs w:val="19"/>
                <w:lang w:val="es-MX"/>
              </w:rPr>
              <w:t>Índice Nacional de Precios al Consumidor (</w:t>
            </w:r>
            <w:proofErr w:type="spellStart"/>
            <w:r w:rsidRPr="000037EA">
              <w:rPr>
                <w:smallCaps/>
                <w:sz w:val="19"/>
                <w:szCs w:val="19"/>
                <w:lang w:val="es-MX"/>
              </w:rPr>
              <w:t>inpc</w:t>
            </w:r>
            <w:proofErr w:type="spellEnd"/>
            <w:r w:rsidR="004B3AE5" w:rsidRPr="000037EA">
              <w:rPr>
                <w:smallCaps/>
                <w:sz w:val="19"/>
                <w:szCs w:val="19"/>
                <w:lang w:val="es-MX"/>
              </w:rPr>
              <w:t>)</w:t>
            </w:r>
            <w:r w:rsidRPr="000037EA">
              <w:rPr>
                <w:sz w:val="19"/>
                <w:szCs w:val="19"/>
                <w:lang w:val="es-MX"/>
              </w:rPr>
              <w:t xml:space="preserve"> es una medida de</w:t>
            </w:r>
            <w:r w:rsidR="006C69D4" w:rsidRPr="000037EA">
              <w:rPr>
                <w:sz w:val="19"/>
                <w:szCs w:val="19"/>
                <w:lang w:val="es-MX"/>
              </w:rPr>
              <w:t>l</w:t>
            </w:r>
            <w:r w:rsidRPr="000037EA">
              <w:rPr>
                <w:sz w:val="19"/>
                <w:szCs w:val="19"/>
                <w:lang w:val="es-MX"/>
              </w:rPr>
              <w:t xml:space="preserve"> cambio promedio en los precios de los productos que </w:t>
            </w:r>
            <w:r w:rsidR="008059CF" w:rsidRPr="000037EA">
              <w:rPr>
                <w:sz w:val="19"/>
                <w:szCs w:val="19"/>
                <w:lang w:val="es-MX"/>
              </w:rPr>
              <w:t>integran</w:t>
            </w:r>
            <w:r w:rsidRPr="000037EA">
              <w:rPr>
                <w:sz w:val="19"/>
                <w:szCs w:val="19"/>
                <w:lang w:val="es-MX"/>
              </w:rPr>
              <w:t xml:space="preserve"> una canasta de bienes y servicios representativa del consumo de los hogares </w:t>
            </w:r>
            <w:r w:rsidR="00F13C52" w:rsidRPr="000037EA">
              <w:rPr>
                <w:sz w:val="19"/>
                <w:szCs w:val="19"/>
                <w:lang w:val="es-MX"/>
              </w:rPr>
              <w:t xml:space="preserve">en </w:t>
            </w:r>
            <w:r w:rsidRPr="000037EA">
              <w:rPr>
                <w:sz w:val="19"/>
                <w:szCs w:val="19"/>
                <w:lang w:val="es-MX"/>
              </w:rPr>
              <w:t>el país, a lo largo del tiempo. Estos</w:t>
            </w:r>
            <w:r w:rsidR="00D03A1F" w:rsidRPr="000037EA">
              <w:rPr>
                <w:sz w:val="19"/>
                <w:szCs w:val="19"/>
                <w:lang w:val="es-MX"/>
              </w:rPr>
              <w:t> </w:t>
            </w:r>
            <w:r w:rsidRPr="000037EA">
              <w:rPr>
                <w:sz w:val="19"/>
                <w:szCs w:val="19"/>
                <w:lang w:val="es-MX"/>
              </w:rPr>
              <w:t>cambios de precios repercuten en el poder adquisitivo y en el bienestar de las y los consumidores</w:t>
            </w:r>
            <w:r w:rsidR="005F14AA" w:rsidRPr="000037EA">
              <w:rPr>
                <w:sz w:val="19"/>
                <w:szCs w:val="19"/>
                <w:lang w:val="es-MX"/>
              </w:rPr>
              <w:t xml:space="preserve">. Por esta razón, </w:t>
            </w:r>
            <w:r w:rsidRPr="000037EA">
              <w:rPr>
                <w:sz w:val="19"/>
                <w:szCs w:val="19"/>
                <w:lang w:val="es-MX"/>
              </w:rPr>
              <w:t xml:space="preserve">el </w:t>
            </w:r>
            <w:proofErr w:type="spellStart"/>
            <w:r w:rsidRPr="000037EA">
              <w:rPr>
                <w:smallCaps/>
                <w:sz w:val="19"/>
                <w:szCs w:val="19"/>
                <w:lang w:val="es-MX"/>
              </w:rPr>
              <w:t>inpc</w:t>
            </w:r>
            <w:proofErr w:type="spellEnd"/>
            <w:r w:rsidRPr="000037EA">
              <w:rPr>
                <w:sz w:val="19"/>
                <w:szCs w:val="19"/>
                <w:lang w:val="es-MX"/>
              </w:rPr>
              <w:t xml:space="preserve"> es un indicador de interés general para la sociedad.</w:t>
            </w:r>
          </w:p>
        </w:tc>
      </w:tr>
      <w:tr w:rsidR="006D6FCF" w:rsidRPr="000037EA" w14:paraId="545C691B" w14:textId="77777777" w:rsidTr="00207FA9">
        <w:trPr>
          <w:jc w:val="center"/>
        </w:trPr>
        <w:tc>
          <w:tcPr>
            <w:tcW w:w="2268" w:type="dxa"/>
          </w:tcPr>
          <w:p w14:paraId="3201C983" w14:textId="47CE55FE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Periodo base de comparación </w:t>
            </w:r>
          </w:p>
        </w:tc>
        <w:tc>
          <w:tcPr>
            <w:tcW w:w="7694" w:type="dxa"/>
            <w:vAlign w:val="center"/>
          </w:tcPr>
          <w:p w14:paraId="099C830E" w14:textId="6337BD4F" w:rsidR="006D6FCF" w:rsidRPr="000037EA" w:rsidRDefault="006D6FCF" w:rsidP="002614CD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0037EA">
              <w:rPr>
                <w:color w:val="000000" w:themeColor="text1"/>
                <w:sz w:val="19"/>
                <w:szCs w:val="19"/>
                <w:lang w:val="es-ES_tradnl"/>
              </w:rPr>
              <w:t>Segunda quincena de julio de 2018=100</w:t>
            </w:r>
          </w:p>
        </w:tc>
      </w:tr>
      <w:tr w:rsidR="006D6FCF" w:rsidRPr="000037EA" w14:paraId="6D82DC7D" w14:textId="77777777" w:rsidTr="00207FA9">
        <w:trPr>
          <w:jc w:val="center"/>
        </w:trPr>
        <w:tc>
          <w:tcPr>
            <w:tcW w:w="2268" w:type="dxa"/>
            <w:vAlign w:val="center"/>
          </w:tcPr>
          <w:p w14:paraId="78391369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Canasta de bienes y servicios</w:t>
            </w:r>
          </w:p>
        </w:tc>
        <w:tc>
          <w:tcPr>
            <w:tcW w:w="7694" w:type="dxa"/>
            <w:vAlign w:val="center"/>
          </w:tcPr>
          <w:p w14:paraId="40AAA4D8" w14:textId="13BC2036" w:rsidR="006D6FCF" w:rsidRPr="000037EA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0037EA">
              <w:rPr>
                <w:sz w:val="19"/>
                <w:szCs w:val="19"/>
                <w:lang w:val="es-ES_tradnl"/>
              </w:rPr>
              <w:t>Se</w:t>
            </w:r>
            <w:r w:rsidRPr="000037EA">
              <w:rPr>
                <w:sz w:val="19"/>
                <w:szCs w:val="19"/>
                <w:lang w:val="es-MX"/>
              </w:rPr>
              <w:t xml:space="preserve"> integra por una muestra de </w:t>
            </w:r>
            <w:r w:rsidR="00316073" w:rsidRPr="000037EA">
              <w:rPr>
                <w:sz w:val="19"/>
                <w:szCs w:val="19"/>
                <w:lang w:val="es-MX"/>
              </w:rPr>
              <w:t>alrededor</w:t>
            </w:r>
            <w:r w:rsidRPr="000037EA">
              <w:rPr>
                <w:sz w:val="19"/>
                <w:szCs w:val="19"/>
                <w:lang w:val="es-MX"/>
              </w:rPr>
              <w:t xml:space="preserve"> de 12</w:t>
            </w:r>
            <w:r w:rsidR="00316073" w:rsidRPr="000037EA">
              <w:rPr>
                <w:sz w:val="19"/>
                <w:szCs w:val="19"/>
                <w:lang w:val="es-MX"/>
              </w:rPr>
              <w:t>3</w:t>
            </w:r>
            <w:r w:rsidRPr="000037EA">
              <w:rPr>
                <w:sz w:val="19"/>
                <w:szCs w:val="19"/>
                <w:lang w:val="es-MX"/>
              </w:rPr>
              <w:t xml:space="preserve"> mil </w:t>
            </w:r>
            <w:r w:rsidR="00316073" w:rsidRPr="000037EA">
              <w:rPr>
                <w:sz w:val="19"/>
                <w:szCs w:val="19"/>
                <w:lang w:val="es-MX"/>
              </w:rPr>
              <w:t>artículos</w:t>
            </w:r>
            <w:r w:rsidRPr="000037EA">
              <w:rPr>
                <w:sz w:val="19"/>
                <w:szCs w:val="19"/>
                <w:lang w:val="es-MX"/>
              </w:rPr>
              <w:t xml:space="preserve"> y servicios específicos, agrupados en 29</w:t>
            </w:r>
            <w:r w:rsidR="00316073" w:rsidRPr="000037EA">
              <w:rPr>
                <w:sz w:val="19"/>
                <w:szCs w:val="19"/>
                <w:lang w:val="es-MX"/>
              </w:rPr>
              <w:t>2</w:t>
            </w:r>
            <w:r w:rsidRPr="000037EA">
              <w:rPr>
                <w:sz w:val="19"/>
                <w:szCs w:val="19"/>
                <w:lang w:val="es-MX"/>
              </w:rPr>
              <w:t xml:space="preserve"> productos genéricos</w:t>
            </w:r>
            <w:r w:rsidR="000E0D54" w:rsidRPr="000037EA">
              <w:rPr>
                <w:sz w:val="19"/>
                <w:szCs w:val="19"/>
                <w:lang w:val="es-MX"/>
              </w:rPr>
              <w:t xml:space="preserve"> (conjunto de bienes o servicios de la canasta del </w:t>
            </w:r>
            <w:proofErr w:type="spellStart"/>
            <w:r w:rsidR="00115B25" w:rsidRPr="000037EA">
              <w:rPr>
                <w:smallCaps/>
                <w:sz w:val="19"/>
                <w:szCs w:val="19"/>
                <w:lang w:val="es-MX"/>
              </w:rPr>
              <w:t>inpc</w:t>
            </w:r>
            <w:proofErr w:type="spellEnd"/>
            <w:r w:rsidR="000E0D54" w:rsidRPr="000037EA">
              <w:rPr>
                <w:sz w:val="19"/>
                <w:szCs w:val="19"/>
                <w:lang w:val="es-MX"/>
              </w:rPr>
              <w:t xml:space="preserve"> relativamente homogéneos, con un uso final común</w:t>
            </w:r>
            <w:r w:rsidR="00CD4667" w:rsidRPr="000037EA">
              <w:rPr>
                <w:sz w:val="19"/>
                <w:szCs w:val="19"/>
                <w:lang w:val="es-MX"/>
              </w:rPr>
              <w:t>)</w:t>
            </w:r>
            <w:r w:rsidR="000E0D54" w:rsidRPr="000037EA">
              <w:rPr>
                <w:sz w:val="19"/>
                <w:szCs w:val="19"/>
                <w:lang w:val="es-MX"/>
              </w:rPr>
              <w:t>. Se compone de productos específicos o variedades con características similares.</w:t>
            </w:r>
          </w:p>
        </w:tc>
      </w:tr>
      <w:tr w:rsidR="006D6FCF" w:rsidRPr="000037EA" w14:paraId="0ADF5CB0" w14:textId="77777777" w:rsidTr="00207FA9">
        <w:trPr>
          <w:jc w:val="center"/>
        </w:trPr>
        <w:tc>
          <w:tcPr>
            <w:tcW w:w="2268" w:type="dxa"/>
            <w:vAlign w:val="center"/>
          </w:tcPr>
          <w:p w14:paraId="5051A870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Estructura de ponderación</w:t>
            </w:r>
          </w:p>
        </w:tc>
        <w:tc>
          <w:tcPr>
            <w:tcW w:w="7694" w:type="dxa"/>
            <w:vAlign w:val="center"/>
          </w:tcPr>
          <w:p w14:paraId="67B7A26F" w14:textId="154CB278" w:rsidR="006D6FCF" w:rsidRPr="000037EA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0037EA">
              <w:rPr>
                <w:color w:val="000000" w:themeColor="text1"/>
                <w:sz w:val="19"/>
                <w:szCs w:val="19"/>
                <w:lang w:val="es-ES_tradnl"/>
              </w:rPr>
              <w:t xml:space="preserve">Define la </w:t>
            </w:r>
            <w:r w:rsidRPr="000037EA">
              <w:rPr>
                <w:color w:val="000000"/>
                <w:sz w:val="19"/>
                <w:szCs w:val="19"/>
                <w:lang w:val="es-MX"/>
              </w:rPr>
              <w:t>participación del gasto de un bien o servicio en la canasta representativa del consumo de los hogares del país</w:t>
            </w:r>
            <w:r w:rsidRPr="000037EA">
              <w:rPr>
                <w:sz w:val="19"/>
                <w:szCs w:val="19"/>
                <w:lang w:val="es-MX"/>
              </w:rPr>
              <w:t>.</w:t>
            </w:r>
            <w:r w:rsidRPr="000037EA">
              <w:rPr>
                <w:color w:val="000000"/>
                <w:sz w:val="19"/>
                <w:szCs w:val="19"/>
                <w:lang w:val="es-MX"/>
              </w:rPr>
              <w:t xml:space="preserve"> </w:t>
            </w:r>
            <w:r w:rsidRPr="000037EA">
              <w:rPr>
                <w:color w:val="000000" w:themeColor="text1"/>
                <w:sz w:val="19"/>
                <w:szCs w:val="19"/>
                <w:lang w:val="es-ES_tradnl"/>
              </w:rPr>
              <w:t xml:space="preserve">La estructura de las ponderaciones se construyó con información de la Encuesta Nacional de Ingresos y Gastos de los Hogares </w:t>
            </w:r>
            <w:r w:rsidR="00707B8D" w:rsidRPr="000037EA">
              <w:rPr>
                <w:color w:val="000000" w:themeColor="text1"/>
                <w:sz w:val="19"/>
                <w:szCs w:val="19"/>
                <w:lang w:val="es-ES_tradnl"/>
              </w:rPr>
              <w:t xml:space="preserve">Estacional 2022 </w:t>
            </w:r>
            <w:r w:rsidRPr="000037EA">
              <w:rPr>
                <w:color w:val="000000" w:themeColor="text1"/>
                <w:sz w:val="19"/>
                <w:szCs w:val="19"/>
                <w:lang w:val="es-ES_tradnl"/>
              </w:rPr>
              <w:t>(</w:t>
            </w:r>
            <w:proofErr w:type="spellStart"/>
            <w:r w:rsidRPr="000037EA">
              <w:rPr>
                <w:smallCaps/>
                <w:color w:val="000000" w:themeColor="text1"/>
                <w:sz w:val="19"/>
                <w:szCs w:val="19"/>
                <w:lang w:val="es-ES_tradnl"/>
              </w:rPr>
              <w:t>enigh</w:t>
            </w:r>
            <w:proofErr w:type="spellEnd"/>
            <w:r w:rsidR="00707B8D" w:rsidRPr="000037EA">
              <w:rPr>
                <w:smallCaps/>
                <w:color w:val="000000" w:themeColor="text1"/>
                <w:sz w:val="19"/>
                <w:szCs w:val="19"/>
                <w:lang w:val="es-ES_tradnl"/>
              </w:rPr>
              <w:t xml:space="preserve"> </w:t>
            </w:r>
            <w:r w:rsidR="00707B8D" w:rsidRPr="000037EA">
              <w:rPr>
                <w:color w:val="000000" w:themeColor="text1"/>
                <w:sz w:val="19"/>
                <w:szCs w:val="19"/>
                <w:lang w:val="es-ES_tradnl"/>
              </w:rPr>
              <w:t>Estacional</w:t>
            </w:r>
            <w:r w:rsidR="00430622" w:rsidRPr="000037EA">
              <w:rPr>
                <w:color w:val="000000" w:themeColor="text1"/>
                <w:sz w:val="19"/>
                <w:szCs w:val="19"/>
                <w:lang w:val="es-ES_tradnl"/>
              </w:rPr>
              <w:t xml:space="preserve"> </w:t>
            </w:r>
            <w:r w:rsidR="00707B8D" w:rsidRPr="000037EA">
              <w:rPr>
                <w:color w:val="000000" w:themeColor="text1"/>
                <w:sz w:val="19"/>
                <w:szCs w:val="19"/>
                <w:lang w:val="es-ES_tradnl"/>
              </w:rPr>
              <w:t>2022</w:t>
            </w:r>
            <w:r w:rsidRPr="000037EA">
              <w:rPr>
                <w:color w:val="000000" w:themeColor="text1"/>
                <w:sz w:val="19"/>
                <w:szCs w:val="19"/>
                <w:lang w:val="es-ES_tradnl"/>
              </w:rPr>
              <w:t>)</w:t>
            </w:r>
            <w:r w:rsidR="00430622" w:rsidRPr="000037EA">
              <w:rPr>
                <w:color w:val="000000" w:themeColor="text1"/>
                <w:sz w:val="19"/>
                <w:szCs w:val="19"/>
                <w:lang w:val="es-ES_tradnl"/>
              </w:rPr>
              <w:t>.</w:t>
            </w:r>
          </w:p>
        </w:tc>
      </w:tr>
      <w:tr w:rsidR="006D6FCF" w:rsidRPr="000037EA" w14:paraId="2367FC10" w14:textId="77777777" w:rsidTr="00207FA9">
        <w:trPr>
          <w:jc w:val="center"/>
        </w:trPr>
        <w:tc>
          <w:tcPr>
            <w:tcW w:w="2268" w:type="dxa"/>
            <w:vAlign w:val="center"/>
          </w:tcPr>
          <w:p w14:paraId="35F36FAE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Muestreo de puntos de venta</w:t>
            </w:r>
          </w:p>
        </w:tc>
        <w:tc>
          <w:tcPr>
            <w:tcW w:w="7694" w:type="dxa"/>
            <w:vAlign w:val="center"/>
          </w:tcPr>
          <w:p w14:paraId="57103256" w14:textId="63374FA5" w:rsidR="006D6FCF" w:rsidRPr="000037EA" w:rsidRDefault="006D6FCF" w:rsidP="002614CD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0037EA">
              <w:rPr>
                <w:sz w:val="19"/>
                <w:szCs w:val="19"/>
                <w:lang w:val="es-MX"/>
              </w:rPr>
              <w:t>Los</w:t>
            </w:r>
            <w:r w:rsidRPr="000037EA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0037EA">
              <w:rPr>
                <w:sz w:val="19"/>
                <w:szCs w:val="19"/>
              </w:rPr>
              <w:t>puntos</w:t>
            </w:r>
            <w:r w:rsidRPr="000037EA">
              <w:rPr>
                <w:color w:val="000000" w:themeColor="text1"/>
                <w:sz w:val="19"/>
                <w:szCs w:val="19"/>
              </w:rPr>
              <w:t xml:space="preserve"> de venta son las unidades económicas o establecimientos donde las y los investigadores de precios </w:t>
            </w:r>
            <w:r w:rsidR="002F10FF" w:rsidRPr="000037EA">
              <w:rPr>
                <w:color w:val="000000"/>
                <w:sz w:val="19"/>
                <w:szCs w:val="19"/>
              </w:rPr>
              <w:t>cotizan cuánto cuestan los productos específicos</w:t>
            </w:r>
            <w:r w:rsidR="002F10FF" w:rsidRPr="000037EA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0037EA">
              <w:rPr>
                <w:color w:val="000000" w:themeColor="text1"/>
                <w:sz w:val="19"/>
                <w:szCs w:val="19"/>
              </w:rPr>
              <w:t>que están en</w:t>
            </w:r>
            <w:r w:rsidR="002F10FF" w:rsidRPr="000037EA">
              <w:rPr>
                <w:color w:val="000000" w:themeColor="text1"/>
                <w:sz w:val="19"/>
                <w:szCs w:val="19"/>
              </w:rPr>
              <w:t>tre</w:t>
            </w:r>
            <w:r w:rsidRPr="000037EA">
              <w:rPr>
                <w:color w:val="000000" w:themeColor="text1"/>
                <w:sz w:val="19"/>
                <w:szCs w:val="19"/>
              </w:rPr>
              <w:t xml:space="preserve"> los 29</w:t>
            </w:r>
            <w:r w:rsidR="002F10FF" w:rsidRPr="000037EA">
              <w:rPr>
                <w:color w:val="000000" w:themeColor="text1"/>
                <w:sz w:val="19"/>
                <w:szCs w:val="19"/>
              </w:rPr>
              <w:t>2</w:t>
            </w:r>
            <w:r w:rsidRPr="000037EA">
              <w:rPr>
                <w:color w:val="000000" w:themeColor="text1"/>
                <w:sz w:val="19"/>
                <w:szCs w:val="19"/>
              </w:rPr>
              <w:t xml:space="preserve"> productos genéricos que contiene la canasta que los hogares adquieren en el país. De estos, se seleccionaron 2</w:t>
            </w:r>
            <w:r w:rsidR="002F10FF" w:rsidRPr="000037EA">
              <w:rPr>
                <w:color w:val="000000" w:themeColor="text1"/>
                <w:sz w:val="19"/>
                <w:szCs w:val="19"/>
              </w:rPr>
              <w:t>35</w:t>
            </w:r>
            <w:r w:rsidRPr="000037EA">
              <w:rPr>
                <w:color w:val="000000" w:themeColor="text1"/>
                <w:sz w:val="19"/>
                <w:szCs w:val="19"/>
              </w:rPr>
              <w:t xml:space="preserve"> mediante un </w:t>
            </w:r>
            <w:r w:rsidRPr="000037EA">
              <w:rPr>
                <w:sz w:val="19"/>
                <w:szCs w:val="19"/>
              </w:rPr>
              <w:t>muestreo probabilístico y los 5</w:t>
            </w:r>
            <w:r w:rsidR="002F10FF" w:rsidRPr="000037EA">
              <w:rPr>
                <w:sz w:val="19"/>
                <w:szCs w:val="19"/>
              </w:rPr>
              <w:t>7</w:t>
            </w:r>
            <w:r w:rsidR="00D03A1F" w:rsidRPr="000037EA">
              <w:rPr>
                <w:sz w:val="19"/>
                <w:szCs w:val="19"/>
              </w:rPr>
              <w:t> </w:t>
            </w:r>
            <w:r w:rsidRPr="000037EA">
              <w:rPr>
                <w:sz w:val="19"/>
                <w:szCs w:val="19"/>
              </w:rPr>
              <w:t>restantes</w:t>
            </w:r>
            <w:r w:rsidR="00D649F8" w:rsidRPr="000037EA">
              <w:rPr>
                <w:sz w:val="19"/>
                <w:szCs w:val="19"/>
              </w:rPr>
              <w:t>,</w:t>
            </w:r>
            <w:r w:rsidRPr="000037EA">
              <w:rPr>
                <w:sz w:val="19"/>
                <w:szCs w:val="19"/>
              </w:rPr>
              <w:t xml:space="preserve"> con un </w:t>
            </w:r>
            <w:r w:rsidR="002F10FF" w:rsidRPr="000037EA">
              <w:rPr>
                <w:sz w:val="19"/>
                <w:szCs w:val="19"/>
              </w:rPr>
              <w:t xml:space="preserve">muestreo </w:t>
            </w:r>
            <w:r w:rsidRPr="000037EA">
              <w:rPr>
                <w:sz w:val="19"/>
                <w:szCs w:val="19"/>
              </w:rPr>
              <w:t>no probabilístico.</w:t>
            </w:r>
          </w:p>
        </w:tc>
      </w:tr>
      <w:tr w:rsidR="006D6FCF" w:rsidRPr="000037EA" w14:paraId="4183DFC9" w14:textId="77777777" w:rsidTr="00207FA9">
        <w:trPr>
          <w:jc w:val="center"/>
        </w:trPr>
        <w:tc>
          <w:tcPr>
            <w:tcW w:w="2268" w:type="dxa"/>
            <w:vAlign w:val="center"/>
          </w:tcPr>
          <w:p w14:paraId="673DBE16" w14:textId="20A07C54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Cobertura geográfica de las cotizaciones</w:t>
            </w:r>
          </w:p>
        </w:tc>
        <w:tc>
          <w:tcPr>
            <w:tcW w:w="7694" w:type="dxa"/>
            <w:vAlign w:val="center"/>
          </w:tcPr>
          <w:p w14:paraId="46B24EBF" w14:textId="2B6626FA" w:rsidR="006D6FCF" w:rsidRPr="000037EA" w:rsidRDefault="006D6FCF" w:rsidP="002614CD">
            <w:pPr>
              <w:ind w:left="142" w:right="142"/>
              <w:rPr>
                <w:sz w:val="19"/>
                <w:szCs w:val="19"/>
              </w:rPr>
            </w:pPr>
            <w:r w:rsidRPr="000037EA">
              <w:rPr>
                <w:sz w:val="19"/>
                <w:szCs w:val="19"/>
              </w:rPr>
              <w:t>Las cotizaciones de productos se realizan en una muestra de establecimientos ubicados en 55 áreas geográficas de las 32 entidades federativas del país.</w:t>
            </w:r>
          </w:p>
        </w:tc>
      </w:tr>
      <w:tr w:rsidR="006D6FCF" w:rsidRPr="000037EA" w14:paraId="7554D4B1" w14:textId="77777777" w:rsidTr="00207FA9">
        <w:trPr>
          <w:jc w:val="center"/>
        </w:trPr>
        <w:tc>
          <w:tcPr>
            <w:tcW w:w="2268" w:type="dxa"/>
            <w:vAlign w:val="center"/>
          </w:tcPr>
          <w:p w14:paraId="7B2CF928" w14:textId="51C8AEAC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Cálculo del </w:t>
            </w:r>
            <w:proofErr w:type="spellStart"/>
            <w:r w:rsidR="00005DB5" w:rsidRPr="000037EA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inpc</w:t>
            </w:r>
            <w:proofErr w:type="spellEnd"/>
          </w:p>
        </w:tc>
        <w:tc>
          <w:tcPr>
            <w:tcW w:w="7694" w:type="dxa"/>
            <w:vAlign w:val="center"/>
          </w:tcPr>
          <w:p w14:paraId="075F7D41" w14:textId="0CB531AC" w:rsidR="006D6FCF" w:rsidRPr="000037EA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0037EA">
              <w:rPr>
                <w:sz w:val="19"/>
                <w:szCs w:val="19"/>
                <w:lang w:val="es-MX"/>
              </w:rPr>
              <w:t xml:space="preserve">El </w:t>
            </w:r>
            <w:proofErr w:type="spellStart"/>
            <w:r w:rsidRPr="000037EA">
              <w:rPr>
                <w:smallCaps/>
                <w:sz w:val="19"/>
                <w:szCs w:val="19"/>
                <w:lang w:val="es-MX"/>
              </w:rPr>
              <w:t>inpc</w:t>
            </w:r>
            <w:proofErr w:type="spellEnd"/>
            <w:r w:rsidRPr="000037EA">
              <w:rPr>
                <w:smallCaps/>
                <w:sz w:val="19"/>
                <w:szCs w:val="19"/>
                <w:lang w:val="es-MX"/>
              </w:rPr>
              <w:t xml:space="preserve"> </w:t>
            </w:r>
            <w:r w:rsidRPr="000037EA">
              <w:rPr>
                <w:sz w:val="19"/>
                <w:szCs w:val="19"/>
                <w:lang w:val="es-MX"/>
              </w:rPr>
              <w:t xml:space="preserve">se calcula utilizando la fórmula de Laspeyres </w:t>
            </w:r>
            <w:r w:rsidRPr="000037EA">
              <w:rPr>
                <w:sz w:val="19"/>
                <w:szCs w:val="19"/>
                <w:lang w:val="es-ES_tradnl"/>
              </w:rPr>
              <w:t>en dos etapas. En la primera, se</w:t>
            </w:r>
            <w:r w:rsidR="007F4BE1" w:rsidRPr="000037EA">
              <w:rPr>
                <w:sz w:val="19"/>
                <w:szCs w:val="19"/>
              </w:rPr>
              <w:t> </w:t>
            </w:r>
            <w:r w:rsidRPr="000037EA">
              <w:rPr>
                <w:sz w:val="19"/>
                <w:szCs w:val="19"/>
                <w:lang w:val="es-ES_tradnl"/>
              </w:rPr>
              <w:t>calculan los índices elementales por genérico y área geográfica mediante el índice de Jevons. En la segunda, se calculan los índices de precios de nivel superior con el índice de Laspeyres.</w:t>
            </w:r>
          </w:p>
        </w:tc>
      </w:tr>
      <w:tr w:rsidR="006D6FCF" w:rsidRPr="000037EA" w14:paraId="52BBA731" w14:textId="77777777" w:rsidTr="00207FA9">
        <w:trPr>
          <w:jc w:val="center"/>
        </w:trPr>
        <w:tc>
          <w:tcPr>
            <w:tcW w:w="2268" w:type="dxa"/>
            <w:vAlign w:val="center"/>
          </w:tcPr>
          <w:p w14:paraId="52707F57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7694" w:type="dxa"/>
            <w:vAlign w:val="center"/>
          </w:tcPr>
          <w:p w14:paraId="40D1FBF4" w14:textId="3F2E72BC" w:rsidR="006D6FCF" w:rsidRPr="000037EA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0037EA">
              <w:rPr>
                <w:sz w:val="19"/>
                <w:szCs w:val="19"/>
              </w:rPr>
              <w:t xml:space="preserve">El cálculo y divulgación del </w:t>
            </w:r>
            <w:proofErr w:type="spellStart"/>
            <w:r w:rsidRPr="000037EA">
              <w:rPr>
                <w:smallCaps/>
                <w:sz w:val="19"/>
                <w:szCs w:val="19"/>
              </w:rPr>
              <w:t>inpc</w:t>
            </w:r>
            <w:proofErr w:type="spellEnd"/>
            <w:r w:rsidRPr="000037EA">
              <w:rPr>
                <w:sz w:val="19"/>
                <w:szCs w:val="19"/>
              </w:rPr>
              <w:t xml:space="preserve"> </w:t>
            </w:r>
            <w:r w:rsidR="002076AE" w:rsidRPr="000037EA">
              <w:rPr>
                <w:sz w:val="19"/>
                <w:szCs w:val="19"/>
              </w:rPr>
              <w:t>es tanto quincenal como mensual.</w:t>
            </w:r>
            <w:r w:rsidRPr="000037EA">
              <w:rPr>
                <w:sz w:val="19"/>
                <w:szCs w:val="19"/>
              </w:rPr>
              <w:t xml:space="preserve"> Se publica los días 10 y 25 de cada mes en el </w:t>
            </w:r>
            <w:r w:rsidRPr="000037EA">
              <w:rPr>
                <w:i/>
                <w:iCs/>
                <w:sz w:val="19"/>
                <w:szCs w:val="19"/>
              </w:rPr>
              <w:t>Diario Oficial de la Federación</w:t>
            </w:r>
            <w:r w:rsidR="002F10FF" w:rsidRPr="000037EA">
              <w:rPr>
                <w:sz w:val="19"/>
                <w:szCs w:val="19"/>
              </w:rPr>
              <w:t>,</w:t>
            </w:r>
            <w:r w:rsidRPr="000037EA">
              <w:rPr>
                <w:sz w:val="19"/>
                <w:szCs w:val="19"/>
              </w:rPr>
              <w:t xml:space="preserve"> o el día hábil anterior, en caso de que estas fechas sean sábado, domingo o día festivo. El día previo se publica en el </w:t>
            </w:r>
            <w:r w:rsidR="00617839" w:rsidRPr="000037EA">
              <w:rPr>
                <w:sz w:val="19"/>
                <w:szCs w:val="19"/>
              </w:rPr>
              <w:t>portal</w:t>
            </w:r>
            <w:r w:rsidRPr="000037EA">
              <w:rPr>
                <w:sz w:val="19"/>
                <w:szCs w:val="19"/>
              </w:rPr>
              <w:t xml:space="preserve"> del </w:t>
            </w:r>
            <w:proofErr w:type="spellStart"/>
            <w:r w:rsidRPr="000037EA">
              <w:rPr>
                <w:smallCaps/>
                <w:sz w:val="19"/>
                <w:szCs w:val="19"/>
              </w:rPr>
              <w:t>inegi</w:t>
            </w:r>
            <w:proofErr w:type="spellEnd"/>
            <w:r w:rsidRPr="000037EA">
              <w:rPr>
                <w:sz w:val="19"/>
                <w:szCs w:val="19"/>
              </w:rPr>
              <w:t>.</w:t>
            </w:r>
          </w:p>
        </w:tc>
      </w:tr>
      <w:tr w:rsidR="006D6FCF" w:rsidRPr="000037EA" w14:paraId="58170DA4" w14:textId="77777777" w:rsidTr="00207FA9">
        <w:trPr>
          <w:jc w:val="center"/>
        </w:trPr>
        <w:tc>
          <w:tcPr>
            <w:tcW w:w="2268" w:type="dxa"/>
            <w:vAlign w:val="center"/>
          </w:tcPr>
          <w:p w14:paraId="0409DDB1" w14:textId="17BC7581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Nota a</w:t>
            </w:r>
            <w:r w:rsidR="00240475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l</w:t>
            </w:r>
            <w:r w:rsidR="00916191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p</w:t>
            </w:r>
            <w:r w:rsidR="00240475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úblico</w:t>
            </w:r>
            <w:r w:rsidR="00916191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 usuari</w:t>
            </w:r>
            <w:r w:rsidR="00240475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o</w:t>
            </w:r>
          </w:p>
        </w:tc>
        <w:tc>
          <w:tcPr>
            <w:tcW w:w="7694" w:type="dxa"/>
            <w:vAlign w:val="center"/>
          </w:tcPr>
          <w:p w14:paraId="098A8F71" w14:textId="4DDEF5D3" w:rsidR="006D6FCF" w:rsidRPr="000037EA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pacing w:val="-2"/>
                <w:sz w:val="19"/>
                <w:szCs w:val="19"/>
              </w:rPr>
            </w:pPr>
            <w:r w:rsidRPr="000037EA">
              <w:rPr>
                <w:sz w:val="19"/>
                <w:szCs w:val="19"/>
              </w:rPr>
              <w:t xml:space="preserve">El </w:t>
            </w:r>
            <w:proofErr w:type="spellStart"/>
            <w:r w:rsidRPr="000037EA">
              <w:rPr>
                <w:smallCaps/>
                <w:sz w:val="19"/>
                <w:szCs w:val="19"/>
              </w:rPr>
              <w:t>inegi</w:t>
            </w:r>
            <w:proofErr w:type="spellEnd"/>
            <w:r w:rsidRPr="000037EA">
              <w:rPr>
                <w:sz w:val="19"/>
                <w:szCs w:val="19"/>
              </w:rPr>
              <w:t xml:space="preserve"> invita a conocer y usar las herramientas para el análisis y entendimiento de los índices nacionales de precios, disponibles en la sección «Herramientas»</w:t>
            </w:r>
            <w:r w:rsidRPr="000037EA">
              <w:rPr>
                <w:spacing w:val="-2"/>
                <w:sz w:val="19"/>
                <w:szCs w:val="19"/>
              </w:rPr>
              <w:t>:</w:t>
            </w:r>
          </w:p>
          <w:p w14:paraId="23ADA81C" w14:textId="4AA6358B" w:rsidR="006D6FCF" w:rsidRPr="000037EA" w:rsidRDefault="0014656D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hyperlink r:id="rId14" w:anchor="Herramientas" w:history="1">
              <w:r w:rsidRPr="000037EA">
                <w:rPr>
                  <w:rStyle w:val="Hipervnculo"/>
                  <w:spacing w:val="-2"/>
                  <w:sz w:val="19"/>
                  <w:szCs w:val="19"/>
                </w:rPr>
                <w:t>https://www.inegi.org.mx/programas/inpc/2018a/default.html#Herramientas</w:t>
              </w:r>
            </w:hyperlink>
          </w:p>
        </w:tc>
      </w:tr>
      <w:tr w:rsidR="006D6FCF" w:rsidRPr="000037EA" w14:paraId="6AB157C8" w14:textId="77777777" w:rsidTr="00207FA9">
        <w:trPr>
          <w:jc w:val="center"/>
        </w:trPr>
        <w:tc>
          <w:tcPr>
            <w:tcW w:w="2268" w:type="dxa"/>
            <w:vAlign w:val="center"/>
          </w:tcPr>
          <w:p w14:paraId="077333C2" w14:textId="3EA91791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Certificación</w:t>
            </w:r>
            <w:r w:rsidR="00536210"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                </w:t>
            </w:r>
            <w:r w:rsidRPr="000037EA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ISO</w:t>
            </w:r>
            <w:r w:rsidR="00297F65" w:rsidRPr="000037EA">
              <w:rPr>
                <w:b/>
                <w:bCs/>
                <w:smallCaps/>
                <w:color w:val="auto"/>
                <w:spacing w:val="-1"/>
                <w:sz w:val="19"/>
                <w:szCs w:val="19"/>
              </w:rPr>
              <w:t> </w:t>
            </w:r>
            <w:r w:rsidRPr="000037EA">
              <w:rPr>
                <w:b/>
                <w:bCs/>
                <w:color w:val="auto"/>
                <w:spacing w:val="-1"/>
                <w:sz w:val="19"/>
                <w:szCs w:val="19"/>
              </w:rPr>
              <w:t>9001:2015</w:t>
            </w:r>
          </w:p>
          <w:p w14:paraId="69955185" w14:textId="77777777" w:rsidR="006D6FCF" w:rsidRPr="000037EA" w:rsidRDefault="006D6FCF" w:rsidP="002614CD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</w:p>
        </w:tc>
        <w:tc>
          <w:tcPr>
            <w:tcW w:w="7694" w:type="dxa"/>
            <w:vAlign w:val="center"/>
          </w:tcPr>
          <w:p w14:paraId="2065566D" w14:textId="72CD217F" w:rsidR="006D6FCF" w:rsidRPr="000037EA" w:rsidRDefault="006D6FCF" w:rsidP="002614CD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0037EA">
              <w:rPr>
                <w:sz w:val="19"/>
                <w:szCs w:val="19"/>
              </w:rPr>
              <w:t xml:space="preserve">La certificación de los índices </w:t>
            </w:r>
            <w:r w:rsidR="008A2386" w:rsidRPr="000037EA">
              <w:rPr>
                <w:sz w:val="19"/>
                <w:szCs w:val="19"/>
              </w:rPr>
              <w:t>n</w:t>
            </w:r>
            <w:r w:rsidRPr="000037EA">
              <w:rPr>
                <w:sz w:val="19"/>
                <w:szCs w:val="19"/>
              </w:rPr>
              <w:t xml:space="preserve">acionales de </w:t>
            </w:r>
            <w:r w:rsidR="008A2386" w:rsidRPr="000037EA">
              <w:rPr>
                <w:sz w:val="19"/>
                <w:szCs w:val="19"/>
              </w:rPr>
              <w:t>p</w:t>
            </w:r>
            <w:r w:rsidRPr="000037EA">
              <w:rPr>
                <w:sz w:val="19"/>
                <w:szCs w:val="19"/>
              </w:rPr>
              <w:t>recios se ha mantenido desde 2011 mediante su Sistema de Gestión de la Calidad</w:t>
            </w:r>
            <w:r w:rsidR="003E5B2C" w:rsidRPr="000037EA">
              <w:rPr>
                <w:sz w:val="19"/>
                <w:szCs w:val="19"/>
              </w:rPr>
              <w:t>,</w:t>
            </w:r>
            <w:r w:rsidRPr="000037EA">
              <w:rPr>
                <w:sz w:val="19"/>
                <w:szCs w:val="19"/>
              </w:rPr>
              <w:t xml:space="preserve"> el cual cumple satisfactoriame</w:t>
            </w:r>
            <w:r w:rsidRPr="000037EA">
              <w:rPr>
                <w:noProof/>
                <w:sz w:val="19"/>
                <w:szCs w:val="19"/>
              </w:rPr>
              <w:drawing>
                <wp:anchor distT="0" distB="0" distL="114300" distR="114300" simplePos="0" relativeHeight="251658240" behindDoc="0" locked="0" layoutInCell="1" allowOverlap="1" wp14:anchorId="4EE7C327" wp14:editId="2C3694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8350" cy="730885"/>
                  <wp:effectExtent l="0" t="0" r="0" b="0"/>
                  <wp:wrapSquare wrapText="bothSides"/>
                  <wp:docPr id="590461023" name="Imagen 1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611119" name="Imagen 1" descr="Text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" t="41756" r="74996" b="2930"/>
                          <a:stretch/>
                        </pic:blipFill>
                        <pic:spPr bwMode="auto">
                          <a:xfrm>
                            <a:off x="0" y="0"/>
                            <a:ext cx="76835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037EA">
              <w:rPr>
                <w:sz w:val="19"/>
                <w:szCs w:val="19"/>
              </w:rPr>
              <w:t>nte con el estándar internacional</w:t>
            </w:r>
            <w:r w:rsidR="00294113" w:rsidRPr="000037EA">
              <w:rPr>
                <w:sz w:val="19"/>
                <w:szCs w:val="19"/>
              </w:rPr>
              <w:t xml:space="preserve">                               </w:t>
            </w:r>
            <w:r w:rsidRPr="000037EA">
              <w:rPr>
                <w:sz w:val="19"/>
                <w:szCs w:val="19"/>
              </w:rPr>
              <w:t>ISO</w:t>
            </w:r>
            <w:r w:rsidR="00E238B1" w:rsidRPr="000037EA">
              <w:rPr>
                <w:sz w:val="19"/>
                <w:szCs w:val="19"/>
              </w:rPr>
              <w:t> </w:t>
            </w:r>
            <w:r w:rsidRPr="000037EA">
              <w:rPr>
                <w:sz w:val="19"/>
                <w:szCs w:val="19"/>
              </w:rPr>
              <w:t>9001:2015</w:t>
            </w:r>
            <w:r w:rsidR="003E5B2C" w:rsidRPr="000037EA">
              <w:rPr>
                <w:sz w:val="19"/>
                <w:szCs w:val="19"/>
              </w:rPr>
              <w:t>/</w:t>
            </w:r>
            <w:r w:rsidRPr="000037EA">
              <w:rPr>
                <w:sz w:val="19"/>
                <w:szCs w:val="19"/>
              </w:rPr>
              <w:t>NMX</w:t>
            </w:r>
            <w:r w:rsidR="00FB6AA0" w:rsidRPr="000037EA">
              <w:rPr>
                <w:sz w:val="19"/>
                <w:szCs w:val="19"/>
              </w:rPr>
              <w:noBreakHyphen/>
            </w:r>
            <w:r w:rsidRPr="000037EA">
              <w:rPr>
                <w:sz w:val="19"/>
                <w:szCs w:val="19"/>
              </w:rPr>
              <w:t>CC</w:t>
            </w:r>
            <w:r w:rsidR="00FB6AA0" w:rsidRPr="000037EA">
              <w:rPr>
                <w:sz w:val="19"/>
                <w:szCs w:val="19"/>
              </w:rPr>
              <w:noBreakHyphen/>
            </w:r>
            <w:r w:rsidRPr="000037EA">
              <w:rPr>
                <w:sz w:val="19"/>
                <w:szCs w:val="19"/>
              </w:rPr>
              <w:t>9001</w:t>
            </w:r>
            <w:r w:rsidR="00FB6AA0" w:rsidRPr="000037EA">
              <w:rPr>
                <w:sz w:val="19"/>
                <w:szCs w:val="19"/>
              </w:rPr>
              <w:noBreakHyphen/>
            </w:r>
            <w:r w:rsidRPr="000037EA">
              <w:rPr>
                <w:sz w:val="19"/>
                <w:szCs w:val="19"/>
              </w:rPr>
              <w:t>IMNC</w:t>
            </w:r>
            <w:r w:rsidR="00FB6AA0" w:rsidRPr="000037EA">
              <w:rPr>
                <w:sz w:val="19"/>
                <w:szCs w:val="19"/>
              </w:rPr>
              <w:noBreakHyphen/>
            </w:r>
            <w:r w:rsidRPr="000037EA">
              <w:rPr>
                <w:sz w:val="19"/>
                <w:szCs w:val="19"/>
              </w:rPr>
              <w:t>201</w:t>
            </w:r>
            <w:r w:rsidR="003E5B2C" w:rsidRPr="000037EA">
              <w:rPr>
                <w:sz w:val="19"/>
                <w:szCs w:val="19"/>
              </w:rPr>
              <w:t>5</w:t>
            </w:r>
            <w:r w:rsidRPr="000037EA">
              <w:rPr>
                <w:sz w:val="19"/>
                <w:szCs w:val="19"/>
              </w:rPr>
              <w:t>. El certificado se identifica con número MBC</w:t>
            </w:r>
            <w:r w:rsidR="003E5B2C" w:rsidRPr="000037EA">
              <w:rPr>
                <w:sz w:val="19"/>
                <w:szCs w:val="19"/>
              </w:rPr>
              <w:t>/</w:t>
            </w:r>
            <w:r w:rsidRPr="000037EA">
              <w:rPr>
                <w:sz w:val="19"/>
                <w:szCs w:val="19"/>
              </w:rPr>
              <w:t>01484</w:t>
            </w:r>
            <w:r w:rsidR="003E5B2C" w:rsidRPr="000037EA">
              <w:rPr>
                <w:sz w:val="19"/>
                <w:szCs w:val="19"/>
              </w:rPr>
              <w:t>/</w:t>
            </w:r>
            <w:r w:rsidRPr="000037EA">
              <w:rPr>
                <w:sz w:val="19"/>
                <w:szCs w:val="19"/>
              </w:rPr>
              <w:t>SG</w:t>
            </w:r>
            <w:r w:rsidR="003E5B2C" w:rsidRPr="000037EA">
              <w:rPr>
                <w:sz w:val="19"/>
                <w:szCs w:val="19"/>
              </w:rPr>
              <w:t>C</w:t>
            </w:r>
            <w:r w:rsidRPr="000037EA">
              <w:rPr>
                <w:sz w:val="19"/>
                <w:szCs w:val="19"/>
              </w:rPr>
              <w:t xml:space="preserve"> con vigencia a diciembre de 2026, otorgado por </w:t>
            </w:r>
            <w:r w:rsidR="003E5B2C" w:rsidRPr="000037EA">
              <w:rPr>
                <w:sz w:val="19"/>
                <w:szCs w:val="19"/>
              </w:rPr>
              <w:t xml:space="preserve">el organismo </w:t>
            </w:r>
            <w:r w:rsidRPr="000037EA">
              <w:rPr>
                <w:sz w:val="19"/>
                <w:szCs w:val="19"/>
              </w:rPr>
              <w:t>MB</w:t>
            </w:r>
            <w:r w:rsidR="00E238B1" w:rsidRPr="000037EA">
              <w:rPr>
                <w:sz w:val="19"/>
                <w:szCs w:val="19"/>
              </w:rPr>
              <w:t> </w:t>
            </w:r>
            <w:proofErr w:type="spellStart"/>
            <w:r w:rsidRPr="000037EA">
              <w:rPr>
                <w:sz w:val="19"/>
                <w:szCs w:val="19"/>
              </w:rPr>
              <w:t>Certification</w:t>
            </w:r>
            <w:proofErr w:type="spellEnd"/>
            <w:r w:rsidR="00E238B1" w:rsidRPr="000037EA">
              <w:rPr>
                <w:sz w:val="19"/>
                <w:szCs w:val="19"/>
              </w:rPr>
              <w:t> </w:t>
            </w:r>
            <w:r w:rsidRPr="000037EA">
              <w:rPr>
                <w:sz w:val="19"/>
                <w:szCs w:val="19"/>
              </w:rPr>
              <w:t>México.</w:t>
            </w:r>
          </w:p>
        </w:tc>
      </w:tr>
    </w:tbl>
    <w:p w14:paraId="699B6A03" w14:textId="77777777" w:rsidR="008D0219" w:rsidRPr="000037EA" w:rsidRDefault="008D0219" w:rsidP="002614C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308178BC" w14:textId="3976D9CD" w:rsidR="006D6FCF" w:rsidRPr="000037EA" w:rsidRDefault="006D6FCF" w:rsidP="006D6FCF">
      <w:pPr>
        <w:pStyle w:val="NormalWeb"/>
        <w:spacing w:before="120" w:before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0037E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La información estadística y geográfica que genera el</w:t>
      </w:r>
      <w:r w:rsidR="008D0219" w:rsidRPr="000037E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</w:t>
      </w:r>
      <w:proofErr w:type="spellStart"/>
      <w:r w:rsidR="008D0219" w:rsidRPr="000037EA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proofErr w:type="spellEnd"/>
      <w:r w:rsidR="008D0219" w:rsidRPr="000037E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</w:t>
      </w:r>
      <w:r w:rsidRPr="000037E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es un bien público y nos permite </w:t>
      </w:r>
    </w:p>
    <w:p w14:paraId="72019F68" w14:textId="77777777" w:rsidR="006D6FCF" w:rsidRPr="000037EA" w:rsidRDefault="006D6FCF" w:rsidP="006D6FC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0037E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690ACEE7" w14:textId="5FD58C76" w:rsidR="00A62AC7" w:rsidRPr="000037EA" w:rsidRDefault="006D6FCF" w:rsidP="000C54E1">
      <w:pPr>
        <w:spacing w:before="120"/>
        <w:contextualSpacing/>
        <w:jc w:val="center"/>
      </w:pPr>
      <w:r w:rsidRPr="000037EA">
        <w:rPr>
          <w:noProof/>
        </w:rPr>
        <w:drawing>
          <wp:inline distT="0" distB="0" distL="0" distR="0" wp14:anchorId="44F62F18" wp14:editId="6A1755BE">
            <wp:extent cx="229711" cy="222140"/>
            <wp:effectExtent l="0" t="0" r="0" b="6985"/>
            <wp:docPr id="1823378697" name="Imagen 1823378697" descr="Icono&#10;&#10;Descripción generada automáticamen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37EA">
        <w:rPr>
          <w:noProof/>
        </w:rPr>
        <w:t xml:space="preserve"> </w:t>
      </w:r>
      <w:r w:rsidRPr="000037EA">
        <w:rPr>
          <w:noProof/>
        </w:rPr>
        <w:drawing>
          <wp:inline distT="0" distB="0" distL="0" distR="0" wp14:anchorId="58BAA879" wp14:editId="0BDE0C44">
            <wp:extent cx="234725" cy="234725"/>
            <wp:effectExtent l="0" t="0" r="0" b="0"/>
            <wp:docPr id="1318967661" name="Imagen 1318967661" descr="Icono&#10;&#10;Descripción generada automáticament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7EA">
        <w:rPr>
          <w:noProof/>
        </w:rPr>
        <w:t xml:space="preserve"> </w:t>
      </w:r>
      <w:r w:rsidRPr="000037EA">
        <w:rPr>
          <w:noProof/>
        </w:rPr>
        <w:drawing>
          <wp:inline distT="0" distB="0" distL="0" distR="0" wp14:anchorId="60894C2A" wp14:editId="0E3BE1B2">
            <wp:extent cx="237490" cy="237490"/>
            <wp:effectExtent l="0" t="0" r="0" b="0"/>
            <wp:docPr id="2012627452" name="Imagen 2012627452" descr="Imagen que contiene objeto, reloj&#10;&#10;Descripción generada automáticament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7EA">
        <w:rPr>
          <w:noProof/>
        </w:rPr>
        <w:t xml:space="preserve"> </w:t>
      </w:r>
      <w:r w:rsidRPr="000037EA">
        <w:rPr>
          <w:noProof/>
        </w:rPr>
        <w:drawing>
          <wp:inline distT="0" distB="0" distL="0" distR="0" wp14:anchorId="2A4E1580" wp14:editId="109B8CF2">
            <wp:extent cx="233654" cy="233654"/>
            <wp:effectExtent l="0" t="0" r="0" b="0"/>
            <wp:docPr id="366264702" name="Imagen 366264702" descr="Logotip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7EA">
        <w:rPr>
          <w:noProof/>
        </w:rPr>
        <w:t xml:space="preserve">     </w:t>
      </w:r>
      <w:r w:rsidRPr="000037EA">
        <w:rPr>
          <w:noProof/>
        </w:rPr>
        <w:drawing>
          <wp:inline distT="0" distB="0" distL="0" distR="0" wp14:anchorId="3A7AD14B" wp14:editId="47849FEA">
            <wp:extent cx="1436914" cy="152592"/>
            <wp:effectExtent l="0" t="0" r="0" b="0"/>
            <wp:docPr id="2073755813" name="Imagen 2073755813" descr="Icono&#10;&#10;Descripción generada automáticament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0037EA" w:rsidSect="003769BB">
      <w:headerReference w:type="even" r:id="rId26"/>
      <w:headerReference w:type="default" r:id="rId27"/>
      <w:headerReference w:type="first" r:id="rId28"/>
      <w:pgSz w:w="12242" w:h="15842" w:code="1"/>
      <w:pgMar w:top="2268" w:right="1134" w:bottom="1304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72DC" w14:textId="77777777" w:rsidR="00F85389" w:rsidRDefault="00F85389">
      <w:r>
        <w:separator/>
      </w:r>
    </w:p>
  </w:endnote>
  <w:endnote w:type="continuationSeparator" w:id="0">
    <w:p w14:paraId="3C06C009" w14:textId="77777777" w:rsidR="00F85389" w:rsidRDefault="00F85389">
      <w:r>
        <w:continuationSeparator/>
      </w:r>
    </w:p>
  </w:endnote>
  <w:endnote w:type="continuationNotice" w:id="1">
    <w:p w14:paraId="66D8765A" w14:textId="77777777" w:rsidR="00F85389" w:rsidRDefault="00F853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E9083" w14:textId="77777777" w:rsidR="00F85389" w:rsidRDefault="00F85389">
      <w:r>
        <w:separator/>
      </w:r>
    </w:p>
  </w:footnote>
  <w:footnote w:type="continuationSeparator" w:id="0">
    <w:p w14:paraId="5ED85E6C" w14:textId="77777777" w:rsidR="00F85389" w:rsidRDefault="00F85389">
      <w:r>
        <w:continuationSeparator/>
      </w:r>
    </w:p>
  </w:footnote>
  <w:footnote w:type="continuationNotice" w:id="1">
    <w:p w14:paraId="1D3686B0" w14:textId="77777777" w:rsidR="00F85389" w:rsidRDefault="00F85389"/>
  </w:footnote>
  <w:footnote w:id="2">
    <w:p w14:paraId="0E909103" w14:textId="3C8E1037" w:rsidR="006D6FCF" w:rsidRPr="00735938" w:rsidRDefault="006D6FCF" w:rsidP="002E51CF">
      <w:pPr>
        <w:pStyle w:val="Textonotapie"/>
        <w:ind w:left="142" w:hanging="142"/>
        <w:rPr>
          <w:sz w:val="16"/>
          <w:szCs w:val="16"/>
          <w:lang w:val="es-MX"/>
        </w:rPr>
      </w:pPr>
      <w:r w:rsidRPr="00735938">
        <w:rPr>
          <w:rStyle w:val="Refdenotaalpie"/>
          <w:sz w:val="16"/>
          <w:szCs w:val="16"/>
        </w:rPr>
        <w:footnoteRef/>
      </w:r>
      <w:r w:rsidRPr="00735938">
        <w:rPr>
          <w:sz w:val="16"/>
          <w:szCs w:val="16"/>
        </w:rPr>
        <w:tab/>
      </w:r>
      <w:r w:rsidR="00A77E08" w:rsidRPr="00735938">
        <w:rPr>
          <w:spacing w:val="-4"/>
          <w:sz w:val="16"/>
          <w:szCs w:val="16"/>
        </w:rPr>
        <w:t>Organización Internacional del Trabajo, Fondo Monetario Internacional, Organización de Cooperación y Desarrollo Económicos, Oficina Estadística de las Comunidades Europeas, Naciones Unidas, Banco Mundial.</w:t>
      </w:r>
      <w:r w:rsidR="00A77E08" w:rsidRPr="00735938">
        <w:rPr>
          <w:i/>
          <w:spacing w:val="-4"/>
          <w:sz w:val="16"/>
          <w:szCs w:val="16"/>
        </w:rPr>
        <w:t xml:space="preserve"> Manual del Índice de Precios al Consumidor: Teoría y Práctica</w:t>
      </w:r>
      <w:r w:rsidR="00A77E08" w:rsidRPr="00735938">
        <w:rPr>
          <w:spacing w:val="-4"/>
          <w:sz w:val="16"/>
          <w:szCs w:val="16"/>
        </w:rPr>
        <w:t>, p. 26</w:t>
      </w:r>
      <w:r w:rsidRPr="00735938">
        <w:rPr>
          <w:spacing w:val="-4"/>
          <w:sz w:val="16"/>
          <w:szCs w:val="16"/>
        </w:rPr>
        <w:t>.</w:t>
      </w:r>
    </w:p>
  </w:footnote>
  <w:footnote w:id="3">
    <w:p w14:paraId="5B17C747" w14:textId="42963423" w:rsidR="006D6FCF" w:rsidRPr="00A91C9E" w:rsidRDefault="006D6FCF" w:rsidP="006D6FCF">
      <w:pPr>
        <w:pStyle w:val="Default"/>
        <w:ind w:left="142" w:hanging="142"/>
        <w:jc w:val="both"/>
        <w:rPr>
          <w:color w:val="auto"/>
          <w:sz w:val="16"/>
          <w:szCs w:val="16"/>
        </w:rPr>
      </w:pPr>
      <w:r w:rsidRPr="00735938">
        <w:rPr>
          <w:rStyle w:val="Refdenotaalpie"/>
          <w:sz w:val="16"/>
          <w:szCs w:val="16"/>
        </w:rPr>
        <w:footnoteRef/>
      </w:r>
      <w:r w:rsidRPr="00735938">
        <w:rPr>
          <w:color w:val="000000" w:themeColor="text1"/>
          <w:sz w:val="16"/>
          <w:szCs w:val="16"/>
        </w:rPr>
        <w:tab/>
      </w:r>
      <w:r w:rsidRPr="00735938">
        <w:rPr>
          <w:color w:val="auto"/>
          <w:sz w:val="16"/>
          <w:szCs w:val="16"/>
          <w:lang w:val="es-ES_tradnl" w:eastAsia="es-ES"/>
        </w:rPr>
        <w:t xml:space="preserve">El </w:t>
      </w:r>
      <w:r w:rsidR="00E1639D" w:rsidRPr="00735938">
        <w:rPr>
          <w:color w:val="auto"/>
          <w:sz w:val="16"/>
          <w:szCs w:val="16"/>
          <w:lang w:val="es-ES_tradnl" w:eastAsia="es-ES"/>
        </w:rPr>
        <w:t>propósito de la Canasta de Consumo Mínimo (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 xml:space="preserve">ccm) </w:t>
      </w:r>
      <w:r w:rsidR="00E1639D" w:rsidRPr="00735938">
        <w:rPr>
          <w:color w:val="auto"/>
          <w:sz w:val="16"/>
          <w:szCs w:val="16"/>
          <w:lang w:val="es-ES_tradnl" w:eastAsia="es-ES"/>
        </w:rPr>
        <w:t>es dar seguimiento a las variaciones de los precios de 170 bienes y servicios que la conforman, contenidos en las canastas alimentarias y no alimentarias</w:t>
      </w:r>
      <w:r w:rsidR="00440780">
        <w:rPr>
          <w:color w:val="auto"/>
          <w:sz w:val="16"/>
          <w:szCs w:val="16"/>
          <w:lang w:val="es-ES_tradnl" w:eastAsia="es-ES"/>
        </w:rPr>
        <w:t xml:space="preserve"> </w:t>
      </w:r>
      <w:r w:rsidR="00440780" w:rsidRPr="00440780">
        <w:rPr>
          <w:color w:val="auto"/>
          <w:sz w:val="16"/>
          <w:szCs w:val="16"/>
          <w:lang w:val="es-ES_tradnl" w:eastAsia="es-ES"/>
        </w:rPr>
        <w:t>defini</w:t>
      </w:r>
      <w:r w:rsidR="00D5706A">
        <w:rPr>
          <w:color w:val="auto"/>
          <w:sz w:val="16"/>
          <w:szCs w:val="16"/>
          <w:lang w:val="es-ES_tradnl" w:eastAsia="es-ES"/>
        </w:rPr>
        <w:t>das por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el Consejo Nacional de Evaluación de la Política de Desarrollo Social (</w:t>
      </w:r>
      <w:r w:rsidR="00D100E3" w:rsidRPr="00D100E3">
        <w:rPr>
          <w:color w:val="auto"/>
          <w:sz w:val="16"/>
          <w:szCs w:val="16"/>
          <w:lang w:val="es-ES_tradnl" w:eastAsia="es-ES"/>
        </w:rPr>
        <w:t>Coneval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). El diseño de la 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>ccm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se elaboró entre el</w:t>
      </w:r>
      <w:r w:rsidR="006C7968">
        <w:rPr>
          <w:color w:val="auto"/>
          <w:sz w:val="16"/>
          <w:szCs w:val="16"/>
          <w:lang w:val="es-ES_tradnl" w:eastAsia="es-ES"/>
        </w:rPr>
        <w:t xml:space="preserve"> Coneval</w:t>
      </w:r>
      <w:r w:rsidR="00E1639D" w:rsidRPr="00735938">
        <w:rPr>
          <w:color w:val="auto"/>
          <w:sz w:val="16"/>
          <w:szCs w:val="16"/>
          <w:lang w:val="es-ES_tradnl" w:eastAsia="es-ES"/>
        </w:rPr>
        <w:t xml:space="preserve"> y el </w:t>
      </w:r>
      <w:r w:rsidR="00E1639D" w:rsidRPr="00735938">
        <w:rPr>
          <w:smallCaps/>
          <w:color w:val="auto"/>
          <w:sz w:val="16"/>
          <w:szCs w:val="16"/>
          <w:lang w:val="es-ES_tradnl" w:eastAsia="es-ES"/>
        </w:rPr>
        <w:t>inegi</w:t>
      </w:r>
      <w:r w:rsidR="00E1639D" w:rsidRPr="00735938">
        <w:rPr>
          <w:color w:val="auto"/>
          <w:sz w:val="16"/>
          <w:szCs w:val="16"/>
          <w:lang w:val="es-ES_tradnl" w:eastAsia="es-ES"/>
        </w:rPr>
        <w:t>. La metodología puede consultarse en</w:t>
      </w:r>
      <w:r w:rsidRPr="00735938">
        <w:rPr>
          <w:color w:val="auto"/>
          <w:sz w:val="16"/>
          <w:szCs w:val="16"/>
          <w:lang w:val="es-ES_tradnl" w:eastAsia="es-ES"/>
        </w:rPr>
        <w:t xml:space="preserve">: </w:t>
      </w:r>
      <w:hyperlink r:id="rId1" w:history="1">
        <w:r w:rsidRPr="00735938">
          <w:rPr>
            <w:rStyle w:val="Hipervnculo"/>
            <w:sz w:val="16"/>
            <w:szCs w:val="16"/>
          </w:rPr>
          <w:t>https://www.inegi.org.mx/app/biblioteca/ficha.html?upc=702825196929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B074" w14:textId="7960A3BC" w:rsidR="007607D1" w:rsidRDefault="00F85389">
    <w:pPr>
      <w:pStyle w:val="Encabezado"/>
    </w:pPr>
    <w:r>
      <w:rPr>
        <w:noProof/>
      </w:rPr>
      <w:pict w14:anchorId="3971E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73.7pt;height:613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fusion_restringida_01"/>
          <w10:wrap anchorx="margin" anchory="margin"/>
        </v:shape>
      </w:pict>
    </w:r>
    <w:r>
      <w:rPr>
        <w:noProof/>
      </w:rPr>
      <w:pict w14:anchorId="553CAF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572.25pt;height:54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48pt" string="DIFUSIÓN RESTRINGI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4DB4308C" w:rsidR="009D653F" w:rsidRPr="00354409" w:rsidRDefault="00BF1960" w:rsidP="002F38F3">
    <w:pPr>
      <w:pStyle w:val="Encabezado"/>
      <w:jc w:val="right"/>
      <w:rPr>
        <w:rFonts w:ascii="Arial Black" w:hAnsi="Arial Black"/>
        <w:b/>
        <w:color w:val="07BFBA"/>
      </w:rPr>
    </w:pPr>
    <w:r w:rsidRPr="00354409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0" wp14:anchorId="262B1E75" wp14:editId="0766FDB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68590" cy="1335819"/>
              <wp:effectExtent l="0" t="0" r="3810" b="0"/>
              <wp:wrapNone/>
              <wp:docPr id="116952215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590" cy="1335819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113484212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65098514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9667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<w:pict w14:anchorId="2A53FD24">
            <v:group id="Grupo 4" style="position:absolute;margin-left:0;margin-top:0;width:611.7pt;height:105.2pt;z-index:-251628544;mso-position-horizontal:left;mso-position-horizontal-relative:page;mso-position-vertical:top;mso-position-vertical-relative:page;mso-width-relative:margin;mso-height-relative:margin" coordsize="77685,12274" o:spid="_x0000_s1026" o:allowoverlap="f" w14:anchorId="6EF215B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1" style="position:absolute;width:77685;height:12274;visibility:visible;mso-wrap-style:square" alt="Gráfico, Icono&#10;&#10;Descripción generada automá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">
                <v:imagedata o:title="Gráfico, Icono&#10;&#10;Descripción generada automáticamente" r:id="rId3"/>
              </v:shape>
              <v:shape id="Imagen 277445007" style="position:absolute;left:7196;top:4572;width:15907;height:30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">
                <v:imagedata croptop="1051f" cropbottom="1051f" o:title="" r:id="rId4"/>
              </v:shape>
              <w10:wrap anchorx="page" anchory="page"/>
            </v:group>
          </w:pict>
        </mc:Fallback>
      </mc:AlternateContent>
    </w:r>
    <w:r w:rsidR="009D653F" w:rsidRPr="00354409">
      <w:rPr>
        <w:rFonts w:ascii="Arial Black" w:hAnsi="Arial Black"/>
        <w:b/>
        <w:color w:val="07BFBA"/>
      </w:rPr>
      <w:t>BOLETÍN DE INDICADOR</w:t>
    </w:r>
    <w:r w:rsidR="00601237">
      <w:rPr>
        <w:rFonts w:ascii="Arial Black" w:hAnsi="Arial Black"/>
        <w:b/>
        <w:color w:val="07BFBA"/>
      </w:rPr>
      <w:t xml:space="preserve"> 586/26</w:t>
    </w:r>
  </w:p>
  <w:p w14:paraId="03B7DDCE" w14:textId="77777777" w:rsidR="00040193" w:rsidRDefault="00040193" w:rsidP="00040193">
    <w:pPr>
      <w:pStyle w:val="Encabezado"/>
      <w:jc w:val="right"/>
      <w:rPr>
        <w:noProof/>
        <w:color w:val="404040"/>
      </w:rPr>
    </w:pPr>
  </w:p>
  <w:p w14:paraId="346B7D91" w14:textId="6272A40C" w:rsidR="0017183B" w:rsidRPr="004B5741" w:rsidRDefault="0017183B" w:rsidP="00040193">
    <w:pPr>
      <w:pStyle w:val="Encabezado"/>
      <w:jc w:val="right"/>
      <w:rPr>
        <w:b/>
        <w:bCs/>
        <w:noProof/>
        <w:color w:val="404040"/>
      </w:rPr>
    </w:pPr>
    <w:r w:rsidRPr="004B5741">
      <w:rPr>
        <w:b/>
        <w:bCs/>
        <w:noProof/>
        <w:color w:val="404040"/>
      </w:rPr>
      <w:t xml:space="preserve">ÍNDICE </w:t>
    </w:r>
    <w:r w:rsidRPr="00DA779C">
      <w:rPr>
        <w:b/>
        <w:bCs/>
        <w:noProof/>
        <w:color w:val="404040"/>
      </w:rPr>
      <w:t>NACIONAL DE PRECIOS</w:t>
    </w:r>
  </w:p>
  <w:p w14:paraId="1F7DC996" w14:textId="72D36F8E" w:rsidR="00040193" w:rsidRPr="004B5741" w:rsidRDefault="0017183B" w:rsidP="00040193">
    <w:pPr>
      <w:pStyle w:val="Encabezado"/>
      <w:jc w:val="right"/>
      <w:rPr>
        <w:b/>
        <w:bCs/>
        <w:noProof/>
        <w:color w:val="404040"/>
      </w:rPr>
    </w:pPr>
    <w:r w:rsidRPr="004B5741">
      <w:rPr>
        <w:b/>
        <w:bCs/>
        <w:noProof/>
        <w:color w:val="404040"/>
      </w:rPr>
      <w:t>AL CONSUMIDOR (INPC)</w:t>
    </w:r>
  </w:p>
  <w:p w14:paraId="37AB48C6" w14:textId="0000A564" w:rsidR="00040193" w:rsidRPr="004B5741" w:rsidRDefault="0025767D" w:rsidP="00040193">
    <w:pPr>
      <w:pStyle w:val="Encabezado"/>
      <w:jc w:val="right"/>
      <w:rPr>
        <w:noProof/>
        <w:color w:val="404040"/>
      </w:rPr>
    </w:pPr>
    <w:r>
      <w:rPr>
        <w:noProof/>
        <w:color w:val="404040"/>
      </w:rPr>
      <w:t>9</w:t>
    </w:r>
    <w:r w:rsidR="00040193" w:rsidRPr="004B5741">
      <w:rPr>
        <w:noProof/>
        <w:color w:val="404040"/>
      </w:rPr>
      <w:t xml:space="preserve"> de </w:t>
    </w:r>
    <w:r>
      <w:rPr>
        <w:noProof/>
        <w:color w:val="404040"/>
      </w:rPr>
      <w:t>septiembre</w:t>
    </w:r>
    <w:r w:rsidR="00040193" w:rsidRPr="004B5741">
      <w:rPr>
        <w:noProof/>
        <w:color w:val="404040"/>
      </w:rPr>
      <w:t xml:space="preserve"> de 202</w:t>
    </w:r>
    <w:r w:rsidR="008F7C21">
      <w:rPr>
        <w:noProof/>
        <w:color w:val="404040"/>
      </w:rPr>
      <w:t>6</w:t>
    </w:r>
  </w:p>
  <w:p w14:paraId="7024DFF3" w14:textId="60E6FD40" w:rsidR="00E03FB3" w:rsidRPr="00040193" w:rsidRDefault="00040193" w:rsidP="00040193">
    <w:pPr>
      <w:pStyle w:val="Encabezado"/>
      <w:jc w:val="right"/>
      <w:rPr>
        <w:bCs/>
        <w:color w:val="404040"/>
      </w:rPr>
    </w:pPr>
    <w:r w:rsidRPr="004B5741">
      <w:rPr>
        <w:bCs/>
        <w:color w:val="404040"/>
      </w:rPr>
      <w:t xml:space="preserve">Página </w:t>
    </w:r>
    <w:r w:rsidRPr="004B5741">
      <w:rPr>
        <w:bCs/>
        <w:color w:val="404040"/>
      </w:rPr>
      <w:fldChar w:fldCharType="begin"/>
    </w:r>
    <w:r w:rsidRPr="004B5741">
      <w:rPr>
        <w:bCs/>
        <w:color w:val="404040"/>
      </w:rPr>
      <w:instrText xml:space="preserve"> PAGE  \* Arabic </w:instrText>
    </w:r>
    <w:r w:rsidRPr="004B5741">
      <w:rPr>
        <w:bCs/>
        <w:color w:val="404040"/>
      </w:rPr>
      <w:fldChar w:fldCharType="separate"/>
    </w:r>
    <w:r w:rsidRPr="004B5741">
      <w:rPr>
        <w:bCs/>
        <w:color w:val="404040"/>
      </w:rPr>
      <w:t>1</w:t>
    </w:r>
    <w:r w:rsidRPr="004B5741">
      <w:rPr>
        <w:bCs/>
        <w:color w:val="404040"/>
      </w:rPr>
      <w:fldChar w:fldCharType="end"/>
    </w:r>
    <w:r w:rsidRPr="004B5741">
      <w:rPr>
        <w:bCs/>
        <w:color w:val="404040"/>
      </w:rPr>
      <w:t>/</w:t>
    </w:r>
    <w:r w:rsidR="00F91613">
      <w:rPr>
        <w:bCs/>
        <w:color w:val="40404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FCAD" w14:textId="73EC1DA3" w:rsidR="00537060" w:rsidRPr="00040193" w:rsidRDefault="00537060" w:rsidP="00040193">
    <w:pPr>
      <w:pStyle w:val="Encabezado"/>
      <w:jc w:val="right"/>
      <w:rPr>
        <w:bCs/>
        <w:color w:val="40404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A30FE9"/>
    <w:multiLevelType w:val="hybridMultilevel"/>
    <w:tmpl w:val="C48A7938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1B45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46B60"/>
    <w:multiLevelType w:val="hybridMultilevel"/>
    <w:tmpl w:val="24B6BE84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256B28BC"/>
    <w:multiLevelType w:val="hybridMultilevel"/>
    <w:tmpl w:val="D3DC1B7E"/>
    <w:lvl w:ilvl="0" w:tplc="B3CC1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967"/>
    <w:multiLevelType w:val="hybridMultilevel"/>
    <w:tmpl w:val="90E657B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63FE3"/>
    <w:multiLevelType w:val="hybridMultilevel"/>
    <w:tmpl w:val="3C142B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C4E7C"/>
    <w:multiLevelType w:val="hybridMultilevel"/>
    <w:tmpl w:val="6FB622B8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44B475F2"/>
    <w:multiLevelType w:val="hybridMultilevel"/>
    <w:tmpl w:val="09CA004E"/>
    <w:lvl w:ilvl="0" w:tplc="56E4E97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82D2C"/>
    <w:multiLevelType w:val="hybridMultilevel"/>
    <w:tmpl w:val="720248AE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0" w15:restartNumberingAfterBreak="0">
    <w:nsid w:val="4C5E6CC1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018A"/>
    <w:multiLevelType w:val="hybridMultilevel"/>
    <w:tmpl w:val="62909E9E"/>
    <w:lvl w:ilvl="0" w:tplc="CCB83306">
      <w:start w:val="1"/>
      <w:numFmt w:val="upperRoman"/>
      <w:lvlText w:val="%1I."/>
      <w:lvlJc w:val="center"/>
      <w:pPr>
        <w:ind w:left="418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4908" w:hanging="360"/>
      </w:pPr>
    </w:lvl>
    <w:lvl w:ilvl="2" w:tplc="080A001B" w:tentative="1">
      <w:start w:val="1"/>
      <w:numFmt w:val="lowerRoman"/>
      <w:lvlText w:val="%3."/>
      <w:lvlJc w:val="right"/>
      <w:pPr>
        <w:ind w:left="5628" w:hanging="180"/>
      </w:pPr>
    </w:lvl>
    <w:lvl w:ilvl="3" w:tplc="080A000F" w:tentative="1">
      <w:start w:val="1"/>
      <w:numFmt w:val="decimal"/>
      <w:lvlText w:val="%4."/>
      <w:lvlJc w:val="left"/>
      <w:pPr>
        <w:ind w:left="6348" w:hanging="360"/>
      </w:pPr>
    </w:lvl>
    <w:lvl w:ilvl="4" w:tplc="080A0019" w:tentative="1">
      <w:start w:val="1"/>
      <w:numFmt w:val="lowerLetter"/>
      <w:lvlText w:val="%5."/>
      <w:lvlJc w:val="left"/>
      <w:pPr>
        <w:ind w:left="7068" w:hanging="360"/>
      </w:pPr>
    </w:lvl>
    <w:lvl w:ilvl="5" w:tplc="080A001B" w:tentative="1">
      <w:start w:val="1"/>
      <w:numFmt w:val="lowerRoman"/>
      <w:lvlText w:val="%6."/>
      <w:lvlJc w:val="right"/>
      <w:pPr>
        <w:ind w:left="7788" w:hanging="180"/>
      </w:pPr>
    </w:lvl>
    <w:lvl w:ilvl="6" w:tplc="080A000F" w:tentative="1">
      <w:start w:val="1"/>
      <w:numFmt w:val="decimal"/>
      <w:lvlText w:val="%7."/>
      <w:lvlJc w:val="left"/>
      <w:pPr>
        <w:ind w:left="8508" w:hanging="360"/>
      </w:pPr>
    </w:lvl>
    <w:lvl w:ilvl="7" w:tplc="080A0019" w:tentative="1">
      <w:start w:val="1"/>
      <w:numFmt w:val="lowerLetter"/>
      <w:lvlText w:val="%8."/>
      <w:lvlJc w:val="left"/>
      <w:pPr>
        <w:ind w:left="9228" w:hanging="360"/>
      </w:pPr>
    </w:lvl>
    <w:lvl w:ilvl="8" w:tplc="0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2" w15:restartNumberingAfterBreak="0">
    <w:nsid w:val="55C81CCA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A1B87"/>
    <w:multiLevelType w:val="hybridMultilevel"/>
    <w:tmpl w:val="BD90EC74"/>
    <w:lvl w:ilvl="0" w:tplc="C1E60DB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4" w15:restartNumberingAfterBreak="0">
    <w:nsid w:val="77F3762C"/>
    <w:multiLevelType w:val="hybridMultilevel"/>
    <w:tmpl w:val="E9B8F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13AF2"/>
    <w:multiLevelType w:val="hybridMultilevel"/>
    <w:tmpl w:val="2786A3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7344B"/>
    <w:multiLevelType w:val="hybridMultilevel"/>
    <w:tmpl w:val="C764CACC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17" w15:restartNumberingAfterBreak="0">
    <w:nsid w:val="7DBA0C88"/>
    <w:multiLevelType w:val="hybridMultilevel"/>
    <w:tmpl w:val="C8588224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num w:numId="1" w16cid:durableId="1931036205">
    <w:abstractNumId w:val="0"/>
  </w:num>
  <w:num w:numId="2" w16cid:durableId="1379206759">
    <w:abstractNumId w:val="17"/>
  </w:num>
  <w:num w:numId="3" w16cid:durableId="499271919">
    <w:abstractNumId w:val="8"/>
  </w:num>
  <w:num w:numId="4" w16cid:durableId="1110471655">
    <w:abstractNumId w:val="4"/>
  </w:num>
  <w:num w:numId="5" w16cid:durableId="379868459">
    <w:abstractNumId w:val="16"/>
  </w:num>
  <w:num w:numId="6" w16cid:durableId="782304541">
    <w:abstractNumId w:val="13"/>
  </w:num>
  <w:num w:numId="7" w16cid:durableId="1856729440">
    <w:abstractNumId w:val="9"/>
  </w:num>
  <w:num w:numId="8" w16cid:durableId="881092894">
    <w:abstractNumId w:val="14"/>
  </w:num>
  <w:num w:numId="9" w16cid:durableId="869345234">
    <w:abstractNumId w:val="11"/>
  </w:num>
  <w:num w:numId="10" w16cid:durableId="1474323076">
    <w:abstractNumId w:val="10"/>
  </w:num>
  <w:num w:numId="11" w16cid:durableId="1747848345">
    <w:abstractNumId w:val="2"/>
  </w:num>
  <w:num w:numId="12" w16cid:durableId="396056016">
    <w:abstractNumId w:val="12"/>
  </w:num>
  <w:num w:numId="13" w16cid:durableId="349182667">
    <w:abstractNumId w:val="15"/>
  </w:num>
  <w:num w:numId="14" w16cid:durableId="184641968">
    <w:abstractNumId w:val="1"/>
  </w:num>
  <w:num w:numId="15" w16cid:durableId="472328402">
    <w:abstractNumId w:val="6"/>
  </w:num>
  <w:num w:numId="16" w16cid:durableId="1486623029">
    <w:abstractNumId w:val="7"/>
  </w:num>
  <w:num w:numId="17" w16cid:durableId="1758403799">
    <w:abstractNumId w:val="3"/>
  </w:num>
  <w:num w:numId="18" w16cid:durableId="116786063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76D"/>
    <w:rsid w:val="00000912"/>
    <w:rsid w:val="00000BEA"/>
    <w:rsid w:val="0000180F"/>
    <w:rsid w:val="00001DC5"/>
    <w:rsid w:val="00001FB3"/>
    <w:rsid w:val="00002201"/>
    <w:rsid w:val="00002466"/>
    <w:rsid w:val="00002605"/>
    <w:rsid w:val="00002665"/>
    <w:rsid w:val="000027BD"/>
    <w:rsid w:val="00002B26"/>
    <w:rsid w:val="00002FEA"/>
    <w:rsid w:val="000037EA"/>
    <w:rsid w:val="00003B70"/>
    <w:rsid w:val="00003C25"/>
    <w:rsid w:val="00003C68"/>
    <w:rsid w:val="00004291"/>
    <w:rsid w:val="000042CB"/>
    <w:rsid w:val="0000458A"/>
    <w:rsid w:val="00004D23"/>
    <w:rsid w:val="00004D58"/>
    <w:rsid w:val="000050C6"/>
    <w:rsid w:val="00005940"/>
    <w:rsid w:val="00005DB5"/>
    <w:rsid w:val="00005EB0"/>
    <w:rsid w:val="00006358"/>
    <w:rsid w:val="000067CD"/>
    <w:rsid w:val="00006B5A"/>
    <w:rsid w:val="00006DE4"/>
    <w:rsid w:val="000076D4"/>
    <w:rsid w:val="000078B1"/>
    <w:rsid w:val="00007A1A"/>
    <w:rsid w:val="00010A37"/>
    <w:rsid w:val="00010A59"/>
    <w:rsid w:val="000112A7"/>
    <w:rsid w:val="0001151F"/>
    <w:rsid w:val="00011840"/>
    <w:rsid w:val="0001197E"/>
    <w:rsid w:val="00011AC0"/>
    <w:rsid w:val="00011BD3"/>
    <w:rsid w:val="00012278"/>
    <w:rsid w:val="00012A27"/>
    <w:rsid w:val="00012E16"/>
    <w:rsid w:val="0001302A"/>
    <w:rsid w:val="000132A4"/>
    <w:rsid w:val="00013319"/>
    <w:rsid w:val="00013BF2"/>
    <w:rsid w:val="00013E55"/>
    <w:rsid w:val="0001447E"/>
    <w:rsid w:val="000144BA"/>
    <w:rsid w:val="000144ED"/>
    <w:rsid w:val="000146B2"/>
    <w:rsid w:val="00014BA2"/>
    <w:rsid w:val="00014FBD"/>
    <w:rsid w:val="00015137"/>
    <w:rsid w:val="00015302"/>
    <w:rsid w:val="00015A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0B25"/>
    <w:rsid w:val="00020F6D"/>
    <w:rsid w:val="00021432"/>
    <w:rsid w:val="00021492"/>
    <w:rsid w:val="000216A3"/>
    <w:rsid w:val="00021926"/>
    <w:rsid w:val="00021E31"/>
    <w:rsid w:val="00022563"/>
    <w:rsid w:val="000228C4"/>
    <w:rsid w:val="00022C2F"/>
    <w:rsid w:val="00022CA3"/>
    <w:rsid w:val="00025EAE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80"/>
    <w:rsid w:val="0003065F"/>
    <w:rsid w:val="000308BA"/>
    <w:rsid w:val="00030D10"/>
    <w:rsid w:val="00031110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603"/>
    <w:rsid w:val="00033A14"/>
    <w:rsid w:val="00033E86"/>
    <w:rsid w:val="0003447A"/>
    <w:rsid w:val="00034BC3"/>
    <w:rsid w:val="000353F3"/>
    <w:rsid w:val="00035600"/>
    <w:rsid w:val="000357CC"/>
    <w:rsid w:val="00035B2D"/>
    <w:rsid w:val="00035DA7"/>
    <w:rsid w:val="00036196"/>
    <w:rsid w:val="00036599"/>
    <w:rsid w:val="00036D72"/>
    <w:rsid w:val="00037089"/>
    <w:rsid w:val="00037177"/>
    <w:rsid w:val="00037381"/>
    <w:rsid w:val="00037CC4"/>
    <w:rsid w:val="00040193"/>
    <w:rsid w:val="0004066E"/>
    <w:rsid w:val="00040766"/>
    <w:rsid w:val="00040F75"/>
    <w:rsid w:val="000419D3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8B1"/>
    <w:rsid w:val="0004596A"/>
    <w:rsid w:val="00045AF1"/>
    <w:rsid w:val="00045D21"/>
    <w:rsid w:val="00045E9B"/>
    <w:rsid w:val="00046139"/>
    <w:rsid w:val="000465BF"/>
    <w:rsid w:val="00046822"/>
    <w:rsid w:val="00046A3B"/>
    <w:rsid w:val="00046AB6"/>
    <w:rsid w:val="00046D06"/>
    <w:rsid w:val="000471CD"/>
    <w:rsid w:val="0004735D"/>
    <w:rsid w:val="0004744D"/>
    <w:rsid w:val="0004777C"/>
    <w:rsid w:val="000501E0"/>
    <w:rsid w:val="00050618"/>
    <w:rsid w:val="000507D2"/>
    <w:rsid w:val="00050934"/>
    <w:rsid w:val="00050FB5"/>
    <w:rsid w:val="00051C72"/>
    <w:rsid w:val="00051D1C"/>
    <w:rsid w:val="00051D9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4E06"/>
    <w:rsid w:val="00055047"/>
    <w:rsid w:val="00055B54"/>
    <w:rsid w:val="00056182"/>
    <w:rsid w:val="0005680F"/>
    <w:rsid w:val="00056F51"/>
    <w:rsid w:val="000573F5"/>
    <w:rsid w:val="00057A39"/>
    <w:rsid w:val="00057F37"/>
    <w:rsid w:val="000601FF"/>
    <w:rsid w:val="000602B0"/>
    <w:rsid w:val="0006045B"/>
    <w:rsid w:val="0006056C"/>
    <w:rsid w:val="0006201D"/>
    <w:rsid w:val="0006228A"/>
    <w:rsid w:val="00063614"/>
    <w:rsid w:val="00063838"/>
    <w:rsid w:val="0006433F"/>
    <w:rsid w:val="000646BA"/>
    <w:rsid w:val="00064BBC"/>
    <w:rsid w:val="00064C82"/>
    <w:rsid w:val="00064E9D"/>
    <w:rsid w:val="00064FDB"/>
    <w:rsid w:val="00065106"/>
    <w:rsid w:val="000651F1"/>
    <w:rsid w:val="00065708"/>
    <w:rsid w:val="00065A07"/>
    <w:rsid w:val="00065BC1"/>
    <w:rsid w:val="0006634F"/>
    <w:rsid w:val="00066536"/>
    <w:rsid w:val="00066638"/>
    <w:rsid w:val="00066EA7"/>
    <w:rsid w:val="00066F41"/>
    <w:rsid w:val="00067112"/>
    <w:rsid w:val="0006782D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AAD"/>
    <w:rsid w:val="00072B18"/>
    <w:rsid w:val="000730F3"/>
    <w:rsid w:val="00073491"/>
    <w:rsid w:val="000738BD"/>
    <w:rsid w:val="000739D2"/>
    <w:rsid w:val="00073DE1"/>
    <w:rsid w:val="00073E58"/>
    <w:rsid w:val="00073EF4"/>
    <w:rsid w:val="000748B1"/>
    <w:rsid w:val="000753EC"/>
    <w:rsid w:val="0007567F"/>
    <w:rsid w:val="00075B3A"/>
    <w:rsid w:val="00075DEC"/>
    <w:rsid w:val="00075FB0"/>
    <w:rsid w:val="00076234"/>
    <w:rsid w:val="000767F7"/>
    <w:rsid w:val="00076EE9"/>
    <w:rsid w:val="00077545"/>
    <w:rsid w:val="00077763"/>
    <w:rsid w:val="00077A20"/>
    <w:rsid w:val="00077C46"/>
    <w:rsid w:val="00077ECE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26F7"/>
    <w:rsid w:val="00082AE3"/>
    <w:rsid w:val="00082F11"/>
    <w:rsid w:val="00083061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1B7"/>
    <w:rsid w:val="0008524D"/>
    <w:rsid w:val="000856E9"/>
    <w:rsid w:val="000857E4"/>
    <w:rsid w:val="00085CF4"/>
    <w:rsid w:val="00085F5E"/>
    <w:rsid w:val="00086295"/>
    <w:rsid w:val="00086EDE"/>
    <w:rsid w:val="0008756B"/>
    <w:rsid w:val="0008782E"/>
    <w:rsid w:val="00087CFE"/>
    <w:rsid w:val="00087DB7"/>
    <w:rsid w:val="0009025D"/>
    <w:rsid w:val="000907F1"/>
    <w:rsid w:val="00090857"/>
    <w:rsid w:val="00090B52"/>
    <w:rsid w:val="00090B9C"/>
    <w:rsid w:val="00090D7B"/>
    <w:rsid w:val="00091474"/>
    <w:rsid w:val="000915F7"/>
    <w:rsid w:val="00091EEF"/>
    <w:rsid w:val="00092764"/>
    <w:rsid w:val="00092816"/>
    <w:rsid w:val="0009292F"/>
    <w:rsid w:val="000929AC"/>
    <w:rsid w:val="00092C02"/>
    <w:rsid w:val="00092DF7"/>
    <w:rsid w:val="00092F4C"/>
    <w:rsid w:val="000939F8"/>
    <w:rsid w:val="0009421A"/>
    <w:rsid w:val="00094496"/>
    <w:rsid w:val="000945F5"/>
    <w:rsid w:val="000950E7"/>
    <w:rsid w:val="00095360"/>
    <w:rsid w:val="000954A2"/>
    <w:rsid w:val="000955AA"/>
    <w:rsid w:val="00095781"/>
    <w:rsid w:val="000957BC"/>
    <w:rsid w:val="00095A6A"/>
    <w:rsid w:val="00095BAC"/>
    <w:rsid w:val="00095EA0"/>
    <w:rsid w:val="00096080"/>
    <w:rsid w:val="00096737"/>
    <w:rsid w:val="00096748"/>
    <w:rsid w:val="00096F5B"/>
    <w:rsid w:val="00097AEA"/>
    <w:rsid w:val="00097C0A"/>
    <w:rsid w:val="00097C29"/>
    <w:rsid w:val="00097C41"/>
    <w:rsid w:val="00097FE0"/>
    <w:rsid w:val="000A0344"/>
    <w:rsid w:val="000A0823"/>
    <w:rsid w:val="000A086F"/>
    <w:rsid w:val="000A0B84"/>
    <w:rsid w:val="000A0EF3"/>
    <w:rsid w:val="000A1448"/>
    <w:rsid w:val="000A1F9D"/>
    <w:rsid w:val="000A217D"/>
    <w:rsid w:val="000A21D6"/>
    <w:rsid w:val="000A260D"/>
    <w:rsid w:val="000A2C8F"/>
    <w:rsid w:val="000A2C97"/>
    <w:rsid w:val="000A2F4F"/>
    <w:rsid w:val="000A31EF"/>
    <w:rsid w:val="000A3354"/>
    <w:rsid w:val="000A3733"/>
    <w:rsid w:val="000A43B0"/>
    <w:rsid w:val="000A446D"/>
    <w:rsid w:val="000A45F0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6E34"/>
    <w:rsid w:val="000A707A"/>
    <w:rsid w:val="000A7534"/>
    <w:rsid w:val="000A78BA"/>
    <w:rsid w:val="000A7BB9"/>
    <w:rsid w:val="000B0710"/>
    <w:rsid w:val="000B0E46"/>
    <w:rsid w:val="000B1790"/>
    <w:rsid w:val="000B1C11"/>
    <w:rsid w:val="000B1D13"/>
    <w:rsid w:val="000B29B8"/>
    <w:rsid w:val="000B2A27"/>
    <w:rsid w:val="000B2AED"/>
    <w:rsid w:val="000B3324"/>
    <w:rsid w:val="000B369C"/>
    <w:rsid w:val="000B380F"/>
    <w:rsid w:val="000B4292"/>
    <w:rsid w:val="000B4A6A"/>
    <w:rsid w:val="000B4AE3"/>
    <w:rsid w:val="000B50FB"/>
    <w:rsid w:val="000B515D"/>
    <w:rsid w:val="000B5A74"/>
    <w:rsid w:val="000B5C4E"/>
    <w:rsid w:val="000B5FA3"/>
    <w:rsid w:val="000B6AF6"/>
    <w:rsid w:val="000B7FF2"/>
    <w:rsid w:val="000C0EAF"/>
    <w:rsid w:val="000C1051"/>
    <w:rsid w:val="000C1A4B"/>
    <w:rsid w:val="000C1F04"/>
    <w:rsid w:val="000C2892"/>
    <w:rsid w:val="000C2B3C"/>
    <w:rsid w:val="000C2D4D"/>
    <w:rsid w:val="000C305A"/>
    <w:rsid w:val="000C30D7"/>
    <w:rsid w:val="000C3105"/>
    <w:rsid w:val="000C34DD"/>
    <w:rsid w:val="000C37BC"/>
    <w:rsid w:val="000C3B6E"/>
    <w:rsid w:val="000C482F"/>
    <w:rsid w:val="000C4992"/>
    <w:rsid w:val="000C4CCA"/>
    <w:rsid w:val="000C4FA1"/>
    <w:rsid w:val="000C4FBD"/>
    <w:rsid w:val="000C5299"/>
    <w:rsid w:val="000C5468"/>
    <w:rsid w:val="000C54E1"/>
    <w:rsid w:val="000C55CC"/>
    <w:rsid w:val="000C57AA"/>
    <w:rsid w:val="000C5852"/>
    <w:rsid w:val="000C5D0E"/>
    <w:rsid w:val="000C6034"/>
    <w:rsid w:val="000C6081"/>
    <w:rsid w:val="000C60C9"/>
    <w:rsid w:val="000C6A4A"/>
    <w:rsid w:val="000C6AFD"/>
    <w:rsid w:val="000C702C"/>
    <w:rsid w:val="000C7461"/>
    <w:rsid w:val="000C7B3D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8A5"/>
    <w:rsid w:val="000D2E5C"/>
    <w:rsid w:val="000D31C1"/>
    <w:rsid w:val="000D36B2"/>
    <w:rsid w:val="000D36BF"/>
    <w:rsid w:val="000D39FD"/>
    <w:rsid w:val="000D3E10"/>
    <w:rsid w:val="000D4018"/>
    <w:rsid w:val="000D418A"/>
    <w:rsid w:val="000D46E7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551"/>
    <w:rsid w:val="000D5AB2"/>
    <w:rsid w:val="000D5EDB"/>
    <w:rsid w:val="000D5F2A"/>
    <w:rsid w:val="000D6C0F"/>
    <w:rsid w:val="000D6F1E"/>
    <w:rsid w:val="000D713C"/>
    <w:rsid w:val="000D7A95"/>
    <w:rsid w:val="000D7BBD"/>
    <w:rsid w:val="000D7CA4"/>
    <w:rsid w:val="000E039A"/>
    <w:rsid w:val="000E03C0"/>
    <w:rsid w:val="000E0654"/>
    <w:rsid w:val="000E0D54"/>
    <w:rsid w:val="000E13AF"/>
    <w:rsid w:val="000E19B3"/>
    <w:rsid w:val="000E1CA2"/>
    <w:rsid w:val="000E28E2"/>
    <w:rsid w:val="000E2970"/>
    <w:rsid w:val="000E2B40"/>
    <w:rsid w:val="000E35A3"/>
    <w:rsid w:val="000E369A"/>
    <w:rsid w:val="000E3A2A"/>
    <w:rsid w:val="000E3CC1"/>
    <w:rsid w:val="000E438C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C86"/>
    <w:rsid w:val="000E6D5D"/>
    <w:rsid w:val="000E7168"/>
    <w:rsid w:val="000F04CC"/>
    <w:rsid w:val="000F05D5"/>
    <w:rsid w:val="000F1DEB"/>
    <w:rsid w:val="000F1F7A"/>
    <w:rsid w:val="000F202E"/>
    <w:rsid w:val="000F2781"/>
    <w:rsid w:val="000F2E77"/>
    <w:rsid w:val="000F3025"/>
    <w:rsid w:val="000F3491"/>
    <w:rsid w:val="000F37EA"/>
    <w:rsid w:val="000F3986"/>
    <w:rsid w:val="000F3C45"/>
    <w:rsid w:val="000F3DE6"/>
    <w:rsid w:val="000F3E4F"/>
    <w:rsid w:val="000F42EC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8B"/>
    <w:rsid w:val="000F6336"/>
    <w:rsid w:val="000F64D7"/>
    <w:rsid w:val="000F64FD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6DC"/>
    <w:rsid w:val="00100F35"/>
    <w:rsid w:val="00100F80"/>
    <w:rsid w:val="001011EC"/>
    <w:rsid w:val="001017C1"/>
    <w:rsid w:val="00101A86"/>
    <w:rsid w:val="00101E92"/>
    <w:rsid w:val="00101F40"/>
    <w:rsid w:val="00102298"/>
    <w:rsid w:val="00102C09"/>
    <w:rsid w:val="00102C79"/>
    <w:rsid w:val="00102EC2"/>
    <w:rsid w:val="00103847"/>
    <w:rsid w:val="00103913"/>
    <w:rsid w:val="001041CE"/>
    <w:rsid w:val="00105234"/>
    <w:rsid w:val="00105316"/>
    <w:rsid w:val="0010535B"/>
    <w:rsid w:val="001054C9"/>
    <w:rsid w:val="001057E1"/>
    <w:rsid w:val="00105E16"/>
    <w:rsid w:val="00105E2B"/>
    <w:rsid w:val="0010619C"/>
    <w:rsid w:val="0010664D"/>
    <w:rsid w:val="00106A20"/>
    <w:rsid w:val="00106A93"/>
    <w:rsid w:val="00106D16"/>
    <w:rsid w:val="001075B8"/>
    <w:rsid w:val="00107B62"/>
    <w:rsid w:val="001101B2"/>
    <w:rsid w:val="00110510"/>
    <w:rsid w:val="0011076D"/>
    <w:rsid w:val="00110BC6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9F0"/>
    <w:rsid w:val="00113DE8"/>
    <w:rsid w:val="0011424C"/>
    <w:rsid w:val="0011478A"/>
    <w:rsid w:val="001149C9"/>
    <w:rsid w:val="00114B56"/>
    <w:rsid w:val="00114B96"/>
    <w:rsid w:val="00114E47"/>
    <w:rsid w:val="00115123"/>
    <w:rsid w:val="00115A20"/>
    <w:rsid w:val="00115B25"/>
    <w:rsid w:val="00115F66"/>
    <w:rsid w:val="00116647"/>
    <w:rsid w:val="00116A85"/>
    <w:rsid w:val="00116CA9"/>
    <w:rsid w:val="00116F84"/>
    <w:rsid w:val="00117BB9"/>
    <w:rsid w:val="00117D38"/>
    <w:rsid w:val="00117D7A"/>
    <w:rsid w:val="00120112"/>
    <w:rsid w:val="001201B0"/>
    <w:rsid w:val="0012081E"/>
    <w:rsid w:val="00120EA1"/>
    <w:rsid w:val="00121789"/>
    <w:rsid w:val="0012181E"/>
    <w:rsid w:val="00122048"/>
    <w:rsid w:val="001228A0"/>
    <w:rsid w:val="00122B7D"/>
    <w:rsid w:val="00122DEA"/>
    <w:rsid w:val="00123304"/>
    <w:rsid w:val="00123C48"/>
    <w:rsid w:val="00123EFF"/>
    <w:rsid w:val="001241F7"/>
    <w:rsid w:val="00124A4A"/>
    <w:rsid w:val="00124D1A"/>
    <w:rsid w:val="001251AF"/>
    <w:rsid w:val="0012554D"/>
    <w:rsid w:val="00125654"/>
    <w:rsid w:val="00125D0D"/>
    <w:rsid w:val="00125D9D"/>
    <w:rsid w:val="00125DC1"/>
    <w:rsid w:val="0012628D"/>
    <w:rsid w:val="001263E8"/>
    <w:rsid w:val="00127810"/>
    <w:rsid w:val="0012781A"/>
    <w:rsid w:val="0012798A"/>
    <w:rsid w:val="001300A8"/>
    <w:rsid w:val="001301E6"/>
    <w:rsid w:val="001304F2"/>
    <w:rsid w:val="00130C4C"/>
    <w:rsid w:val="00130F93"/>
    <w:rsid w:val="001313EB"/>
    <w:rsid w:val="00131780"/>
    <w:rsid w:val="00131CCF"/>
    <w:rsid w:val="00131E80"/>
    <w:rsid w:val="0013222E"/>
    <w:rsid w:val="00132284"/>
    <w:rsid w:val="001322B2"/>
    <w:rsid w:val="001323DD"/>
    <w:rsid w:val="001328D2"/>
    <w:rsid w:val="00132DE0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EC"/>
    <w:rsid w:val="001365A5"/>
    <w:rsid w:val="001368CC"/>
    <w:rsid w:val="00136AB1"/>
    <w:rsid w:val="001371E8"/>
    <w:rsid w:val="001372CA"/>
    <w:rsid w:val="00137AFD"/>
    <w:rsid w:val="00137DA9"/>
    <w:rsid w:val="00137DFB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06C"/>
    <w:rsid w:val="00142241"/>
    <w:rsid w:val="00142D7E"/>
    <w:rsid w:val="00142E09"/>
    <w:rsid w:val="0014377B"/>
    <w:rsid w:val="00143D3A"/>
    <w:rsid w:val="00144D09"/>
    <w:rsid w:val="001455A0"/>
    <w:rsid w:val="00145808"/>
    <w:rsid w:val="00145F65"/>
    <w:rsid w:val="001460E0"/>
    <w:rsid w:val="0014656D"/>
    <w:rsid w:val="00146902"/>
    <w:rsid w:val="00146DFA"/>
    <w:rsid w:val="00147B68"/>
    <w:rsid w:val="00147BB3"/>
    <w:rsid w:val="00147DD5"/>
    <w:rsid w:val="0015018D"/>
    <w:rsid w:val="00150228"/>
    <w:rsid w:val="001502C3"/>
    <w:rsid w:val="001504E8"/>
    <w:rsid w:val="00150536"/>
    <w:rsid w:val="00151ADE"/>
    <w:rsid w:val="00151BA3"/>
    <w:rsid w:val="0015229B"/>
    <w:rsid w:val="00152D63"/>
    <w:rsid w:val="00152DCD"/>
    <w:rsid w:val="001533B2"/>
    <w:rsid w:val="001534CA"/>
    <w:rsid w:val="0015369A"/>
    <w:rsid w:val="0015386A"/>
    <w:rsid w:val="00153B4A"/>
    <w:rsid w:val="00153E85"/>
    <w:rsid w:val="001540F9"/>
    <w:rsid w:val="001540FD"/>
    <w:rsid w:val="00154777"/>
    <w:rsid w:val="00154E90"/>
    <w:rsid w:val="001553D8"/>
    <w:rsid w:val="001557A9"/>
    <w:rsid w:val="00155878"/>
    <w:rsid w:val="0015599D"/>
    <w:rsid w:val="00155A36"/>
    <w:rsid w:val="001569A5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134D"/>
    <w:rsid w:val="0016159C"/>
    <w:rsid w:val="00161833"/>
    <w:rsid w:val="00161E62"/>
    <w:rsid w:val="00161F05"/>
    <w:rsid w:val="00162797"/>
    <w:rsid w:val="00162A20"/>
    <w:rsid w:val="00162C49"/>
    <w:rsid w:val="00163025"/>
    <w:rsid w:val="0016370B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83B"/>
    <w:rsid w:val="00171F36"/>
    <w:rsid w:val="00172464"/>
    <w:rsid w:val="00172600"/>
    <w:rsid w:val="00172614"/>
    <w:rsid w:val="00172672"/>
    <w:rsid w:val="00172AA4"/>
    <w:rsid w:val="0017308E"/>
    <w:rsid w:val="00173309"/>
    <w:rsid w:val="0017356F"/>
    <w:rsid w:val="0017357E"/>
    <w:rsid w:val="001735A8"/>
    <w:rsid w:val="00173881"/>
    <w:rsid w:val="0017402E"/>
    <w:rsid w:val="001740E5"/>
    <w:rsid w:val="001741F4"/>
    <w:rsid w:val="00174391"/>
    <w:rsid w:val="00174587"/>
    <w:rsid w:val="0017474C"/>
    <w:rsid w:val="00174783"/>
    <w:rsid w:val="001756A4"/>
    <w:rsid w:val="00175CF4"/>
    <w:rsid w:val="001763FA"/>
    <w:rsid w:val="001763FC"/>
    <w:rsid w:val="001764C8"/>
    <w:rsid w:val="00176592"/>
    <w:rsid w:val="001768FD"/>
    <w:rsid w:val="00176A27"/>
    <w:rsid w:val="00176A60"/>
    <w:rsid w:val="00176B20"/>
    <w:rsid w:val="00176E7D"/>
    <w:rsid w:val="00177026"/>
    <w:rsid w:val="00177147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B31"/>
    <w:rsid w:val="00181B78"/>
    <w:rsid w:val="0018211C"/>
    <w:rsid w:val="001821F8"/>
    <w:rsid w:val="0018246A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87A"/>
    <w:rsid w:val="00187A73"/>
    <w:rsid w:val="00187FD1"/>
    <w:rsid w:val="00190180"/>
    <w:rsid w:val="0019050D"/>
    <w:rsid w:val="00190644"/>
    <w:rsid w:val="001908C1"/>
    <w:rsid w:val="00190A43"/>
    <w:rsid w:val="00190D0B"/>
    <w:rsid w:val="00190E23"/>
    <w:rsid w:val="00190FEF"/>
    <w:rsid w:val="001912FB"/>
    <w:rsid w:val="001913A9"/>
    <w:rsid w:val="001915B9"/>
    <w:rsid w:val="00191608"/>
    <w:rsid w:val="00191664"/>
    <w:rsid w:val="00192065"/>
    <w:rsid w:val="00194085"/>
    <w:rsid w:val="001941AA"/>
    <w:rsid w:val="00194F73"/>
    <w:rsid w:val="001951D5"/>
    <w:rsid w:val="00195D49"/>
    <w:rsid w:val="00195EC2"/>
    <w:rsid w:val="00195F99"/>
    <w:rsid w:val="00196BF1"/>
    <w:rsid w:val="00197041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CE9"/>
    <w:rsid w:val="001A35A6"/>
    <w:rsid w:val="001A368A"/>
    <w:rsid w:val="001A3963"/>
    <w:rsid w:val="001A3BD3"/>
    <w:rsid w:val="001A3DF1"/>
    <w:rsid w:val="001A41DF"/>
    <w:rsid w:val="001A43F5"/>
    <w:rsid w:val="001A48ED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024"/>
    <w:rsid w:val="001B07B0"/>
    <w:rsid w:val="001B0992"/>
    <w:rsid w:val="001B0AC4"/>
    <w:rsid w:val="001B0E89"/>
    <w:rsid w:val="001B109A"/>
    <w:rsid w:val="001B1120"/>
    <w:rsid w:val="001B15E2"/>
    <w:rsid w:val="001B163A"/>
    <w:rsid w:val="001B22AA"/>
    <w:rsid w:val="001B253D"/>
    <w:rsid w:val="001B2586"/>
    <w:rsid w:val="001B277C"/>
    <w:rsid w:val="001B277F"/>
    <w:rsid w:val="001B2C6A"/>
    <w:rsid w:val="001B2F19"/>
    <w:rsid w:val="001B35B2"/>
    <w:rsid w:val="001B35ED"/>
    <w:rsid w:val="001B369D"/>
    <w:rsid w:val="001B3F4A"/>
    <w:rsid w:val="001B430F"/>
    <w:rsid w:val="001B4355"/>
    <w:rsid w:val="001B450E"/>
    <w:rsid w:val="001B46DB"/>
    <w:rsid w:val="001B4F75"/>
    <w:rsid w:val="001B500E"/>
    <w:rsid w:val="001B517A"/>
    <w:rsid w:val="001B5DDB"/>
    <w:rsid w:val="001B62D3"/>
    <w:rsid w:val="001B6640"/>
    <w:rsid w:val="001B7087"/>
    <w:rsid w:val="001B70F8"/>
    <w:rsid w:val="001B74F4"/>
    <w:rsid w:val="001B75DC"/>
    <w:rsid w:val="001B7B83"/>
    <w:rsid w:val="001C0136"/>
    <w:rsid w:val="001C0A10"/>
    <w:rsid w:val="001C0A6E"/>
    <w:rsid w:val="001C0AD1"/>
    <w:rsid w:val="001C0BCC"/>
    <w:rsid w:val="001C0C78"/>
    <w:rsid w:val="001C117D"/>
    <w:rsid w:val="001C120F"/>
    <w:rsid w:val="001C151F"/>
    <w:rsid w:val="001C1F9C"/>
    <w:rsid w:val="001C226A"/>
    <w:rsid w:val="001C234C"/>
    <w:rsid w:val="001C236E"/>
    <w:rsid w:val="001C29E7"/>
    <w:rsid w:val="001C2D7E"/>
    <w:rsid w:val="001C3119"/>
    <w:rsid w:val="001C32C6"/>
    <w:rsid w:val="001C3D57"/>
    <w:rsid w:val="001C3E2D"/>
    <w:rsid w:val="001C4526"/>
    <w:rsid w:val="001C48C7"/>
    <w:rsid w:val="001C4A9E"/>
    <w:rsid w:val="001C5F84"/>
    <w:rsid w:val="001C674A"/>
    <w:rsid w:val="001C6CAB"/>
    <w:rsid w:val="001C6CC1"/>
    <w:rsid w:val="001C6EDD"/>
    <w:rsid w:val="001C6FB6"/>
    <w:rsid w:val="001C7130"/>
    <w:rsid w:val="001C72FC"/>
    <w:rsid w:val="001C7B74"/>
    <w:rsid w:val="001C7E70"/>
    <w:rsid w:val="001D0068"/>
    <w:rsid w:val="001D01C6"/>
    <w:rsid w:val="001D040D"/>
    <w:rsid w:val="001D092F"/>
    <w:rsid w:val="001D1AEF"/>
    <w:rsid w:val="001D244E"/>
    <w:rsid w:val="001D24F1"/>
    <w:rsid w:val="001D286C"/>
    <w:rsid w:val="001D3031"/>
    <w:rsid w:val="001D33B8"/>
    <w:rsid w:val="001D37FB"/>
    <w:rsid w:val="001D3897"/>
    <w:rsid w:val="001D3AD1"/>
    <w:rsid w:val="001D41C3"/>
    <w:rsid w:val="001D45D2"/>
    <w:rsid w:val="001D478B"/>
    <w:rsid w:val="001D4816"/>
    <w:rsid w:val="001D4970"/>
    <w:rsid w:val="001D5F02"/>
    <w:rsid w:val="001D6057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D79F1"/>
    <w:rsid w:val="001E00CD"/>
    <w:rsid w:val="001E0360"/>
    <w:rsid w:val="001E075F"/>
    <w:rsid w:val="001E0933"/>
    <w:rsid w:val="001E0E13"/>
    <w:rsid w:val="001E1057"/>
    <w:rsid w:val="001E14CB"/>
    <w:rsid w:val="001E14E8"/>
    <w:rsid w:val="001E1627"/>
    <w:rsid w:val="001E18BD"/>
    <w:rsid w:val="001E1A7C"/>
    <w:rsid w:val="001E1DBA"/>
    <w:rsid w:val="001E1EF2"/>
    <w:rsid w:val="001E290B"/>
    <w:rsid w:val="001E385F"/>
    <w:rsid w:val="001E3919"/>
    <w:rsid w:val="001E39E4"/>
    <w:rsid w:val="001E44B3"/>
    <w:rsid w:val="001E45E7"/>
    <w:rsid w:val="001E48C8"/>
    <w:rsid w:val="001E490C"/>
    <w:rsid w:val="001E4ADF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600"/>
    <w:rsid w:val="001F0B7F"/>
    <w:rsid w:val="001F0CD0"/>
    <w:rsid w:val="001F0F71"/>
    <w:rsid w:val="001F1279"/>
    <w:rsid w:val="001F136E"/>
    <w:rsid w:val="001F1592"/>
    <w:rsid w:val="001F15B1"/>
    <w:rsid w:val="001F19D1"/>
    <w:rsid w:val="001F1B69"/>
    <w:rsid w:val="001F1C8F"/>
    <w:rsid w:val="001F1D9A"/>
    <w:rsid w:val="001F2740"/>
    <w:rsid w:val="001F2C3A"/>
    <w:rsid w:val="001F2C6B"/>
    <w:rsid w:val="001F3531"/>
    <w:rsid w:val="001F3696"/>
    <w:rsid w:val="001F39FF"/>
    <w:rsid w:val="001F3F85"/>
    <w:rsid w:val="001F42FF"/>
    <w:rsid w:val="001F44B4"/>
    <w:rsid w:val="001F44D3"/>
    <w:rsid w:val="001F4510"/>
    <w:rsid w:val="001F4BA5"/>
    <w:rsid w:val="001F4EBD"/>
    <w:rsid w:val="001F4FF6"/>
    <w:rsid w:val="001F58D3"/>
    <w:rsid w:val="001F59C6"/>
    <w:rsid w:val="001F60DA"/>
    <w:rsid w:val="001F65A4"/>
    <w:rsid w:val="001F65E0"/>
    <w:rsid w:val="001F6B53"/>
    <w:rsid w:val="001F6C3F"/>
    <w:rsid w:val="001F6EE3"/>
    <w:rsid w:val="001F7362"/>
    <w:rsid w:val="001F76C2"/>
    <w:rsid w:val="001F7AE9"/>
    <w:rsid w:val="001F7CBF"/>
    <w:rsid w:val="001F7CFD"/>
    <w:rsid w:val="0020084F"/>
    <w:rsid w:val="0020094B"/>
    <w:rsid w:val="00200B86"/>
    <w:rsid w:val="002011D5"/>
    <w:rsid w:val="00201C2D"/>
    <w:rsid w:val="0020233B"/>
    <w:rsid w:val="002025F9"/>
    <w:rsid w:val="00202E6B"/>
    <w:rsid w:val="00203367"/>
    <w:rsid w:val="00203C06"/>
    <w:rsid w:val="00204273"/>
    <w:rsid w:val="00204438"/>
    <w:rsid w:val="00204508"/>
    <w:rsid w:val="002048DD"/>
    <w:rsid w:val="00204A44"/>
    <w:rsid w:val="00204BCD"/>
    <w:rsid w:val="00204BFC"/>
    <w:rsid w:val="00204F6E"/>
    <w:rsid w:val="002054AD"/>
    <w:rsid w:val="00205AE5"/>
    <w:rsid w:val="00206147"/>
    <w:rsid w:val="002064F3"/>
    <w:rsid w:val="0020658A"/>
    <w:rsid w:val="002069A8"/>
    <w:rsid w:val="00206B2B"/>
    <w:rsid w:val="00206C70"/>
    <w:rsid w:val="00206EE7"/>
    <w:rsid w:val="002076AE"/>
    <w:rsid w:val="0020789A"/>
    <w:rsid w:val="00207C83"/>
    <w:rsid w:val="00207FA9"/>
    <w:rsid w:val="00210869"/>
    <w:rsid w:val="002116AD"/>
    <w:rsid w:val="00211999"/>
    <w:rsid w:val="002119E9"/>
    <w:rsid w:val="00211B44"/>
    <w:rsid w:val="00211E71"/>
    <w:rsid w:val="00212012"/>
    <w:rsid w:val="002120A6"/>
    <w:rsid w:val="002122B8"/>
    <w:rsid w:val="002123A4"/>
    <w:rsid w:val="002126CD"/>
    <w:rsid w:val="00212A54"/>
    <w:rsid w:val="00212EC9"/>
    <w:rsid w:val="00213773"/>
    <w:rsid w:val="00213B0E"/>
    <w:rsid w:val="00213CBC"/>
    <w:rsid w:val="00213F63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82D"/>
    <w:rsid w:val="00215B9D"/>
    <w:rsid w:val="00215D9F"/>
    <w:rsid w:val="0021669B"/>
    <w:rsid w:val="002166C7"/>
    <w:rsid w:val="00216876"/>
    <w:rsid w:val="002168C9"/>
    <w:rsid w:val="00217451"/>
    <w:rsid w:val="002200D2"/>
    <w:rsid w:val="0022018A"/>
    <w:rsid w:val="00220ADA"/>
    <w:rsid w:val="00220B7B"/>
    <w:rsid w:val="002212B8"/>
    <w:rsid w:val="00221408"/>
    <w:rsid w:val="0022180E"/>
    <w:rsid w:val="00221B60"/>
    <w:rsid w:val="002220BA"/>
    <w:rsid w:val="00222465"/>
    <w:rsid w:val="00222546"/>
    <w:rsid w:val="00222796"/>
    <w:rsid w:val="002227B3"/>
    <w:rsid w:val="002227F5"/>
    <w:rsid w:val="00222CE3"/>
    <w:rsid w:val="002235D7"/>
    <w:rsid w:val="002239C4"/>
    <w:rsid w:val="002242B1"/>
    <w:rsid w:val="00224617"/>
    <w:rsid w:val="002250CC"/>
    <w:rsid w:val="002252FB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1C9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A44"/>
    <w:rsid w:val="00230A52"/>
    <w:rsid w:val="00230FA5"/>
    <w:rsid w:val="00231131"/>
    <w:rsid w:val="0023170E"/>
    <w:rsid w:val="00231839"/>
    <w:rsid w:val="00232371"/>
    <w:rsid w:val="00232423"/>
    <w:rsid w:val="0023262B"/>
    <w:rsid w:val="00232A4E"/>
    <w:rsid w:val="00232E90"/>
    <w:rsid w:val="0023307F"/>
    <w:rsid w:val="00233A7D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5EC"/>
    <w:rsid w:val="002358E5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75"/>
    <w:rsid w:val="002404D1"/>
    <w:rsid w:val="002405C8"/>
    <w:rsid w:val="00240725"/>
    <w:rsid w:val="00240ECB"/>
    <w:rsid w:val="002415DA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4C1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12A"/>
    <w:rsid w:val="002454F0"/>
    <w:rsid w:val="002456C9"/>
    <w:rsid w:val="002456FB"/>
    <w:rsid w:val="00245B9E"/>
    <w:rsid w:val="002465AC"/>
    <w:rsid w:val="002465EC"/>
    <w:rsid w:val="00246614"/>
    <w:rsid w:val="002466A3"/>
    <w:rsid w:val="00246907"/>
    <w:rsid w:val="00246A93"/>
    <w:rsid w:val="00246B4B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FD5"/>
    <w:rsid w:val="00251167"/>
    <w:rsid w:val="002511BA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485A"/>
    <w:rsid w:val="00255BAA"/>
    <w:rsid w:val="00255D8E"/>
    <w:rsid w:val="0025607F"/>
    <w:rsid w:val="0025646F"/>
    <w:rsid w:val="00256584"/>
    <w:rsid w:val="00256958"/>
    <w:rsid w:val="00256C48"/>
    <w:rsid w:val="00256D20"/>
    <w:rsid w:val="00256ED6"/>
    <w:rsid w:val="00256EF8"/>
    <w:rsid w:val="002570D5"/>
    <w:rsid w:val="00257177"/>
    <w:rsid w:val="00257305"/>
    <w:rsid w:val="0025767D"/>
    <w:rsid w:val="00257730"/>
    <w:rsid w:val="00257803"/>
    <w:rsid w:val="00257B74"/>
    <w:rsid w:val="00257CD8"/>
    <w:rsid w:val="00257FF5"/>
    <w:rsid w:val="002604FD"/>
    <w:rsid w:val="00260F56"/>
    <w:rsid w:val="002610D8"/>
    <w:rsid w:val="002614CD"/>
    <w:rsid w:val="00261A6C"/>
    <w:rsid w:val="002629E2"/>
    <w:rsid w:val="00262BA8"/>
    <w:rsid w:val="00262BC8"/>
    <w:rsid w:val="002636D4"/>
    <w:rsid w:val="002641D9"/>
    <w:rsid w:val="002643C5"/>
    <w:rsid w:val="00264917"/>
    <w:rsid w:val="00264D97"/>
    <w:rsid w:val="002651EC"/>
    <w:rsid w:val="00265DC2"/>
    <w:rsid w:val="002660A9"/>
    <w:rsid w:val="0026638C"/>
    <w:rsid w:val="00266F00"/>
    <w:rsid w:val="002670EF"/>
    <w:rsid w:val="002671A2"/>
    <w:rsid w:val="00267A38"/>
    <w:rsid w:val="00267C19"/>
    <w:rsid w:val="00267EE2"/>
    <w:rsid w:val="00267F5F"/>
    <w:rsid w:val="002702F4"/>
    <w:rsid w:val="00270965"/>
    <w:rsid w:val="00270A01"/>
    <w:rsid w:val="00270EC6"/>
    <w:rsid w:val="00271718"/>
    <w:rsid w:val="002719B5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372"/>
    <w:rsid w:val="0027475A"/>
    <w:rsid w:val="00274E9A"/>
    <w:rsid w:val="00274F5F"/>
    <w:rsid w:val="0027559C"/>
    <w:rsid w:val="00275F56"/>
    <w:rsid w:val="002765B7"/>
    <w:rsid w:val="0027687B"/>
    <w:rsid w:val="00276EAA"/>
    <w:rsid w:val="0027735F"/>
    <w:rsid w:val="00277713"/>
    <w:rsid w:val="00277DBC"/>
    <w:rsid w:val="00277F64"/>
    <w:rsid w:val="00280550"/>
    <w:rsid w:val="00280DFE"/>
    <w:rsid w:val="00281063"/>
    <w:rsid w:val="00281676"/>
    <w:rsid w:val="00281C41"/>
    <w:rsid w:val="00281E32"/>
    <w:rsid w:val="002823B9"/>
    <w:rsid w:val="00282479"/>
    <w:rsid w:val="0028276E"/>
    <w:rsid w:val="002827F3"/>
    <w:rsid w:val="00282986"/>
    <w:rsid w:val="002829BD"/>
    <w:rsid w:val="00282B3E"/>
    <w:rsid w:val="00282C1F"/>
    <w:rsid w:val="00282C6C"/>
    <w:rsid w:val="00283B7F"/>
    <w:rsid w:val="0028468D"/>
    <w:rsid w:val="0028470C"/>
    <w:rsid w:val="00284800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708B"/>
    <w:rsid w:val="00287514"/>
    <w:rsid w:val="0028791B"/>
    <w:rsid w:val="00287C57"/>
    <w:rsid w:val="00287E44"/>
    <w:rsid w:val="00287F79"/>
    <w:rsid w:val="00290044"/>
    <w:rsid w:val="002900A9"/>
    <w:rsid w:val="00290C43"/>
    <w:rsid w:val="00290C90"/>
    <w:rsid w:val="00291260"/>
    <w:rsid w:val="002916DB"/>
    <w:rsid w:val="0029190A"/>
    <w:rsid w:val="00292220"/>
    <w:rsid w:val="00293047"/>
    <w:rsid w:val="00293271"/>
    <w:rsid w:val="00293422"/>
    <w:rsid w:val="00293587"/>
    <w:rsid w:val="00293896"/>
    <w:rsid w:val="00293C63"/>
    <w:rsid w:val="00293D08"/>
    <w:rsid w:val="00293ED1"/>
    <w:rsid w:val="00294113"/>
    <w:rsid w:val="00294214"/>
    <w:rsid w:val="002949F6"/>
    <w:rsid w:val="00294A06"/>
    <w:rsid w:val="00294FFB"/>
    <w:rsid w:val="002954FD"/>
    <w:rsid w:val="002958FA"/>
    <w:rsid w:val="00296242"/>
    <w:rsid w:val="0029627F"/>
    <w:rsid w:val="002963EC"/>
    <w:rsid w:val="00296CE6"/>
    <w:rsid w:val="002973DF"/>
    <w:rsid w:val="00297D6A"/>
    <w:rsid w:val="00297F65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4F1"/>
    <w:rsid w:val="002A46FA"/>
    <w:rsid w:val="002A4916"/>
    <w:rsid w:val="002A5227"/>
    <w:rsid w:val="002A53C5"/>
    <w:rsid w:val="002A55D0"/>
    <w:rsid w:val="002A57BC"/>
    <w:rsid w:val="002A581C"/>
    <w:rsid w:val="002A6525"/>
    <w:rsid w:val="002A712B"/>
    <w:rsid w:val="002B00FE"/>
    <w:rsid w:val="002B0DA2"/>
    <w:rsid w:val="002B0E27"/>
    <w:rsid w:val="002B10B6"/>
    <w:rsid w:val="002B10D3"/>
    <w:rsid w:val="002B1113"/>
    <w:rsid w:val="002B1867"/>
    <w:rsid w:val="002B1BD1"/>
    <w:rsid w:val="002B1EA3"/>
    <w:rsid w:val="002B2486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4DA"/>
    <w:rsid w:val="002B6815"/>
    <w:rsid w:val="002B6AB1"/>
    <w:rsid w:val="002B71D1"/>
    <w:rsid w:val="002B78CF"/>
    <w:rsid w:val="002B7ECC"/>
    <w:rsid w:val="002C0042"/>
    <w:rsid w:val="002C0144"/>
    <w:rsid w:val="002C038D"/>
    <w:rsid w:val="002C0CAC"/>
    <w:rsid w:val="002C1475"/>
    <w:rsid w:val="002C1F28"/>
    <w:rsid w:val="002C1FBB"/>
    <w:rsid w:val="002C23CF"/>
    <w:rsid w:val="002C254B"/>
    <w:rsid w:val="002C25DE"/>
    <w:rsid w:val="002C27E8"/>
    <w:rsid w:val="002C2AB7"/>
    <w:rsid w:val="002C2ACB"/>
    <w:rsid w:val="002C2F60"/>
    <w:rsid w:val="002C373F"/>
    <w:rsid w:val="002C3D73"/>
    <w:rsid w:val="002C41CB"/>
    <w:rsid w:val="002C47E2"/>
    <w:rsid w:val="002C59F5"/>
    <w:rsid w:val="002C5C58"/>
    <w:rsid w:val="002C5C93"/>
    <w:rsid w:val="002C61B5"/>
    <w:rsid w:val="002C668C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155B"/>
    <w:rsid w:val="002D16D7"/>
    <w:rsid w:val="002D1AD3"/>
    <w:rsid w:val="002D1C6A"/>
    <w:rsid w:val="002D25FA"/>
    <w:rsid w:val="002D34B6"/>
    <w:rsid w:val="002D37EE"/>
    <w:rsid w:val="002D40A5"/>
    <w:rsid w:val="002D4189"/>
    <w:rsid w:val="002D47E5"/>
    <w:rsid w:val="002D48E1"/>
    <w:rsid w:val="002D4CCB"/>
    <w:rsid w:val="002D4DF7"/>
    <w:rsid w:val="002D5847"/>
    <w:rsid w:val="002D5956"/>
    <w:rsid w:val="002D61C8"/>
    <w:rsid w:val="002D629E"/>
    <w:rsid w:val="002D63B3"/>
    <w:rsid w:val="002D6E9A"/>
    <w:rsid w:val="002D6F57"/>
    <w:rsid w:val="002D7144"/>
    <w:rsid w:val="002D726B"/>
    <w:rsid w:val="002D75DB"/>
    <w:rsid w:val="002D7F19"/>
    <w:rsid w:val="002E0067"/>
    <w:rsid w:val="002E02D0"/>
    <w:rsid w:val="002E0489"/>
    <w:rsid w:val="002E04C0"/>
    <w:rsid w:val="002E0544"/>
    <w:rsid w:val="002E1D08"/>
    <w:rsid w:val="002E1DF4"/>
    <w:rsid w:val="002E2C3B"/>
    <w:rsid w:val="002E3C37"/>
    <w:rsid w:val="002E3CD0"/>
    <w:rsid w:val="002E41B2"/>
    <w:rsid w:val="002E4BA7"/>
    <w:rsid w:val="002E4D3D"/>
    <w:rsid w:val="002E4DD1"/>
    <w:rsid w:val="002E51CF"/>
    <w:rsid w:val="002E5957"/>
    <w:rsid w:val="002E5CA7"/>
    <w:rsid w:val="002E6377"/>
    <w:rsid w:val="002E64C3"/>
    <w:rsid w:val="002E668B"/>
    <w:rsid w:val="002E7113"/>
    <w:rsid w:val="002E7235"/>
    <w:rsid w:val="002E7822"/>
    <w:rsid w:val="002E7A07"/>
    <w:rsid w:val="002E7C80"/>
    <w:rsid w:val="002E7DEA"/>
    <w:rsid w:val="002F01B0"/>
    <w:rsid w:val="002F024B"/>
    <w:rsid w:val="002F0276"/>
    <w:rsid w:val="002F039E"/>
    <w:rsid w:val="002F10E7"/>
    <w:rsid w:val="002F10FF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281"/>
    <w:rsid w:val="002F38F3"/>
    <w:rsid w:val="002F3C64"/>
    <w:rsid w:val="002F4431"/>
    <w:rsid w:val="002F4687"/>
    <w:rsid w:val="002F47E7"/>
    <w:rsid w:val="002F510D"/>
    <w:rsid w:val="002F523B"/>
    <w:rsid w:val="002F5F61"/>
    <w:rsid w:val="002F63E6"/>
    <w:rsid w:val="002F6C5B"/>
    <w:rsid w:val="002F6D27"/>
    <w:rsid w:val="002F744D"/>
    <w:rsid w:val="002F7729"/>
    <w:rsid w:val="002F794D"/>
    <w:rsid w:val="00300081"/>
    <w:rsid w:val="0030023E"/>
    <w:rsid w:val="0030059B"/>
    <w:rsid w:val="00300812"/>
    <w:rsid w:val="0030094D"/>
    <w:rsid w:val="00300D44"/>
    <w:rsid w:val="00300FC5"/>
    <w:rsid w:val="00301277"/>
    <w:rsid w:val="00301837"/>
    <w:rsid w:val="003019CD"/>
    <w:rsid w:val="00301CAB"/>
    <w:rsid w:val="00301D96"/>
    <w:rsid w:val="0030220C"/>
    <w:rsid w:val="003022FE"/>
    <w:rsid w:val="003025F4"/>
    <w:rsid w:val="00302DA3"/>
    <w:rsid w:val="0030341B"/>
    <w:rsid w:val="003034D2"/>
    <w:rsid w:val="0030373E"/>
    <w:rsid w:val="00303A1B"/>
    <w:rsid w:val="003045BE"/>
    <w:rsid w:val="00304E4B"/>
    <w:rsid w:val="00304E8C"/>
    <w:rsid w:val="00305204"/>
    <w:rsid w:val="0030527D"/>
    <w:rsid w:val="003054E0"/>
    <w:rsid w:val="00305F09"/>
    <w:rsid w:val="00305F53"/>
    <w:rsid w:val="003060F3"/>
    <w:rsid w:val="0030612A"/>
    <w:rsid w:val="003068EC"/>
    <w:rsid w:val="00306C01"/>
    <w:rsid w:val="00306C2B"/>
    <w:rsid w:val="0030759B"/>
    <w:rsid w:val="003076C4"/>
    <w:rsid w:val="003077EA"/>
    <w:rsid w:val="003079A6"/>
    <w:rsid w:val="00307FC9"/>
    <w:rsid w:val="003106C8"/>
    <w:rsid w:val="003109E0"/>
    <w:rsid w:val="00310A1B"/>
    <w:rsid w:val="00310DAC"/>
    <w:rsid w:val="00310E3F"/>
    <w:rsid w:val="00311270"/>
    <w:rsid w:val="003113F8"/>
    <w:rsid w:val="0031175D"/>
    <w:rsid w:val="00311800"/>
    <w:rsid w:val="003119DD"/>
    <w:rsid w:val="0031201D"/>
    <w:rsid w:val="00312297"/>
    <w:rsid w:val="003124C8"/>
    <w:rsid w:val="00313091"/>
    <w:rsid w:val="00313367"/>
    <w:rsid w:val="0031354F"/>
    <w:rsid w:val="00314614"/>
    <w:rsid w:val="00314739"/>
    <w:rsid w:val="00314773"/>
    <w:rsid w:val="00314962"/>
    <w:rsid w:val="003149C2"/>
    <w:rsid w:val="00314F8A"/>
    <w:rsid w:val="003151F3"/>
    <w:rsid w:val="003152FA"/>
    <w:rsid w:val="003154DB"/>
    <w:rsid w:val="003156BC"/>
    <w:rsid w:val="00315D12"/>
    <w:rsid w:val="00316073"/>
    <w:rsid w:val="00316198"/>
    <w:rsid w:val="00316779"/>
    <w:rsid w:val="00316A45"/>
    <w:rsid w:val="00316C18"/>
    <w:rsid w:val="00316C5F"/>
    <w:rsid w:val="00316C7C"/>
    <w:rsid w:val="00317AB7"/>
    <w:rsid w:val="00317DA5"/>
    <w:rsid w:val="003201D0"/>
    <w:rsid w:val="003205E0"/>
    <w:rsid w:val="00320F43"/>
    <w:rsid w:val="003210A2"/>
    <w:rsid w:val="00321386"/>
    <w:rsid w:val="00321788"/>
    <w:rsid w:val="00321848"/>
    <w:rsid w:val="00321AF7"/>
    <w:rsid w:val="00321CB3"/>
    <w:rsid w:val="00322341"/>
    <w:rsid w:val="00322484"/>
    <w:rsid w:val="0032345B"/>
    <w:rsid w:val="003235FE"/>
    <w:rsid w:val="00323735"/>
    <w:rsid w:val="00324C54"/>
    <w:rsid w:val="00324FF5"/>
    <w:rsid w:val="003256A0"/>
    <w:rsid w:val="00325BAB"/>
    <w:rsid w:val="00325E9D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9E0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38EB"/>
    <w:rsid w:val="00333D21"/>
    <w:rsid w:val="00333F8E"/>
    <w:rsid w:val="00334446"/>
    <w:rsid w:val="0033444C"/>
    <w:rsid w:val="00334725"/>
    <w:rsid w:val="00334739"/>
    <w:rsid w:val="00334A38"/>
    <w:rsid w:val="00334AF1"/>
    <w:rsid w:val="003353D5"/>
    <w:rsid w:val="003354CA"/>
    <w:rsid w:val="00335A53"/>
    <w:rsid w:val="00337311"/>
    <w:rsid w:val="003379A4"/>
    <w:rsid w:val="00337BB0"/>
    <w:rsid w:val="00337CB6"/>
    <w:rsid w:val="003403AE"/>
    <w:rsid w:val="003405B9"/>
    <w:rsid w:val="00340913"/>
    <w:rsid w:val="003409BD"/>
    <w:rsid w:val="00340F65"/>
    <w:rsid w:val="00341008"/>
    <w:rsid w:val="0034111B"/>
    <w:rsid w:val="00342559"/>
    <w:rsid w:val="00342D1A"/>
    <w:rsid w:val="0034339B"/>
    <w:rsid w:val="00343860"/>
    <w:rsid w:val="00343AB5"/>
    <w:rsid w:val="00343CCF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C50"/>
    <w:rsid w:val="003474B3"/>
    <w:rsid w:val="003475BA"/>
    <w:rsid w:val="00347A1B"/>
    <w:rsid w:val="00347CA3"/>
    <w:rsid w:val="00347F9F"/>
    <w:rsid w:val="00351032"/>
    <w:rsid w:val="0035149A"/>
    <w:rsid w:val="003515FC"/>
    <w:rsid w:val="00351668"/>
    <w:rsid w:val="00352775"/>
    <w:rsid w:val="00352F14"/>
    <w:rsid w:val="003530B3"/>
    <w:rsid w:val="003532DF"/>
    <w:rsid w:val="00353F13"/>
    <w:rsid w:val="00354409"/>
    <w:rsid w:val="003549E9"/>
    <w:rsid w:val="00354B98"/>
    <w:rsid w:val="00354F2E"/>
    <w:rsid w:val="0035546F"/>
    <w:rsid w:val="003554BD"/>
    <w:rsid w:val="003554CE"/>
    <w:rsid w:val="00355A25"/>
    <w:rsid w:val="00356586"/>
    <w:rsid w:val="00356792"/>
    <w:rsid w:val="00356C59"/>
    <w:rsid w:val="00356DA5"/>
    <w:rsid w:val="003571E2"/>
    <w:rsid w:val="00360107"/>
    <w:rsid w:val="00360545"/>
    <w:rsid w:val="00360A82"/>
    <w:rsid w:val="00360D93"/>
    <w:rsid w:val="00361062"/>
    <w:rsid w:val="003610F5"/>
    <w:rsid w:val="003616F4"/>
    <w:rsid w:val="00361C9A"/>
    <w:rsid w:val="00361DE0"/>
    <w:rsid w:val="003628E9"/>
    <w:rsid w:val="00362A9B"/>
    <w:rsid w:val="00362B5E"/>
    <w:rsid w:val="003638E9"/>
    <w:rsid w:val="003641CC"/>
    <w:rsid w:val="00364273"/>
    <w:rsid w:val="003643A5"/>
    <w:rsid w:val="0036443D"/>
    <w:rsid w:val="003644CA"/>
    <w:rsid w:val="00364D97"/>
    <w:rsid w:val="003652A3"/>
    <w:rsid w:val="0036533F"/>
    <w:rsid w:val="00365370"/>
    <w:rsid w:val="003661C9"/>
    <w:rsid w:val="0036693A"/>
    <w:rsid w:val="00366AFA"/>
    <w:rsid w:val="00366C31"/>
    <w:rsid w:val="00366E4E"/>
    <w:rsid w:val="00367413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79C"/>
    <w:rsid w:val="003718D9"/>
    <w:rsid w:val="00371F1B"/>
    <w:rsid w:val="0037207D"/>
    <w:rsid w:val="003720AD"/>
    <w:rsid w:val="0037232D"/>
    <w:rsid w:val="00372389"/>
    <w:rsid w:val="00372564"/>
    <w:rsid w:val="00372644"/>
    <w:rsid w:val="0037334A"/>
    <w:rsid w:val="003734B3"/>
    <w:rsid w:val="00373D8A"/>
    <w:rsid w:val="0037443B"/>
    <w:rsid w:val="00374D3E"/>
    <w:rsid w:val="0037525E"/>
    <w:rsid w:val="00375820"/>
    <w:rsid w:val="00375B14"/>
    <w:rsid w:val="00375D85"/>
    <w:rsid w:val="00375E50"/>
    <w:rsid w:val="0037608C"/>
    <w:rsid w:val="003760FD"/>
    <w:rsid w:val="003769BB"/>
    <w:rsid w:val="003769D5"/>
    <w:rsid w:val="00376A9C"/>
    <w:rsid w:val="00376BED"/>
    <w:rsid w:val="00377421"/>
    <w:rsid w:val="00377475"/>
    <w:rsid w:val="00377A8C"/>
    <w:rsid w:val="00377B01"/>
    <w:rsid w:val="00380027"/>
    <w:rsid w:val="0038053C"/>
    <w:rsid w:val="0038054C"/>
    <w:rsid w:val="0038061C"/>
    <w:rsid w:val="00381137"/>
    <w:rsid w:val="00381168"/>
    <w:rsid w:val="00381BE5"/>
    <w:rsid w:val="00381D06"/>
    <w:rsid w:val="00381D7C"/>
    <w:rsid w:val="00381E3D"/>
    <w:rsid w:val="003820DA"/>
    <w:rsid w:val="003825F4"/>
    <w:rsid w:val="00383110"/>
    <w:rsid w:val="00383181"/>
    <w:rsid w:val="003831C2"/>
    <w:rsid w:val="003831F9"/>
    <w:rsid w:val="00383338"/>
    <w:rsid w:val="0038339B"/>
    <w:rsid w:val="0038369B"/>
    <w:rsid w:val="00383701"/>
    <w:rsid w:val="003837F6"/>
    <w:rsid w:val="00383BC1"/>
    <w:rsid w:val="00383C48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615"/>
    <w:rsid w:val="00391B86"/>
    <w:rsid w:val="00391CBB"/>
    <w:rsid w:val="00391D90"/>
    <w:rsid w:val="00391DDE"/>
    <w:rsid w:val="0039208E"/>
    <w:rsid w:val="003923A6"/>
    <w:rsid w:val="0039257A"/>
    <w:rsid w:val="0039290C"/>
    <w:rsid w:val="00392C19"/>
    <w:rsid w:val="00392EEE"/>
    <w:rsid w:val="00393231"/>
    <w:rsid w:val="0039344E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7BC5"/>
    <w:rsid w:val="00397BF1"/>
    <w:rsid w:val="003A0756"/>
    <w:rsid w:val="003A0A67"/>
    <w:rsid w:val="003A0E1D"/>
    <w:rsid w:val="003A1273"/>
    <w:rsid w:val="003A1596"/>
    <w:rsid w:val="003A1C56"/>
    <w:rsid w:val="003A1F73"/>
    <w:rsid w:val="003A1FEA"/>
    <w:rsid w:val="003A24A7"/>
    <w:rsid w:val="003A2DAC"/>
    <w:rsid w:val="003A2E86"/>
    <w:rsid w:val="003A344A"/>
    <w:rsid w:val="003A3622"/>
    <w:rsid w:val="003A36D4"/>
    <w:rsid w:val="003A3C3F"/>
    <w:rsid w:val="003A3D37"/>
    <w:rsid w:val="003A4139"/>
    <w:rsid w:val="003A4409"/>
    <w:rsid w:val="003A495B"/>
    <w:rsid w:val="003A4B2F"/>
    <w:rsid w:val="003A4C4A"/>
    <w:rsid w:val="003A4F9E"/>
    <w:rsid w:val="003A5033"/>
    <w:rsid w:val="003A53AA"/>
    <w:rsid w:val="003A54CF"/>
    <w:rsid w:val="003A5832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364"/>
    <w:rsid w:val="003A74C7"/>
    <w:rsid w:val="003A75C6"/>
    <w:rsid w:val="003A7614"/>
    <w:rsid w:val="003A79FF"/>
    <w:rsid w:val="003A7B9B"/>
    <w:rsid w:val="003A7DFF"/>
    <w:rsid w:val="003A7E72"/>
    <w:rsid w:val="003B00E9"/>
    <w:rsid w:val="003B02DF"/>
    <w:rsid w:val="003B0A8B"/>
    <w:rsid w:val="003B1083"/>
    <w:rsid w:val="003B12DB"/>
    <w:rsid w:val="003B1346"/>
    <w:rsid w:val="003B1C5D"/>
    <w:rsid w:val="003B1DA1"/>
    <w:rsid w:val="003B1DE2"/>
    <w:rsid w:val="003B1EAD"/>
    <w:rsid w:val="003B1F1C"/>
    <w:rsid w:val="003B23A8"/>
    <w:rsid w:val="003B24DD"/>
    <w:rsid w:val="003B2BCD"/>
    <w:rsid w:val="003B32BE"/>
    <w:rsid w:val="003B3822"/>
    <w:rsid w:val="003B3BAD"/>
    <w:rsid w:val="003B3F02"/>
    <w:rsid w:val="003B3F64"/>
    <w:rsid w:val="003B4262"/>
    <w:rsid w:val="003B4312"/>
    <w:rsid w:val="003B4644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8DE"/>
    <w:rsid w:val="003B69D0"/>
    <w:rsid w:val="003B7B4D"/>
    <w:rsid w:val="003C0125"/>
    <w:rsid w:val="003C03F7"/>
    <w:rsid w:val="003C05CD"/>
    <w:rsid w:val="003C0FE5"/>
    <w:rsid w:val="003C14B6"/>
    <w:rsid w:val="003C1A83"/>
    <w:rsid w:val="003C1B97"/>
    <w:rsid w:val="003C1C2E"/>
    <w:rsid w:val="003C1CAF"/>
    <w:rsid w:val="003C22D4"/>
    <w:rsid w:val="003C29AF"/>
    <w:rsid w:val="003C2E73"/>
    <w:rsid w:val="003C36B1"/>
    <w:rsid w:val="003C387C"/>
    <w:rsid w:val="003C3984"/>
    <w:rsid w:val="003C3BC5"/>
    <w:rsid w:val="003C3F73"/>
    <w:rsid w:val="003C40A2"/>
    <w:rsid w:val="003C4D4A"/>
    <w:rsid w:val="003C5428"/>
    <w:rsid w:val="003C5519"/>
    <w:rsid w:val="003C5A97"/>
    <w:rsid w:val="003C616B"/>
    <w:rsid w:val="003C6702"/>
    <w:rsid w:val="003C681D"/>
    <w:rsid w:val="003C6A4E"/>
    <w:rsid w:val="003C6BED"/>
    <w:rsid w:val="003C710D"/>
    <w:rsid w:val="003C76F4"/>
    <w:rsid w:val="003C7965"/>
    <w:rsid w:val="003C7B7E"/>
    <w:rsid w:val="003C7D06"/>
    <w:rsid w:val="003C7EF7"/>
    <w:rsid w:val="003D0E1F"/>
    <w:rsid w:val="003D113B"/>
    <w:rsid w:val="003D1182"/>
    <w:rsid w:val="003D1AE0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F76"/>
    <w:rsid w:val="003D6280"/>
    <w:rsid w:val="003D6336"/>
    <w:rsid w:val="003D66CB"/>
    <w:rsid w:val="003D687A"/>
    <w:rsid w:val="003D6E45"/>
    <w:rsid w:val="003D7125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44E"/>
    <w:rsid w:val="003E1867"/>
    <w:rsid w:val="003E188A"/>
    <w:rsid w:val="003E1ABA"/>
    <w:rsid w:val="003E20CB"/>
    <w:rsid w:val="003E2169"/>
    <w:rsid w:val="003E23B1"/>
    <w:rsid w:val="003E26DE"/>
    <w:rsid w:val="003E2E74"/>
    <w:rsid w:val="003E3238"/>
    <w:rsid w:val="003E3824"/>
    <w:rsid w:val="003E41E2"/>
    <w:rsid w:val="003E4419"/>
    <w:rsid w:val="003E4979"/>
    <w:rsid w:val="003E4B79"/>
    <w:rsid w:val="003E4B85"/>
    <w:rsid w:val="003E5764"/>
    <w:rsid w:val="003E57EE"/>
    <w:rsid w:val="003E581F"/>
    <w:rsid w:val="003E59A3"/>
    <w:rsid w:val="003E5B2C"/>
    <w:rsid w:val="003E5F16"/>
    <w:rsid w:val="003E634D"/>
    <w:rsid w:val="003E644F"/>
    <w:rsid w:val="003E64BB"/>
    <w:rsid w:val="003E6AC1"/>
    <w:rsid w:val="003E6B73"/>
    <w:rsid w:val="003E7EEA"/>
    <w:rsid w:val="003F00D8"/>
    <w:rsid w:val="003F01E7"/>
    <w:rsid w:val="003F0AEA"/>
    <w:rsid w:val="003F18CF"/>
    <w:rsid w:val="003F1B53"/>
    <w:rsid w:val="003F1EEB"/>
    <w:rsid w:val="003F2B5A"/>
    <w:rsid w:val="003F2BFE"/>
    <w:rsid w:val="003F33D6"/>
    <w:rsid w:val="003F3A44"/>
    <w:rsid w:val="003F3B3F"/>
    <w:rsid w:val="003F3E27"/>
    <w:rsid w:val="003F5732"/>
    <w:rsid w:val="003F5A32"/>
    <w:rsid w:val="003F5A5B"/>
    <w:rsid w:val="003F5F0A"/>
    <w:rsid w:val="003F603A"/>
    <w:rsid w:val="003F6DF4"/>
    <w:rsid w:val="003F7022"/>
    <w:rsid w:val="003F7166"/>
    <w:rsid w:val="003F7263"/>
    <w:rsid w:val="003F7D77"/>
    <w:rsid w:val="00400626"/>
    <w:rsid w:val="00400A5E"/>
    <w:rsid w:val="00400F1D"/>
    <w:rsid w:val="00401089"/>
    <w:rsid w:val="004015B0"/>
    <w:rsid w:val="004016AD"/>
    <w:rsid w:val="00401A15"/>
    <w:rsid w:val="00401C5B"/>
    <w:rsid w:val="00401DB1"/>
    <w:rsid w:val="00402094"/>
    <w:rsid w:val="004020FB"/>
    <w:rsid w:val="0040230D"/>
    <w:rsid w:val="004024C2"/>
    <w:rsid w:val="004028D0"/>
    <w:rsid w:val="00402940"/>
    <w:rsid w:val="00403226"/>
    <w:rsid w:val="0040342B"/>
    <w:rsid w:val="00403697"/>
    <w:rsid w:val="00403827"/>
    <w:rsid w:val="004040E3"/>
    <w:rsid w:val="00404D4D"/>
    <w:rsid w:val="004068A2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8D5"/>
    <w:rsid w:val="0041209E"/>
    <w:rsid w:val="00412EF3"/>
    <w:rsid w:val="00412F07"/>
    <w:rsid w:val="00413129"/>
    <w:rsid w:val="00413162"/>
    <w:rsid w:val="004133CD"/>
    <w:rsid w:val="00413549"/>
    <w:rsid w:val="004136E1"/>
    <w:rsid w:val="00413FCD"/>
    <w:rsid w:val="0041439E"/>
    <w:rsid w:val="00414538"/>
    <w:rsid w:val="00414647"/>
    <w:rsid w:val="0041479C"/>
    <w:rsid w:val="00414A3B"/>
    <w:rsid w:val="00414F3F"/>
    <w:rsid w:val="00414F9A"/>
    <w:rsid w:val="00415567"/>
    <w:rsid w:val="00415ECC"/>
    <w:rsid w:val="00415EF5"/>
    <w:rsid w:val="0041616A"/>
    <w:rsid w:val="0041660D"/>
    <w:rsid w:val="00416787"/>
    <w:rsid w:val="004170FC"/>
    <w:rsid w:val="00417D3E"/>
    <w:rsid w:val="00417F13"/>
    <w:rsid w:val="004203CA"/>
    <w:rsid w:val="004208D7"/>
    <w:rsid w:val="00420B6B"/>
    <w:rsid w:val="00420CA2"/>
    <w:rsid w:val="00420EEC"/>
    <w:rsid w:val="00421103"/>
    <w:rsid w:val="004215BD"/>
    <w:rsid w:val="00421878"/>
    <w:rsid w:val="004219C1"/>
    <w:rsid w:val="004228EE"/>
    <w:rsid w:val="00422BB1"/>
    <w:rsid w:val="00422D87"/>
    <w:rsid w:val="0042325A"/>
    <w:rsid w:val="0042336F"/>
    <w:rsid w:val="0042342C"/>
    <w:rsid w:val="004234EF"/>
    <w:rsid w:val="00423CA0"/>
    <w:rsid w:val="004242F2"/>
    <w:rsid w:val="0042452A"/>
    <w:rsid w:val="004249DB"/>
    <w:rsid w:val="00424C6D"/>
    <w:rsid w:val="00424C76"/>
    <w:rsid w:val="00424EC2"/>
    <w:rsid w:val="00425554"/>
    <w:rsid w:val="0042556A"/>
    <w:rsid w:val="00425B68"/>
    <w:rsid w:val="00425C9F"/>
    <w:rsid w:val="004268A5"/>
    <w:rsid w:val="0042695F"/>
    <w:rsid w:val="00426F4F"/>
    <w:rsid w:val="0042776F"/>
    <w:rsid w:val="00427BA2"/>
    <w:rsid w:val="00427D02"/>
    <w:rsid w:val="004300E1"/>
    <w:rsid w:val="00430294"/>
    <w:rsid w:val="00430622"/>
    <w:rsid w:val="004309CF"/>
    <w:rsid w:val="00430B44"/>
    <w:rsid w:val="00430F27"/>
    <w:rsid w:val="0043104B"/>
    <w:rsid w:val="0043181D"/>
    <w:rsid w:val="00431AE7"/>
    <w:rsid w:val="00431DC7"/>
    <w:rsid w:val="004325BF"/>
    <w:rsid w:val="004328E4"/>
    <w:rsid w:val="00432937"/>
    <w:rsid w:val="00432B21"/>
    <w:rsid w:val="00433460"/>
    <w:rsid w:val="00433550"/>
    <w:rsid w:val="004335F8"/>
    <w:rsid w:val="00433D87"/>
    <w:rsid w:val="00433E32"/>
    <w:rsid w:val="00433ECE"/>
    <w:rsid w:val="00434370"/>
    <w:rsid w:val="004344F6"/>
    <w:rsid w:val="004347A7"/>
    <w:rsid w:val="00434800"/>
    <w:rsid w:val="00434B3D"/>
    <w:rsid w:val="00434F9C"/>
    <w:rsid w:val="00435113"/>
    <w:rsid w:val="004355FA"/>
    <w:rsid w:val="00435F09"/>
    <w:rsid w:val="00435F6F"/>
    <w:rsid w:val="00436225"/>
    <w:rsid w:val="00436548"/>
    <w:rsid w:val="0043679D"/>
    <w:rsid w:val="00436C20"/>
    <w:rsid w:val="004373A1"/>
    <w:rsid w:val="00437C2A"/>
    <w:rsid w:val="00440392"/>
    <w:rsid w:val="00440396"/>
    <w:rsid w:val="00440502"/>
    <w:rsid w:val="0044058F"/>
    <w:rsid w:val="00440780"/>
    <w:rsid w:val="004412E5"/>
    <w:rsid w:val="004415FC"/>
    <w:rsid w:val="00441989"/>
    <w:rsid w:val="00441BF6"/>
    <w:rsid w:val="00442112"/>
    <w:rsid w:val="0044237C"/>
    <w:rsid w:val="00442822"/>
    <w:rsid w:val="00442B37"/>
    <w:rsid w:val="00442C74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4907"/>
    <w:rsid w:val="00444B27"/>
    <w:rsid w:val="00445064"/>
    <w:rsid w:val="00445172"/>
    <w:rsid w:val="00445472"/>
    <w:rsid w:val="0044586B"/>
    <w:rsid w:val="00445B32"/>
    <w:rsid w:val="00446498"/>
    <w:rsid w:val="004464C3"/>
    <w:rsid w:val="004475AE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75"/>
    <w:rsid w:val="00450FE9"/>
    <w:rsid w:val="004513E2"/>
    <w:rsid w:val="00451A7B"/>
    <w:rsid w:val="004522A6"/>
    <w:rsid w:val="00452870"/>
    <w:rsid w:val="0045291E"/>
    <w:rsid w:val="004529D7"/>
    <w:rsid w:val="00452A11"/>
    <w:rsid w:val="00453BF4"/>
    <w:rsid w:val="00453D89"/>
    <w:rsid w:val="00453E34"/>
    <w:rsid w:val="00453F38"/>
    <w:rsid w:val="004541EE"/>
    <w:rsid w:val="00454571"/>
    <w:rsid w:val="0045592A"/>
    <w:rsid w:val="00455ADA"/>
    <w:rsid w:val="00455AFA"/>
    <w:rsid w:val="00456308"/>
    <w:rsid w:val="00456348"/>
    <w:rsid w:val="004566BE"/>
    <w:rsid w:val="0045682E"/>
    <w:rsid w:val="004568B4"/>
    <w:rsid w:val="00457142"/>
    <w:rsid w:val="004573A4"/>
    <w:rsid w:val="00457487"/>
    <w:rsid w:val="00457493"/>
    <w:rsid w:val="00457870"/>
    <w:rsid w:val="00457958"/>
    <w:rsid w:val="004601B9"/>
    <w:rsid w:val="004605F4"/>
    <w:rsid w:val="0046115F"/>
    <w:rsid w:val="0046148D"/>
    <w:rsid w:val="00461535"/>
    <w:rsid w:val="0046203B"/>
    <w:rsid w:val="00462072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660"/>
    <w:rsid w:val="004647D8"/>
    <w:rsid w:val="00464BC7"/>
    <w:rsid w:val="004651B8"/>
    <w:rsid w:val="0046543F"/>
    <w:rsid w:val="00465580"/>
    <w:rsid w:val="00465972"/>
    <w:rsid w:val="00465B80"/>
    <w:rsid w:val="00465E7E"/>
    <w:rsid w:val="0046625C"/>
    <w:rsid w:val="0046695A"/>
    <w:rsid w:val="00466B0F"/>
    <w:rsid w:val="00466BB5"/>
    <w:rsid w:val="004672E8"/>
    <w:rsid w:val="00467321"/>
    <w:rsid w:val="0046758F"/>
    <w:rsid w:val="004677E9"/>
    <w:rsid w:val="00467972"/>
    <w:rsid w:val="00470535"/>
    <w:rsid w:val="00470D57"/>
    <w:rsid w:val="00471183"/>
    <w:rsid w:val="0047123C"/>
    <w:rsid w:val="004714F6"/>
    <w:rsid w:val="00471600"/>
    <w:rsid w:val="00471E38"/>
    <w:rsid w:val="0047289C"/>
    <w:rsid w:val="00472E22"/>
    <w:rsid w:val="00472E6E"/>
    <w:rsid w:val="00472F67"/>
    <w:rsid w:val="004735DE"/>
    <w:rsid w:val="00473625"/>
    <w:rsid w:val="004739A1"/>
    <w:rsid w:val="00473CB2"/>
    <w:rsid w:val="00474254"/>
    <w:rsid w:val="004742B5"/>
    <w:rsid w:val="0047430D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E34"/>
    <w:rsid w:val="00476EE1"/>
    <w:rsid w:val="00476FD5"/>
    <w:rsid w:val="00477163"/>
    <w:rsid w:val="00477898"/>
    <w:rsid w:val="00477B0E"/>
    <w:rsid w:val="00477D0F"/>
    <w:rsid w:val="00480195"/>
    <w:rsid w:val="00480263"/>
    <w:rsid w:val="00480921"/>
    <w:rsid w:val="00481688"/>
    <w:rsid w:val="00481CC8"/>
    <w:rsid w:val="004820E0"/>
    <w:rsid w:val="004822CA"/>
    <w:rsid w:val="0048261A"/>
    <w:rsid w:val="00482779"/>
    <w:rsid w:val="00482A1F"/>
    <w:rsid w:val="0048385A"/>
    <w:rsid w:val="00483A8E"/>
    <w:rsid w:val="00483F95"/>
    <w:rsid w:val="00484685"/>
    <w:rsid w:val="00484D20"/>
    <w:rsid w:val="004850C1"/>
    <w:rsid w:val="004856A5"/>
    <w:rsid w:val="00486F54"/>
    <w:rsid w:val="00487038"/>
    <w:rsid w:val="004871B4"/>
    <w:rsid w:val="004876DD"/>
    <w:rsid w:val="0049076A"/>
    <w:rsid w:val="004915E6"/>
    <w:rsid w:val="0049178A"/>
    <w:rsid w:val="004917FC"/>
    <w:rsid w:val="00491C1D"/>
    <w:rsid w:val="00491DF1"/>
    <w:rsid w:val="00491FE1"/>
    <w:rsid w:val="00491FF1"/>
    <w:rsid w:val="00492535"/>
    <w:rsid w:val="00492EBB"/>
    <w:rsid w:val="00493435"/>
    <w:rsid w:val="004937CB"/>
    <w:rsid w:val="0049397F"/>
    <w:rsid w:val="00493B41"/>
    <w:rsid w:val="00494B28"/>
    <w:rsid w:val="0049527B"/>
    <w:rsid w:val="004955A9"/>
    <w:rsid w:val="00495CF9"/>
    <w:rsid w:val="00495EAF"/>
    <w:rsid w:val="00495FFF"/>
    <w:rsid w:val="0049613A"/>
    <w:rsid w:val="00496198"/>
    <w:rsid w:val="0049656B"/>
    <w:rsid w:val="00496705"/>
    <w:rsid w:val="00496A9F"/>
    <w:rsid w:val="00497270"/>
    <w:rsid w:val="00497358"/>
    <w:rsid w:val="004973FB"/>
    <w:rsid w:val="0049796E"/>
    <w:rsid w:val="00497AC9"/>
    <w:rsid w:val="00497D6F"/>
    <w:rsid w:val="00497FA5"/>
    <w:rsid w:val="004A0036"/>
    <w:rsid w:val="004A03B3"/>
    <w:rsid w:val="004A04D5"/>
    <w:rsid w:val="004A0792"/>
    <w:rsid w:val="004A1387"/>
    <w:rsid w:val="004A161D"/>
    <w:rsid w:val="004A1B07"/>
    <w:rsid w:val="004A21D8"/>
    <w:rsid w:val="004A2D29"/>
    <w:rsid w:val="004A2DE9"/>
    <w:rsid w:val="004A2E04"/>
    <w:rsid w:val="004A3226"/>
    <w:rsid w:val="004A399F"/>
    <w:rsid w:val="004A4096"/>
    <w:rsid w:val="004A40C1"/>
    <w:rsid w:val="004A4692"/>
    <w:rsid w:val="004A502C"/>
    <w:rsid w:val="004A5582"/>
    <w:rsid w:val="004A669F"/>
    <w:rsid w:val="004A6842"/>
    <w:rsid w:val="004A718C"/>
    <w:rsid w:val="004A7D0B"/>
    <w:rsid w:val="004A7DBE"/>
    <w:rsid w:val="004A7F94"/>
    <w:rsid w:val="004B0209"/>
    <w:rsid w:val="004B08AC"/>
    <w:rsid w:val="004B0B18"/>
    <w:rsid w:val="004B0D88"/>
    <w:rsid w:val="004B0E03"/>
    <w:rsid w:val="004B0FF1"/>
    <w:rsid w:val="004B14D9"/>
    <w:rsid w:val="004B1574"/>
    <w:rsid w:val="004B2056"/>
    <w:rsid w:val="004B206E"/>
    <w:rsid w:val="004B229E"/>
    <w:rsid w:val="004B271B"/>
    <w:rsid w:val="004B29C2"/>
    <w:rsid w:val="004B29E1"/>
    <w:rsid w:val="004B2C52"/>
    <w:rsid w:val="004B2F46"/>
    <w:rsid w:val="004B395D"/>
    <w:rsid w:val="004B3AE5"/>
    <w:rsid w:val="004B3C75"/>
    <w:rsid w:val="004B3D50"/>
    <w:rsid w:val="004B4194"/>
    <w:rsid w:val="004B457E"/>
    <w:rsid w:val="004B5447"/>
    <w:rsid w:val="004B55F0"/>
    <w:rsid w:val="004B56C3"/>
    <w:rsid w:val="004B5741"/>
    <w:rsid w:val="004B5E0F"/>
    <w:rsid w:val="004B6377"/>
    <w:rsid w:val="004B656C"/>
    <w:rsid w:val="004B6928"/>
    <w:rsid w:val="004B6AA6"/>
    <w:rsid w:val="004B6C9D"/>
    <w:rsid w:val="004B754D"/>
    <w:rsid w:val="004B79FA"/>
    <w:rsid w:val="004B7D94"/>
    <w:rsid w:val="004C0FB7"/>
    <w:rsid w:val="004C104B"/>
    <w:rsid w:val="004C12B2"/>
    <w:rsid w:val="004C164A"/>
    <w:rsid w:val="004C17F1"/>
    <w:rsid w:val="004C23F3"/>
    <w:rsid w:val="004C2C65"/>
    <w:rsid w:val="004C2E14"/>
    <w:rsid w:val="004C2FE3"/>
    <w:rsid w:val="004C305A"/>
    <w:rsid w:val="004C3094"/>
    <w:rsid w:val="004C31B4"/>
    <w:rsid w:val="004C333D"/>
    <w:rsid w:val="004C35EF"/>
    <w:rsid w:val="004C37ED"/>
    <w:rsid w:val="004C390A"/>
    <w:rsid w:val="004C3BCF"/>
    <w:rsid w:val="004C45B3"/>
    <w:rsid w:val="004C4829"/>
    <w:rsid w:val="004C4D30"/>
    <w:rsid w:val="004C4EAB"/>
    <w:rsid w:val="004C4F4F"/>
    <w:rsid w:val="004C506C"/>
    <w:rsid w:val="004C5570"/>
    <w:rsid w:val="004C5BD0"/>
    <w:rsid w:val="004C5D52"/>
    <w:rsid w:val="004C5DB0"/>
    <w:rsid w:val="004C60D8"/>
    <w:rsid w:val="004C62EE"/>
    <w:rsid w:val="004C6A0D"/>
    <w:rsid w:val="004C71EA"/>
    <w:rsid w:val="004D0C1E"/>
    <w:rsid w:val="004D0FCC"/>
    <w:rsid w:val="004D1000"/>
    <w:rsid w:val="004D1561"/>
    <w:rsid w:val="004D1D27"/>
    <w:rsid w:val="004D2B7A"/>
    <w:rsid w:val="004D2EC3"/>
    <w:rsid w:val="004D2FF6"/>
    <w:rsid w:val="004D3FD6"/>
    <w:rsid w:val="004D405F"/>
    <w:rsid w:val="004D55CA"/>
    <w:rsid w:val="004D5A27"/>
    <w:rsid w:val="004D5B05"/>
    <w:rsid w:val="004D5F0E"/>
    <w:rsid w:val="004D6626"/>
    <w:rsid w:val="004D6758"/>
    <w:rsid w:val="004D732E"/>
    <w:rsid w:val="004D7B1A"/>
    <w:rsid w:val="004E0640"/>
    <w:rsid w:val="004E0830"/>
    <w:rsid w:val="004E169C"/>
    <w:rsid w:val="004E1A49"/>
    <w:rsid w:val="004E1BF0"/>
    <w:rsid w:val="004E1E6A"/>
    <w:rsid w:val="004E20EB"/>
    <w:rsid w:val="004E220F"/>
    <w:rsid w:val="004E2277"/>
    <w:rsid w:val="004E28E1"/>
    <w:rsid w:val="004E2B01"/>
    <w:rsid w:val="004E34C7"/>
    <w:rsid w:val="004E356A"/>
    <w:rsid w:val="004E375D"/>
    <w:rsid w:val="004E3850"/>
    <w:rsid w:val="004E3FC0"/>
    <w:rsid w:val="004E3FC1"/>
    <w:rsid w:val="004E4115"/>
    <w:rsid w:val="004E4813"/>
    <w:rsid w:val="004E4BD8"/>
    <w:rsid w:val="004E4BEA"/>
    <w:rsid w:val="004E58EA"/>
    <w:rsid w:val="004E5F65"/>
    <w:rsid w:val="004E6C7A"/>
    <w:rsid w:val="004E6D8E"/>
    <w:rsid w:val="004E6E2D"/>
    <w:rsid w:val="004E74D3"/>
    <w:rsid w:val="004E7615"/>
    <w:rsid w:val="004E7CDF"/>
    <w:rsid w:val="004F02AF"/>
    <w:rsid w:val="004F078C"/>
    <w:rsid w:val="004F07CE"/>
    <w:rsid w:val="004F1087"/>
    <w:rsid w:val="004F110F"/>
    <w:rsid w:val="004F1324"/>
    <w:rsid w:val="004F15F9"/>
    <w:rsid w:val="004F1A03"/>
    <w:rsid w:val="004F1A8F"/>
    <w:rsid w:val="004F1C06"/>
    <w:rsid w:val="004F1C7D"/>
    <w:rsid w:val="004F1D24"/>
    <w:rsid w:val="004F1DD7"/>
    <w:rsid w:val="004F21D2"/>
    <w:rsid w:val="004F2363"/>
    <w:rsid w:val="004F2641"/>
    <w:rsid w:val="004F27F3"/>
    <w:rsid w:val="004F29B9"/>
    <w:rsid w:val="004F2B8E"/>
    <w:rsid w:val="004F2C85"/>
    <w:rsid w:val="004F32BF"/>
    <w:rsid w:val="004F3C22"/>
    <w:rsid w:val="004F3CC7"/>
    <w:rsid w:val="004F3D72"/>
    <w:rsid w:val="004F3DAD"/>
    <w:rsid w:val="004F3E6A"/>
    <w:rsid w:val="004F469D"/>
    <w:rsid w:val="004F5346"/>
    <w:rsid w:val="004F5681"/>
    <w:rsid w:val="004F5773"/>
    <w:rsid w:val="004F57E4"/>
    <w:rsid w:val="004F5C09"/>
    <w:rsid w:val="004F5E4E"/>
    <w:rsid w:val="004F6057"/>
    <w:rsid w:val="004F6376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FC"/>
    <w:rsid w:val="00501376"/>
    <w:rsid w:val="00501CDC"/>
    <w:rsid w:val="00501E6C"/>
    <w:rsid w:val="00501EBE"/>
    <w:rsid w:val="00502103"/>
    <w:rsid w:val="00503551"/>
    <w:rsid w:val="00503806"/>
    <w:rsid w:val="00503963"/>
    <w:rsid w:val="00503F38"/>
    <w:rsid w:val="005043FC"/>
    <w:rsid w:val="00504440"/>
    <w:rsid w:val="00504A55"/>
    <w:rsid w:val="00504B31"/>
    <w:rsid w:val="00505A1E"/>
    <w:rsid w:val="00505AC6"/>
    <w:rsid w:val="00505F08"/>
    <w:rsid w:val="0050635E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4EA"/>
    <w:rsid w:val="00510A22"/>
    <w:rsid w:val="00510D8A"/>
    <w:rsid w:val="00511D6B"/>
    <w:rsid w:val="00511EBC"/>
    <w:rsid w:val="005125D5"/>
    <w:rsid w:val="00512D51"/>
    <w:rsid w:val="00512E95"/>
    <w:rsid w:val="00513929"/>
    <w:rsid w:val="00514674"/>
    <w:rsid w:val="0051477F"/>
    <w:rsid w:val="005149B0"/>
    <w:rsid w:val="00514B72"/>
    <w:rsid w:val="00514C46"/>
    <w:rsid w:val="00514DDC"/>
    <w:rsid w:val="005151C3"/>
    <w:rsid w:val="00515BCF"/>
    <w:rsid w:val="00516083"/>
    <w:rsid w:val="005162FC"/>
    <w:rsid w:val="0051635A"/>
    <w:rsid w:val="0051646E"/>
    <w:rsid w:val="005166C3"/>
    <w:rsid w:val="00516A18"/>
    <w:rsid w:val="00516BD0"/>
    <w:rsid w:val="00516EA5"/>
    <w:rsid w:val="005174F5"/>
    <w:rsid w:val="005179DA"/>
    <w:rsid w:val="00517E2A"/>
    <w:rsid w:val="00520AD7"/>
    <w:rsid w:val="00520C1C"/>
    <w:rsid w:val="00521065"/>
    <w:rsid w:val="00521171"/>
    <w:rsid w:val="00521439"/>
    <w:rsid w:val="00521BFA"/>
    <w:rsid w:val="00521DAC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5409"/>
    <w:rsid w:val="00525789"/>
    <w:rsid w:val="00525890"/>
    <w:rsid w:val="005258E2"/>
    <w:rsid w:val="00526452"/>
    <w:rsid w:val="00526816"/>
    <w:rsid w:val="00526B0D"/>
    <w:rsid w:val="00526F09"/>
    <w:rsid w:val="0052733A"/>
    <w:rsid w:val="00527A67"/>
    <w:rsid w:val="00527DF9"/>
    <w:rsid w:val="00527F4F"/>
    <w:rsid w:val="005304A0"/>
    <w:rsid w:val="00530512"/>
    <w:rsid w:val="00530799"/>
    <w:rsid w:val="00530BC4"/>
    <w:rsid w:val="0053109F"/>
    <w:rsid w:val="005311E8"/>
    <w:rsid w:val="005312C4"/>
    <w:rsid w:val="0053133A"/>
    <w:rsid w:val="00531822"/>
    <w:rsid w:val="00531AF5"/>
    <w:rsid w:val="005323CE"/>
    <w:rsid w:val="005326D0"/>
    <w:rsid w:val="005327CB"/>
    <w:rsid w:val="00532800"/>
    <w:rsid w:val="00532891"/>
    <w:rsid w:val="005328BC"/>
    <w:rsid w:val="00532A80"/>
    <w:rsid w:val="00532FDA"/>
    <w:rsid w:val="00533EE8"/>
    <w:rsid w:val="0053417D"/>
    <w:rsid w:val="0053490C"/>
    <w:rsid w:val="005349A0"/>
    <w:rsid w:val="00535585"/>
    <w:rsid w:val="005357C2"/>
    <w:rsid w:val="00536210"/>
    <w:rsid w:val="00536A58"/>
    <w:rsid w:val="00536AB4"/>
    <w:rsid w:val="00536AFF"/>
    <w:rsid w:val="00536F48"/>
    <w:rsid w:val="00537022"/>
    <w:rsid w:val="00537060"/>
    <w:rsid w:val="00537127"/>
    <w:rsid w:val="0053764B"/>
    <w:rsid w:val="0054069F"/>
    <w:rsid w:val="00541307"/>
    <w:rsid w:val="005416CC"/>
    <w:rsid w:val="00541B0B"/>
    <w:rsid w:val="00541B60"/>
    <w:rsid w:val="00541CFE"/>
    <w:rsid w:val="00541DB8"/>
    <w:rsid w:val="00541F9A"/>
    <w:rsid w:val="00542599"/>
    <w:rsid w:val="00542EB4"/>
    <w:rsid w:val="0054351C"/>
    <w:rsid w:val="0054362E"/>
    <w:rsid w:val="00543774"/>
    <w:rsid w:val="00543833"/>
    <w:rsid w:val="005442C4"/>
    <w:rsid w:val="005448B9"/>
    <w:rsid w:val="00544C51"/>
    <w:rsid w:val="00545136"/>
    <w:rsid w:val="005452C1"/>
    <w:rsid w:val="00545400"/>
    <w:rsid w:val="00545698"/>
    <w:rsid w:val="00545B42"/>
    <w:rsid w:val="00545D6F"/>
    <w:rsid w:val="0054612B"/>
    <w:rsid w:val="005466DF"/>
    <w:rsid w:val="00546773"/>
    <w:rsid w:val="00547753"/>
    <w:rsid w:val="005479F5"/>
    <w:rsid w:val="00547D90"/>
    <w:rsid w:val="005501E4"/>
    <w:rsid w:val="005501FC"/>
    <w:rsid w:val="005506E4"/>
    <w:rsid w:val="005508EF"/>
    <w:rsid w:val="00550F2A"/>
    <w:rsid w:val="005510E3"/>
    <w:rsid w:val="00551500"/>
    <w:rsid w:val="0055173F"/>
    <w:rsid w:val="005517FD"/>
    <w:rsid w:val="00551AE8"/>
    <w:rsid w:val="00551D57"/>
    <w:rsid w:val="00552AFD"/>
    <w:rsid w:val="00552E11"/>
    <w:rsid w:val="00552FEB"/>
    <w:rsid w:val="00553035"/>
    <w:rsid w:val="0055326B"/>
    <w:rsid w:val="005532A3"/>
    <w:rsid w:val="00553395"/>
    <w:rsid w:val="00553567"/>
    <w:rsid w:val="005538EF"/>
    <w:rsid w:val="00553B9C"/>
    <w:rsid w:val="0055400F"/>
    <w:rsid w:val="00554019"/>
    <w:rsid w:val="00554239"/>
    <w:rsid w:val="005548DD"/>
    <w:rsid w:val="00554DBF"/>
    <w:rsid w:val="00554DDC"/>
    <w:rsid w:val="0055518E"/>
    <w:rsid w:val="00555425"/>
    <w:rsid w:val="00555500"/>
    <w:rsid w:val="00555CEE"/>
    <w:rsid w:val="00555FC3"/>
    <w:rsid w:val="00556027"/>
    <w:rsid w:val="00556506"/>
    <w:rsid w:val="0055659A"/>
    <w:rsid w:val="00556731"/>
    <w:rsid w:val="00556AE2"/>
    <w:rsid w:val="00557401"/>
    <w:rsid w:val="0055747C"/>
    <w:rsid w:val="00557794"/>
    <w:rsid w:val="00557D41"/>
    <w:rsid w:val="00557F5B"/>
    <w:rsid w:val="00557FE2"/>
    <w:rsid w:val="00560729"/>
    <w:rsid w:val="005608D4"/>
    <w:rsid w:val="00560A86"/>
    <w:rsid w:val="00561C64"/>
    <w:rsid w:val="00562173"/>
    <w:rsid w:val="0056218D"/>
    <w:rsid w:val="005622A4"/>
    <w:rsid w:val="0056255F"/>
    <w:rsid w:val="00562E4D"/>
    <w:rsid w:val="00562EAD"/>
    <w:rsid w:val="00563222"/>
    <w:rsid w:val="0056367C"/>
    <w:rsid w:val="005638E0"/>
    <w:rsid w:val="00563AEB"/>
    <w:rsid w:val="005642AA"/>
    <w:rsid w:val="00564321"/>
    <w:rsid w:val="005644C9"/>
    <w:rsid w:val="00564618"/>
    <w:rsid w:val="00564775"/>
    <w:rsid w:val="00565150"/>
    <w:rsid w:val="0056551D"/>
    <w:rsid w:val="005660E6"/>
    <w:rsid w:val="00566C28"/>
    <w:rsid w:val="00566EBC"/>
    <w:rsid w:val="005673A1"/>
    <w:rsid w:val="00567500"/>
    <w:rsid w:val="0056753D"/>
    <w:rsid w:val="00567811"/>
    <w:rsid w:val="00567CDA"/>
    <w:rsid w:val="00567DDE"/>
    <w:rsid w:val="00567DEE"/>
    <w:rsid w:val="00570163"/>
    <w:rsid w:val="005701B3"/>
    <w:rsid w:val="005702BD"/>
    <w:rsid w:val="005704B1"/>
    <w:rsid w:val="005709FC"/>
    <w:rsid w:val="005711DF"/>
    <w:rsid w:val="005719AC"/>
    <w:rsid w:val="00571FB4"/>
    <w:rsid w:val="0057237F"/>
    <w:rsid w:val="005723C4"/>
    <w:rsid w:val="00572749"/>
    <w:rsid w:val="00572CF7"/>
    <w:rsid w:val="00572D3D"/>
    <w:rsid w:val="005739F4"/>
    <w:rsid w:val="00573A7F"/>
    <w:rsid w:val="00573EE1"/>
    <w:rsid w:val="00573EEA"/>
    <w:rsid w:val="0057406C"/>
    <w:rsid w:val="00575051"/>
    <w:rsid w:val="005758E3"/>
    <w:rsid w:val="00576069"/>
    <w:rsid w:val="005764A8"/>
    <w:rsid w:val="00576948"/>
    <w:rsid w:val="00576AD5"/>
    <w:rsid w:val="00576D35"/>
    <w:rsid w:val="005775C0"/>
    <w:rsid w:val="005777C8"/>
    <w:rsid w:val="00577AD5"/>
    <w:rsid w:val="00577F23"/>
    <w:rsid w:val="005802B4"/>
    <w:rsid w:val="00580414"/>
    <w:rsid w:val="005806B1"/>
    <w:rsid w:val="00580A50"/>
    <w:rsid w:val="00580A72"/>
    <w:rsid w:val="0058107B"/>
    <w:rsid w:val="0058149F"/>
    <w:rsid w:val="0058161B"/>
    <w:rsid w:val="005817A5"/>
    <w:rsid w:val="00581A5B"/>
    <w:rsid w:val="00581B22"/>
    <w:rsid w:val="00581DF3"/>
    <w:rsid w:val="0058256F"/>
    <w:rsid w:val="0058264B"/>
    <w:rsid w:val="00582853"/>
    <w:rsid w:val="00582893"/>
    <w:rsid w:val="00582C76"/>
    <w:rsid w:val="00583706"/>
    <w:rsid w:val="00583A87"/>
    <w:rsid w:val="00583AF1"/>
    <w:rsid w:val="00583CCB"/>
    <w:rsid w:val="00583D68"/>
    <w:rsid w:val="00583DF8"/>
    <w:rsid w:val="0058403B"/>
    <w:rsid w:val="005841B0"/>
    <w:rsid w:val="005842BA"/>
    <w:rsid w:val="005843E6"/>
    <w:rsid w:val="005845FA"/>
    <w:rsid w:val="00584AC0"/>
    <w:rsid w:val="00585C21"/>
    <w:rsid w:val="00585FAC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918"/>
    <w:rsid w:val="00590D18"/>
    <w:rsid w:val="00590EDD"/>
    <w:rsid w:val="00591988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67D9"/>
    <w:rsid w:val="005967E9"/>
    <w:rsid w:val="00597799"/>
    <w:rsid w:val="005977F9"/>
    <w:rsid w:val="00597BA8"/>
    <w:rsid w:val="005A011B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3394"/>
    <w:rsid w:val="005A3AD9"/>
    <w:rsid w:val="005A403A"/>
    <w:rsid w:val="005A4138"/>
    <w:rsid w:val="005A41F7"/>
    <w:rsid w:val="005A43BE"/>
    <w:rsid w:val="005A4624"/>
    <w:rsid w:val="005A5011"/>
    <w:rsid w:val="005A508D"/>
    <w:rsid w:val="005A56F1"/>
    <w:rsid w:val="005A5F3B"/>
    <w:rsid w:val="005A60BA"/>
    <w:rsid w:val="005A6737"/>
    <w:rsid w:val="005A6E09"/>
    <w:rsid w:val="005A70CD"/>
    <w:rsid w:val="005A7550"/>
    <w:rsid w:val="005A761B"/>
    <w:rsid w:val="005A79F3"/>
    <w:rsid w:val="005B05A2"/>
    <w:rsid w:val="005B096F"/>
    <w:rsid w:val="005B0987"/>
    <w:rsid w:val="005B0AA5"/>
    <w:rsid w:val="005B0FB5"/>
    <w:rsid w:val="005B1191"/>
    <w:rsid w:val="005B1205"/>
    <w:rsid w:val="005B1D3B"/>
    <w:rsid w:val="005B2088"/>
    <w:rsid w:val="005B2466"/>
    <w:rsid w:val="005B273B"/>
    <w:rsid w:val="005B2BB3"/>
    <w:rsid w:val="005B2BBB"/>
    <w:rsid w:val="005B2BF5"/>
    <w:rsid w:val="005B2FD3"/>
    <w:rsid w:val="005B41B3"/>
    <w:rsid w:val="005B4289"/>
    <w:rsid w:val="005B47AD"/>
    <w:rsid w:val="005B4F12"/>
    <w:rsid w:val="005B5926"/>
    <w:rsid w:val="005B5A74"/>
    <w:rsid w:val="005B5D00"/>
    <w:rsid w:val="005B5DBE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683"/>
    <w:rsid w:val="005C0B32"/>
    <w:rsid w:val="005C0C11"/>
    <w:rsid w:val="005C12AC"/>
    <w:rsid w:val="005C1C90"/>
    <w:rsid w:val="005C1CEF"/>
    <w:rsid w:val="005C1EF5"/>
    <w:rsid w:val="005C25B4"/>
    <w:rsid w:val="005C3494"/>
    <w:rsid w:val="005C3964"/>
    <w:rsid w:val="005C428A"/>
    <w:rsid w:val="005C4330"/>
    <w:rsid w:val="005C4787"/>
    <w:rsid w:val="005C4997"/>
    <w:rsid w:val="005C4C5C"/>
    <w:rsid w:val="005C5113"/>
    <w:rsid w:val="005C54B8"/>
    <w:rsid w:val="005C557C"/>
    <w:rsid w:val="005C56B7"/>
    <w:rsid w:val="005C5CDF"/>
    <w:rsid w:val="005C6379"/>
    <w:rsid w:val="005C677E"/>
    <w:rsid w:val="005C6CD0"/>
    <w:rsid w:val="005C6DDD"/>
    <w:rsid w:val="005C7072"/>
    <w:rsid w:val="005C759E"/>
    <w:rsid w:val="005C76FC"/>
    <w:rsid w:val="005C77A1"/>
    <w:rsid w:val="005C785E"/>
    <w:rsid w:val="005C78D5"/>
    <w:rsid w:val="005D00B6"/>
    <w:rsid w:val="005D03C9"/>
    <w:rsid w:val="005D0F17"/>
    <w:rsid w:val="005D101F"/>
    <w:rsid w:val="005D1247"/>
    <w:rsid w:val="005D1CAC"/>
    <w:rsid w:val="005D1D60"/>
    <w:rsid w:val="005D205D"/>
    <w:rsid w:val="005D2111"/>
    <w:rsid w:val="005D290E"/>
    <w:rsid w:val="005D2F54"/>
    <w:rsid w:val="005D33D2"/>
    <w:rsid w:val="005D353D"/>
    <w:rsid w:val="005D3FD5"/>
    <w:rsid w:val="005D593D"/>
    <w:rsid w:val="005D5D35"/>
    <w:rsid w:val="005D63A5"/>
    <w:rsid w:val="005D64AA"/>
    <w:rsid w:val="005D69A4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B7B"/>
    <w:rsid w:val="005E2D15"/>
    <w:rsid w:val="005E2D9D"/>
    <w:rsid w:val="005E2EDB"/>
    <w:rsid w:val="005E2FB1"/>
    <w:rsid w:val="005E3850"/>
    <w:rsid w:val="005E3EB4"/>
    <w:rsid w:val="005E3FEB"/>
    <w:rsid w:val="005E40C8"/>
    <w:rsid w:val="005E43DF"/>
    <w:rsid w:val="005E455E"/>
    <w:rsid w:val="005E4715"/>
    <w:rsid w:val="005E48DE"/>
    <w:rsid w:val="005E566F"/>
    <w:rsid w:val="005E5EB1"/>
    <w:rsid w:val="005E6276"/>
    <w:rsid w:val="005E64AF"/>
    <w:rsid w:val="005E6BE9"/>
    <w:rsid w:val="005E71A5"/>
    <w:rsid w:val="005E7221"/>
    <w:rsid w:val="005E777B"/>
    <w:rsid w:val="005F03D5"/>
    <w:rsid w:val="005F0860"/>
    <w:rsid w:val="005F11D6"/>
    <w:rsid w:val="005F14A7"/>
    <w:rsid w:val="005F14AA"/>
    <w:rsid w:val="005F1B20"/>
    <w:rsid w:val="005F1E18"/>
    <w:rsid w:val="005F2437"/>
    <w:rsid w:val="005F27E0"/>
    <w:rsid w:val="005F29C0"/>
    <w:rsid w:val="005F2A66"/>
    <w:rsid w:val="005F2B32"/>
    <w:rsid w:val="005F3176"/>
    <w:rsid w:val="005F3549"/>
    <w:rsid w:val="005F36F4"/>
    <w:rsid w:val="005F3A65"/>
    <w:rsid w:val="005F3D56"/>
    <w:rsid w:val="005F3D8C"/>
    <w:rsid w:val="005F44BD"/>
    <w:rsid w:val="005F4D73"/>
    <w:rsid w:val="005F5319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764A"/>
    <w:rsid w:val="0060008E"/>
    <w:rsid w:val="006005C1"/>
    <w:rsid w:val="00600CE1"/>
    <w:rsid w:val="006011A0"/>
    <w:rsid w:val="00601237"/>
    <w:rsid w:val="00601BAE"/>
    <w:rsid w:val="00601C1B"/>
    <w:rsid w:val="00601CF8"/>
    <w:rsid w:val="00602990"/>
    <w:rsid w:val="00602A78"/>
    <w:rsid w:val="00602BCA"/>
    <w:rsid w:val="0060305F"/>
    <w:rsid w:val="006034C7"/>
    <w:rsid w:val="00603639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6FC6"/>
    <w:rsid w:val="00607C10"/>
    <w:rsid w:val="006103B7"/>
    <w:rsid w:val="006108C1"/>
    <w:rsid w:val="006108D1"/>
    <w:rsid w:val="00611BA6"/>
    <w:rsid w:val="006120BB"/>
    <w:rsid w:val="006129CC"/>
    <w:rsid w:val="00612D19"/>
    <w:rsid w:val="0061330F"/>
    <w:rsid w:val="00613641"/>
    <w:rsid w:val="00613BED"/>
    <w:rsid w:val="00614139"/>
    <w:rsid w:val="00614483"/>
    <w:rsid w:val="0061478C"/>
    <w:rsid w:val="00614E94"/>
    <w:rsid w:val="0061516E"/>
    <w:rsid w:val="006151BC"/>
    <w:rsid w:val="00615204"/>
    <w:rsid w:val="006154F0"/>
    <w:rsid w:val="006156F3"/>
    <w:rsid w:val="00615E77"/>
    <w:rsid w:val="006162A3"/>
    <w:rsid w:val="00616C7D"/>
    <w:rsid w:val="0061723E"/>
    <w:rsid w:val="0061735F"/>
    <w:rsid w:val="00617839"/>
    <w:rsid w:val="00617A4A"/>
    <w:rsid w:val="006205E1"/>
    <w:rsid w:val="006205F3"/>
    <w:rsid w:val="00620674"/>
    <w:rsid w:val="00620887"/>
    <w:rsid w:val="006208EE"/>
    <w:rsid w:val="0062091D"/>
    <w:rsid w:val="00620C44"/>
    <w:rsid w:val="0062100E"/>
    <w:rsid w:val="006211A5"/>
    <w:rsid w:val="006211B8"/>
    <w:rsid w:val="0062128D"/>
    <w:rsid w:val="00621529"/>
    <w:rsid w:val="006219BC"/>
    <w:rsid w:val="00622134"/>
    <w:rsid w:val="006226AF"/>
    <w:rsid w:val="00622789"/>
    <w:rsid w:val="00623148"/>
    <w:rsid w:val="006233C1"/>
    <w:rsid w:val="006235B3"/>
    <w:rsid w:val="00623D75"/>
    <w:rsid w:val="006242E1"/>
    <w:rsid w:val="00624649"/>
    <w:rsid w:val="006249A7"/>
    <w:rsid w:val="006249D1"/>
    <w:rsid w:val="00624D4F"/>
    <w:rsid w:val="006251B8"/>
    <w:rsid w:val="00625713"/>
    <w:rsid w:val="00625B22"/>
    <w:rsid w:val="00625C53"/>
    <w:rsid w:val="00626415"/>
    <w:rsid w:val="00626447"/>
    <w:rsid w:val="0062692A"/>
    <w:rsid w:val="0062768B"/>
    <w:rsid w:val="00627899"/>
    <w:rsid w:val="00627A49"/>
    <w:rsid w:val="00627A9A"/>
    <w:rsid w:val="00627D2B"/>
    <w:rsid w:val="00627D60"/>
    <w:rsid w:val="00627E30"/>
    <w:rsid w:val="00630169"/>
    <w:rsid w:val="006303FC"/>
    <w:rsid w:val="006309D1"/>
    <w:rsid w:val="00630C24"/>
    <w:rsid w:val="00630E40"/>
    <w:rsid w:val="006310A0"/>
    <w:rsid w:val="00631575"/>
    <w:rsid w:val="00631716"/>
    <w:rsid w:val="0063179F"/>
    <w:rsid w:val="006317A4"/>
    <w:rsid w:val="0063189A"/>
    <w:rsid w:val="00632259"/>
    <w:rsid w:val="00632765"/>
    <w:rsid w:val="00632DD8"/>
    <w:rsid w:val="006338DA"/>
    <w:rsid w:val="0063390C"/>
    <w:rsid w:val="00633A5E"/>
    <w:rsid w:val="00633F74"/>
    <w:rsid w:val="006342C0"/>
    <w:rsid w:val="00634CEA"/>
    <w:rsid w:val="00635641"/>
    <w:rsid w:val="00635AEB"/>
    <w:rsid w:val="0063611E"/>
    <w:rsid w:val="00636146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7E0"/>
    <w:rsid w:val="006418D2"/>
    <w:rsid w:val="006419D4"/>
    <w:rsid w:val="00641E1E"/>
    <w:rsid w:val="00642453"/>
    <w:rsid w:val="006427A1"/>
    <w:rsid w:val="00642C54"/>
    <w:rsid w:val="00643299"/>
    <w:rsid w:val="006438BE"/>
    <w:rsid w:val="006442A0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DC1"/>
    <w:rsid w:val="00651FD6"/>
    <w:rsid w:val="0065203C"/>
    <w:rsid w:val="0065234B"/>
    <w:rsid w:val="00652384"/>
    <w:rsid w:val="00652480"/>
    <w:rsid w:val="006524AD"/>
    <w:rsid w:val="0065252C"/>
    <w:rsid w:val="0065299F"/>
    <w:rsid w:val="00652D51"/>
    <w:rsid w:val="006539F6"/>
    <w:rsid w:val="00653AC4"/>
    <w:rsid w:val="00653C52"/>
    <w:rsid w:val="006540C1"/>
    <w:rsid w:val="00654118"/>
    <w:rsid w:val="0065460C"/>
    <w:rsid w:val="00654642"/>
    <w:rsid w:val="00654A84"/>
    <w:rsid w:val="00654AF4"/>
    <w:rsid w:val="00654CB8"/>
    <w:rsid w:val="0065561D"/>
    <w:rsid w:val="006559AA"/>
    <w:rsid w:val="00655D2D"/>
    <w:rsid w:val="00655F61"/>
    <w:rsid w:val="006562F3"/>
    <w:rsid w:val="006565D3"/>
    <w:rsid w:val="00656784"/>
    <w:rsid w:val="006568B8"/>
    <w:rsid w:val="006569F2"/>
    <w:rsid w:val="00656F36"/>
    <w:rsid w:val="00656F87"/>
    <w:rsid w:val="00656FC3"/>
    <w:rsid w:val="00657693"/>
    <w:rsid w:val="00657861"/>
    <w:rsid w:val="00657B05"/>
    <w:rsid w:val="00657B97"/>
    <w:rsid w:val="00657C22"/>
    <w:rsid w:val="00660010"/>
    <w:rsid w:val="00660083"/>
    <w:rsid w:val="00660680"/>
    <w:rsid w:val="00660BFB"/>
    <w:rsid w:val="00660E23"/>
    <w:rsid w:val="00660F41"/>
    <w:rsid w:val="00660FF2"/>
    <w:rsid w:val="00661AFC"/>
    <w:rsid w:val="00662A70"/>
    <w:rsid w:val="00662AF9"/>
    <w:rsid w:val="00662C14"/>
    <w:rsid w:val="00662C18"/>
    <w:rsid w:val="00662C97"/>
    <w:rsid w:val="00662CBB"/>
    <w:rsid w:val="00662F3E"/>
    <w:rsid w:val="006630FF"/>
    <w:rsid w:val="0066314F"/>
    <w:rsid w:val="0066398B"/>
    <w:rsid w:val="00663F53"/>
    <w:rsid w:val="00664236"/>
    <w:rsid w:val="0066486A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54C"/>
    <w:rsid w:val="00667D71"/>
    <w:rsid w:val="00667FB2"/>
    <w:rsid w:val="00670D2E"/>
    <w:rsid w:val="006715AD"/>
    <w:rsid w:val="006716CA"/>
    <w:rsid w:val="00671F8A"/>
    <w:rsid w:val="0067269F"/>
    <w:rsid w:val="006726CB"/>
    <w:rsid w:val="0067272F"/>
    <w:rsid w:val="0067276D"/>
    <w:rsid w:val="00672E8B"/>
    <w:rsid w:val="00672FC9"/>
    <w:rsid w:val="00673632"/>
    <w:rsid w:val="00673881"/>
    <w:rsid w:val="00673BA4"/>
    <w:rsid w:val="0067447D"/>
    <w:rsid w:val="00674C5D"/>
    <w:rsid w:val="00674E93"/>
    <w:rsid w:val="00674ED8"/>
    <w:rsid w:val="00675533"/>
    <w:rsid w:val="00675793"/>
    <w:rsid w:val="006759A7"/>
    <w:rsid w:val="00675A1D"/>
    <w:rsid w:val="00675C53"/>
    <w:rsid w:val="00675C5E"/>
    <w:rsid w:val="00676685"/>
    <w:rsid w:val="00676816"/>
    <w:rsid w:val="00676851"/>
    <w:rsid w:val="00676F0B"/>
    <w:rsid w:val="006773D1"/>
    <w:rsid w:val="006775DC"/>
    <w:rsid w:val="006801BB"/>
    <w:rsid w:val="006802E3"/>
    <w:rsid w:val="00680496"/>
    <w:rsid w:val="00680CC6"/>
    <w:rsid w:val="0068122E"/>
    <w:rsid w:val="0068241B"/>
    <w:rsid w:val="00682BED"/>
    <w:rsid w:val="00682F65"/>
    <w:rsid w:val="00682F70"/>
    <w:rsid w:val="00683889"/>
    <w:rsid w:val="006838CA"/>
    <w:rsid w:val="00683B59"/>
    <w:rsid w:val="00683CC8"/>
    <w:rsid w:val="00684140"/>
    <w:rsid w:val="006842A2"/>
    <w:rsid w:val="00684301"/>
    <w:rsid w:val="006848BB"/>
    <w:rsid w:val="00684A44"/>
    <w:rsid w:val="00684D66"/>
    <w:rsid w:val="00685075"/>
    <w:rsid w:val="00685339"/>
    <w:rsid w:val="00685597"/>
    <w:rsid w:val="00685716"/>
    <w:rsid w:val="006859F4"/>
    <w:rsid w:val="00685FC6"/>
    <w:rsid w:val="00686338"/>
    <w:rsid w:val="00686D8B"/>
    <w:rsid w:val="0068731C"/>
    <w:rsid w:val="00687893"/>
    <w:rsid w:val="006904AD"/>
    <w:rsid w:val="006905D5"/>
    <w:rsid w:val="006905F1"/>
    <w:rsid w:val="006912E6"/>
    <w:rsid w:val="006913A7"/>
    <w:rsid w:val="006914E9"/>
    <w:rsid w:val="00691815"/>
    <w:rsid w:val="00691822"/>
    <w:rsid w:val="00691E51"/>
    <w:rsid w:val="006920CA"/>
    <w:rsid w:val="00692419"/>
    <w:rsid w:val="006927F0"/>
    <w:rsid w:val="0069294C"/>
    <w:rsid w:val="006929A0"/>
    <w:rsid w:val="00692C4E"/>
    <w:rsid w:val="006936DB"/>
    <w:rsid w:val="00693801"/>
    <w:rsid w:val="00693EC6"/>
    <w:rsid w:val="006943D0"/>
    <w:rsid w:val="006943E4"/>
    <w:rsid w:val="006944B8"/>
    <w:rsid w:val="00694706"/>
    <w:rsid w:val="00694C99"/>
    <w:rsid w:val="00694DF8"/>
    <w:rsid w:val="0069516D"/>
    <w:rsid w:val="006956E0"/>
    <w:rsid w:val="00695D95"/>
    <w:rsid w:val="00695DDA"/>
    <w:rsid w:val="00696136"/>
    <w:rsid w:val="00696218"/>
    <w:rsid w:val="00696243"/>
    <w:rsid w:val="006962E6"/>
    <w:rsid w:val="0069657D"/>
    <w:rsid w:val="00696619"/>
    <w:rsid w:val="006966D5"/>
    <w:rsid w:val="006967F0"/>
    <w:rsid w:val="00696A8E"/>
    <w:rsid w:val="0069703E"/>
    <w:rsid w:val="00697208"/>
    <w:rsid w:val="006973BA"/>
    <w:rsid w:val="00697A32"/>
    <w:rsid w:val="006A06E3"/>
    <w:rsid w:val="006A0B03"/>
    <w:rsid w:val="006A0ECA"/>
    <w:rsid w:val="006A11F4"/>
    <w:rsid w:val="006A14A8"/>
    <w:rsid w:val="006A182D"/>
    <w:rsid w:val="006A1ADF"/>
    <w:rsid w:val="006A1D14"/>
    <w:rsid w:val="006A1EAD"/>
    <w:rsid w:val="006A23AC"/>
    <w:rsid w:val="006A2835"/>
    <w:rsid w:val="006A2C5F"/>
    <w:rsid w:val="006A3411"/>
    <w:rsid w:val="006A3A19"/>
    <w:rsid w:val="006A3B9E"/>
    <w:rsid w:val="006A3D6D"/>
    <w:rsid w:val="006A3D73"/>
    <w:rsid w:val="006A43EA"/>
    <w:rsid w:val="006A471A"/>
    <w:rsid w:val="006A472B"/>
    <w:rsid w:val="006A5290"/>
    <w:rsid w:val="006A5C11"/>
    <w:rsid w:val="006A5E23"/>
    <w:rsid w:val="006A61D7"/>
    <w:rsid w:val="006A6290"/>
    <w:rsid w:val="006A6A1A"/>
    <w:rsid w:val="006A6BAB"/>
    <w:rsid w:val="006A6C28"/>
    <w:rsid w:val="006A777A"/>
    <w:rsid w:val="006A7AE9"/>
    <w:rsid w:val="006A7C9D"/>
    <w:rsid w:val="006A7F1D"/>
    <w:rsid w:val="006B0264"/>
    <w:rsid w:val="006B0BF0"/>
    <w:rsid w:val="006B0D7E"/>
    <w:rsid w:val="006B0E00"/>
    <w:rsid w:val="006B1677"/>
    <w:rsid w:val="006B1E59"/>
    <w:rsid w:val="006B269C"/>
    <w:rsid w:val="006B2995"/>
    <w:rsid w:val="006B2A29"/>
    <w:rsid w:val="006B2F13"/>
    <w:rsid w:val="006B3170"/>
    <w:rsid w:val="006B3335"/>
    <w:rsid w:val="006B33FB"/>
    <w:rsid w:val="006B38A5"/>
    <w:rsid w:val="006B3EFD"/>
    <w:rsid w:val="006B40C8"/>
    <w:rsid w:val="006B472A"/>
    <w:rsid w:val="006B5149"/>
    <w:rsid w:val="006B534D"/>
    <w:rsid w:val="006B549F"/>
    <w:rsid w:val="006B54EB"/>
    <w:rsid w:val="006B5AFF"/>
    <w:rsid w:val="006B5E40"/>
    <w:rsid w:val="006B65CB"/>
    <w:rsid w:val="006B737F"/>
    <w:rsid w:val="006B765D"/>
    <w:rsid w:val="006B767F"/>
    <w:rsid w:val="006B77ED"/>
    <w:rsid w:val="006C0196"/>
    <w:rsid w:val="006C01F4"/>
    <w:rsid w:val="006C0867"/>
    <w:rsid w:val="006C0973"/>
    <w:rsid w:val="006C12F3"/>
    <w:rsid w:val="006C1503"/>
    <w:rsid w:val="006C215A"/>
    <w:rsid w:val="006C24C7"/>
    <w:rsid w:val="006C273C"/>
    <w:rsid w:val="006C2FF1"/>
    <w:rsid w:val="006C33D0"/>
    <w:rsid w:val="006C374A"/>
    <w:rsid w:val="006C3A0F"/>
    <w:rsid w:val="006C3B9C"/>
    <w:rsid w:val="006C4374"/>
    <w:rsid w:val="006C479E"/>
    <w:rsid w:val="006C4A29"/>
    <w:rsid w:val="006C4A5F"/>
    <w:rsid w:val="006C54EE"/>
    <w:rsid w:val="006C57FE"/>
    <w:rsid w:val="006C5AB5"/>
    <w:rsid w:val="006C60A5"/>
    <w:rsid w:val="006C6854"/>
    <w:rsid w:val="006C69D4"/>
    <w:rsid w:val="006C6DB0"/>
    <w:rsid w:val="006C6E36"/>
    <w:rsid w:val="006C705E"/>
    <w:rsid w:val="006C7216"/>
    <w:rsid w:val="006C7266"/>
    <w:rsid w:val="006C791E"/>
    <w:rsid w:val="006C7968"/>
    <w:rsid w:val="006D045E"/>
    <w:rsid w:val="006D05F4"/>
    <w:rsid w:val="006D0930"/>
    <w:rsid w:val="006D0B6D"/>
    <w:rsid w:val="006D1549"/>
    <w:rsid w:val="006D16EC"/>
    <w:rsid w:val="006D1A5F"/>
    <w:rsid w:val="006D1F0A"/>
    <w:rsid w:val="006D2B7F"/>
    <w:rsid w:val="006D3429"/>
    <w:rsid w:val="006D366D"/>
    <w:rsid w:val="006D381C"/>
    <w:rsid w:val="006D39EA"/>
    <w:rsid w:val="006D3CE0"/>
    <w:rsid w:val="006D4801"/>
    <w:rsid w:val="006D487E"/>
    <w:rsid w:val="006D4A33"/>
    <w:rsid w:val="006D53DF"/>
    <w:rsid w:val="006D54F7"/>
    <w:rsid w:val="006D5604"/>
    <w:rsid w:val="006D5CDA"/>
    <w:rsid w:val="006D65F5"/>
    <w:rsid w:val="006D688A"/>
    <w:rsid w:val="006D6D76"/>
    <w:rsid w:val="006D6FCF"/>
    <w:rsid w:val="006D7902"/>
    <w:rsid w:val="006D7C9D"/>
    <w:rsid w:val="006D7CD6"/>
    <w:rsid w:val="006D7D85"/>
    <w:rsid w:val="006E045E"/>
    <w:rsid w:val="006E04C4"/>
    <w:rsid w:val="006E09E9"/>
    <w:rsid w:val="006E0B21"/>
    <w:rsid w:val="006E12A5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B50"/>
    <w:rsid w:val="006E44D3"/>
    <w:rsid w:val="006E46FA"/>
    <w:rsid w:val="006E4705"/>
    <w:rsid w:val="006E470D"/>
    <w:rsid w:val="006E49DF"/>
    <w:rsid w:val="006E4BC0"/>
    <w:rsid w:val="006E4CCB"/>
    <w:rsid w:val="006E4E81"/>
    <w:rsid w:val="006E58CF"/>
    <w:rsid w:val="006E6241"/>
    <w:rsid w:val="006E645F"/>
    <w:rsid w:val="006E69A7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34C2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6E82"/>
    <w:rsid w:val="006F707D"/>
    <w:rsid w:val="006F7ADB"/>
    <w:rsid w:val="006F7CF1"/>
    <w:rsid w:val="00700821"/>
    <w:rsid w:val="00700FEB"/>
    <w:rsid w:val="007010A7"/>
    <w:rsid w:val="007011D1"/>
    <w:rsid w:val="007011D8"/>
    <w:rsid w:val="00702212"/>
    <w:rsid w:val="00702723"/>
    <w:rsid w:val="00702788"/>
    <w:rsid w:val="00702BCA"/>
    <w:rsid w:val="0070303A"/>
    <w:rsid w:val="0070328F"/>
    <w:rsid w:val="007038ED"/>
    <w:rsid w:val="00704346"/>
    <w:rsid w:val="00704404"/>
    <w:rsid w:val="00704464"/>
    <w:rsid w:val="00704527"/>
    <w:rsid w:val="00704894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C0"/>
    <w:rsid w:val="007071D4"/>
    <w:rsid w:val="0070728F"/>
    <w:rsid w:val="00707908"/>
    <w:rsid w:val="00707B8D"/>
    <w:rsid w:val="00707C37"/>
    <w:rsid w:val="00707DF8"/>
    <w:rsid w:val="00710164"/>
    <w:rsid w:val="00710167"/>
    <w:rsid w:val="007102FF"/>
    <w:rsid w:val="0071054F"/>
    <w:rsid w:val="00710595"/>
    <w:rsid w:val="00710870"/>
    <w:rsid w:val="007110B3"/>
    <w:rsid w:val="007113AF"/>
    <w:rsid w:val="007116C5"/>
    <w:rsid w:val="00711A27"/>
    <w:rsid w:val="00712020"/>
    <w:rsid w:val="00712026"/>
    <w:rsid w:val="007121C0"/>
    <w:rsid w:val="00712638"/>
    <w:rsid w:val="0071276A"/>
    <w:rsid w:val="00712B22"/>
    <w:rsid w:val="00712D93"/>
    <w:rsid w:val="00712DC4"/>
    <w:rsid w:val="00713569"/>
    <w:rsid w:val="007139BF"/>
    <w:rsid w:val="00713C11"/>
    <w:rsid w:val="00714406"/>
    <w:rsid w:val="00714A38"/>
    <w:rsid w:val="00714A85"/>
    <w:rsid w:val="00714AB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763"/>
    <w:rsid w:val="0072023A"/>
    <w:rsid w:val="00720405"/>
    <w:rsid w:val="00720A2C"/>
    <w:rsid w:val="00720B85"/>
    <w:rsid w:val="00720C22"/>
    <w:rsid w:val="00720C6E"/>
    <w:rsid w:val="00720E58"/>
    <w:rsid w:val="00720E79"/>
    <w:rsid w:val="00720F9E"/>
    <w:rsid w:val="00722BE6"/>
    <w:rsid w:val="00722CD9"/>
    <w:rsid w:val="00722DC9"/>
    <w:rsid w:val="00722EF9"/>
    <w:rsid w:val="007232F1"/>
    <w:rsid w:val="00723505"/>
    <w:rsid w:val="00723F60"/>
    <w:rsid w:val="0072406F"/>
    <w:rsid w:val="0072454A"/>
    <w:rsid w:val="007245B1"/>
    <w:rsid w:val="00724952"/>
    <w:rsid w:val="00724CD4"/>
    <w:rsid w:val="00724CFE"/>
    <w:rsid w:val="0072502E"/>
    <w:rsid w:val="00725664"/>
    <w:rsid w:val="00725CA6"/>
    <w:rsid w:val="00725D1A"/>
    <w:rsid w:val="00725DF3"/>
    <w:rsid w:val="00725F4D"/>
    <w:rsid w:val="00726B7D"/>
    <w:rsid w:val="00727285"/>
    <w:rsid w:val="00727380"/>
    <w:rsid w:val="00727A5D"/>
    <w:rsid w:val="00727D91"/>
    <w:rsid w:val="00727E44"/>
    <w:rsid w:val="00730152"/>
    <w:rsid w:val="007301B7"/>
    <w:rsid w:val="0073071A"/>
    <w:rsid w:val="0073075E"/>
    <w:rsid w:val="00730DD2"/>
    <w:rsid w:val="00730E03"/>
    <w:rsid w:val="007310E4"/>
    <w:rsid w:val="00731129"/>
    <w:rsid w:val="007313F9"/>
    <w:rsid w:val="00731D9E"/>
    <w:rsid w:val="00732065"/>
    <w:rsid w:val="0073246B"/>
    <w:rsid w:val="00732732"/>
    <w:rsid w:val="007330AB"/>
    <w:rsid w:val="0073397C"/>
    <w:rsid w:val="00733E78"/>
    <w:rsid w:val="00733F0C"/>
    <w:rsid w:val="00734051"/>
    <w:rsid w:val="007341BF"/>
    <w:rsid w:val="00734399"/>
    <w:rsid w:val="00734519"/>
    <w:rsid w:val="0073458B"/>
    <w:rsid w:val="00734B84"/>
    <w:rsid w:val="00734EFA"/>
    <w:rsid w:val="00735938"/>
    <w:rsid w:val="00735D2A"/>
    <w:rsid w:val="00735EBF"/>
    <w:rsid w:val="007365AF"/>
    <w:rsid w:val="007365ED"/>
    <w:rsid w:val="00736709"/>
    <w:rsid w:val="00736927"/>
    <w:rsid w:val="007373D2"/>
    <w:rsid w:val="0073779C"/>
    <w:rsid w:val="00737A4B"/>
    <w:rsid w:val="00737FC3"/>
    <w:rsid w:val="00740008"/>
    <w:rsid w:val="00740187"/>
    <w:rsid w:val="007408EF"/>
    <w:rsid w:val="00741355"/>
    <w:rsid w:val="00741C56"/>
    <w:rsid w:val="00741C83"/>
    <w:rsid w:val="00741E9A"/>
    <w:rsid w:val="00742683"/>
    <w:rsid w:val="00742891"/>
    <w:rsid w:val="00742977"/>
    <w:rsid w:val="00742C3D"/>
    <w:rsid w:val="00742DAD"/>
    <w:rsid w:val="00743455"/>
    <w:rsid w:val="007435B8"/>
    <w:rsid w:val="007435EC"/>
    <w:rsid w:val="007444AE"/>
    <w:rsid w:val="007447C6"/>
    <w:rsid w:val="00744826"/>
    <w:rsid w:val="007449FE"/>
    <w:rsid w:val="00744CEC"/>
    <w:rsid w:val="0074556A"/>
    <w:rsid w:val="007457BC"/>
    <w:rsid w:val="00745A05"/>
    <w:rsid w:val="00745BC5"/>
    <w:rsid w:val="00745C64"/>
    <w:rsid w:val="00745F8E"/>
    <w:rsid w:val="00746452"/>
    <w:rsid w:val="00746564"/>
    <w:rsid w:val="00746721"/>
    <w:rsid w:val="0074708D"/>
    <w:rsid w:val="00747741"/>
    <w:rsid w:val="00747C00"/>
    <w:rsid w:val="007505F4"/>
    <w:rsid w:val="00750979"/>
    <w:rsid w:val="00751313"/>
    <w:rsid w:val="007514AA"/>
    <w:rsid w:val="00751760"/>
    <w:rsid w:val="007518C9"/>
    <w:rsid w:val="0075218A"/>
    <w:rsid w:val="00752238"/>
    <w:rsid w:val="00752DE0"/>
    <w:rsid w:val="00752E14"/>
    <w:rsid w:val="007533FD"/>
    <w:rsid w:val="007538F6"/>
    <w:rsid w:val="00753DA5"/>
    <w:rsid w:val="00754E0C"/>
    <w:rsid w:val="00754E53"/>
    <w:rsid w:val="0075502B"/>
    <w:rsid w:val="00755633"/>
    <w:rsid w:val="00755639"/>
    <w:rsid w:val="00755B6F"/>
    <w:rsid w:val="00756A17"/>
    <w:rsid w:val="00756B41"/>
    <w:rsid w:val="007571F0"/>
    <w:rsid w:val="00757624"/>
    <w:rsid w:val="007576EC"/>
    <w:rsid w:val="00757957"/>
    <w:rsid w:val="007607D1"/>
    <w:rsid w:val="00760978"/>
    <w:rsid w:val="007609FD"/>
    <w:rsid w:val="00760D42"/>
    <w:rsid w:val="00761C5E"/>
    <w:rsid w:val="00761E24"/>
    <w:rsid w:val="00762034"/>
    <w:rsid w:val="0076222D"/>
    <w:rsid w:val="0076236A"/>
    <w:rsid w:val="007623B0"/>
    <w:rsid w:val="00762646"/>
    <w:rsid w:val="00762A7D"/>
    <w:rsid w:val="00763020"/>
    <w:rsid w:val="0076392A"/>
    <w:rsid w:val="007639E2"/>
    <w:rsid w:val="00763B9E"/>
    <w:rsid w:val="00764588"/>
    <w:rsid w:val="00764591"/>
    <w:rsid w:val="007648FE"/>
    <w:rsid w:val="00764B39"/>
    <w:rsid w:val="00764B90"/>
    <w:rsid w:val="0076536F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67F95"/>
    <w:rsid w:val="007703EA"/>
    <w:rsid w:val="00770610"/>
    <w:rsid w:val="00770875"/>
    <w:rsid w:val="00770A2A"/>
    <w:rsid w:val="00770C49"/>
    <w:rsid w:val="00770D1B"/>
    <w:rsid w:val="007711D3"/>
    <w:rsid w:val="0077130E"/>
    <w:rsid w:val="00771369"/>
    <w:rsid w:val="007713D7"/>
    <w:rsid w:val="007718BC"/>
    <w:rsid w:val="00771BF6"/>
    <w:rsid w:val="0077249A"/>
    <w:rsid w:val="0077262C"/>
    <w:rsid w:val="00772A29"/>
    <w:rsid w:val="00773B3E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60F4"/>
    <w:rsid w:val="00776667"/>
    <w:rsid w:val="00776874"/>
    <w:rsid w:val="0077726C"/>
    <w:rsid w:val="00777AAB"/>
    <w:rsid w:val="00780108"/>
    <w:rsid w:val="007802D3"/>
    <w:rsid w:val="007805C9"/>
    <w:rsid w:val="007809C9"/>
    <w:rsid w:val="00780FF9"/>
    <w:rsid w:val="0078285C"/>
    <w:rsid w:val="0078298C"/>
    <w:rsid w:val="007829A6"/>
    <w:rsid w:val="00782B30"/>
    <w:rsid w:val="00782FEE"/>
    <w:rsid w:val="00783A36"/>
    <w:rsid w:val="00783A44"/>
    <w:rsid w:val="00783B39"/>
    <w:rsid w:val="00784526"/>
    <w:rsid w:val="007845D4"/>
    <w:rsid w:val="007846EE"/>
    <w:rsid w:val="00784716"/>
    <w:rsid w:val="00784DF0"/>
    <w:rsid w:val="007851BA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339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B02"/>
    <w:rsid w:val="00794BBF"/>
    <w:rsid w:val="00795423"/>
    <w:rsid w:val="00795E20"/>
    <w:rsid w:val="00796787"/>
    <w:rsid w:val="00797088"/>
    <w:rsid w:val="007975BD"/>
    <w:rsid w:val="007976B9"/>
    <w:rsid w:val="007979AB"/>
    <w:rsid w:val="00797B7E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B21"/>
    <w:rsid w:val="007A1D95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22E"/>
    <w:rsid w:val="007A555A"/>
    <w:rsid w:val="007A57F9"/>
    <w:rsid w:val="007A61E4"/>
    <w:rsid w:val="007A6668"/>
    <w:rsid w:val="007A704A"/>
    <w:rsid w:val="007A7242"/>
    <w:rsid w:val="007A7E55"/>
    <w:rsid w:val="007B0222"/>
    <w:rsid w:val="007B036E"/>
    <w:rsid w:val="007B0851"/>
    <w:rsid w:val="007B09D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34DC"/>
    <w:rsid w:val="007B3A4D"/>
    <w:rsid w:val="007B3A98"/>
    <w:rsid w:val="007B4008"/>
    <w:rsid w:val="007B49C4"/>
    <w:rsid w:val="007B4D74"/>
    <w:rsid w:val="007B4DC6"/>
    <w:rsid w:val="007B5132"/>
    <w:rsid w:val="007B5442"/>
    <w:rsid w:val="007B5734"/>
    <w:rsid w:val="007B5A1D"/>
    <w:rsid w:val="007B69B8"/>
    <w:rsid w:val="007B69E8"/>
    <w:rsid w:val="007B6C17"/>
    <w:rsid w:val="007B6CF7"/>
    <w:rsid w:val="007B743C"/>
    <w:rsid w:val="007B78BE"/>
    <w:rsid w:val="007C009E"/>
    <w:rsid w:val="007C0165"/>
    <w:rsid w:val="007C048B"/>
    <w:rsid w:val="007C0508"/>
    <w:rsid w:val="007C057E"/>
    <w:rsid w:val="007C064D"/>
    <w:rsid w:val="007C1541"/>
    <w:rsid w:val="007C19DF"/>
    <w:rsid w:val="007C2512"/>
    <w:rsid w:val="007C25F8"/>
    <w:rsid w:val="007C2729"/>
    <w:rsid w:val="007C2F98"/>
    <w:rsid w:val="007C34D7"/>
    <w:rsid w:val="007C3637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900"/>
    <w:rsid w:val="007C69A9"/>
    <w:rsid w:val="007C6C60"/>
    <w:rsid w:val="007C6D07"/>
    <w:rsid w:val="007C7039"/>
    <w:rsid w:val="007C745C"/>
    <w:rsid w:val="007C7578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40D"/>
    <w:rsid w:val="007D25B9"/>
    <w:rsid w:val="007D261C"/>
    <w:rsid w:val="007D29AD"/>
    <w:rsid w:val="007D2BD3"/>
    <w:rsid w:val="007D2BE8"/>
    <w:rsid w:val="007D2C5B"/>
    <w:rsid w:val="007D3066"/>
    <w:rsid w:val="007D36F6"/>
    <w:rsid w:val="007D421B"/>
    <w:rsid w:val="007D4490"/>
    <w:rsid w:val="007D4579"/>
    <w:rsid w:val="007D51EB"/>
    <w:rsid w:val="007D58BB"/>
    <w:rsid w:val="007D5B15"/>
    <w:rsid w:val="007D5CE2"/>
    <w:rsid w:val="007D6835"/>
    <w:rsid w:val="007D6A93"/>
    <w:rsid w:val="007D720A"/>
    <w:rsid w:val="007D72BD"/>
    <w:rsid w:val="007D7CDE"/>
    <w:rsid w:val="007D7DC7"/>
    <w:rsid w:val="007D7EFB"/>
    <w:rsid w:val="007E01AF"/>
    <w:rsid w:val="007E0772"/>
    <w:rsid w:val="007E0D31"/>
    <w:rsid w:val="007E0E04"/>
    <w:rsid w:val="007E0EF9"/>
    <w:rsid w:val="007E1FC2"/>
    <w:rsid w:val="007E21D9"/>
    <w:rsid w:val="007E26CE"/>
    <w:rsid w:val="007E2BDD"/>
    <w:rsid w:val="007E31B7"/>
    <w:rsid w:val="007E3313"/>
    <w:rsid w:val="007E4228"/>
    <w:rsid w:val="007E45CA"/>
    <w:rsid w:val="007E48C0"/>
    <w:rsid w:val="007E4967"/>
    <w:rsid w:val="007E4DA9"/>
    <w:rsid w:val="007E5885"/>
    <w:rsid w:val="007E5A9D"/>
    <w:rsid w:val="007E61B7"/>
    <w:rsid w:val="007E625B"/>
    <w:rsid w:val="007E64FF"/>
    <w:rsid w:val="007E6910"/>
    <w:rsid w:val="007E6A29"/>
    <w:rsid w:val="007E6F62"/>
    <w:rsid w:val="007E6FEA"/>
    <w:rsid w:val="007E7C7B"/>
    <w:rsid w:val="007E7E0F"/>
    <w:rsid w:val="007E7F8F"/>
    <w:rsid w:val="007F015E"/>
    <w:rsid w:val="007F0B09"/>
    <w:rsid w:val="007F1160"/>
    <w:rsid w:val="007F1717"/>
    <w:rsid w:val="007F19B9"/>
    <w:rsid w:val="007F1DFB"/>
    <w:rsid w:val="007F21B0"/>
    <w:rsid w:val="007F2773"/>
    <w:rsid w:val="007F2DE9"/>
    <w:rsid w:val="007F2E07"/>
    <w:rsid w:val="007F2FDB"/>
    <w:rsid w:val="007F341B"/>
    <w:rsid w:val="007F34E7"/>
    <w:rsid w:val="007F3682"/>
    <w:rsid w:val="007F3AA2"/>
    <w:rsid w:val="007F3B45"/>
    <w:rsid w:val="007F3CFF"/>
    <w:rsid w:val="007F3E3E"/>
    <w:rsid w:val="007F3E43"/>
    <w:rsid w:val="007F4A9E"/>
    <w:rsid w:val="007F4ABC"/>
    <w:rsid w:val="007F4BE1"/>
    <w:rsid w:val="007F4D45"/>
    <w:rsid w:val="007F4D62"/>
    <w:rsid w:val="007F510F"/>
    <w:rsid w:val="007F53B9"/>
    <w:rsid w:val="007F545B"/>
    <w:rsid w:val="007F59B2"/>
    <w:rsid w:val="007F5CAA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953"/>
    <w:rsid w:val="00801255"/>
    <w:rsid w:val="0080146F"/>
    <w:rsid w:val="0080197B"/>
    <w:rsid w:val="00801C1F"/>
    <w:rsid w:val="00801C4F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F4"/>
    <w:rsid w:val="00804EC4"/>
    <w:rsid w:val="00805483"/>
    <w:rsid w:val="008054D1"/>
    <w:rsid w:val="0080585D"/>
    <w:rsid w:val="008059CF"/>
    <w:rsid w:val="00805D6F"/>
    <w:rsid w:val="00806273"/>
    <w:rsid w:val="008065AA"/>
    <w:rsid w:val="0080661F"/>
    <w:rsid w:val="008067A6"/>
    <w:rsid w:val="00806EFD"/>
    <w:rsid w:val="00806F98"/>
    <w:rsid w:val="00806FA3"/>
    <w:rsid w:val="00806FBD"/>
    <w:rsid w:val="00807074"/>
    <w:rsid w:val="00807B0E"/>
    <w:rsid w:val="00807E43"/>
    <w:rsid w:val="00807F69"/>
    <w:rsid w:val="00810368"/>
    <w:rsid w:val="00810536"/>
    <w:rsid w:val="008108B5"/>
    <w:rsid w:val="00810BE7"/>
    <w:rsid w:val="00810E6F"/>
    <w:rsid w:val="00810EC0"/>
    <w:rsid w:val="00811336"/>
    <w:rsid w:val="0081165D"/>
    <w:rsid w:val="00811ABD"/>
    <w:rsid w:val="00811B28"/>
    <w:rsid w:val="00811FA1"/>
    <w:rsid w:val="0081270F"/>
    <w:rsid w:val="00812862"/>
    <w:rsid w:val="00812A05"/>
    <w:rsid w:val="00812A7A"/>
    <w:rsid w:val="00812B10"/>
    <w:rsid w:val="00812DC8"/>
    <w:rsid w:val="008132B2"/>
    <w:rsid w:val="0081362B"/>
    <w:rsid w:val="00813BCF"/>
    <w:rsid w:val="0081450B"/>
    <w:rsid w:val="0081467F"/>
    <w:rsid w:val="0081492C"/>
    <w:rsid w:val="00814994"/>
    <w:rsid w:val="008149CD"/>
    <w:rsid w:val="00815251"/>
    <w:rsid w:val="00815339"/>
    <w:rsid w:val="0081591F"/>
    <w:rsid w:val="00815A99"/>
    <w:rsid w:val="00815AC1"/>
    <w:rsid w:val="00815E5B"/>
    <w:rsid w:val="00815FAF"/>
    <w:rsid w:val="008160D1"/>
    <w:rsid w:val="008162B3"/>
    <w:rsid w:val="0081640D"/>
    <w:rsid w:val="00816829"/>
    <w:rsid w:val="0081687A"/>
    <w:rsid w:val="008169A1"/>
    <w:rsid w:val="00816B78"/>
    <w:rsid w:val="00817119"/>
    <w:rsid w:val="00817879"/>
    <w:rsid w:val="00820160"/>
    <w:rsid w:val="0082022B"/>
    <w:rsid w:val="0082041D"/>
    <w:rsid w:val="00820C3D"/>
    <w:rsid w:val="00820E0E"/>
    <w:rsid w:val="00821237"/>
    <w:rsid w:val="00821392"/>
    <w:rsid w:val="008216DA"/>
    <w:rsid w:val="0082174F"/>
    <w:rsid w:val="008217C3"/>
    <w:rsid w:val="00821868"/>
    <w:rsid w:val="008219B8"/>
    <w:rsid w:val="00821ECA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5BA"/>
    <w:rsid w:val="0082488C"/>
    <w:rsid w:val="008251E7"/>
    <w:rsid w:val="00825417"/>
    <w:rsid w:val="008257E8"/>
    <w:rsid w:val="008262BC"/>
    <w:rsid w:val="008266A2"/>
    <w:rsid w:val="008267AE"/>
    <w:rsid w:val="008271AC"/>
    <w:rsid w:val="008271C1"/>
    <w:rsid w:val="0083030A"/>
    <w:rsid w:val="00830B33"/>
    <w:rsid w:val="0083118A"/>
    <w:rsid w:val="00831784"/>
    <w:rsid w:val="00831D02"/>
    <w:rsid w:val="00832727"/>
    <w:rsid w:val="00832F9F"/>
    <w:rsid w:val="008337C1"/>
    <w:rsid w:val="0083415A"/>
    <w:rsid w:val="0083451D"/>
    <w:rsid w:val="00834CB2"/>
    <w:rsid w:val="00834F23"/>
    <w:rsid w:val="00835303"/>
    <w:rsid w:val="008353B6"/>
    <w:rsid w:val="00835696"/>
    <w:rsid w:val="00835ADD"/>
    <w:rsid w:val="00836A67"/>
    <w:rsid w:val="00836CEB"/>
    <w:rsid w:val="00836F42"/>
    <w:rsid w:val="00836FCD"/>
    <w:rsid w:val="008374F8"/>
    <w:rsid w:val="00840C84"/>
    <w:rsid w:val="00840EAF"/>
    <w:rsid w:val="008414FF"/>
    <w:rsid w:val="00841667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2D06"/>
    <w:rsid w:val="0084330E"/>
    <w:rsid w:val="0084354C"/>
    <w:rsid w:val="0084375D"/>
    <w:rsid w:val="00843BC0"/>
    <w:rsid w:val="008440D8"/>
    <w:rsid w:val="0084416F"/>
    <w:rsid w:val="00844462"/>
    <w:rsid w:val="008449FE"/>
    <w:rsid w:val="00844A62"/>
    <w:rsid w:val="00844D8D"/>
    <w:rsid w:val="00845137"/>
    <w:rsid w:val="00845515"/>
    <w:rsid w:val="00845520"/>
    <w:rsid w:val="008459B7"/>
    <w:rsid w:val="00845FC4"/>
    <w:rsid w:val="008461B0"/>
    <w:rsid w:val="00846859"/>
    <w:rsid w:val="00846A95"/>
    <w:rsid w:val="00846B10"/>
    <w:rsid w:val="00846C17"/>
    <w:rsid w:val="00846C9F"/>
    <w:rsid w:val="00846D16"/>
    <w:rsid w:val="00846DE1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8B"/>
    <w:rsid w:val="008528CF"/>
    <w:rsid w:val="00852A3A"/>
    <w:rsid w:val="00852BA9"/>
    <w:rsid w:val="00852E2C"/>
    <w:rsid w:val="008532D9"/>
    <w:rsid w:val="00853510"/>
    <w:rsid w:val="00853ABA"/>
    <w:rsid w:val="00853D34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8ED"/>
    <w:rsid w:val="00855CFC"/>
    <w:rsid w:val="00855FD5"/>
    <w:rsid w:val="00856049"/>
    <w:rsid w:val="0085632A"/>
    <w:rsid w:val="00856524"/>
    <w:rsid w:val="008568BB"/>
    <w:rsid w:val="00856E96"/>
    <w:rsid w:val="00857822"/>
    <w:rsid w:val="00857C93"/>
    <w:rsid w:val="00860D51"/>
    <w:rsid w:val="008611C1"/>
    <w:rsid w:val="008614D5"/>
    <w:rsid w:val="0086151A"/>
    <w:rsid w:val="0086173C"/>
    <w:rsid w:val="0086187E"/>
    <w:rsid w:val="00861DA4"/>
    <w:rsid w:val="00861DC5"/>
    <w:rsid w:val="00861EC4"/>
    <w:rsid w:val="00862330"/>
    <w:rsid w:val="0086254A"/>
    <w:rsid w:val="0086264B"/>
    <w:rsid w:val="008626E9"/>
    <w:rsid w:val="008626EB"/>
    <w:rsid w:val="00862EFD"/>
    <w:rsid w:val="008634ED"/>
    <w:rsid w:val="0086374E"/>
    <w:rsid w:val="008638FB"/>
    <w:rsid w:val="00863E79"/>
    <w:rsid w:val="0086444C"/>
    <w:rsid w:val="008644B1"/>
    <w:rsid w:val="00864768"/>
    <w:rsid w:val="00864A05"/>
    <w:rsid w:val="00864B19"/>
    <w:rsid w:val="00864F62"/>
    <w:rsid w:val="00864F90"/>
    <w:rsid w:val="008652C2"/>
    <w:rsid w:val="0086534E"/>
    <w:rsid w:val="008658AB"/>
    <w:rsid w:val="00865B18"/>
    <w:rsid w:val="00865B5C"/>
    <w:rsid w:val="00865DAD"/>
    <w:rsid w:val="00865FCE"/>
    <w:rsid w:val="00866394"/>
    <w:rsid w:val="0086672E"/>
    <w:rsid w:val="00866CF2"/>
    <w:rsid w:val="008675EC"/>
    <w:rsid w:val="008679CE"/>
    <w:rsid w:val="00867B12"/>
    <w:rsid w:val="00867BEF"/>
    <w:rsid w:val="00867DA7"/>
    <w:rsid w:val="008705A8"/>
    <w:rsid w:val="00870B91"/>
    <w:rsid w:val="008717C0"/>
    <w:rsid w:val="00871821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804AB"/>
    <w:rsid w:val="00880585"/>
    <w:rsid w:val="008808B9"/>
    <w:rsid w:val="00880B30"/>
    <w:rsid w:val="00880B6E"/>
    <w:rsid w:val="00880F1D"/>
    <w:rsid w:val="00881147"/>
    <w:rsid w:val="0088172A"/>
    <w:rsid w:val="00881D54"/>
    <w:rsid w:val="00881F90"/>
    <w:rsid w:val="00882F50"/>
    <w:rsid w:val="00883CA3"/>
    <w:rsid w:val="00884487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7F8"/>
    <w:rsid w:val="0088688A"/>
    <w:rsid w:val="00886A35"/>
    <w:rsid w:val="00886A9E"/>
    <w:rsid w:val="00886AE4"/>
    <w:rsid w:val="00886B83"/>
    <w:rsid w:val="00886DC9"/>
    <w:rsid w:val="00886EC7"/>
    <w:rsid w:val="00887184"/>
    <w:rsid w:val="00887877"/>
    <w:rsid w:val="008879EA"/>
    <w:rsid w:val="00887FF6"/>
    <w:rsid w:val="00890139"/>
    <w:rsid w:val="0089160E"/>
    <w:rsid w:val="008921B1"/>
    <w:rsid w:val="00892687"/>
    <w:rsid w:val="008929DA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50D6"/>
    <w:rsid w:val="00895114"/>
    <w:rsid w:val="00895B46"/>
    <w:rsid w:val="00895E16"/>
    <w:rsid w:val="00896474"/>
    <w:rsid w:val="00896DBC"/>
    <w:rsid w:val="00897677"/>
    <w:rsid w:val="00897B59"/>
    <w:rsid w:val="00897C6C"/>
    <w:rsid w:val="00897D1A"/>
    <w:rsid w:val="008A0905"/>
    <w:rsid w:val="008A0B02"/>
    <w:rsid w:val="008A0E0D"/>
    <w:rsid w:val="008A0E36"/>
    <w:rsid w:val="008A155C"/>
    <w:rsid w:val="008A180E"/>
    <w:rsid w:val="008A197C"/>
    <w:rsid w:val="008A1AA8"/>
    <w:rsid w:val="008A1D01"/>
    <w:rsid w:val="008A20DA"/>
    <w:rsid w:val="008A2386"/>
    <w:rsid w:val="008A23D3"/>
    <w:rsid w:val="008A2545"/>
    <w:rsid w:val="008A2594"/>
    <w:rsid w:val="008A2636"/>
    <w:rsid w:val="008A2B22"/>
    <w:rsid w:val="008A2C08"/>
    <w:rsid w:val="008A2EA5"/>
    <w:rsid w:val="008A35DB"/>
    <w:rsid w:val="008A3AF9"/>
    <w:rsid w:val="008A3FBE"/>
    <w:rsid w:val="008A4013"/>
    <w:rsid w:val="008A41DD"/>
    <w:rsid w:val="008A46A0"/>
    <w:rsid w:val="008A493B"/>
    <w:rsid w:val="008A4C9C"/>
    <w:rsid w:val="008A5700"/>
    <w:rsid w:val="008A5E94"/>
    <w:rsid w:val="008A6041"/>
    <w:rsid w:val="008A60F8"/>
    <w:rsid w:val="008A616C"/>
    <w:rsid w:val="008A6570"/>
    <w:rsid w:val="008A69FE"/>
    <w:rsid w:val="008A6D92"/>
    <w:rsid w:val="008A6EC7"/>
    <w:rsid w:val="008A6F36"/>
    <w:rsid w:val="008A7286"/>
    <w:rsid w:val="008A7346"/>
    <w:rsid w:val="008A74FE"/>
    <w:rsid w:val="008A7B50"/>
    <w:rsid w:val="008B00E5"/>
    <w:rsid w:val="008B0191"/>
    <w:rsid w:val="008B0641"/>
    <w:rsid w:val="008B06E7"/>
    <w:rsid w:val="008B0EB7"/>
    <w:rsid w:val="008B136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44CB"/>
    <w:rsid w:val="008B46D2"/>
    <w:rsid w:val="008B4BCF"/>
    <w:rsid w:val="008B4D45"/>
    <w:rsid w:val="008B4FB7"/>
    <w:rsid w:val="008B5253"/>
    <w:rsid w:val="008B53B8"/>
    <w:rsid w:val="008B53D8"/>
    <w:rsid w:val="008B5DDD"/>
    <w:rsid w:val="008B63BE"/>
    <w:rsid w:val="008B640E"/>
    <w:rsid w:val="008B6505"/>
    <w:rsid w:val="008B688D"/>
    <w:rsid w:val="008B698F"/>
    <w:rsid w:val="008B6C72"/>
    <w:rsid w:val="008B70EE"/>
    <w:rsid w:val="008B715C"/>
    <w:rsid w:val="008B75B8"/>
    <w:rsid w:val="008B7652"/>
    <w:rsid w:val="008B79A9"/>
    <w:rsid w:val="008C06A0"/>
    <w:rsid w:val="008C07A1"/>
    <w:rsid w:val="008C088F"/>
    <w:rsid w:val="008C08EA"/>
    <w:rsid w:val="008C0BB9"/>
    <w:rsid w:val="008C0EAD"/>
    <w:rsid w:val="008C0FB7"/>
    <w:rsid w:val="008C1442"/>
    <w:rsid w:val="008C1693"/>
    <w:rsid w:val="008C19D9"/>
    <w:rsid w:val="008C1A5E"/>
    <w:rsid w:val="008C1A81"/>
    <w:rsid w:val="008C29FE"/>
    <w:rsid w:val="008C2F99"/>
    <w:rsid w:val="008C32CA"/>
    <w:rsid w:val="008C3967"/>
    <w:rsid w:val="008C4138"/>
    <w:rsid w:val="008C431E"/>
    <w:rsid w:val="008C54BD"/>
    <w:rsid w:val="008C54C4"/>
    <w:rsid w:val="008C5D5F"/>
    <w:rsid w:val="008C5EAD"/>
    <w:rsid w:val="008C5FF6"/>
    <w:rsid w:val="008C6056"/>
    <w:rsid w:val="008C6628"/>
    <w:rsid w:val="008C6717"/>
    <w:rsid w:val="008C69C9"/>
    <w:rsid w:val="008C6E38"/>
    <w:rsid w:val="008C6F62"/>
    <w:rsid w:val="008C6F75"/>
    <w:rsid w:val="008C7457"/>
    <w:rsid w:val="008C7804"/>
    <w:rsid w:val="008C7C18"/>
    <w:rsid w:val="008C7CC4"/>
    <w:rsid w:val="008D0219"/>
    <w:rsid w:val="008D02AA"/>
    <w:rsid w:val="008D047D"/>
    <w:rsid w:val="008D0B4C"/>
    <w:rsid w:val="008D14C4"/>
    <w:rsid w:val="008D1964"/>
    <w:rsid w:val="008D1B17"/>
    <w:rsid w:val="008D1E81"/>
    <w:rsid w:val="008D221A"/>
    <w:rsid w:val="008D24D6"/>
    <w:rsid w:val="008D24E1"/>
    <w:rsid w:val="008D30DF"/>
    <w:rsid w:val="008D369E"/>
    <w:rsid w:val="008D3E6A"/>
    <w:rsid w:val="008D4C4F"/>
    <w:rsid w:val="008D53E2"/>
    <w:rsid w:val="008D5908"/>
    <w:rsid w:val="008D5AF1"/>
    <w:rsid w:val="008D60A9"/>
    <w:rsid w:val="008D6A6E"/>
    <w:rsid w:val="008D6D09"/>
    <w:rsid w:val="008D781F"/>
    <w:rsid w:val="008D7DBE"/>
    <w:rsid w:val="008D7FB9"/>
    <w:rsid w:val="008E0296"/>
    <w:rsid w:val="008E02A0"/>
    <w:rsid w:val="008E02B7"/>
    <w:rsid w:val="008E0DF6"/>
    <w:rsid w:val="008E18F1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33F"/>
    <w:rsid w:val="008E35FC"/>
    <w:rsid w:val="008E4114"/>
    <w:rsid w:val="008E4402"/>
    <w:rsid w:val="008E45EA"/>
    <w:rsid w:val="008E4A1A"/>
    <w:rsid w:val="008E5E01"/>
    <w:rsid w:val="008E6056"/>
    <w:rsid w:val="008E6093"/>
    <w:rsid w:val="008E659F"/>
    <w:rsid w:val="008E681C"/>
    <w:rsid w:val="008E687D"/>
    <w:rsid w:val="008E69A3"/>
    <w:rsid w:val="008E6B36"/>
    <w:rsid w:val="008E706F"/>
    <w:rsid w:val="008E76A5"/>
    <w:rsid w:val="008E771A"/>
    <w:rsid w:val="008E7CC9"/>
    <w:rsid w:val="008E7E4C"/>
    <w:rsid w:val="008F02A1"/>
    <w:rsid w:val="008F0E69"/>
    <w:rsid w:val="008F1212"/>
    <w:rsid w:val="008F12FF"/>
    <w:rsid w:val="008F1E55"/>
    <w:rsid w:val="008F25DD"/>
    <w:rsid w:val="008F2840"/>
    <w:rsid w:val="008F2B5F"/>
    <w:rsid w:val="008F2B79"/>
    <w:rsid w:val="008F3A14"/>
    <w:rsid w:val="008F3D3E"/>
    <w:rsid w:val="008F3F31"/>
    <w:rsid w:val="008F4144"/>
    <w:rsid w:val="008F41B4"/>
    <w:rsid w:val="008F4655"/>
    <w:rsid w:val="008F4779"/>
    <w:rsid w:val="008F4FF0"/>
    <w:rsid w:val="008F5305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74F7"/>
    <w:rsid w:val="008F75CD"/>
    <w:rsid w:val="008F7C21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41"/>
    <w:rsid w:val="0090289A"/>
    <w:rsid w:val="00902A3A"/>
    <w:rsid w:val="00902C85"/>
    <w:rsid w:val="00902EB0"/>
    <w:rsid w:val="009030F7"/>
    <w:rsid w:val="009032DA"/>
    <w:rsid w:val="009034D9"/>
    <w:rsid w:val="00903D45"/>
    <w:rsid w:val="0090426B"/>
    <w:rsid w:val="009046C9"/>
    <w:rsid w:val="009046F1"/>
    <w:rsid w:val="009047A2"/>
    <w:rsid w:val="00904883"/>
    <w:rsid w:val="009048F0"/>
    <w:rsid w:val="00904B0A"/>
    <w:rsid w:val="00904CE9"/>
    <w:rsid w:val="00904F84"/>
    <w:rsid w:val="009050E7"/>
    <w:rsid w:val="009055DD"/>
    <w:rsid w:val="00905996"/>
    <w:rsid w:val="00905B5E"/>
    <w:rsid w:val="0090616A"/>
    <w:rsid w:val="00906177"/>
    <w:rsid w:val="0090618D"/>
    <w:rsid w:val="00906527"/>
    <w:rsid w:val="0090669C"/>
    <w:rsid w:val="00906ACF"/>
    <w:rsid w:val="00906BD9"/>
    <w:rsid w:val="00906EA0"/>
    <w:rsid w:val="009075B8"/>
    <w:rsid w:val="009075C1"/>
    <w:rsid w:val="0090766E"/>
    <w:rsid w:val="00907F4C"/>
    <w:rsid w:val="0091006A"/>
    <w:rsid w:val="009105A0"/>
    <w:rsid w:val="00910995"/>
    <w:rsid w:val="00910B57"/>
    <w:rsid w:val="0091128D"/>
    <w:rsid w:val="0091148A"/>
    <w:rsid w:val="00911E08"/>
    <w:rsid w:val="00911E50"/>
    <w:rsid w:val="00912347"/>
    <w:rsid w:val="0091268D"/>
    <w:rsid w:val="009129C1"/>
    <w:rsid w:val="00912FC0"/>
    <w:rsid w:val="009137B3"/>
    <w:rsid w:val="00913B74"/>
    <w:rsid w:val="00913BA9"/>
    <w:rsid w:val="00913E31"/>
    <w:rsid w:val="00913EBB"/>
    <w:rsid w:val="009141BB"/>
    <w:rsid w:val="00914B55"/>
    <w:rsid w:val="00914DC4"/>
    <w:rsid w:val="00915261"/>
    <w:rsid w:val="0091526F"/>
    <w:rsid w:val="00915329"/>
    <w:rsid w:val="0091588C"/>
    <w:rsid w:val="00915A46"/>
    <w:rsid w:val="00915DB5"/>
    <w:rsid w:val="00915DF4"/>
    <w:rsid w:val="00916068"/>
    <w:rsid w:val="00916191"/>
    <w:rsid w:val="00916BF5"/>
    <w:rsid w:val="00916CCB"/>
    <w:rsid w:val="009171CC"/>
    <w:rsid w:val="00917D81"/>
    <w:rsid w:val="00917DB8"/>
    <w:rsid w:val="009200F8"/>
    <w:rsid w:val="00920411"/>
    <w:rsid w:val="0092047A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A2B"/>
    <w:rsid w:val="00922CDF"/>
    <w:rsid w:val="0092481D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B8F"/>
    <w:rsid w:val="00926DE6"/>
    <w:rsid w:val="009271AB"/>
    <w:rsid w:val="00927281"/>
    <w:rsid w:val="009273B8"/>
    <w:rsid w:val="00927A20"/>
    <w:rsid w:val="00930298"/>
    <w:rsid w:val="009302A6"/>
    <w:rsid w:val="00930D15"/>
    <w:rsid w:val="0093107F"/>
    <w:rsid w:val="00931325"/>
    <w:rsid w:val="009319DC"/>
    <w:rsid w:val="00931AAD"/>
    <w:rsid w:val="00931E6D"/>
    <w:rsid w:val="0093286C"/>
    <w:rsid w:val="00932B97"/>
    <w:rsid w:val="00932D04"/>
    <w:rsid w:val="00932E01"/>
    <w:rsid w:val="00932E9E"/>
    <w:rsid w:val="009331BA"/>
    <w:rsid w:val="009333C0"/>
    <w:rsid w:val="00933B8A"/>
    <w:rsid w:val="00933EA3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39"/>
    <w:rsid w:val="00935CFA"/>
    <w:rsid w:val="00936075"/>
    <w:rsid w:val="00936157"/>
    <w:rsid w:val="009361E8"/>
    <w:rsid w:val="00936247"/>
    <w:rsid w:val="00936501"/>
    <w:rsid w:val="009366AD"/>
    <w:rsid w:val="00936EEA"/>
    <w:rsid w:val="009372C2"/>
    <w:rsid w:val="00937496"/>
    <w:rsid w:val="009377A1"/>
    <w:rsid w:val="00937C7D"/>
    <w:rsid w:val="00940850"/>
    <w:rsid w:val="00940B1D"/>
    <w:rsid w:val="0094130E"/>
    <w:rsid w:val="00941340"/>
    <w:rsid w:val="0094243B"/>
    <w:rsid w:val="009425EB"/>
    <w:rsid w:val="00942663"/>
    <w:rsid w:val="009428A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821"/>
    <w:rsid w:val="00946905"/>
    <w:rsid w:val="00946D2E"/>
    <w:rsid w:val="00946E64"/>
    <w:rsid w:val="009472F6"/>
    <w:rsid w:val="0094783F"/>
    <w:rsid w:val="00950B18"/>
    <w:rsid w:val="00950C55"/>
    <w:rsid w:val="00950C8A"/>
    <w:rsid w:val="00950CB3"/>
    <w:rsid w:val="00951F51"/>
    <w:rsid w:val="009520ED"/>
    <w:rsid w:val="00952237"/>
    <w:rsid w:val="0095267E"/>
    <w:rsid w:val="00952EBB"/>
    <w:rsid w:val="00952F24"/>
    <w:rsid w:val="00952FD9"/>
    <w:rsid w:val="0095370E"/>
    <w:rsid w:val="009539CF"/>
    <w:rsid w:val="00953B5D"/>
    <w:rsid w:val="00953D3D"/>
    <w:rsid w:val="00953F68"/>
    <w:rsid w:val="00953F86"/>
    <w:rsid w:val="00954231"/>
    <w:rsid w:val="009542F1"/>
    <w:rsid w:val="009543D8"/>
    <w:rsid w:val="00954451"/>
    <w:rsid w:val="009545D6"/>
    <w:rsid w:val="00954608"/>
    <w:rsid w:val="00954F67"/>
    <w:rsid w:val="009555FD"/>
    <w:rsid w:val="0095581C"/>
    <w:rsid w:val="009558A5"/>
    <w:rsid w:val="00955AA9"/>
    <w:rsid w:val="00955AB2"/>
    <w:rsid w:val="00955E60"/>
    <w:rsid w:val="00955EC8"/>
    <w:rsid w:val="009565DD"/>
    <w:rsid w:val="009567F5"/>
    <w:rsid w:val="0095699A"/>
    <w:rsid w:val="00956A29"/>
    <w:rsid w:val="00956B34"/>
    <w:rsid w:val="0095702D"/>
    <w:rsid w:val="0095718C"/>
    <w:rsid w:val="009571A6"/>
    <w:rsid w:val="0095752A"/>
    <w:rsid w:val="009577C1"/>
    <w:rsid w:val="009602BA"/>
    <w:rsid w:val="0096059B"/>
    <w:rsid w:val="00960D3A"/>
    <w:rsid w:val="00960DB2"/>
    <w:rsid w:val="00960F79"/>
    <w:rsid w:val="00961211"/>
    <w:rsid w:val="009612F4"/>
    <w:rsid w:val="009615D7"/>
    <w:rsid w:val="00961F2C"/>
    <w:rsid w:val="009624CE"/>
    <w:rsid w:val="0096251D"/>
    <w:rsid w:val="00962D17"/>
    <w:rsid w:val="00962E19"/>
    <w:rsid w:val="00963D17"/>
    <w:rsid w:val="00963D45"/>
    <w:rsid w:val="009640B5"/>
    <w:rsid w:val="00964459"/>
    <w:rsid w:val="00964983"/>
    <w:rsid w:val="009651DD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3DB"/>
    <w:rsid w:val="00967517"/>
    <w:rsid w:val="009675EB"/>
    <w:rsid w:val="00967655"/>
    <w:rsid w:val="009678D0"/>
    <w:rsid w:val="009679FE"/>
    <w:rsid w:val="00967DD4"/>
    <w:rsid w:val="009706DC"/>
    <w:rsid w:val="00970E13"/>
    <w:rsid w:val="00970F12"/>
    <w:rsid w:val="00970F1A"/>
    <w:rsid w:val="00970F48"/>
    <w:rsid w:val="00970FDE"/>
    <w:rsid w:val="009710BF"/>
    <w:rsid w:val="00971874"/>
    <w:rsid w:val="00971E8F"/>
    <w:rsid w:val="00971F83"/>
    <w:rsid w:val="00972061"/>
    <w:rsid w:val="0097245C"/>
    <w:rsid w:val="009725FE"/>
    <w:rsid w:val="0097282B"/>
    <w:rsid w:val="00972B2D"/>
    <w:rsid w:val="00972DAC"/>
    <w:rsid w:val="0097392D"/>
    <w:rsid w:val="00973A35"/>
    <w:rsid w:val="00974414"/>
    <w:rsid w:val="00974A1E"/>
    <w:rsid w:val="0097559A"/>
    <w:rsid w:val="009759FA"/>
    <w:rsid w:val="00975D48"/>
    <w:rsid w:val="009763BA"/>
    <w:rsid w:val="00976546"/>
    <w:rsid w:val="009765F1"/>
    <w:rsid w:val="00976817"/>
    <w:rsid w:val="00976FCF"/>
    <w:rsid w:val="00976FE7"/>
    <w:rsid w:val="00977570"/>
    <w:rsid w:val="009804EA"/>
    <w:rsid w:val="00980BAC"/>
    <w:rsid w:val="00980C22"/>
    <w:rsid w:val="00980DE6"/>
    <w:rsid w:val="00980DF0"/>
    <w:rsid w:val="00980F3F"/>
    <w:rsid w:val="0098190B"/>
    <w:rsid w:val="00981B55"/>
    <w:rsid w:val="00981D1C"/>
    <w:rsid w:val="00982214"/>
    <w:rsid w:val="009823D4"/>
    <w:rsid w:val="00982474"/>
    <w:rsid w:val="00982CAE"/>
    <w:rsid w:val="00982E9C"/>
    <w:rsid w:val="00982FF8"/>
    <w:rsid w:val="00983285"/>
    <w:rsid w:val="0098350A"/>
    <w:rsid w:val="00983F25"/>
    <w:rsid w:val="009841DD"/>
    <w:rsid w:val="00984672"/>
    <w:rsid w:val="00984F97"/>
    <w:rsid w:val="00984FAF"/>
    <w:rsid w:val="0098569D"/>
    <w:rsid w:val="00985A09"/>
    <w:rsid w:val="00986277"/>
    <w:rsid w:val="009862DA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12C"/>
    <w:rsid w:val="00992869"/>
    <w:rsid w:val="00992914"/>
    <w:rsid w:val="00992C47"/>
    <w:rsid w:val="00993776"/>
    <w:rsid w:val="00993832"/>
    <w:rsid w:val="009938CB"/>
    <w:rsid w:val="00993F15"/>
    <w:rsid w:val="009944B9"/>
    <w:rsid w:val="00994587"/>
    <w:rsid w:val="009947D5"/>
    <w:rsid w:val="00994B68"/>
    <w:rsid w:val="00994B69"/>
    <w:rsid w:val="00994E90"/>
    <w:rsid w:val="00995121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701A"/>
    <w:rsid w:val="00997258"/>
    <w:rsid w:val="009979D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4B3"/>
    <w:rsid w:val="009A2690"/>
    <w:rsid w:val="009A3307"/>
    <w:rsid w:val="009A334D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2DC"/>
    <w:rsid w:val="009A6376"/>
    <w:rsid w:val="009A6621"/>
    <w:rsid w:val="009A6AEA"/>
    <w:rsid w:val="009A6CC5"/>
    <w:rsid w:val="009A7758"/>
    <w:rsid w:val="009A7AD0"/>
    <w:rsid w:val="009B05B4"/>
    <w:rsid w:val="009B09AC"/>
    <w:rsid w:val="009B1EC0"/>
    <w:rsid w:val="009B1F3A"/>
    <w:rsid w:val="009B21AC"/>
    <w:rsid w:val="009B2766"/>
    <w:rsid w:val="009B32F0"/>
    <w:rsid w:val="009B3CEC"/>
    <w:rsid w:val="009B3EB4"/>
    <w:rsid w:val="009B3F21"/>
    <w:rsid w:val="009B42BE"/>
    <w:rsid w:val="009B4D23"/>
    <w:rsid w:val="009B5973"/>
    <w:rsid w:val="009B5B48"/>
    <w:rsid w:val="009B5EDD"/>
    <w:rsid w:val="009B62E6"/>
    <w:rsid w:val="009B641C"/>
    <w:rsid w:val="009B65C3"/>
    <w:rsid w:val="009B67C4"/>
    <w:rsid w:val="009B6A3F"/>
    <w:rsid w:val="009B6C5A"/>
    <w:rsid w:val="009B71E1"/>
    <w:rsid w:val="009B7A0A"/>
    <w:rsid w:val="009B7E65"/>
    <w:rsid w:val="009B7E96"/>
    <w:rsid w:val="009C0448"/>
    <w:rsid w:val="009C0615"/>
    <w:rsid w:val="009C0CF8"/>
    <w:rsid w:val="009C0ED7"/>
    <w:rsid w:val="009C125A"/>
    <w:rsid w:val="009C1AC7"/>
    <w:rsid w:val="009C1B2E"/>
    <w:rsid w:val="009C1DB4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934"/>
    <w:rsid w:val="009C3C35"/>
    <w:rsid w:val="009C3E76"/>
    <w:rsid w:val="009C3E9C"/>
    <w:rsid w:val="009C3EF2"/>
    <w:rsid w:val="009C43D6"/>
    <w:rsid w:val="009C4566"/>
    <w:rsid w:val="009C4A32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C7BAD"/>
    <w:rsid w:val="009D007E"/>
    <w:rsid w:val="009D019B"/>
    <w:rsid w:val="009D1082"/>
    <w:rsid w:val="009D10BE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BBA"/>
    <w:rsid w:val="009D3EDD"/>
    <w:rsid w:val="009D48BA"/>
    <w:rsid w:val="009D4B7E"/>
    <w:rsid w:val="009D4D2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B77"/>
    <w:rsid w:val="009D6CE1"/>
    <w:rsid w:val="009D6F44"/>
    <w:rsid w:val="009D7869"/>
    <w:rsid w:val="009E0AB5"/>
    <w:rsid w:val="009E12E3"/>
    <w:rsid w:val="009E14B2"/>
    <w:rsid w:val="009E16F2"/>
    <w:rsid w:val="009E1D15"/>
    <w:rsid w:val="009E1DFA"/>
    <w:rsid w:val="009E23ED"/>
    <w:rsid w:val="009E255E"/>
    <w:rsid w:val="009E26BC"/>
    <w:rsid w:val="009E322C"/>
    <w:rsid w:val="009E3352"/>
    <w:rsid w:val="009E3479"/>
    <w:rsid w:val="009E37A7"/>
    <w:rsid w:val="009E387D"/>
    <w:rsid w:val="009E453D"/>
    <w:rsid w:val="009E45F8"/>
    <w:rsid w:val="009E4EB6"/>
    <w:rsid w:val="009E5013"/>
    <w:rsid w:val="009E526A"/>
    <w:rsid w:val="009E567C"/>
    <w:rsid w:val="009E56B0"/>
    <w:rsid w:val="009E56E7"/>
    <w:rsid w:val="009E5917"/>
    <w:rsid w:val="009E5C31"/>
    <w:rsid w:val="009E6223"/>
    <w:rsid w:val="009E665A"/>
    <w:rsid w:val="009E725F"/>
    <w:rsid w:val="009E79CF"/>
    <w:rsid w:val="009E7DCE"/>
    <w:rsid w:val="009E7F2E"/>
    <w:rsid w:val="009F009C"/>
    <w:rsid w:val="009F01DB"/>
    <w:rsid w:val="009F0345"/>
    <w:rsid w:val="009F04F2"/>
    <w:rsid w:val="009F0A8F"/>
    <w:rsid w:val="009F16A0"/>
    <w:rsid w:val="009F1857"/>
    <w:rsid w:val="009F2161"/>
    <w:rsid w:val="009F231C"/>
    <w:rsid w:val="009F23E3"/>
    <w:rsid w:val="009F2512"/>
    <w:rsid w:val="009F29F3"/>
    <w:rsid w:val="009F2C7D"/>
    <w:rsid w:val="009F30E5"/>
    <w:rsid w:val="009F40CE"/>
    <w:rsid w:val="009F4BDF"/>
    <w:rsid w:val="009F4CDA"/>
    <w:rsid w:val="009F59BF"/>
    <w:rsid w:val="009F5D42"/>
    <w:rsid w:val="009F5F68"/>
    <w:rsid w:val="009F69B7"/>
    <w:rsid w:val="009F70CE"/>
    <w:rsid w:val="009F749A"/>
    <w:rsid w:val="009F776E"/>
    <w:rsid w:val="009F7FAE"/>
    <w:rsid w:val="00A00B19"/>
    <w:rsid w:val="00A00F42"/>
    <w:rsid w:val="00A01519"/>
    <w:rsid w:val="00A0195A"/>
    <w:rsid w:val="00A0268F"/>
    <w:rsid w:val="00A02D3C"/>
    <w:rsid w:val="00A02EE8"/>
    <w:rsid w:val="00A032EA"/>
    <w:rsid w:val="00A034B9"/>
    <w:rsid w:val="00A0408F"/>
    <w:rsid w:val="00A04E68"/>
    <w:rsid w:val="00A05975"/>
    <w:rsid w:val="00A05DDC"/>
    <w:rsid w:val="00A05EAA"/>
    <w:rsid w:val="00A0608D"/>
    <w:rsid w:val="00A060BE"/>
    <w:rsid w:val="00A0625D"/>
    <w:rsid w:val="00A0695E"/>
    <w:rsid w:val="00A070C9"/>
    <w:rsid w:val="00A07D26"/>
    <w:rsid w:val="00A07D2F"/>
    <w:rsid w:val="00A1036E"/>
    <w:rsid w:val="00A104A1"/>
    <w:rsid w:val="00A10D80"/>
    <w:rsid w:val="00A10FC7"/>
    <w:rsid w:val="00A11671"/>
    <w:rsid w:val="00A1187C"/>
    <w:rsid w:val="00A11D4A"/>
    <w:rsid w:val="00A11EEF"/>
    <w:rsid w:val="00A12CCC"/>
    <w:rsid w:val="00A12D1A"/>
    <w:rsid w:val="00A12E07"/>
    <w:rsid w:val="00A12F3D"/>
    <w:rsid w:val="00A13A4E"/>
    <w:rsid w:val="00A14D60"/>
    <w:rsid w:val="00A14E4D"/>
    <w:rsid w:val="00A154F0"/>
    <w:rsid w:val="00A15566"/>
    <w:rsid w:val="00A15AC9"/>
    <w:rsid w:val="00A15B2D"/>
    <w:rsid w:val="00A163CD"/>
    <w:rsid w:val="00A165FB"/>
    <w:rsid w:val="00A16778"/>
    <w:rsid w:val="00A16910"/>
    <w:rsid w:val="00A16B57"/>
    <w:rsid w:val="00A16CF9"/>
    <w:rsid w:val="00A171BF"/>
    <w:rsid w:val="00A17746"/>
    <w:rsid w:val="00A20207"/>
    <w:rsid w:val="00A20224"/>
    <w:rsid w:val="00A21424"/>
    <w:rsid w:val="00A21997"/>
    <w:rsid w:val="00A21A06"/>
    <w:rsid w:val="00A21E67"/>
    <w:rsid w:val="00A220FF"/>
    <w:rsid w:val="00A22EE6"/>
    <w:rsid w:val="00A23A98"/>
    <w:rsid w:val="00A24217"/>
    <w:rsid w:val="00A24255"/>
    <w:rsid w:val="00A244E9"/>
    <w:rsid w:val="00A245CD"/>
    <w:rsid w:val="00A24622"/>
    <w:rsid w:val="00A246A3"/>
    <w:rsid w:val="00A247CC"/>
    <w:rsid w:val="00A259A8"/>
    <w:rsid w:val="00A25ABB"/>
    <w:rsid w:val="00A25E39"/>
    <w:rsid w:val="00A266D7"/>
    <w:rsid w:val="00A267F3"/>
    <w:rsid w:val="00A26827"/>
    <w:rsid w:val="00A2683D"/>
    <w:rsid w:val="00A26D47"/>
    <w:rsid w:val="00A26DA7"/>
    <w:rsid w:val="00A26F41"/>
    <w:rsid w:val="00A26F88"/>
    <w:rsid w:val="00A275D1"/>
    <w:rsid w:val="00A27B57"/>
    <w:rsid w:val="00A27CF8"/>
    <w:rsid w:val="00A27EC4"/>
    <w:rsid w:val="00A30BC2"/>
    <w:rsid w:val="00A311D1"/>
    <w:rsid w:val="00A313B3"/>
    <w:rsid w:val="00A31CE5"/>
    <w:rsid w:val="00A31D00"/>
    <w:rsid w:val="00A32051"/>
    <w:rsid w:val="00A3294B"/>
    <w:rsid w:val="00A32AE0"/>
    <w:rsid w:val="00A32B77"/>
    <w:rsid w:val="00A32BB4"/>
    <w:rsid w:val="00A3367C"/>
    <w:rsid w:val="00A33BE0"/>
    <w:rsid w:val="00A33CCF"/>
    <w:rsid w:val="00A33DA2"/>
    <w:rsid w:val="00A3561C"/>
    <w:rsid w:val="00A35D65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222E"/>
    <w:rsid w:val="00A424F6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32B"/>
    <w:rsid w:val="00A46BA3"/>
    <w:rsid w:val="00A46C6C"/>
    <w:rsid w:val="00A46EB1"/>
    <w:rsid w:val="00A473F0"/>
    <w:rsid w:val="00A4777E"/>
    <w:rsid w:val="00A47961"/>
    <w:rsid w:val="00A47A54"/>
    <w:rsid w:val="00A47C59"/>
    <w:rsid w:val="00A504BB"/>
    <w:rsid w:val="00A50FEC"/>
    <w:rsid w:val="00A5183F"/>
    <w:rsid w:val="00A51FC3"/>
    <w:rsid w:val="00A532FC"/>
    <w:rsid w:val="00A53624"/>
    <w:rsid w:val="00A53797"/>
    <w:rsid w:val="00A53C0C"/>
    <w:rsid w:val="00A544FA"/>
    <w:rsid w:val="00A54F72"/>
    <w:rsid w:val="00A5528A"/>
    <w:rsid w:val="00A5551B"/>
    <w:rsid w:val="00A565B6"/>
    <w:rsid w:val="00A567E2"/>
    <w:rsid w:val="00A56806"/>
    <w:rsid w:val="00A57008"/>
    <w:rsid w:val="00A57F15"/>
    <w:rsid w:val="00A60066"/>
    <w:rsid w:val="00A60146"/>
    <w:rsid w:val="00A60179"/>
    <w:rsid w:val="00A60C1B"/>
    <w:rsid w:val="00A6155E"/>
    <w:rsid w:val="00A61782"/>
    <w:rsid w:val="00A61FDA"/>
    <w:rsid w:val="00A620E3"/>
    <w:rsid w:val="00A62958"/>
    <w:rsid w:val="00A62AC7"/>
    <w:rsid w:val="00A6350E"/>
    <w:rsid w:val="00A63850"/>
    <w:rsid w:val="00A6459F"/>
    <w:rsid w:val="00A64787"/>
    <w:rsid w:val="00A648E9"/>
    <w:rsid w:val="00A64EEB"/>
    <w:rsid w:val="00A65123"/>
    <w:rsid w:val="00A65AEE"/>
    <w:rsid w:val="00A65C38"/>
    <w:rsid w:val="00A6654A"/>
    <w:rsid w:val="00A66592"/>
    <w:rsid w:val="00A66C0D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207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954"/>
    <w:rsid w:val="00A748ED"/>
    <w:rsid w:val="00A7495B"/>
    <w:rsid w:val="00A75386"/>
    <w:rsid w:val="00A758F3"/>
    <w:rsid w:val="00A7593A"/>
    <w:rsid w:val="00A7597F"/>
    <w:rsid w:val="00A75B2B"/>
    <w:rsid w:val="00A75D3F"/>
    <w:rsid w:val="00A75EEE"/>
    <w:rsid w:val="00A764CD"/>
    <w:rsid w:val="00A768C8"/>
    <w:rsid w:val="00A76B78"/>
    <w:rsid w:val="00A76C21"/>
    <w:rsid w:val="00A77553"/>
    <w:rsid w:val="00A775C8"/>
    <w:rsid w:val="00A77727"/>
    <w:rsid w:val="00A77E08"/>
    <w:rsid w:val="00A8004B"/>
    <w:rsid w:val="00A8013F"/>
    <w:rsid w:val="00A803FE"/>
    <w:rsid w:val="00A80488"/>
    <w:rsid w:val="00A806A8"/>
    <w:rsid w:val="00A80DB3"/>
    <w:rsid w:val="00A811B7"/>
    <w:rsid w:val="00A8153C"/>
    <w:rsid w:val="00A818FB"/>
    <w:rsid w:val="00A81BE3"/>
    <w:rsid w:val="00A8226A"/>
    <w:rsid w:val="00A82941"/>
    <w:rsid w:val="00A82B36"/>
    <w:rsid w:val="00A82DE2"/>
    <w:rsid w:val="00A8311C"/>
    <w:rsid w:val="00A832FD"/>
    <w:rsid w:val="00A834D6"/>
    <w:rsid w:val="00A83DBC"/>
    <w:rsid w:val="00A83EB9"/>
    <w:rsid w:val="00A84178"/>
    <w:rsid w:val="00A846B9"/>
    <w:rsid w:val="00A84746"/>
    <w:rsid w:val="00A847AE"/>
    <w:rsid w:val="00A84D2C"/>
    <w:rsid w:val="00A85084"/>
    <w:rsid w:val="00A855FE"/>
    <w:rsid w:val="00A85836"/>
    <w:rsid w:val="00A85AE6"/>
    <w:rsid w:val="00A85B3E"/>
    <w:rsid w:val="00A85C80"/>
    <w:rsid w:val="00A85E79"/>
    <w:rsid w:val="00A85F29"/>
    <w:rsid w:val="00A8613B"/>
    <w:rsid w:val="00A86203"/>
    <w:rsid w:val="00A865FB"/>
    <w:rsid w:val="00A86D62"/>
    <w:rsid w:val="00A87242"/>
    <w:rsid w:val="00A87740"/>
    <w:rsid w:val="00A87982"/>
    <w:rsid w:val="00A87C2F"/>
    <w:rsid w:val="00A904F2"/>
    <w:rsid w:val="00A90A9D"/>
    <w:rsid w:val="00A911A0"/>
    <w:rsid w:val="00A91363"/>
    <w:rsid w:val="00A91450"/>
    <w:rsid w:val="00A91947"/>
    <w:rsid w:val="00A91B0D"/>
    <w:rsid w:val="00A91B63"/>
    <w:rsid w:val="00A91F26"/>
    <w:rsid w:val="00A920B1"/>
    <w:rsid w:val="00A92564"/>
    <w:rsid w:val="00A925A2"/>
    <w:rsid w:val="00A92954"/>
    <w:rsid w:val="00A92C54"/>
    <w:rsid w:val="00A92D1A"/>
    <w:rsid w:val="00A92DB9"/>
    <w:rsid w:val="00A93007"/>
    <w:rsid w:val="00A93429"/>
    <w:rsid w:val="00A93738"/>
    <w:rsid w:val="00A937B4"/>
    <w:rsid w:val="00A94084"/>
    <w:rsid w:val="00A9446E"/>
    <w:rsid w:val="00A94AD0"/>
    <w:rsid w:val="00A94FA8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5A4"/>
    <w:rsid w:val="00AA0923"/>
    <w:rsid w:val="00AA1128"/>
    <w:rsid w:val="00AA1A7C"/>
    <w:rsid w:val="00AA1ADA"/>
    <w:rsid w:val="00AA1D26"/>
    <w:rsid w:val="00AA20B3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B02DD"/>
    <w:rsid w:val="00AB045C"/>
    <w:rsid w:val="00AB0587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32C1"/>
    <w:rsid w:val="00AB3552"/>
    <w:rsid w:val="00AB382E"/>
    <w:rsid w:val="00AB414A"/>
    <w:rsid w:val="00AB4649"/>
    <w:rsid w:val="00AB49C3"/>
    <w:rsid w:val="00AB4E52"/>
    <w:rsid w:val="00AB55F8"/>
    <w:rsid w:val="00AB5DF2"/>
    <w:rsid w:val="00AB688E"/>
    <w:rsid w:val="00AB6C4D"/>
    <w:rsid w:val="00AB7633"/>
    <w:rsid w:val="00AB7866"/>
    <w:rsid w:val="00AC0289"/>
    <w:rsid w:val="00AC0449"/>
    <w:rsid w:val="00AC0894"/>
    <w:rsid w:val="00AC0B2D"/>
    <w:rsid w:val="00AC11DA"/>
    <w:rsid w:val="00AC16A2"/>
    <w:rsid w:val="00AC1CBC"/>
    <w:rsid w:val="00AC1D3B"/>
    <w:rsid w:val="00AC1D7C"/>
    <w:rsid w:val="00AC226A"/>
    <w:rsid w:val="00AC246C"/>
    <w:rsid w:val="00AC26BF"/>
    <w:rsid w:val="00AC2FB2"/>
    <w:rsid w:val="00AC32FB"/>
    <w:rsid w:val="00AC34C0"/>
    <w:rsid w:val="00AC384D"/>
    <w:rsid w:val="00AC3ADE"/>
    <w:rsid w:val="00AC3F58"/>
    <w:rsid w:val="00AC45FF"/>
    <w:rsid w:val="00AC4C92"/>
    <w:rsid w:val="00AC4E28"/>
    <w:rsid w:val="00AC4E71"/>
    <w:rsid w:val="00AC4F7E"/>
    <w:rsid w:val="00AC5700"/>
    <w:rsid w:val="00AC5A64"/>
    <w:rsid w:val="00AC5A69"/>
    <w:rsid w:val="00AC7042"/>
    <w:rsid w:val="00AC752F"/>
    <w:rsid w:val="00AC7B8D"/>
    <w:rsid w:val="00AC7D54"/>
    <w:rsid w:val="00AC7E49"/>
    <w:rsid w:val="00AD01FD"/>
    <w:rsid w:val="00AD04A5"/>
    <w:rsid w:val="00AD084D"/>
    <w:rsid w:val="00AD099F"/>
    <w:rsid w:val="00AD0AEE"/>
    <w:rsid w:val="00AD102D"/>
    <w:rsid w:val="00AD16B8"/>
    <w:rsid w:val="00AD1A22"/>
    <w:rsid w:val="00AD1BA3"/>
    <w:rsid w:val="00AD1C10"/>
    <w:rsid w:val="00AD2565"/>
    <w:rsid w:val="00AD2856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7D"/>
    <w:rsid w:val="00AD4838"/>
    <w:rsid w:val="00AD4971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413"/>
    <w:rsid w:val="00AE05BF"/>
    <w:rsid w:val="00AE07D2"/>
    <w:rsid w:val="00AE0D4B"/>
    <w:rsid w:val="00AE0D8D"/>
    <w:rsid w:val="00AE1EC6"/>
    <w:rsid w:val="00AE21C3"/>
    <w:rsid w:val="00AE23C8"/>
    <w:rsid w:val="00AE265A"/>
    <w:rsid w:val="00AE308D"/>
    <w:rsid w:val="00AE33FC"/>
    <w:rsid w:val="00AE36D1"/>
    <w:rsid w:val="00AE3DDB"/>
    <w:rsid w:val="00AE4A64"/>
    <w:rsid w:val="00AE52FB"/>
    <w:rsid w:val="00AE5771"/>
    <w:rsid w:val="00AE59FC"/>
    <w:rsid w:val="00AE5D7D"/>
    <w:rsid w:val="00AE5F46"/>
    <w:rsid w:val="00AE696B"/>
    <w:rsid w:val="00AE6AAF"/>
    <w:rsid w:val="00AE6D2A"/>
    <w:rsid w:val="00AE6E2E"/>
    <w:rsid w:val="00AE6E97"/>
    <w:rsid w:val="00AE758E"/>
    <w:rsid w:val="00AE7671"/>
    <w:rsid w:val="00AE7E08"/>
    <w:rsid w:val="00AE7F69"/>
    <w:rsid w:val="00AF059D"/>
    <w:rsid w:val="00AF077D"/>
    <w:rsid w:val="00AF0992"/>
    <w:rsid w:val="00AF0BE3"/>
    <w:rsid w:val="00AF0C7C"/>
    <w:rsid w:val="00AF0D62"/>
    <w:rsid w:val="00AF0EB3"/>
    <w:rsid w:val="00AF11F8"/>
    <w:rsid w:val="00AF1281"/>
    <w:rsid w:val="00AF14C8"/>
    <w:rsid w:val="00AF16BB"/>
    <w:rsid w:val="00AF1F4F"/>
    <w:rsid w:val="00AF23D9"/>
    <w:rsid w:val="00AF26C6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18A"/>
    <w:rsid w:val="00AF627F"/>
    <w:rsid w:val="00AF6A59"/>
    <w:rsid w:val="00AF71D6"/>
    <w:rsid w:val="00AF73B1"/>
    <w:rsid w:val="00AF75A9"/>
    <w:rsid w:val="00AF7BDD"/>
    <w:rsid w:val="00B00F8C"/>
    <w:rsid w:val="00B00FEC"/>
    <w:rsid w:val="00B01693"/>
    <w:rsid w:val="00B018E2"/>
    <w:rsid w:val="00B01FCF"/>
    <w:rsid w:val="00B0205C"/>
    <w:rsid w:val="00B02145"/>
    <w:rsid w:val="00B0232A"/>
    <w:rsid w:val="00B0256F"/>
    <w:rsid w:val="00B02F0C"/>
    <w:rsid w:val="00B030F5"/>
    <w:rsid w:val="00B03776"/>
    <w:rsid w:val="00B0392F"/>
    <w:rsid w:val="00B03ED8"/>
    <w:rsid w:val="00B0401D"/>
    <w:rsid w:val="00B04179"/>
    <w:rsid w:val="00B042D2"/>
    <w:rsid w:val="00B04D98"/>
    <w:rsid w:val="00B04E8D"/>
    <w:rsid w:val="00B04EF9"/>
    <w:rsid w:val="00B04F50"/>
    <w:rsid w:val="00B05376"/>
    <w:rsid w:val="00B0542F"/>
    <w:rsid w:val="00B056F5"/>
    <w:rsid w:val="00B05A05"/>
    <w:rsid w:val="00B06075"/>
    <w:rsid w:val="00B06495"/>
    <w:rsid w:val="00B064F1"/>
    <w:rsid w:val="00B0654F"/>
    <w:rsid w:val="00B06ACE"/>
    <w:rsid w:val="00B06D89"/>
    <w:rsid w:val="00B06DA3"/>
    <w:rsid w:val="00B071D5"/>
    <w:rsid w:val="00B0733E"/>
    <w:rsid w:val="00B109DF"/>
    <w:rsid w:val="00B10E7D"/>
    <w:rsid w:val="00B10EEF"/>
    <w:rsid w:val="00B10EF0"/>
    <w:rsid w:val="00B11204"/>
    <w:rsid w:val="00B118E1"/>
    <w:rsid w:val="00B11A39"/>
    <w:rsid w:val="00B11A5F"/>
    <w:rsid w:val="00B11A9A"/>
    <w:rsid w:val="00B11C3C"/>
    <w:rsid w:val="00B11F1F"/>
    <w:rsid w:val="00B120CF"/>
    <w:rsid w:val="00B1210E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F2E"/>
    <w:rsid w:val="00B14011"/>
    <w:rsid w:val="00B14793"/>
    <w:rsid w:val="00B15075"/>
    <w:rsid w:val="00B152E3"/>
    <w:rsid w:val="00B15774"/>
    <w:rsid w:val="00B15CFE"/>
    <w:rsid w:val="00B15DB9"/>
    <w:rsid w:val="00B16013"/>
    <w:rsid w:val="00B16B86"/>
    <w:rsid w:val="00B1780E"/>
    <w:rsid w:val="00B17C4B"/>
    <w:rsid w:val="00B17F47"/>
    <w:rsid w:val="00B200D3"/>
    <w:rsid w:val="00B2060E"/>
    <w:rsid w:val="00B20DCF"/>
    <w:rsid w:val="00B20F8A"/>
    <w:rsid w:val="00B215EB"/>
    <w:rsid w:val="00B21A5C"/>
    <w:rsid w:val="00B22023"/>
    <w:rsid w:val="00B22522"/>
    <w:rsid w:val="00B2288A"/>
    <w:rsid w:val="00B23721"/>
    <w:rsid w:val="00B23937"/>
    <w:rsid w:val="00B23BF0"/>
    <w:rsid w:val="00B24D66"/>
    <w:rsid w:val="00B258AF"/>
    <w:rsid w:val="00B25AEC"/>
    <w:rsid w:val="00B25F49"/>
    <w:rsid w:val="00B260D9"/>
    <w:rsid w:val="00B264B0"/>
    <w:rsid w:val="00B2657E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27FD5"/>
    <w:rsid w:val="00B30188"/>
    <w:rsid w:val="00B303DC"/>
    <w:rsid w:val="00B3091E"/>
    <w:rsid w:val="00B30F89"/>
    <w:rsid w:val="00B31602"/>
    <w:rsid w:val="00B3174B"/>
    <w:rsid w:val="00B319FE"/>
    <w:rsid w:val="00B3232C"/>
    <w:rsid w:val="00B331B8"/>
    <w:rsid w:val="00B334B4"/>
    <w:rsid w:val="00B33786"/>
    <w:rsid w:val="00B337A4"/>
    <w:rsid w:val="00B342DB"/>
    <w:rsid w:val="00B34725"/>
    <w:rsid w:val="00B355F0"/>
    <w:rsid w:val="00B3578C"/>
    <w:rsid w:val="00B35AA1"/>
    <w:rsid w:val="00B35E63"/>
    <w:rsid w:val="00B369C4"/>
    <w:rsid w:val="00B36D9E"/>
    <w:rsid w:val="00B37019"/>
    <w:rsid w:val="00B37311"/>
    <w:rsid w:val="00B37387"/>
    <w:rsid w:val="00B373FB"/>
    <w:rsid w:val="00B37975"/>
    <w:rsid w:val="00B40DCF"/>
    <w:rsid w:val="00B40F44"/>
    <w:rsid w:val="00B4106F"/>
    <w:rsid w:val="00B41730"/>
    <w:rsid w:val="00B41BE7"/>
    <w:rsid w:val="00B4241E"/>
    <w:rsid w:val="00B424F7"/>
    <w:rsid w:val="00B42568"/>
    <w:rsid w:val="00B429BD"/>
    <w:rsid w:val="00B42B5E"/>
    <w:rsid w:val="00B42C01"/>
    <w:rsid w:val="00B4316E"/>
    <w:rsid w:val="00B4339F"/>
    <w:rsid w:val="00B436BD"/>
    <w:rsid w:val="00B4376E"/>
    <w:rsid w:val="00B4381B"/>
    <w:rsid w:val="00B4383C"/>
    <w:rsid w:val="00B4403D"/>
    <w:rsid w:val="00B44317"/>
    <w:rsid w:val="00B447F3"/>
    <w:rsid w:val="00B4560D"/>
    <w:rsid w:val="00B456A5"/>
    <w:rsid w:val="00B45847"/>
    <w:rsid w:val="00B460A1"/>
    <w:rsid w:val="00B46275"/>
    <w:rsid w:val="00B464C7"/>
    <w:rsid w:val="00B464FA"/>
    <w:rsid w:val="00B4658A"/>
    <w:rsid w:val="00B46CBA"/>
    <w:rsid w:val="00B4733F"/>
    <w:rsid w:val="00B4758E"/>
    <w:rsid w:val="00B47CBB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3E7"/>
    <w:rsid w:val="00B5596C"/>
    <w:rsid w:val="00B562A7"/>
    <w:rsid w:val="00B569B2"/>
    <w:rsid w:val="00B56FBD"/>
    <w:rsid w:val="00B5715A"/>
    <w:rsid w:val="00B57327"/>
    <w:rsid w:val="00B57F2F"/>
    <w:rsid w:val="00B57F74"/>
    <w:rsid w:val="00B57FD1"/>
    <w:rsid w:val="00B6002D"/>
    <w:rsid w:val="00B6010B"/>
    <w:rsid w:val="00B6038E"/>
    <w:rsid w:val="00B60DE4"/>
    <w:rsid w:val="00B61262"/>
    <w:rsid w:val="00B6210A"/>
    <w:rsid w:val="00B6220A"/>
    <w:rsid w:val="00B62459"/>
    <w:rsid w:val="00B6252B"/>
    <w:rsid w:val="00B62608"/>
    <w:rsid w:val="00B629F3"/>
    <w:rsid w:val="00B6358B"/>
    <w:rsid w:val="00B63A2E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D34"/>
    <w:rsid w:val="00B74055"/>
    <w:rsid w:val="00B742C1"/>
    <w:rsid w:val="00B74720"/>
    <w:rsid w:val="00B74AA2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001"/>
    <w:rsid w:val="00B821DC"/>
    <w:rsid w:val="00B82628"/>
    <w:rsid w:val="00B829EE"/>
    <w:rsid w:val="00B82EBA"/>
    <w:rsid w:val="00B8344D"/>
    <w:rsid w:val="00B83812"/>
    <w:rsid w:val="00B83CC3"/>
    <w:rsid w:val="00B840BB"/>
    <w:rsid w:val="00B84C9F"/>
    <w:rsid w:val="00B8525F"/>
    <w:rsid w:val="00B853BC"/>
    <w:rsid w:val="00B856E9"/>
    <w:rsid w:val="00B85774"/>
    <w:rsid w:val="00B85893"/>
    <w:rsid w:val="00B85956"/>
    <w:rsid w:val="00B85BDF"/>
    <w:rsid w:val="00B86429"/>
    <w:rsid w:val="00B8648F"/>
    <w:rsid w:val="00B866C7"/>
    <w:rsid w:val="00B86EF1"/>
    <w:rsid w:val="00B86EFB"/>
    <w:rsid w:val="00B8735F"/>
    <w:rsid w:val="00B87563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169"/>
    <w:rsid w:val="00B92626"/>
    <w:rsid w:val="00B926AC"/>
    <w:rsid w:val="00B92E6B"/>
    <w:rsid w:val="00B93043"/>
    <w:rsid w:val="00B93431"/>
    <w:rsid w:val="00B93494"/>
    <w:rsid w:val="00B93500"/>
    <w:rsid w:val="00B93522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46E8"/>
    <w:rsid w:val="00BA4732"/>
    <w:rsid w:val="00BA4D05"/>
    <w:rsid w:val="00BA4F45"/>
    <w:rsid w:val="00BA5165"/>
    <w:rsid w:val="00BA5599"/>
    <w:rsid w:val="00BA5A40"/>
    <w:rsid w:val="00BA5FD5"/>
    <w:rsid w:val="00BA62AB"/>
    <w:rsid w:val="00BA722F"/>
    <w:rsid w:val="00BA7E0B"/>
    <w:rsid w:val="00BB0053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72C"/>
    <w:rsid w:val="00BB4973"/>
    <w:rsid w:val="00BB4A6F"/>
    <w:rsid w:val="00BB56B1"/>
    <w:rsid w:val="00BB56C3"/>
    <w:rsid w:val="00BB5759"/>
    <w:rsid w:val="00BB5A30"/>
    <w:rsid w:val="00BB5B98"/>
    <w:rsid w:val="00BB6407"/>
    <w:rsid w:val="00BB718E"/>
    <w:rsid w:val="00BB726F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202D"/>
    <w:rsid w:val="00BC213B"/>
    <w:rsid w:val="00BC2821"/>
    <w:rsid w:val="00BC2964"/>
    <w:rsid w:val="00BC2BCF"/>
    <w:rsid w:val="00BC3112"/>
    <w:rsid w:val="00BC3776"/>
    <w:rsid w:val="00BC39C4"/>
    <w:rsid w:val="00BC3B13"/>
    <w:rsid w:val="00BC3D8E"/>
    <w:rsid w:val="00BC3E6F"/>
    <w:rsid w:val="00BC3E7F"/>
    <w:rsid w:val="00BC41B5"/>
    <w:rsid w:val="00BC4418"/>
    <w:rsid w:val="00BC4C63"/>
    <w:rsid w:val="00BC53C2"/>
    <w:rsid w:val="00BC54D1"/>
    <w:rsid w:val="00BC5559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D0F38"/>
    <w:rsid w:val="00BD1290"/>
    <w:rsid w:val="00BD1A5A"/>
    <w:rsid w:val="00BD1CFB"/>
    <w:rsid w:val="00BD2AAB"/>
    <w:rsid w:val="00BD2B8F"/>
    <w:rsid w:val="00BD2F3F"/>
    <w:rsid w:val="00BD35B9"/>
    <w:rsid w:val="00BD369D"/>
    <w:rsid w:val="00BD36EC"/>
    <w:rsid w:val="00BD3E56"/>
    <w:rsid w:val="00BD4A52"/>
    <w:rsid w:val="00BD51CA"/>
    <w:rsid w:val="00BD5459"/>
    <w:rsid w:val="00BD5CD2"/>
    <w:rsid w:val="00BD5F3C"/>
    <w:rsid w:val="00BD77DE"/>
    <w:rsid w:val="00BD79C2"/>
    <w:rsid w:val="00BE0284"/>
    <w:rsid w:val="00BE0515"/>
    <w:rsid w:val="00BE0F12"/>
    <w:rsid w:val="00BE1159"/>
    <w:rsid w:val="00BE11EB"/>
    <w:rsid w:val="00BE1292"/>
    <w:rsid w:val="00BE1455"/>
    <w:rsid w:val="00BE1F2E"/>
    <w:rsid w:val="00BE1FA7"/>
    <w:rsid w:val="00BE2AD7"/>
    <w:rsid w:val="00BE2BAA"/>
    <w:rsid w:val="00BE2DBB"/>
    <w:rsid w:val="00BE2FF7"/>
    <w:rsid w:val="00BE4F8D"/>
    <w:rsid w:val="00BE50E1"/>
    <w:rsid w:val="00BE590A"/>
    <w:rsid w:val="00BE5DC6"/>
    <w:rsid w:val="00BE626D"/>
    <w:rsid w:val="00BE66A5"/>
    <w:rsid w:val="00BE6A22"/>
    <w:rsid w:val="00BE6FA3"/>
    <w:rsid w:val="00BE71DF"/>
    <w:rsid w:val="00BE7564"/>
    <w:rsid w:val="00BE770F"/>
    <w:rsid w:val="00BE778C"/>
    <w:rsid w:val="00BE77C4"/>
    <w:rsid w:val="00BE7FE3"/>
    <w:rsid w:val="00BF01D4"/>
    <w:rsid w:val="00BF0463"/>
    <w:rsid w:val="00BF0CFC"/>
    <w:rsid w:val="00BF11F8"/>
    <w:rsid w:val="00BF1960"/>
    <w:rsid w:val="00BF1B9B"/>
    <w:rsid w:val="00BF20FB"/>
    <w:rsid w:val="00BF2355"/>
    <w:rsid w:val="00BF2997"/>
    <w:rsid w:val="00BF2B28"/>
    <w:rsid w:val="00BF2B84"/>
    <w:rsid w:val="00BF3A7A"/>
    <w:rsid w:val="00BF4BB1"/>
    <w:rsid w:val="00BF4C22"/>
    <w:rsid w:val="00BF4CD1"/>
    <w:rsid w:val="00BF4DD7"/>
    <w:rsid w:val="00BF51E4"/>
    <w:rsid w:val="00BF5900"/>
    <w:rsid w:val="00BF59E2"/>
    <w:rsid w:val="00BF6043"/>
    <w:rsid w:val="00BF6F21"/>
    <w:rsid w:val="00BF76ED"/>
    <w:rsid w:val="00BF774F"/>
    <w:rsid w:val="00BF7850"/>
    <w:rsid w:val="00C00156"/>
    <w:rsid w:val="00C003C3"/>
    <w:rsid w:val="00C006F6"/>
    <w:rsid w:val="00C00838"/>
    <w:rsid w:val="00C008C6"/>
    <w:rsid w:val="00C00BE6"/>
    <w:rsid w:val="00C00F80"/>
    <w:rsid w:val="00C01250"/>
    <w:rsid w:val="00C01517"/>
    <w:rsid w:val="00C01619"/>
    <w:rsid w:val="00C01CDB"/>
    <w:rsid w:val="00C022C3"/>
    <w:rsid w:val="00C02C01"/>
    <w:rsid w:val="00C03041"/>
    <w:rsid w:val="00C031E1"/>
    <w:rsid w:val="00C035DA"/>
    <w:rsid w:val="00C03815"/>
    <w:rsid w:val="00C041F4"/>
    <w:rsid w:val="00C04C59"/>
    <w:rsid w:val="00C0524E"/>
    <w:rsid w:val="00C05428"/>
    <w:rsid w:val="00C054C5"/>
    <w:rsid w:val="00C058A3"/>
    <w:rsid w:val="00C05E05"/>
    <w:rsid w:val="00C06B5A"/>
    <w:rsid w:val="00C0711F"/>
    <w:rsid w:val="00C076FC"/>
    <w:rsid w:val="00C077E1"/>
    <w:rsid w:val="00C0799A"/>
    <w:rsid w:val="00C079C7"/>
    <w:rsid w:val="00C107BE"/>
    <w:rsid w:val="00C10865"/>
    <w:rsid w:val="00C10896"/>
    <w:rsid w:val="00C10BD0"/>
    <w:rsid w:val="00C10C03"/>
    <w:rsid w:val="00C11171"/>
    <w:rsid w:val="00C112F7"/>
    <w:rsid w:val="00C1161D"/>
    <w:rsid w:val="00C117E7"/>
    <w:rsid w:val="00C11E13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5750"/>
    <w:rsid w:val="00C159BF"/>
    <w:rsid w:val="00C15BE1"/>
    <w:rsid w:val="00C160D9"/>
    <w:rsid w:val="00C16B32"/>
    <w:rsid w:val="00C16FF1"/>
    <w:rsid w:val="00C17089"/>
    <w:rsid w:val="00C1715B"/>
    <w:rsid w:val="00C1757F"/>
    <w:rsid w:val="00C17B74"/>
    <w:rsid w:val="00C17BCC"/>
    <w:rsid w:val="00C20001"/>
    <w:rsid w:val="00C2010A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2917"/>
    <w:rsid w:val="00C23BBD"/>
    <w:rsid w:val="00C23E3D"/>
    <w:rsid w:val="00C2455C"/>
    <w:rsid w:val="00C24638"/>
    <w:rsid w:val="00C24E22"/>
    <w:rsid w:val="00C25EC9"/>
    <w:rsid w:val="00C26495"/>
    <w:rsid w:val="00C26B77"/>
    <w:rsid w:val="00C273ED"/>
    <w:rsid w:val="00C27447"/>
    <w:rsid w:val="00C27891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CC5"/>
    <w:rsid w:val="00C34FBC"/>
    <w:rsid w:val="00C35087"/>
    <w:rsid w:val="00C35140"/>
    <w:rsid w:val="00C3523B"/>
    <w:rsid w:val="00C35947"/>
    <w:rsid w:val="00C3595E"/>
    <w:rsid w:val="00C35C46"/>
    <w:rsid w:val="00C36B6C"/>
    <w:rsid w:val="00C36D27"/>
    <w:rsid w:val="00C36FFE"/>
    <w:rsid w:val="00C375B0"/>
    <w:rsid w:val="00C40A83"/>
    <w:rsid w:val="00C40ACE"/>
    <w:rsid w:val="00C40D37"/>
    <w:rsid w:val="00C40F06"/>
    <w:rsid w:val="00C40FA8"/>
    <w:rsid w:val="00C412E1"/>
    <w:rsid w:val="00C413EC"/>
    <w:rsid w:val="00C4157A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A51"/>
    <w:rsid w:val="00C462F1"/>
    <w:rsid w:val="00C469E3"/>
    <w:rsid w:val="00C46CCD"/>
    <w:rsid w:val="00C47155"/>
    <w:rsid w:val="00C47902"/>
    <w:rsid w:val="00C47987"/>
    <w:rsid w:val="00C47B25"/>
    <w:rsid w:val="00C47CD2"/>
    <w:rsid w:val="00C47D56"/>
    <w:rsid w:val="00C510DE"/>
    <w:rsid w:val="00C51672"/>
    <w:rsid w:val="00C5264F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68C"/>
    <w:rsid w:val="00C54E26"/>
    <w:rsid w:val="00C54F8F"/>
    <w:rsid w:val="00C551A0"/>
    <w:rsid w:val="00C556DE"/>
    <w:rsid w:val="00C55A28"/>
    <w:rsid w:val="00C55D06"/>
    <w:rsid w:val="00C562D0"/>
    <w:rsid w:val="00C56A84"/>
    <w:rsid w:val="00C573C7"/>
    <w:rsid w:val="00C575E8"/>
    <w:rsid w:val="00C5777E"/>
    <w:rsid w:val="00C57A9A"/>
    <w:rsid w:val="00C57EB0"/>
    <w:rsid w:val="00C601BB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BD8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4F2"/>
    <w:rsid w:val="00C715F6"/>
    <w:rsid w:val="00C71A56"/>
    <w:rsid w:val="00C71BFF"/>
    <w:rsid w:val="00C72480"/>
    <w:rsid w:val="00C72FA0"/>
    <w:rsid w:val="00C730CC"/>
    <w:rsid w:val="00C73705"/>
    <w:rsid w:val="00C737D6"/>
    <w:rsid w:val="00C740DE"/>
    <w:rsid w:val="00C7532A"/>
    <w:rsid w:val="00C75721"/>
    <w:rsid w:val="00C760A6"/>
    <w:rsid w:val="00C762B7"/>
    <w:rsid w:val="00C763D3"/>
    <w:rsid w:val="00C7676F"/>
    <w:rsid w:val="00C76825"/>
    <w:rsid w:val="00C76D83"/>
    <w:rsid w:val="00C76F95"/>
    <w:rsid w:val="00C77B63"/>
    <w:rsid w:val="00C77C4B"/>
    <w:rsid w:val="00C77D50"/>
    <w:rsid w:val="00C77F77"/>
    <w:rsid w:val="00C80DC6"/>
    <w:rsid w:val="00C814F7"/>
    <w:rsid w:val="00C815E4"/>
    <w:rsid w:val="00C819F5"/>
    <w:rsid w:val="00C822CB"/>
    <w:rsid w:val="00C8290C"/>
    <w:rsid w:val="00C83021"/>
    <w:rsid w:val="00C835DE"/>
    <w:rsid w:val="00C83A17"/>
    <w:rsid w:val="00C83CC6"/>
    <w:rsid w:val="00C84A37"/>
    <w:rsid w:val="00C84C25"/>
    <w:rsid w:val="00C84CDD"/>
    <w:rsid w:val="00C8512B"/>
    <w:rsid w:val="00C8565C"/>
    <w:rsid w:val="00C858C8"/>
    <w:rsid w:val="00C85A79"/>
    <w:rsid w:val="00C86242"/>
    <w:rsid w:val="00C8632D"/>
    <w:rsid w:val="00C86788"/>
    <w:rsid w:val="00C86B22"/>
    <w:rsid w:val="00C86D64"/>
    <w:rsid w:val="00C87CDD"/>
    <w:rsid w:val="00C909EE"/>
    <w:rsid w:val="00C90E27"/>
    <w:rsid w:val="00C910ED"/>
    <w:rsid w:val="00C914C9"/>
    <w:rsid w:val="00C9156F"/>
    <w:rsid w:val="00C91E57"/>
    <w:rsid w:val="00C920BB"/>
    <w:rsid w:val="00C922E8"/>
    <w:rsid w:val="00C9291B"/>
    <w:rsid w:val="00C929D3"/>
    <w:rsid w:val="00C93188"/>
    <w:rsid w:val="00C93A09"/>
    <w:rsid w:val="00C93A73"/>
    <w:rsid w:val="00C941F2"/>
    <w:rsid w:val="00C94446"/>
    <w:rsid w:val="00C94951"/>
    <w:rsid w:val="00C94A1B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973CB"/>
    <w:rsid w:val="00CA114D"/>
    <w:rsid w:val="00CA13BF"/>
    <w:rsid w:val="00CA13F7"/>
    <w:rsid w:val="00CA1463"/>
    <w:rsid w:val="00CA14DE"/>
    <w:rsid w:val="00CA1D38"/>
    <w:rsid w:val="00CA1D99"/>
    <w:rsid w:val="00CA2595"/>
    <w:rsid w:val="00CA2A57"/>
    <w:rsid w:val="00CA2C4B"/>
    <w:rsid w:val="00CA30A9"/>
    <w:rsid w:val="00CA35EC"/>
    <w:rsid w:val="00CA392D"/>
    <w:rsid w:val="00CA3CB4"/>
    <w:rsid w:val="00CA3D36"/>
    <w:rsid w:val="00CA3EC4"/>
    <w:rsid w:val="00CA40DD"/>
    <w:rsid w:val="00CA4249"/>
    <w:rsid w:val="00CA4EF3"/>
    <w:rsid w:val="00CA5105"/>
    <w:rsid w:val="00CA5426"/>
    <w:rsid w:val="00CA56F5"/>
    <w:rsid w:val="00CA575F"/>
    <w:rsid w:val="00CA57D4"/>
    <w:rsid w:val="00CA605E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7A6"/>
    <w:rsid w:val="00CB1B50"/>
    <w:rsid w:val="00CB1BD3"/>
    <w:rsid w:val="00CB21EF"/>
    <w:rsid w:val="00CB26B1"/>
    <w:rsid w:val="00CB2714"/>
    <w:rsid w:val="00CB2824"/>
    <w:rsid w:val="00CB2C75"/>
    <w:rsid w:val="00CB2CBE"/>
    <w:rsid w:val="00CB2F95"/>
    <w:rsid w:val="00CB30E7"/>
    <w:rsid w:val="00CB3270"/>
    <w:rsid w:val="00CB3823"/>
    <w:rsid w:val="00CB4DA4"/>
    <w:rsid w:val="00CB4F36"/>
    <w:rsid w:val="00CB557A"/>
    <w:rsid w:val="00CB6108"/>
    <w:rsid w:val="00CB644A"/>
    <w:rsid w:val="00CB65A6"/>
    <w:rsid w:val="00CB6FAF"/>
    <w:rsid w:val="00CB7071"/>
    <w:rsid w:val="00CB75C3"/>
    <w:rsid w:val="00CB75F9"/>
    <w:rsid w:val="00CB7D14"/>
    <w:rsid w:val="00CB7D9F"/>
    <w:rsid w:val="00CC0553"/>
    <w:rsid w:val="00CC0563"/>
    <w:rsid w:val="00CC05E7"/>
    <w:rsid w:val="00CC07A1"/>
    <w:rsid w:val="00CC0824"/>
    <w:rsid w:val="00CC0840"/>
    <w:rsid w:val="00CC08D7"/>
    <w:rsid w:val="00CC0A9A"/>
    <w:rsid w:val="00CC0EA3"/>
    <w:rsid w:val="00CC156F"/>
    <w:rsid w:val="00CC1AEE"/>
    <w:rsid w:val="00CC1BD0"/>
    <w:rsid w:val="00CC2B9C"/>
    <w:rsid w:val="00CC2BDD"/>
    <w:rsid w:val="00CC2DE1"/>
    <w:rsid w:val="00CC30D6"/>
    <w:rsid w:val="00CC326E"/>
    <w:rsid w:val="00CC378A"/>
    <w:rsid w:val="00CC38EE"/>
    <w:rsid w:val="00CC4867"/>
    <w:rsid w:val="00CC527F"/>
    <w:rsid w:val="00CC566D"/>
    <w:rsid w:val="00CC5A40"/>
    <w:rsid w:val="00CC5CA4"/>
    <w:rsid w:val="00CC60CD"/>
    <w:rsid w:val="00CC65A9"/>
    <w:rsid w:val="00CC6AA6"/>
    <w:rsid w:val="00CC6ACF"/>
    <w:rsid w:val="00CC6FD2"/>
    <w:rsid w:val="00CC722F"/>
    <w:rsid w:val="00CC726E"/>
    <w:rsid w:val="00CC743B"/>
    <w:rsid w:val="00CC7476"/>
    <w:rsid w:val="00CC75EE"/>
    <w:rsid w:val="00CD0AC5"/>
    <w:rsid w:val="00CD0BAE"/>
    <w:rsid w:val="00CD1017"/>
    <w:rsid w:val="00CD1101"/>
    <w:rsid w:val="00CD129C"/>
    <w:rsid w:val="00CD12BA"/>
    <w:rsid w:val="00CD181E"/>
    <w:rsid w:val="00CD2688"/>
    <w:rsid w:val="00CD26B5"/>
    <w:rsid w:val="00CD2C45"/>
    <w:rsid w:val="00CD2CD2"/>
    <w:rsid w:val="00CD387C"/>
    <w:rsid w:val="00CD4667"/>
    <w:rsid w:val="00CD474C"/>
    <w:rsid w:val="00CD5151"/>
    <w:rsid w:val="00CD5589"/>
    <w:rsid w:val="00CD5A21"/>
    <w:rsid w:val="00CD5CCC"/>
    <w:rsid w:val="00CD6B16"/>
    <w:rsid w:val="00CD6B5E"/>
    <w:rsid w:val="00CD6C77"/>
    <w:rsid w:val="00CD7045"/>
    <w:rsid w:val="00CD71C4"/>
    <w:rsid w:val="00CD7422"/>
    <w:rsid w:val="00CE034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0B0"/>
    <w:rsid w:val="00CE2567"/>
    <w:rsid w:val="00CE25B7"/>
    <w:rsid w:val="00CE2A65"/>
    <w:rsid w:val="00CE2D19"/>
    <w:rsid w:val="00CE2E49"/>
    <w:rsid w:val="00CE3037"/>
    <w:rsid w:val="00CE32AD"/>
    <w:rsid w:val="00CE3361"/>
    <w:rsid w:val="00CE3435"/>
    <w:rsid w:val="00CE3F49"/>
    <w:rsid w:val="00CE4946"/>
    <w:rsid w:val="00CE49B0"/>
    <w:rsid w:val="00CE4C29"/>
    <w:rsid w:val="00CE4D55"/>
    <w:rsid w:val="00CE4EA8"/>
    <w:rsid w:val="00CE51B1"/>
    <w:rsid w:val="00CE5261"/>
    <w:rsid w:val="00CE5323"/>
    <w:rsid w:val="00CE5646"/>
    <w:rsid w:val="00CE584B"/>
    <w:rsid w:val="00CE5A0A"/>
    <w:rsid w:val="00CE5C58"/>
    <w:rsid w:val="00CE6C5C"/>
    <w:rsid w:val="00CE72F6"/>
    <w:rsid w:val="00CE73DC"/>
    <w:rsid w:val="00CE750C"/>
    <w:rsid w:val="00CE7BE5"/>
    <w:rsid w:val="00CE7FF2"/>
    <w:rsid w:val="00CF063B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127"/>
    <w:rsid w:val="00CF2139"/>
    <w:rsid w:val="00CF2B1C"/>
    <w:rsid w:val="00CF2B7C"/>
    <w:rsid w:val="00CF2B8E"/>
    <w:rsid w:val="00CF39B2"/>
    <w:rsid w:val="00CF3E3D"/>
    <w:rsid w:val="00CF4060"/>
    <w:rsid w:val="00CF4429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A7F"/>
    <w:rsid w:val="00D00C54"/>
    <w:rsid w:val="00D01549"/>
    <w:rsid w:val="00D015A8"/>
    <w:rsid w:val="00D024F9"/>
    <w:rsid w:val="00D027F9"/>
    <w:rsid w:val="00D032AA"/>
    <w:rsid w:val="00D03860"/>
    <w:rsid w:val="00D03A1F"/>
    <w:rsid w:val="00D03A3E"/>
    <w:rsid w:val="00D03B1A"/>
    <w:rsid w:val="00D03D46"/>
    <w:rsid w:val="00D03E97"/>
    <w:rsid w:val="00D04005"/>
    <w:rsid w:val="00D040BB"/>
    <w:rsid w:val="00D04C07"/>
    <w:rsid w:val="00D0506A"/>
    <w:rsid w:val="00D056E9"/>
    <w:rsid w:val="00D05CB6"/>
    <w:rsid w:val="00D061FC"/>
    <w:rsid w:val="00D06325"/>
    <w:rsid w:val="00D06DF0"/>
    <w:rsid w:val="00D07684"/>
    <w:rsid w:val="00D076A6"/>
    <w:rsid w:val="00D0789A"/>
    <w:rsid w:val="00D07F59"/>
    <w:rsid w:val="00D100E3"/>
    <w:rsid w:val="00D1026B"/>
    <w:rsid w:val="00D104B2"/>
    <w:rsid w:val="00D10986"/>
    <w:rsid w:val="00D109B2"/>
    <w:rsid w:val="00D11877"/>
    <w:rsid w:val="00D1188C"/>
    <w:rsid w:val="00D11BB2"/>
    <w:rsid w:val="00D12016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1D8"/>
    <w:rsid w:val="00D16747"/>
    <w:rsid w:val="00D16999"/>
    <w:rsid w:val="00D175C6"/>
    <w:rsid w:val="00D175C7"/>
    <w:rsid w:val="00D17E09"/>
    <w:rsid w:val="00D20886"/>
    <w:rsid w:val="00D20FAE"/>
    <w:rsid w:val="00D2104F"/>
    <w:rsid w:val="00D219C1"/>
    <w:rsid w:val="00D22D2E"/>
    <w:rsid w:val="00D22E00"/>
    <w:rsid w:val="00D22EB1"/>
    <w:rsid w:val="00D240A6"/>
    <w:rsid w:val="00D251E6"/>
    <w:rsid w:val="00D2568F"/>
    <w:rsid w:val="00D2571B"/>
    <w:rsid w:val="00D259B0"/>
    <w:rsid w:val="00D25C52"/>
    <w:rsid w:val="00D26097"/>
    <w:rsid w:val="00D261C5"/>
    <w:rsid w:val="00D26391"/>
    <w:rsid w:val="00D2699D"/>
    <w:rsid w:val="00D26BA2"/>
    <w:rsid w:val="00D27747"/>
    <w:rsid w:val="00D279EE"/>
    <w:rsid w:val="00D27B2F"/>
    <w:rsid w:val="00D27BF7"/>
    <w:rsid w:val="00D30729"/>
    <w:rsid w:val="00D30C31"/>
    <w:rsid w:val="00D30E9C"/>
    <w:rsid w:val="00D30EAF"/>
    <w:rsid w:val="00D30F60"/>
    <w:rsid w:val="00D3127E"/>
    <w:rsid w:val="00D314F6"/>
    <w:rsid w:val="00D31657"/>
    <w:rsid w:val="00D31A4F"/>
    <w:rsid w:val="00D31D6C"/>
    <w:rsid w:val="00D31D99"/>
    <w:rsid w:val="00D31FAE"/>
    <w:rsid w:val="00D326D9"/>
    <w:rsid w:val="00D32CDD"/>
    <w:rsid w:val="00D32E0D"/>
    <w:rsid w:val="00D32E5B"/>
    <w:rsid w:val="00D3326D"/>
    <w:rsid w:val="00D333A0"/>
    <w:rsid w:val="00D33748"/>
    <w:rsid w:val="00D33977"/>
    <w:rsid w:val="00D34097"/>
    <w:rsid w:val="00D34174"/>
    <w:rsid w:val="00D3471E"/>
    <w:rsid w:val="00D34BE0"/>
    <w:rsid w:val="00D3544C"/>
    <w:rsid w:val="00D361A1"/>
    <w:rsid w:val="00D368F9"/>
    <w:rsid w:val="00D3719F"/>
    <w:rsid w:val="00D371C8"/>
    <w:rsid w:val="00D373B0"/>
    <w:rsid w:val="00D40488"/>
    <w:rsid w:val="00D4061B"/>
    <w:rsid w:val="00D41BF7"/>
    <w:rsid w:val="00D41CAE"/>
    <w:rsid w:val="00D42412"/>
    <w:rsid w:val="00D4284F"/>
    <w:rsid w:val="00D431DA"/>
    <w:rsid w:val="00D4331E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DBF"/>
    <w:rsid w:val="00D46F26"/>
    <w:rsid w:val="00D473E9"/>
    <w:rsid w:val="00D47408"/>
    <w:rsid w:val="00D47591"/>
    <w:rsid w:val="00D508D1"/>
    <w:rsid w:val="00D50F4A"/>
    <w:rsid w:val="00D51089"/>
    <w:rsid w:val="00D51095"/>
    <w:rsid w:val="00D5228C"/>
    <w:rsid w:val="00D525E7"/>
    <w:rsid w:val="00D52E06"/>
    <w:rsid w:val="00D532C4"/>
    <w:rsid w:val="00D533BC"/>
    <w:rsid w:val="00D53650"/>
    <w:rsid w:val="00D54112"/>
    <w:rsid w:val="00D54129"/>
    <w:rsid w:val="00D54881"/>
    <w:rsid w:val="00D553C7"/>
    <w:rsid w:val="00D55992"/>
    <w:rsid w:val="00D55AEC"/>
    <w:rsid w:val="00D5648F"/>
    <w:rsid w:val="00D5651D"/>
    <w:rsid w:val="00D567A0"/>
    <w:rsid w:val="00D5706A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AB"/>
    <w:rsid w:val="00D61A8A"/>
    <w:rsid w:val="00D6220F"/>
    <w:rsid w:val="00D62369"/>
    <w:rsid w:val="00D623AA"/>
    <w:rsid w:val="00D62636"/>
    <w:rsid w:val="00D62A24"/>
    <w:rsid w:val="00D62E43"/>
    <w:rsid w:val="00D62FA3"/>
    <w:rsid w:val="00D62FAC"/>
    <w:rsid w:val="00D635B0"/>
    <w:rsid w:val="00D637A9"/>
    <w:rsid w:val="00D63BE1"/>
    <w:rsid w:val="00D6403E"/>
    <w:rsid w:val="00D64170"/>
    <w:rsid w:val="00D6486B"/>
    <w:rsid w:val="00D649F8"/>
    <w:rsid w:val="00D64FA5"/>
    <w:rsid w:val="00D651D4"/>
    <w:rsid w:val="00D65240"/>
    <w:rsid w:val="00D65280"/>
    <w:rsid w:val="00D65765"/>
    <w:rsid w:val="00D659F8"/>
    <w:rsid w:val="00D65D96"/>
    <w:rsid w:val="00D6616F"/>
    <w:rsid w:val="00D6699B"/>
    <w:rsid w:val="00D6708E"/>
    <w:rsid w:val="00D7009E"/>
    <w:rsid w:val="00D7068C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BF6"/>
    <w:rsid w:val="00D72CAE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B68"/>
    <w:rsid w:val="00D75F3F"/>
    <w:rsid w:val="00D76345"/>
    <w:rsid w:val="00D76AFE"/>
    <w:rsid w:val="00D76F8C"/>
    <w:rsid w:val="00D774D2"/>
    <w:rsid w:val="00D779E7"/>
    <w:rsid w:val="00D801EB"/>
    <w:rsid w:val="00D80260"/>
    <w:rsid w:val="00D80747"/>
    <w:rsid w:val="00D8099F"/>
    <w:rsid w:val="00D809FF"/>
    <w:rsid w:val="00D80E48"/>
    <w:rsid w:val="00D80FA3"/>
    <w:rsid w:val="00D810F2"/>
    <w:rsid w:val="00D811DC"/>
    <w:rsid w:val="00D81285"/>
    <w:rsid w:val="00D818EC"/>
    <w:rsid w:val="00D81B9A"/>
    <w:rsid w:val="00D81E4C"/>
    <w:rsid w:val="00D81F38"/>
    <w:rsid w:val="00D822C6"/>
    <w:rsid w:val="00D82522"/>
    <w:rsid w:val="00D82890"/>
    <w:rsid w:val="00D82D27"/>
    <w:rsid w:val="00D83CCC"/>
    <w:rsid w:val="00D843D6"/>
    <w:rsid w:val="00D85237"/>
    <w:rsid w:val="00D853C2"/>
    <w:rsid w:val="00D85475"/>
    <w:rsid w:val="00D85566"/>
    <w:rsid w:val="00D85A2F"/>
    <w:rsid w:val="00D85A69"/>
    <w:rsid w:val="00D85EED"/>
    <w:rsid w:val="00D85FF7"/>
    <w:rsid w:val="00D86605"/>
    <w:rsid w:val="00D86AAD"/>
    <w:rsid w:val="00D87901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838"/>
    <w:rsid w:val="00D91B92"/>
    <w:rsid w:val="00D91E5A"/>
    <w:rsid w:val="00D920E8"/>
    <w:rsid w:val="00D92722"/>
    <w:rsid w:val="00D92BF2"/>
    <w:rsid w:val="00D93295"/>
    <w:rsid w:val="00D9335B"/>
    <w:rsid w:val="00D93DAF"/>
    <w:rsid w:val="00D9418A"/>
    <w:rsid w:val="00D941AE"/>
    <w:rsid w:val="00D94BA4"/>
    <w:rsid w:val="00D94E5E"/>
    <w:rsid w:val="00D94F2C"/>
    <w:rsid w:val="00D9511A"/>
    <w:rsid w:val="00D954BD"/>
    <w:rsid w:val="00D95FB3"/>
    <w:rsid w:val="00D96138"/>
    <w:rsid w:val="00D965AB"/>
    <w:rsid w:val="00D96B07"/>
    <w:rsid w:val="00D96BD2"/>
    <w:rsid w:val="00D96C5E"/>
    <w:rsid w:val="00D974EC"/>
    <w:rsid w:val="00D97594"/>
    <w:rsid w:val="00D97956"/>
    <w:rsid w:val="00DA002B"/>
    <w:rsid w:val="00DA00F6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B0B"/>
    <w:rsid w:val="00DA1DA8"/>
    <w:rsid w:val="00DA1DAD"/>
    <w:rsid w:val="00DA22C1"/>
    <w:rsid w:val="00DA24B0"/>
    <w:rsid w:val="00DA2582"/>
    <w:rsid w:val="00DA2694"/>
    <w:rsid w:val="00DA2CE7"/>
    <w:rsid w:val="00DA38BB"/>
    <w:rsid w:val="00DA3CF1"/>
    <w:rsid w:val="00DA3E6B"/>
    <w:rsid w:val="00DA4B0E"/>
    <w:rsid w:val="00DA50E4"/>
    <w:rsid w:val="00DA5BEB"/>
    <w:rsid w:val="00DA66B1"/>
    <w:rsid w:val="00DA69F8"/>
    <w:rsid w:val="00DA6BFD"/>
    <w:rsid w:val="00DA71FC"/>
    <w:rsid w:val="00DA7261"/>
    <w:rsid w:val="00DA7645"/>
    <w:rsid w:val="00DA7696"/>
    <w:rsid w:val="00DA779C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F14"/>
    <w:rsid w:val="00DB23F4"/>
    <w:rsid w:val="00DB26B5"/>
    <w:rsid w:val="00DB2E31"/>
    <w:rsid w:val="00DB31ED"/>
    <w:rsid w:val="00DB35C4"/>
    <w:rsid w:val="00DB35F3"/>
    <w:rsid w:val="00DB3AA0"/>
    <w:rsid w:val="00DB3C49"/>
    <w:rsid w:val="00DB3EA6"/>
    <w:rsid w:val="00DB40CE"/>
    <w:rsid w:val="00DB41B9"/>
    <w:rsid w:val="00DB42C2"/>
    <w:rsid w:val="00DB434B"/>
    <w:rsid w:val="00DB444B"/>
    <w:rsid w:val="00DB4459"/>
    <w:rsid w:val="00DB4628"/>
    <w:rsid w:val="00DB4714"/>
    <w:rsid w:val="00DB4788"/>
    <w:rsid w:val="00DB48E5"/>
    <w:rsid w:val="00DB4D04"/>
    <w:rsid w:val="00DB510A"/>
    <w:rsid w:val="00DB5178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02DA"/>
    <w:rsid w:val="00DC1524"/>
    <w:rsid w:val="00DC1889"/>
    <w:rsid w:val="00DC1B84"/>
    <w:rsid w:val="00DC1CA3"/>
    <w:rsid w:val="00DC2270"/>
    <w:rsid w:val="00DC2A33"/>
    <w:rsid w:val="00DC2AC4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D48"/>
    <w:rsid w:val="00DC6E13"/>
    <w:rsid w:val="00DC6E1B"/>
    <w:rsid w:val="00DC71FE"/>
    <w:rsid w:val="00DC72DC"/>
    <w:rsid w:val="00DC75BB"/>
    <w:rsid w:val="00DC7755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CC3"/>
    <w:rsid w:val="00DD1CEF"/>
    <w:rsid w:val="00DD1E9E"/>
    <w:rsid w:val="00DD206A"/>
    <w:rsid w:val="00DD232B"/>
    <w:rsid w:val="00DD235A"/>
    <w:rsid w:val="00DD2381"/>
    <w:rsid w:val="00DD2B1D"/>
    <w:rsid w:val="00DD3821"/>
    <w:rsid w:val="00DD391B"/>
    <w:rsid w:val="00DD45D3"/>
    <w:rsid w:val="00DD487B"/>
    <w:rsid w:val="00DD48F3"/>
    <w:rsid w:val="00DD4E0C"/>
    <w:rsid w:val="00DD5766"/>
    <w:rsid w:val="00DD5A2A"/>
    <w:rsid w:val="00DD63F7"/>
    <w:rsid w:val="00DD662B"/>
    <w:rsid w:val="00DD6C92"/>
    <w:rsid w:val="00DD6F96"/>
    <w:rsid w:val="00DD7495"/>
    <w:rsid w:val="00DD7BD4"/>
    <w:rsid w:val="00DE00CE"/>
    <w:rsid w:val="00DE01AB"/>
    <w:rsid w:val="00DE0B85"/>
    <w:rsid w:val="00DE119F"/>
    <w:rsid w:val="00DE1202"/>
    <w:rsid w:val="00DE12BD"/>
    <w:rsid w:val="00DE1532"/>
    <w:rsid w:val="00DE179B"/>
    <w:rsid w:val="00DE2323"/>
    <w:rsid w:val="00DE292D"/>
    <w:rsid w:val="00DE2AA3"/>
    <w:rsid w:val="00DE30BE"/>
    <w:rsid w:val="00DE30D1"/>
    <w:rsid w:val="00DE3817"/>
    <w:rsid w:val="00DE3B74"/>
    <w:rsid w:val="00DE40F7"/>
    <w:rsid w:val="00DE44B1"/>
    <w:rsid w:val="00DE47DF"/>
    <w:rsid w:val="00DE4D21"/>
    <w:rsid w:val="00DE5BEE"/>
    <w:rsid w:val="00DE5EA6"/>
    <w:rsid w:val="00DE5F41"/>
    <w:rsid w:val="00DE61FB"/>
    <w:rsid w:val="00DE6B6A"/>
    <w:rsid w:val="00DE6DA7"/>
    <w:rsid w:val="00DE6EFC"/>
    <w:rsid w:val="00DE7253"/>
    <w:rsid w:val="00DE730F"/>
    <w:rsid w:val="00DE731D"/>
    <w:rsid w:val="00DE73FD"/>
    <w:rsid w:val="00DE7A1D"/>
    <w:rsid w:val="00DE7CAB"/>
    <w:rsid w:val="00DF0A8D"/>
    <w:rsid w:val="00DF0CBA"/>
    <w:rsid w:val="00DF0E97"/>
    <w:rsid w:val="00DF0E9F"/>
    <w:rsid w:val="00DF0F11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ABB"/>
    <w:rsid w:val="00DF2D89"/>
    <w:rsid w:val="00DF2FC2"/>
    <w:rsid w:val="00DF3D62"/>
    <w:rsid w:val="00DF4076"/>
    <w:rsid w:val="00DF432F"/>
    <w:rsid w:val="00DF50DE"/>
    <w:rsid w:val="00DF572E"/>
    <w:rsid w:val="00DF596A"/>
    <w:rsid w:val="00DF5F36"/>
    <w:rsid w:val="00DF6699"/>
    <w:rsid w:val="00DF6714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3A2B"/>
    <w:rsid w:val="00E03FB3"/>
    <w:rsid w:val="00E04158"/>
    <w:rsid w:val="00E0443C"/>
    <w:rsid w:val="00E0482D"/>
    <w:rsid w:val="00E04B4F"/>
    <w:rsid w:val="00E0555F"/>
    <w:rsid w:val="00E058E4"/>
    <w:rsid w:val="00E05929"/>
    <w:rsid w:val="00E06BCE"/>
    <w:rsid w:val="00E06F24"/>
    <w:rsid w:val="00E06FD6"/>
    <w:rsid w:val="00E074C1"/>
    <w:rsid w:val="00E07B79"/>
    <w:rsid w:val="00E07CDC"/>
    <w:rsid w:val="00E1006A"/>
    <w:rsid w:val="00E105B9"/>
    <w:rsid w:val="00E1079E"/>
    <w:rsid w:val="00E10F6A"/>
    <w:rsid w:val="00E11272"/>
    <w:rsid w:val="00E112FA"/>
    <w:rsid w:val="00E11644"/>
    <w:rsid w:val="00E1282F"/>
    <w:rsid w:val="00E12CED"/>
    <w:rsid w:val="00E13762"/>
    <w:rsid w:val="00E137D4"/>
    <w:rsid w:val="00E13D2C"/>
    <w:rsid w:val="00E13EE3"/>
    <w:rsid w:val="00E14157"/>
    <w:rsid w:val="00E148CD"/>
    <w:rsid w:val="00E14E22"/>
    <w:rsid w:val="00E14FF5"/>
    <w:rsid w:val="00E15260"/>
    <w:rsid w:val="00E15513"/>
    <w:rsid w:val="00E15713"/>
    <w:rsid w:val="00E15A59"/>
    <w:rsid w:val="00E16394"/>
    <w:rsid w:val="00E1639D"/>
    <w:rsid w:val="00E16682"/>
    <w:rsid w:val="00E1678A"/>
    <w:rsid w:val="00E16BCC"/>
    <w:rsid w:val="00E17549"/>
    <w:rsid w:val="00E17939"/>
    <w:rsid w:val="00E17ACF"/>
    <w:rsid w:val="00E17BAE"/>
    <w:rsid w:val="00E17E85"/>
    <w:rsid w:val="00E17E99"/>
    <w:rsid w:val="00E2002A"/>
    <w:rsid w:val="00E2055A"/>
    <w:rsid w:val="00E20D7C"/>
    <w:rsid w:val="00E21F2D"/>
    <w:rsid w:val="00E22A26"/>
    <w:rsid w:val="00E22DD9"/>
    <w:rsid w:val="00E22EAA"/>
    <w:rsid w:val="00E2307E"/>
    <w:rsid w:val="00E2336E"/>
    <w:rsid w:val="00E23655"/>
    <w:rsid w:val="00E238B1"/>
    <w:rsid w:val="00E23AB9"/>
    <w:rsid w:val="00E23AC4"/>
    <w:rsid w:val="00E23BE7"/>
    <w:rsid w:val="00E23D59"/>
    <w:rsid w:val="00E23ED2"/>
    <w:rsid w:val="00E2427B"/>
    <w:rsid w:val="00E2456D"/>
    <w:rsid w:val="00E24BB9"/>
    <w:rsid w:val="00E256F7"/>
    <w:rsid w:val="00E25995"/>
    <w:rsid w:val="00E25AB1"/>
    <w:rsid w:val="00E25D57"/>
    <w:rsid w:val="00E26257"/>
    <w:rsid w:val="00E264AD"/>
    <w:rsid w:val="00E26583"/>
    <w:rsid w:val="00E265D3"/>
    <w:rsid w:val="00E268B0"/>
    <w:rsid w:val="00E26A60"/>
    <w:rsid w:val="00E26D47"/>
    <w:rsid w:val="00E26FFC"/>
    <w:rsid w:val="00E27074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076"/>
    <w:rsid w:val="00E33396"/>
    <w:rsid w:val="00E335C5"/>
    <w:rsid w:val="00E33CCA"/>
    <w:rsid w:val="00E33D24"/>
    <w:rsid w:val="00E33D9F"/>
    <w:rsid w:val="00E33E8E"/>
    <w:rsid w:val="00E34706"/>
    <w:rsid w:val="00E349B8"/>
    <w:rsid w:val="00E34ED4"/>
    <w:rsid w:val="00E35580"/>
    <w:rsid w:val="00E3626F"/>
    <w:rsid w:val="00E36DD5"/>
    <w:rsid w:val="00E36E11"/>
    <w:rsid w:val="00E3751A"/>
    <w:rsid w:val="00E376B1"/>
    <w:rsid w:val="00E377A6"/>
    <w:rsid w:val="00E37BF6"/>
    <w:rsid w:val="00E4005E"/>
    <w:rsid w:val="00E4021C"/>
    <w:rsid w:val="00E40A1E"/>
    <w:rsid w:val="00E41A5B"/>
    <w:rsid w:val="00E41CF2"/>
    <w:rsid w:val="00E41D23"/>
    <w:rsid w:val="00E42960"/>
    <w:rsid w:val="00E4297F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5F1E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4DE"/>
    <w:rsid w:val="00E5269A"/>
    <w:rsid w:val="00E535D1"/>
    <w:rsid w:val="00E536FC"/>
    <w:rsid w:val="00E53AA6"/>
    <w:rsid w:val="00E53C6C"/>
    <w:rsid w:val="00E53CB2"/>
    <w:rsid w:val="00E53D6A"/>
    <w:rsid w:val="00E53EE8"/>
    <w:rsid w:val="00E5444C"/>
    <w:rsid w:val="00E545D3"/>
    <w:rsid w:val="00E54898"/>
    <w:rsid w:val="00E548F2"/>
    <w:rsid w:val="00E55558"/>
    <w:rsid w:val="00E55BB8"/>
    <w:rsid w:val="00E56344"/>
    <w:rsid w:val="00E57E87"/>
    <w:rsid w:val="00E57EAF"/>
    <w:rsid w:val="00E6097F"/>
    <w:rsid w:val="00E60DE1"/>
    <w:rsid w:val="00E61076"/>
    <w:rsid w:val="00E61812"/>
    <w:rsid w:val="00E618D1"/>
    <w:rsid w:val="00E61A15"/>
    <w:rsid w:val="00E61C1E"/>
    <w:rsid w:val="00E62CF0"/>
    <w:rsid w:val="00E62E36"/>
    <w:rsid w:val="00E62E5D"/>
    <w:rsid w:val="00E63096"/>
    <w:rsid w:val="00E6446D"/>
    <w:rsid w:val="00E64587"/>
    <w:rsid w:val="00E64B76"/>
    <w:rsid w:val="00E64DBB"/>
    <w:rsid w:val="00E65073"/>
    <w:rsid w:val="00E655C8"/>
    <w:rsid w:val="00E65AAC"/>
    <w:rsid w:val="00E65E8C"/>
    <w:rsid w:val="00E65F87"/>
    <w:rsid w:val="00E66098"/>
    <w:rsid w:val="00E662A3"/>
    <w:rsid w:val="00E66800"/>
    <w:rsid w:val="00E669C3"/>
    <w:rsid w:val="00E66A2B"/>
    <w:rsid w:val="00E66D78"/>
    <w:rsid w:val="00E66DCD"/>
    <w:rsid w:val="00E671C2"/>
    <w:rsid w:val="00E673C1"/>
    <w:rsid w:val="00E67C5C"/>
    <w:rsid w:val="00E67D94"/>
    <w:rsid w:val="00E67E55"/>
    <w:rsid w:val="00E70504"/>
    <w:rsid w:val="00E708A8"/>
    <w:rsid w:val="00E71198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4FB1"/>
    <w:rsid w:val="00E7518B"/>
    <w:rsid w:val="00E755A5"/>
    <w:rsid w:val="00E757B9"/>
    <w:rsid w:val="00E7583E"/>
    <w:rsid w:val="00E7593F"/>
    <w:rsid w:val="00E76497"/>
    <w:rsid w:val="00E76C33"/>
    <w:rsid w:val="00E8011B"/>
    <w:rsid w:val="00E801FE"/>
    <w:rsid w:val="00E80768"/>
    <w:rsid w:val="00E80833"/>
    <w:rsid w:val="00E80C67"/>
    <w:rsid w:val="00E80E1E"/>
    <w:rsid w:val="00E81225"/>
    <w:rsid w:val="00E81C6E"/>
    <w:rsid w:val="00E82135"/>
    <w:rsid w:val="00E82862"/>
    <w:rsid w:val="00E82CA0"/>
    <w:rsid w:val="00E82E17"/>
    <w:rsid w:val="00E82E8A"/>
    <w:rsid w:val="00E83237"/>
    <w:rsid w:val="00E83CEF"/>
    <w:rsid w:val="00E83EE0"/>
    <w:rsid w:val="00E84324"/>
    <w:rsid w:val="00E84AD4"/>
    <w:rsid w:val="00E84D20"/>
    <w:rsid w:val="00E84FEB"/>
    <w:rsid w:val="00E8534F"/>
    <w:rsid w:val="00E854EA"/>
    <w:rsid w:val="00E85EC9"/>
    <w:rsid w:val="00E860EE"/>
    <w:rsid w:val="00E86456"/>
    <w:rsid w:val="00E86BAE"/>
    <w:rsid w:val="00E86F93"/>
    <w:rsid w:val="00E86FCC"/>
    <w:rsid w:val="00E876A3"/>
    <w:rsid w:val="00E87894"/>
    <w:rsid w:val="00E87CB7"/>
    <w:rsid w:val="00E87DC5"/>
    <w:rsid w:val="00E903A5"/>
    <w:rsid w:val="00E90400"/>
    <w:rsid w:val="00E90A19"/>
    <w:rsid w:val="00E90CA9"/>
    <w:rsid w:val="00E9102F"/>
    <w:rsid w:val="00E912AA"/>
    <w:rsid w:val="00E91460"/>
    <w:rsid w:val="00E9153B"/>
    <w:rsid w:val="00E915F1"/>
    <w:rsid w:val="00E9182A"/>
    <w:rsid w:val="00E91895"/>
    <w:rsid w:val="00E91C42"/>
    <w:rsid w:val="00E92341"/>
    <w:rsid w:val="00E92BD2"/>
    <w:rsid w:val="00E93635"/>
    <w:rsid w:val="00E938E4"/>
    <w:rsid w:val="00E93E2E"/>
    <w:rsid w:val="00E94225"/>
    <w:rsid w:val="00E943A6"/>
    <w:rsid w:val="00E9456F"/>
    <w:rsid w:val="00E94F06"/>
    <w:rsid w:val="00E95243"/>
    <w:rsid w:val="00E956CB"/>
    <w:rsid w:val="00E958AD"/>
    <w:rsid w:val="00E960B8"/>
    <w:rsid w:val="00E96AEE"/>
    <w:rsid w:val="00E96D1C"/>
    <w:rsid w:val="00E96E8B"/>
    <w:rsid w:val="00E97082"/>
    <w:rsid w:val="00E97375"/>
    <w:rsid w:val="00E977CB"/>
    <w:rsid w:val="00E977CE"/>
    <w:rsid w:val="00E97836"/>
    <w:rsid w:val="00E97990"/>
    <w:rsid w:val="00E97AC2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3E20"/>
    <w:rsid w:val="00EA41B9"/>
    <w:rsid w:val="00EA449C"/>
    <w:rsid w:val="00EA4F1E"/>
    <w:rsid w:val="00EA4F7D"/>
    <w:rsid w:val="00EA50AE"/>
    <w:rsid w:val="00EA57B2"/>
    <w:rsid w:val="00EA5F9C"/>
    <w:rsid w:val="00EA633B"/>
    <w:rsid w:val="00EA659C"/>
    <w:rsid w:val="00EA6CA0"/>
    <w:rsid w:val="00EA7206"/>
    <w:rsid w:val="00EA78E0"/>
    <w:rsid w:val="00EB008F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FE4"/>
    <w:rsid w:val="00EB2287"/>
    <w:rsid w:val="00EB237F"/>
    <w:rsid w:val="00EB269D"/>
    <w:rsid w:val="00EB2B10"/>
    <w:rsid w:val="00EB2E2E"/>
    <w:rsid w:val="00EB30E8"/>
    <w:rsid w:val="00EB344E"/>
    <w:rsid w:val="00EB397E"/>
    <w:rsid w:val="00EB3B7A"/>
    <w:rsid w:val="00EB400A"/>
    <w:rsid w:val="00EB42B4"/>
    <w:rsid w:val="00EB45D7"/>
    <w:rsid w:val="00EB47B3"/>
    <w:rsid w:val="00EB4926"/>
    <w:rsid w:val="00EB4B28"/>
    <w:rsid w:val="00EB4B58"/>
    <w:rsid w:val="00EB4E5F"/>
    <w:rsid w:val="00EB5197"/>
    <w:rsid w:val="00EB51AD"/>
    <w:rsid w:val="00EB5629"/>
    <w:rsid w:val="00EB5734"/>
    <w:rsid w:val="00EB6D2A"/>
    <w:rsid w:val="00EB7133"/>
    <w:rsid w:val="00EB75E2"/>
    <w:rsid w:val="00EB75EB"/>
    <w:rsid w:val="00EB7605"/>
    <w:rsid w:val="00EB76CB"/>
    <w:rsid w:val="00EB7747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2FFF"/>
    <w:rsid w:val="00EC3012"/>
    <w:rsid w:val="00EC3713"/>
    <w:rsid w:val="00EC3780"/>
    <w:rsid w:val="00EC37A0"/>
    <w:rsid w:val="00EC3FA5"/>
    <w:rsid w:val="00EC44B6"/>
    <w:rsid w:val="00EC552D"/>
    <w:rsid w:val="00EC5B93"/>
    <w:rsid w:val="00EC6122"/>
    <w:rsid w:val="00EC64A1"/>
    <w:rsid w:val="00EC6506"/>
    <w:rsid w:val="00EC6977"/>
    <w:rsid w:val="00EC69DD"/>
    <w:rsid w:val="00EC6FCF"/>
    <w:rsid w:val="00EC774B"/>
    <w:rsid w:val="00ED013B"/>
    <w:rsid w:val="00ED0569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81D"/>
    <w:rsid w:val="00ED35A5"/>
    <w:rsid w:val="00ED35C0"/>
    <w:rsid w:val="00ED3B3F"/>
    <w:rsid w:val="00ED3F0E"/>
    <w:rsid w:val="00ED3F38"/>
    <w:rsid w:val="00ED4124"/>
    <w:rsid w:val="00ED4269"/>
    <w:rsid w:val="00ED462A"/>
    <w:rsid w:val="00ED49DF"/>
    <w:rsid w:val="00ED5030"/>
    <w:rsid w:val="00ED52D1"/>
    <w:rsid w:val="00ED5424"/>
    <w:rsid w:val="00ED547D"/>
    <w:rsid w:val="00ED596C"/>
    <w:rsid w:val="00ED5ACF"/>
    <w:rsid w:val="00ED642C"/>
    <w:rsid w:val="00ED7548"/>
    <w:rsid w:val="00ED7ADE"/>
    <w:rsid w:val="00EE0174"/>
    <w:rsid w:val="00EE01D1"/>
    <w:rsid w:val="00EE0703"/>
    <w:rsid w:val="00EE083C"/>
    <w:rsid w:val="00EE0B0D"/>
    <w:rsid w:val="00EE0D6A"/>
    <w:rsid w:val="00EE12E9"/>
    <w:rsid w:val="00EE13A7"/>
    <w:rsid w:val="00EE2B55"/>
    <w:rsid w:val="00EE3341"/>
    <w:rsid w:val="00EE3404"/>
    <w:rsid w:val="00EE3445"/>
    <w:rsid w:val="00EE40AD"/>
    <w:rsid w:val="00EE4436"/>
    <w:rsid w:val="00EE4BBE"/>
    <w:rsid w:val="00EE4E5A"/>
    <w:rsid w:val="00EE546C"/>
    <w:rsid w:val="00EE556A"/>
    <w:rsid w:val="00EE563D"/>
    <w:rsid w:val="00EE58CA"/>
    <w:rsid w:val="00EE5CF8"/>
    <w:rsid w:val="00EE5D84"/>
    <w:rsid w:val="00EE5DFC"/>
    <w:rsid w:val="00EE60A5"/>
    <w:rsid w:val="00EE60E7"/>
    <w:rsid w:val="00EE60F1"/>
    <w:rsid w:val="00EE6940"/>
    <w:rsid w:val="00EE6A20"/>
    <w:rsid w:val="00EE71DA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2BFD"/>
    <w:rsid w:val="00EF3393"/>
    <w:rsid w:val="00EF3C53"/>
    <w:rsid w:val="00EF3C6A"/>
    <w:rsid w:val="00EF3E2C"/>
    <w:rsid w:val="00EF3F1A"/>
    <w:rsid w:val="00EF451B"/>
    <w:rsid w:val="00EF463E"/>
    <w:rsid w:val="00EF5118"/>
    <w:rsid w:val="00EF541D"/>
    <w:rsid w:val="00EF571F"/>
    <w:rsid w:val="00EF579C"/>
    <w:rsid w:val="00EF57BB"/>
    <w:rsid w:val="00EF585C"/>
    <w:rsid w:val="00EF5B95"/>
    <w:rsid w:val="00EF60B7"/>
    <w:rsid w:val="00EF613D"/>
    <w:rsid w:val="00EF7569"/>
    <w:rsid w:val="00EF77B3"/>
    <w:rsid w:val="00EF7A7D"/>
    <w:rsid w:val="00EF7AB0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430"/>
    <w:rsid w:val="00F020E1"/>
    <w:rsid w:val="00F02164"/>
    <w:rsid w:val="00F0221D"/>
    <w:rsid w:val="00F025AE"/>
    <w:rsid w:val="00F02DE5"/>
    <w:rsid w:val="00F0324F"/>
    <w:rsid w:val="00F03AA2"/>
    <w:rsid w:val="00F03C4A"/>
    <w:rsid w:val="00F03D4D"/>
    <w:rsid w:val="00F03F71"/>
    <w:rsid w:val="00F043F9"/>
    <w:rsid w:val="00F0440D"/>
    <w:rsid w:val="00F04CF2"/>
    <w:rsid w:val="00F04E02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C8A"/>
    <w:rsid w:val="00F07D8B"/>
    <w:rsid w:val="00F07FA5"/>
    <w:rsid w:val="00F104D0"/>
    <w:rsid w:val="00F10840"/>
    <w:rsid w:val="00F108B2"/>
    <w:rsid w:val="00F10F23"/>
    <w:rsid w:val="00F11359"/>
    <w:rsid w:val="00F116E1"/>
    <w:rsid w:val="00F11894"/>
    <w:rsid w:val="00F11E4F"/>
    <w:rsid w:val="00F11F00"/>
    <w:rsid w:val="00F126F2"/>
    <w:rsid w:val="00F1272B"/>
    <w:rsid w:val="00F13033"/>
    <w:rsid w:val="00F13232"/>
    <w:rsid w:val="00F132E7"/>
    <w:rsid w:val="00F13A85"/>
    <w:rsid w:val="00F13C52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0E8D"/>
    <w:rsid w:val="00F21051"/>
    <w:rsid w:val="00F2106E"/>
    <w:rsid w:val="00F212DC"/>
    <w:rsid w:val="00F21514"/>
    <w:rsid w:val="00F21AE7"/>
    <w:rsid w:val="00F21B8E"/>
    <w:rsid w:val="00F21CAF"/>
    <w:rsid w:val="00F21FFD"/>
    <w:rsid w:val="00F22160"/>
    <w:rsid w:val="00F223BD"/>
    <w:rsid w:val="00F223EA"/>
    <w:rsid w:val="00F22B0F"/>
    <w:rsid w:val="00F22EE2"/>
    <w:rsid w:val="00F231B5"/>
    <w:rsid w:val="00F232DA"/>
    <w:rsid w:val="00F23BAD"/>
    <w:rsid w:val="00F23C02"/>
    <w:rsid w:val="00F2432F"/>
    <w:rsid w:val="00F24874"/>
    <w:rsid w:val="00F24980"/>
    <w:rsid w:val="00F24B20"/>
    <w:rsid w:val="00F24EF6"/>
    <w:rsid w:val="00F25C36"/>
    <w:rsid w:val="00F26145"/>
    <w:rsid w:val="00F26345"/>
    <w:rsid w:val="00F2634C"/>
    <w:rsid w:val="00F268CB"/>
    <w:rsid w:val="00F26D6D"/>
    <w:rsid w:val="00F274E6"/>
    <w:rsid w:val="00F27A25"/>
    <w:rsid w:val="00F27BC4"/>
    <w:rsid w:val="00F27C95"/>
    <w:rsid w:val="00F27F3D"/>
    <w:rsid w:val="00F3031B"/>
    <w:rsid w:val="00F30616"/>
    <w:rsid w:val="00F30910"/>
    <w:rsid w:val="00F31092"/>
    <w:rsid w:val="00F31673"/>
    <w:rsid w:val="00F3172C"/>
    <w:rsid w:val="00F319F9"/>
    <w:rsid w:val="00F31D2C"/>
    <w:rsid w:val="00F31D7F"/>
    <w:rsid w:val="00F32AF9"/>
    <w:rsid w:val="00F32C09"/>
    <w:rsid w:val="00F33B96"/>
    <w:rsid w:val="00F33BF2"/>
    <w:rsid w:val="00F346B1"/>
    <w:rsid w:val="00F3484E"/>
    <w:rsid w:val="00F34B3A"/>
    <w:rsid w:val="00F34E84"/>
    <w:rsid w:val="00F34FB3"/>
    <w:rsid w:val="00F35257"/>
    <w:rsid w:val="00F35E91"/>
    <w:rsid w:val="00F36323"/>
    <w:rsid w:val="00F36EA7"/>
    <w:rsid w:val="00F36F16"/>
    <w:rsid w:val="00F37507"/>
    <w:rsid w:val="00F37D5F"/>
    <w:rsid w:val="00F40042"/>
    <w:rsid w:val="00F402F3"/>
    <w:rsid w:val="00F40F91"/>
    <w:rsid w:val="00F41179"/>
    <w:rsid w:val="00F415F2"/>
    <w:rsid w:val="00F42037"/>
    <w:rsid w:val="00F423F6"/>
    <w:rsid w:val="00F42415"/>
    <w:rsid w:val="00F424D3"/>
    <w:rsid w:val="00F4284C"/>
    <w:rsid w:val="00F437D4"/>
    <w:rsid w:val="00F43857"/>
    <w:rsid w:val="00F43E81"/>
    <w:rsid w:val="00F443B0"/>
    <w:rsid w:val="00F444E7"/>
    <w:rsid w:val="00F447EA"/>
    <w:rsid w:val="00F44943"/>
    <w:rsid w:val="00F45159"/>
    <w:rsid w:val="00F453DF"/>
    <w:rsid w:val="00F45781"/>
    <w:rsid w:val="00F4661B"/>
    <w:rsid w:val="00F46EEA"/>
    <w:rsid w:val="00F4737E"/>
    <w:rsid w:val="00F47D5F"/>
    <w:rsid w:val="00F47E5F"/>
    <w:rsid w:val="00F505C6"/>
    <w:rsid w:val="00F50623"/>
    <w:rsid w:val="00F5085F"/>
    <w:rsid w:val="00F511EE"/>
    <w:rsid w:val="00F5146D"/>
    <w:rsid w:val="00F51D28"/>
    <w:rsid w:val="00F51E4D"/>
    <w:rsid w:val="00F5258A"/>
    <w:rsid w:val="00F533F9"/>
    <w:rsid w:val="00F539AC"/>
    <w:rsid w:val="00F53D94"/>
    <w:rsid w:val="00F5420D"/>
    <w:rsid w:val="00F544EC"/>
    <w:rsid w:val="00F54768"/>
    <w:rsid w:val="00F54ADC"/>
    <w:rsid w:val="00F54C48"/>
    <w:rsid w:val="00F55252"/>
    <w:rsid w:val="00F553E8"/>
    <w:rsid w:val="00F55AA3"/>
    <w:rsid w:val="00F55DFC"/>
    <w:rsid w:val="00F56C88"/>
    <w:rsid w:val="00F57BDA"/>
    <w:rsid w:val="00F57F43"/>
    <w:rsid w:val="00F60058"/>
    <w:rsid w:val="00F600E5"/>
    <w:rsid w:val="00F603C2"/>
    <w:rsid w:val="00F6066A"/>
    <w:rsid w:val="00F60688"/>
    <w:rsid w:val="00F60D88"/>
    <w:rsid w:val="00F60DC0"/>
    <w:rsid w:val="00F61248"/>
    <w:rsid w:val="00F61281"/>
    <w:rsid w:val="00F613C3"/>
    <w:rsid w:val="00F617B5"/>
    <w:rsid w:val="00F61D87"/>
    <w:rsid w:val="00F61DF8"/>
    <w:rsid w:val="00F62635"/>
    <w:rsid w:val="00F626F5"/>
    <w:rsid w:val="00F62870"/>
    <w:rsid w:val="00F629DE"/>
    <w:rsid w:val="00F638B4"/>
    <w:rsid w:val="00F6394E"/>
    <w:rsid w:val="00F643C2"/>
    <w:rsid w:val="00F647C2"/>
    <w:rsid w:val="00F64A0B"/>
    <w:rsid w:val="00F64CAE"/>
    <w:rsid w:val="00F6541C"/>
    <w:rsid w:val="00F6557B"/>
    <w:rsid w:val="00F658DA"/>
    <w:rsid w:val="00F65A0A"/>
    <w:rsid w:val="00F666B5"/>
    <w:rsid w:val="00F66C17"/>
    <w:rsid w:val="00F66EB6"/>
    <w:rsid w:val="00F66F76"/>
    <w:rsid w:val="00F67149"/>
    <w:rsid w:val="00F671BF"/>
    <w:rsid w:val="00F67275"/>
    <w:rsid w:val="00F675DC"/>
    <w:rsid w:val="00F67BDA"/>
    <w:rsid w:val="00F67EF9"/>
    <w:rsid w:val="00F70011"/>
    <w:rsid w:val="00F704DC"/>
    <w:rsid w:val="00F706AD"/>
    <w:rsid w:val="00F713E2"/>
    <w:rsid w:val="00F7187B"/>
    <w:rsid w:val="00F718A4"/>
    <w:rsid w:val="00F723D7"/>
    <w:rsid w:val="00F72630"/>
    <w:rsid w:val="00F72698"/>
    <w:rsid w:val="00F728AA"/>
    <w:rsid w:val="00F72AD3"/>
    <w:rsid w:val="00F72C71"/>
    <w:rsid w:val="00F72C8A"/>
    <w:rsid w:val="00F72CA8"/>
    <w:rsid w:val="00F72D90"/>
    <w:rsid w:val="00F73418"/>
    <w:rsid w:val="00F73962"/>
    <w:rsid w:val="00F74073"/>
    <w:rsid w:val="00F741FA"/>
    <w:rsid w:val="00F7430B"/>
    <w:rsid w:val="00F745D9"/>
    <w:rsid w:val="00F7523E"/>
    <w:rsid w:val="00F759D7"/>
    <w:rsid w:val="00F7609A"/>
    <w:rsid w:val="00F76152"/>
    <w:rsid w:val="00F761AD"/>
    <w:rsid w:val="00F76924"/>
    <w:rsid w:val="00F76AA3"/>
    <w:rsid w:val="00F76C8F"/>
    <w:rsid w:val="00F76FD6"/>
    <w:rsid w:val="00F77293"/>
    <w:rsid w:val="00F77C33"/>
    <w:rsid w:val="00F77D71"/>
    <w:rsid w:val="00F77F22"/>
    <w:rsid w:val="00F808F0"/>
    <w:rsid w:val="00F80927"/>
    <w:rsid w:val="00F80CF9"/>
    <w:rsid w:val="00F80D74"/>
    <w:rsid w:val="00F819E1"/>
    <w:rsid w:val="00F822A0"/>
    <w:rsid w:val="00F82B44"/>
    <w:rsid w:val="00F82B8B"/>
    <w:rsid w:val="00F832F6"/>
    <w:rsid w:val="00F83A8B"/>
    <w:rsid w:val="00F83B2E"/>
    <w:rsid w:val="00F84099"/>
    <w:rsid w:val="00F8412E"/>
    <w:rsid w:val="00F843F7"/>
    <w:rsid w:val="00F8476D"/>
    <w:rsid w:val="00F84932"/>
    <w:rsid w:val="00F84A59"/>
    <w:rsid w:val="00F85389"/>
    <w:rsid w:val="00F85501"/>
    <w:rsid w:val="00F856B7"/>
    <w:rsid w:val="00F856DE"/>
    <w:rsid w:val="00F85851"/>
    <w:rsid w:val="00F85E86"/>
    <w:rsid w:val="00F861D2"/>
    <w:rsid w:val="00F86769"/>
    <w:rsid w:val="00F8676D"/>
    <w:rsid w:val="00F86C16"/>
    <w:rsid w:val="00F86FBD"/>
    <w:rsid w:val="00F874DD"/>
    <w:rsid w:val="00F8798B"/>
    <w:rsid w:val="00F87F91"/>
    <w:rsid w:val="00F9034D"/>
    <w:rsid w:val="00F90432"/>
    <w:rsid w:val="00F90624"/>
    <w:rsid w:val="00F907AF"/>
    <w:rsid w:val="00F90E09"/>
    <w:rsid w:val="00F90E58"/>
    <w:rsid w:val="00F91613"/>
    <w:rsid w:val="00F91633"/>
    <w:rsid w:val="00F91AA9"/>
    <w:rsid w:val="00F91CBC"/>
    <w:rsid w:val="00F91E36"/>
    <w:rsid w:val="00F922ED"/>
    <w:rsid w:val="00F9349A"/>
    <w:rsid w:val="00F93A0A"/>
    <w:rsid w:val="00F93FB2"/>
    <w:rsid w:val="00F94296"/>
    <w:rsid w:val="00F94401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EFB"/>
    <w:rsid w:val="00F95FC6"/>
    <w:rsid w:val="00F9624E"/>
    <w:rsid w:val="00F9660E"/>
    <w:rsid w:val="00F9667F"/>
    <w:rsid w:val="00F9687F"/>
    <w:rsid w:val="00F96923"/>
    <w:rsid w:val="00F96E26"/>
    <w:rsid w:val="00F970DB"/>
    <w:rsid w:val="00F9766C"/>
    <w:rsid w:val="00F976E6"/>
    <w:rsid w:val="00F97774"/>
    <w:rsid w:val="00F97D64"/>
    <w:rsid w:val="00FA008C"/>
    <w:rsid w:val="00FA0431"/>
    <w:rsid w:val="00FA04B0"/>
    <w:rsid w:val="00FA0577"/>
    <w:rsid w:val="00FA086C"/>
    <w:rsid w:val="00FA0870"/>
    <w:rsid w:val="00FA0976"/>
    <w:rsid w:val="00FA0A9D"/>
    <w:rsid w:val="00FA0FFB"/>
    <w:rsid w:val="00FA1292"/>
    <w:rsid w:val="00FA1441"/>
    <w:rsid w:val="00FA1596"/>
    <w:rsid w:val="00FA161C"/>
    <w:rsid w:val="00FA1892"/>
    <w:rsid w:val="00FA1D00"/>
    <w:rsid w:val="00FA203F"/>
    <w:rsid w:val="00FA25F4"/>
    <w:rsid w:val="00FA2775"/>
    <w:rsid w:val="00FA2D95"/>
    <w:rsid w:val="00FA2E34"/>
    <w:rsid w:val="00FA38A1"/>
    <w:rsid w:val="00FA3C01"/>
    <w:rsid w:val="00FA3C30"/>
    <w:rsid w:val="00FA3F41"/>
    <w:rsid w:val="00FA4181"/>
    <w:rsid w:val="00FA42BB"/>
    <w:rsid w:val="00FA4A3B"/>
    <w:rsid w:val="00FA4FDA"/>
    <w:rsid w:val="00FA5FA4"/>
    <w:rsid w:val="00FA62C1"/>
    <w:rsid w:val="00FA63DE"/>
    <w:rsid w:val="00FA69EC"/>
    <w:rsid w:val="00FA6B17"/>
    <w:rsid w:val="00FA6F91"/>
    <w:rsid w:val="00FA71CD"/>
    <w:rsid w:val="00FA7860"/>
    <w:rsid w:val="00FA7BEF"/>
    <w:rsid w:val="00FB0060"/>
    <w:rsid w:val="00FB012F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6CE"/>
    <w:rsid w:val="00FB2985"/>
    <w:rsid w:val="00FB306B"/>
    <w:rsid w:val="00FB3784"/>
    <w:rsid w:val="00FB4A2E"/>
    <w:rsid w:val="00FB50C2"/>
    <w:rsid w:val="00FB529D"/>
    <w:rsid w:val="00FB56C5"/>
    <w:rsid w:val="00FB57EF"/>
    <w:rsid w:val="00FB59E5"/>
    <w:rsid w:val="00FB5FB0"/>
    <w:rsid w:val="00FB6AA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F2"/>
    <w:rsid w:val="00FC1ED5"/>
    <w:rsid w:val="00FC2124"/>
    <w:rsid w:val="00FC2576"/>
    <w:rsid w:val="00FC2A8A"/>
    <w:rsid w:val="00FC2E45"/>
    <w:rsid w:val="00FC351E"/>
    <w:rsid w:val="00FC35DE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B26"/>
    <w:rsid w:val="00FC5CA8"/>
    <w:rsid w:val="00FC5E55"/>
    <w:rsid w:val="00FC5F5C"/>
    <w:rsid w:val="00FC6028"/>
    <w:rsid w:val="00FC635D"/>
    <w:rsid w:val="00FC66B8"/>
    <w:rsid w:val="00FC672E"/>
    <w:rsid w:val="00FC6947"/>
    <w:rsid w:val="00FC6E6C"/>
    <w:rsid w:val="00FC6E74"/>
    <w:rsid w:val="00FC7029"/>
    <w:rsid w:val="00FC7186"/>
    <w:rsid w:val="00FC742F"/>
    <w:rsid w:val="00FC78D5"/>
    <w:rsid w:val="00FC7AA0"/>
    <w:rsid w:val="00FC7C89"/>
    <w:rsid w:val="00FD0F61"/>
    <w:rsid w:val="00FD10DB"/>
    <w:rsid w:val="00FD1280"/>
    <w:rsid w:val="00FD143C"/>
    <w:rsid w:val="00FD1618"/>
    <w:rsid w:val="00FD1946"/>
    <w:rsid w:val="00FD2965"/>
    <w:rsid w:val="00FD2A64"/>
    <w:rsid w:val="00FD2CC3"/>
    <w:rsid w:val="00FD31C7"/>
    <w:rsid w:val="00FD324E"/>
    <w:rsid w:val="00FD3ABA"/>
    <w:rsid w:val="00FD3D61"/>
    <w:rsid w:val="00FD436D"/>
    <w:rsid w:val="00FD491D"/>
    <w:rsid w:val="00FD49DB"/>
    <w:rsid w:val="00FD5062"/>
    <w:rsid w:val="00FD506B"/>
    <w:rsid w:val="00FD57A5"/>
    <w:rsid w:val="00FD5966"/>
    <w:rsid w:val="00FD5FCA"/>
    <w:rsid w:val="00FD63EF"/>
    <w:rsid w:val="00FD6952"/>
    <w:rsid w:val="00FD6D64"/>
    <w:rsid w:val="00FD70C7"/>
    <w:rsid w:val="00FD7171"/>
    <w:rsid w:val="00FD7399"/>
    <w:rsid w:val="00FD764D"/>
    <w:rsid w:val="00FD7985"/>
    <w:rsid w:val="00FD7ACC"/>
    <w:rsid w:val="00FD7B35"/>
    <w:rsid w:val="00FD7BCD"/>
    <w:rsid w:val="00FD7C6C"/>
    <w:rsid w:val="00FD7CDC"/>
    <w:rsid w:val="00FD7E34"/>
    <w:rsid w:val="00FD7F20"/>
    <w:rsid w:val="00FD7FBA"/>
    <w:rsid w:val="00FE01A6"/>
    <w:rsid w:val="00FE02F8"/>
    <w:rsid w:val="00FE0BA6"/>
    <w:rsid w:val="00FE0F00"/>
    <w:rsid w:val="00FE1445"/>
    <w:rsid w:val="00FE153E"/>
    <w:rsid w:val="00FE1769"/>
    <w:rsid w:val="00FE18D2"/>
    <w:rsid w:val="00FE18EF"/>
    <w:rsid w:val="00FE1B12"/>
    <w:rsid w:val="00FE1CE2"/>
    <w:rsid w:val="00FE1DFC"/>
    <w:rsid w:val="00FE21B5"/>
    <w:rsid w:val="00FE235B"/>
    <w:rsid w:val="00FE2620"/>
    <w:rsid w:val="00FE27FE"/>
    <w:rsid w:val="00FE2852"/>
    <w:rsid w:val="00FE2A5D"/>
    <w:rsid w:val="00FE2AD5"/>
    <w:rsid w:val="00FE2F5F"/>
    <w:rsid w:val="00FE393B"/>
    <w:rsid w:val="00FE3FBD"/>
    <w:rsid w:val="00FE4254"/>
    <w:rsid w:val="00FE4608"/>
    <w:rsid w:val="00FE4826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E6"/>
    <w:rsid w:val="00FF16D6"/>
    <w:rsid w:val="00FF1744"/>
    <w:rsid w:val="00FF1771"/>
    <w:rsid w:val="00FF183A"/>
    <w:rsid w:val="00FF1F34"/>
    <w:rsid w:val="00FF2265"/>
    <w:rsid w:val="00FF2DD8"/>
    <w:rsid w:val="00FF3223"/>
    <w:rsid w:val="00FF3496"/>
    <w:rsid w:val="00FF3A4E"/>
    <w:rsid w:val="00FF3CA1"/>
    <w:rsid w:val="00FF4177"/>
    <w:rsid w:val="00FF4553"/>
    <w:rsid w:val="00FF4675"/>
    <w:rsid w:val="00FF48C8"/>
    <w:rsid w:val="00FF49EF"/>
    <w:rsid w:val="00FF5142"/>
    <w:rsid w:val="00FF6E3F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6F3DD1B4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BA78BFB3-A74D-49A2-94FB-0BD984D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219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647C2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647C2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F647C2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647C2"/>
    <w:rPr>
      <w:rFonts w:ascii="Arial" w:hAnsi="Arial" w:cs="Arial"/>
      <w:sz w:val="24"/>
      <w:szCs w:val="24"/>
      <w:u w:val="single"/>
      <w:lang w:val="es-ES_tradnl" w:eastAsia="es-ES"/>
    </w:rPr>
  </w:style>
  <w:style w:type="paragraph" w:customStyle="1" w:styleId="Pa8">
    <w:name w:val="Pa8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xmsonormal">
    <w:name w:val="x_msonormal"/>
    <w:basedOn w:val="Normal"/>
    <w:rsid w:val="00F647C2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F647C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6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https://www.instagram.com/inegi_informa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INEGIInforma/" TargetMode="External"/><Relationship Id="rId20" Type="http://schemas.openxmlformats.org/officeDocument/2006/relationships/hyperlink" Target="https://twitter.com/INEGI_INFORM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www.inegi.org.mx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egi.org.mx/programas/inpc/2018a/default.html" TargetMode="External"/><Relationship Id="rId22" Type="http://schemas.openxmlformats.org/officeDocument/2006/relationships/hyperlink" Target="https://www.youtube.com/user/INEGIInforma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egi.org.mx/app/biblioteca/ficha.html?upc=7028251969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jpeg"/><Relationship Id="rId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Precios-Inflaci&#243;n%20INPC%20-%20mensual\3.-Cuadros%20y%20Gr&#225;ficas\INPC_Gr&#225;ficas%20-%20B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829332661972933E-3"/>
          <c:y val="2.290744002800638E-2"/>
          <c:w val="0.99471112693052288"/>
          <c:h val="0.8585344439566789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8989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2018'!$V$269:$AE$269</c:f>
              <c:numCache>
                <c:formatCode>0.00</c:formatCode>
                <c:ptCount val="10"/>
                <c:pt idx="0">
                  <c:v>0.49414435004593305</c:v>
                </c:pt>
                <c:pt idx="1">
                  <c:v>0.58343123970745481</c:v>
                </c:pt>
                <c:pt idx="2">
                  <c:v>-1.6395497989141194E-2</c:v>
                </c:pt>
                <c:pt idx="3">
                  <c:v>0.39369345891813179</c:v>
                </c:pt>
                <c:pt idx="4">
                  <c:v>0.19088334125014761</c:v>
                </c:pt>
                <c:pt idx="5">
                  <c:v>0.69541594820574648</c:v>
                </c:pt>
                <c:pt idx="6">
                  <c:v>0.55343392945852443</c:v>
                </c:pt>
                <c:pt idx="7">
                  <c:v>7.3527789828276013E-3</c:v>
                </c:pt>
                <c:pt idx="8">
                  <c:v>6.1798550930514118E-2</c:v>
                </c:pt>
                <c:pt idx="9">
                  <c:v>0.20183372483104645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54-497E-AD4A-E5008B82B0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588496080"/>
        <c:axId val="588500000"/>
      </c:barChart>
      <c:catAx>
        <c:axId val="5884960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</a:ln>
        </c:spPr>
        <c:txPr>
          <a:bodyPr/>
          <a:lstStyle/>
          <a:p>
            <a:pPr>
              <a:defRPr b="0">
                <a:solidFill>
                  <a:srgbClr val="4D565E"/>
                </a:solidFill>
              </a:defRPr>
            </a:pPr>
            <a:endParaRPr lang="es-MX"/>
          </a:p>
        </c:txPr>
        <c:crossAx val="588500000"/>
        <c:crosses val="autoZero"/>
        <c:auto val="1"/>
        <c:lblAlgn val="ctr"/>
        <c:lblOffset val="100"/>
        <c:noMultiLvlLbl val="0"/>
      </c:catAx>
      <c:valAx>
        <c:axId val="588500000"/>
        <c:scaling>
          <c:orientation val="minMax"/>
          <c:max val="0.8"/>
          <c:min val="-0.1"/>
        </c:scaling>
        <c:delete val="1"/>
        <c:axPos val="l"/>
        <c:majorGridlines>
          <c:spPr>
            <a:ln w="3175">
              <a:noFill/>
            </a:ln>
          </c:spPr>
        </c:majorGridlines>
        <c:numFmt formatCode="#,##0.00" sourceLinked="0"/>
        <c:majorTickMark val="out"/>
        <c:minorTickMark val="none"/>
        <c:tickLblPos val="nextTo"/>
        <c:crossAx val="588496080"/>
        <c:crosses val="autoZero"/>
        <c:crossBetween val="between"/>
        <c:majorUnit val="0.1"/>
      </c:valAx>
      <c:spPr>
        <a:noFill/>
        <a:ln w="9525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800" b="1" baseline="0">
          <a:latin typeface="Arial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859207664526899E-3"/>
          <c:y val="4.8873910168427251E-2"/>
          <c:w val="0.99290220601055734"/>
          <c:h val="0.7184669841463888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'Datos base 2q jul 2018'!$M$275</c:f>
              <c:strCache>
                <c:ptCount val="1"/>
                <c:pt idx="0">
                  <c:v>Subyacente</c:v>
                </c:pt>
              </c:strCache>
            </c:strRef>
          </c:tx>
          <c:spPr>
            <a:solidFill>
              <a:srgbClr val="08989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2018'!$V$284:$AE$284</c:f>
              <c:numCache>
                <c:formatCode>0.00</c:formatCode>
                <c:ptCount val="10"/>
                <c:pt idx="0">
                  <c:v>0.25</c:v>
                </c:pt>
                <c:pt idx="1">
                  <c:v>0.25</c:v>
                </c:pt>
                <c:pt idx="2">
                  <c:v>0.20326767896221565</c:v>
                </c:pt>
                <c:pt idx="3">
                  <c:v>0.31680031454119906</c:v>
                </c:pt>
                <c:pt idx="4">
                  <c:v>0.42687301563859581</c:v>
                </c:pt>
                <c:pt idx="5">
                  <c:v>0.79867257064709651</c:v>
                </c:pt>
                <c:pt idx="6">
                  <c:v>0.27207553423145292</c:v>
                </c:pt>
                <c:pt idx="7">
                  <c:v>0.22</c:v>
                </c:pt>
                <c:pt idx="8">
                  <c:v>0.22</c:v>
                </c:pt>
                <c:pt idx="9">
                  <c:v>0.15684931506849686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6D-4BF3-BAA6-9D31A0B188F1}"/>
            </c:ext>
          </c:extLst>
        </c:ser>
        <c:ser>
          <c:idx val="2"/>
          <c:order val="1"/>
          <c:tx>
            <c:strRef>
              <c:f>'Datos base 2q jul 2018'!$M$290</c:f>
              <c:strCache>
                <c:ptCount val="1"/>
                <c:pt idx="0">
                  <c:v>No subyacente</c:v>
                </c:pt>
              </c:strCache>
            </c:strRef>
          </c:tx>
          <c:spPr>
            <a:solidFill>
              <a:srgbClr val="00305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'Datos base 2q jul 2018'!$V$261:$AE$261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</c:numRef>
          </c:cat>
          <c:val>
            <c:numRef>
              <c:f>'Datos base 2q jul 2018'!$V$299:$AE$299</c:f>
              <c:numCache>
                <c:formatCode>0.00</c:formatCode>
                <c:ptCount val="10"/>
                <c:pt idx="0">
                  <c:v>1.2216531439340317</c:v>
                </c:pt>
                <c:pt idx="1">
                  <c:v>1.6145200585101271</c:v>
                </c:pt>
                <c:pt idx="2">
                  <c:v>-0.7</c:v>
                </c:pt>
                <c:pt idx="3">
                  <c:v>0.63441956047378678</c:v>
                </c:pt>
                <c:pt idx="4">
                  <c:v>-0.51943603082763579</c:v>
                </c:pt>
                <c:pt idx="5">
                  <c:v>0.3893420814259807</c:v>
                </c:pt>
                <c:pt idx="6">
                  <c:v>1.4416020957280784</c:v>
                </c:pt>
                <c:pt idx="7">
                  <c:v>-0.7</c:v>
                </c:pt>
                <c:pt idx="8">
                  <c:v>-0.47361203398698093</c:v>
                </c:pt>
                <c:pt idx="9">
                  <c:v>0.36228564178830691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6D-4BF3-BAA6-9D31A0B188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overlap val="-10"/>
        <c:axId val="588498040"/>
        <c:axId val="588501960"/>
      </c:barChart>
      <c:catAx>
        <c:axId val="5884980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>
            <a:solidFill>
              <a:srgbClr val="B72F05"/>
            </a:solidFill>
          </a:ln>
        </c:spPr>
        <c:txPr>
          <a:bodyPr/>
          <a:lstStyle/>
          <a:p>
            <a:pPr>
              <a:defRPr sz="800" b="0" i="0" baseline="0">
                <a:solidFill>
                  <a:srgbClr val="4D565E"/>
                </a:solidFill>
              </a:defRPr>
            </a:pPr>
            <a:endParaRPr lang="es-MX"/>
          </a:p>
        </c:txPr>
        <c:crossAx val="588501960"/>
        <c:crosses val="autoZero"/>
        <c:auto val="1"/>
        <c:lblAlgn val="ctr"/>
        <c:lblOffset val="100"/>
        <c:noMultiLvlLbl val="0"/>
      </c:catAx>
      <c:valAx>
        <c:axId val="588501960"/>
        <c:scaling>
          <c:orientation val="minMax"/>
          <c:max val="1.8"/>
          <c:min val="-1"/>
        </c:scaling>
        <c:delete val="1"/>
        <c:axPos val="l"/>
        <c:majorGridlines>
          <c:spPr>
            <a:ln w="3175">
              <a:noFill/>
            </a:ln>
          </c:spPr>
        </c:majorGridlines>
        <c:numFmt formatCode="0.00" sourceLinked="1"/>
        <c:majorTickMark val="out"/>
        <c:minorTickMark val="none"/>
        <c:tickLblPos val="nextTo"/>
        <c:crossAx val="588498040"/>
        <c:crosses val="autoZero"/>
        <c:crossBetween val="between"/>
        <c:majorUnit val="0.5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.32277586805555558"/>
          <c:y val="0.92041388888888886"/>
          <c:w val="0.35003107638888892"/>
          <c:h val="4.3873838409956262E-2"/>
        </c:manualLayout>
      </c:layout>
      <c:overlay val="1"/>
      <c:txPr>
        <a:bodyPr/>
        <a:lstStyle/>
        <a:p>
          <a:pPr>
            <a:defRPr sz="900" b="0">
              <a:solidFill>
                <a:srgbClr val="4D565E"/>
              </a:solidFill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baseline="0">
          <a:latin typeface="Arial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120902976376487E-2"/>
          <c:y val="3.7005420632549406E-2"/>
          <c:w val="0.89238277381391129"/>
          <c:h val="0.68124166666666663"/>
        </c:manualLayout>
      </c:layout>
      <c:lineChart>
        <c:grouping val="standard"/>
        <c:varyColors val="0"/>
        <c:ser>
          <c:idx val="0"/>
          <c:order val="0"/>
          <c:tx>
            <c:strRef>
              <c:f>'Datos base 2q jul 2018'!$I$4</c:f>
              <c:strCache>
                <c:ptCount val="1"/>
                <c:pt idx="0">
                  <c:v>inpc</c:v>
                </c:pt>
              </c:strCache>
            </c:strRef>
          </c:tx>
          <c:spPr>
            <a:ln w="19050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dLbls>
            <c:dLbl>
              <c:idx val="101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6574182286131858E-2"/>
                      <c:h val="6.60854896290442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E359-4F7A-B3EC-68FA56639B66}"/>
                </c:ext>
              </c:extLst>
            </c:dLbl>
            <c:dLbl>
              <c:idx val="108"/>
              <c:layout>
                <c:manualLayout>
                  <c:x val="-4.1403258991744001E-3"/>
                  <c:y val="1.31085413899832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0" tIns="0" rIns="0" bIns="0" anchor="ctr">
                  <a:spAutoFit/>
                </a:bodyPr>
                <a:lstStyle/>
                <a:p>
                  <a:pPr>
                    <a:defRPr sz="800" b="1">
                      <a:solidFill>
                        <a:srgbClr val="C0C0C0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E359-4F7A-B3EC-68FA56639B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2018'!$A$146:$B$254</c:f>
              <c:multiLvlStrCache>
                <c:ptCount val="109"/>
                <c:lvl>
                  <c:pt idx="0">
                    <c:v>AGO</c:v>
                  </c:pt>
                  <c:pt idx="1">
                    <c:v>SEP</c:v>
                  </c:pt>
                  <c:pt idx="2">
                    <c:v>OCT</c:v>
                  </c:pt>
                  <c:pt idx="3">
                    <c:v>NOV</c:v>
                  </c:pt>
                  <c:pt idx="4">
                    <c:v>DIC</c:v>
                  </c:pt>
                  <c:pt idx="5">
                    <c:v>ENE</c:v>
                  </c:pt>
                  <c:pt idx="6">
                    <c:v>FEB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MAY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SEP</c:v>
                  </c:pt>
                  <c:pt idx="14">
                    <c:v>OCT</c:v>
                  </c:pt>
                  <c:pt idx="15">
                    <c:v>NOV</c:v>
                  </c:pt>
                  <c:pt idx="16">
                    <c:v>DIC</c:v>
                  </c:pt>
                  <c:pt idx="17">
                    <c:v>ENE</c:v>
                  </c:pt>
                  <c:pt idx="18">
                    <c:v>FEB</c:v>
                  </c:pt>
                  <c:pt idx="19">
                    <c:v>MAR</c:v>
                  </c:pt>
                  <c:pt idx="20">
                    <c:v>ABR</c:v>
                  </c:pt>
                  <c:pt idx="21">
                    <c:v>MAY</c:v>
                  </c:pt>
                  <c:pt idx="22">
                    <c:v>JUN</c:v>
                  </c:pt>
                  <c:pt idx="23">
                    <c:v>JUL</c:v>
                  </c:pt>
                  <c:pt idx="24">
                    <c:v>AGO</c:v>
                  </c:pt>
                  <c:pt idx="25">
                    <c:v>SEP</c:v>
                  </c:pt>
                  <c:pt idx="26">
                    <c:v>OCT</c:v>
                  </c:pt>
                  <c:pt idx="27">
                    <c:v>NOV</c:v>
                  </c:pt>
                  <c:pt idx="28">
                    <c:v>DIC</c:v>
                  </c:pt>
                  <c:pt idx="29">
                    <c:v>ENE</c:v>
                  </c:pt>
                  <c:pt idx="30">
                    <c:v>FEB</c:v>
                  </c:pt>
                  <c:pt idx="31">
                    <c:v>MAR</c:v>
                  </c:pt>
                  <c:pt idx="32">
                    <c:v>ABR</c:v>
                  </c:pt>
                  <c:pt idx="33">
                    <c:v>MAY</c:v>
                  </c:pt>
                  <c:pt idx="34">
                    <c:v>JUN</c:v>
                  </c:pt>
                  <c:pt idx="35">
                    <c:v>JUL</c:v>
                  </c:pt>
                  <c:pt idx="36">
                    <c:v>AGO</c:v>
                  </c:pt>
                  <c:pt idx="37">
                    <c:v>SEP</c:v>
                  </c:pt>
                  <c:pt idx="38">
                    <c:v>OCT</c:v>
                  </c:pt>
                  <c:pt idx="39">
                    <c:v>NOV</c:v>
                  </c:pt>
                  <c:pt idx="40">
                    <c:v>DIC</c:v>
                  </c:pt>
                  <c:pt idx="41">
                    <c:v>ENE</c:v>
                  </c:pt>
                  <c:pt idx="42">
                    <c:v>FEB</c:v>
                  </c:pt>
                  <c:pt idx="43">
                    <c:v>MAR</c:v>
                  </c:pt>
                  <c:pt idx="44">
                    <c:v>ABR</c:v>
                  </c:pt>
                  <c:pt idx="45">
                    <c:v>MAY</c:v>
                  </c:pt>
                  <c:pt idx="46">
                    <c:v>JUN</c:v>
                  </c:pt>
                  <c:pt idx="47">
                    <c:v>JUL</c:v>
                  </c:pt>
                  <c:pt idx="48">
                    <c:v>AGO</c:v>
                  </c:pt>
                  <c:pt idx="49">
                    <c:v>SEP</c:v>
                  </c:pt>
                  <c:pt idx="50">
                    <c:v>OCT</c:v>
                  </c:pt>
                  <c:pt idx="51">
                    <c:v>NOV</c:v>
                  </c:pt>
                  <c:pt idx="52">
                    <c:v>DIC</c:v>
                  </c:pt>
                  <c:pt idx="53">
                    <c:v>ENE</c:v>
                  </c:pt>
                  <c:pt idx="54">
                    <c:v>FEB</c:v>
                  </c:pt>
                  <c:pt idx="55">
                    <c:v>MAR</c:v>
                  </c:pt>
                  <c:pt idx="56">
                    <c:v>ABR</c:v>
                  </c:pt>
                  <c:pt idx="57">
                    <c:v>MAY</c:v>
                  </c:pt>
                  <c:pt idx="58">
                    <c:v>JUN</c:v>
                  </c:pt>
                  <c:pt idx="59">
                    <c:v>JUL</c:v>
                  </c:pt>
                  <c:pt idx="60">
                    <c:v>AGO</c:v>
                  </c:pt>
                  <c:pt idx="61">
                    <c:v>SEP</c:v>
                  </c:pt>
                  <c:pt idx="62">
                    <c:v>OCT</c:v>
                  </c:pt>
                  <c:pt idx="63">
                    <c:v>NOV</c:v>
                  </c:pt>
                  <c:pt idx="64">
                    <c:v>DIC</c:v>
                  </c:pt>
                  <c:pt idx="65">
                    <c:v>ENE</c:v>
                  </c:pt>
                  <c:pt idx="66">
                    <c:v>FEB</c:v>
                  </c:pt>
                  <c:pt idx="67">
                    <c:v>MAR</c:v>
                  </c:pt>
                  <c:pt idx="68">
                    <c:v>ABR</c:v>
                  </c:pt>
                  <c:pt idx="69">
                    <c:v>MAY</c:v>
                  </c:pt>
                  <c:pt idx="70">
                    <c:v>JUN</c:v>
                  </c:pt>
                  <c:pt idx="71">
                    <c:v>JUL</c:v>
                  </c:pt>
                  <c:pt idx="72">
                    <c:v>AGO</c:v>
                  </c:pt>
                  <c:pt idx="73">
                    <c:v>SEP</c:v>
                  </c:pt>
                  <c:pt idx="74">
                    <c:v>OCT</c:v>
                  </c:pt>
                  <c:pt idx="75">
                    <c:v>NOV</c:v>
                  </c:pt>
                  <c:pt idx="76">
                    <c:v>DIC</c:v>
                  </c:pt>
                  <c:pt idx="77">
                    <c:v>ENE</c:v>
                  </c:pt>
                  <c:pt idx="78">
                    <c:v>FEB</c:v>
                  </c:pt>
                  <c:pt idx="79">
                    <c:v>MAR</c:v>
                  </c:pt>
                  <c:pt idx="80">
                    <c:v>ABR</c:v>
                  </c:pt>
                  <c:pt idx="81">
                    <c:v>MAY</c:v>
                  </c:pt>
                  <c:pt idx="82">
                    <c:v>JUN</c:v>
                  </c:pt>
                  <c:pt idx="83">
                    <c:v>JUL</c:v>
                  </c:pt>
                  <c:pt idx="84">
                    <c:v>AGO</c:v>
                  </c:pt>
                  <c:pt idx="85">
                    <c:v>SEP</c:v>
                  </c:pt>
                  <c:pt idx="86">
                    <c:v>OCT</c:v>
                  </c:pt>
                  <c:pt idx="87">
                    <c:v>NOV</c:v>
                  </c:pt>
                  <c:pt idx="88">
                    <c:v>DIC</c:v>
                  </c:pt>
                  <c:pt idx="89">
                    <c:v>ENE</c:v>
                  </c:pt>
                  <c:pt idx="90">
                    <c:v>FEB</c:v>
                  </c:pt>
                  <c:pt idx="91">
                    <c:v>MAR</c:v>
                  </c:pt>
                  <c:pt idx="92">
                    <c:v>ABR</c:v>
                  </c:pt>
                  <c:pt idx="93">
                    <c:v>MAY</c:v>
                  </c:pt>
                  <c:pt idx="94">
                    <c:v>JUN</c:v>
                  </c:pt>
                  <c:pt idx="95">
                    <c:v>JUL</c:v>
                  </c:pt>
                  <c:pt idx="96">
                    <c:v>AGO</c:v>
                  </c:pt>
                  <c:pt idx="97">
                    <c:v>SEP</c:v>
                  </c:pt>
                  <c:pt idx="98">
                    <c:v>OCT</c:v>
                  </c:pt>
                  <c:pt idx="99">
                    <c:v>NOV</c:v>
                  </c:pt>
                  <c:pt idx="100">
                    <c:v>DIC</c:v>
                  </c:pt>
                  <c:pt idx="101">
                    <c:v>ENE</c:v>
                  </c:pt>
                  <c:pt idx="102">
                    <c:v>FEB</c:v>
                  </c:pt>
                  <c:pt idx="103">
                    <c:v>MAR</c:v>
                  </c:pt>
                  <c:pt idx="104">
                    <c:v>ABR</c:v>
                  </c:pt>
                  <c:pt idx="105">
                    <c:v>MAY</c:v>
                  </c:pt>
                  <c:pt idx="106">
                    <c:v>JUN</c:v>
                  </c:pt>
                  <c:pt idx="107">
                    <c:v>JUL</c:v>
                  </c:pt>
                  <c:pt idx="108">
                    <c:v>AGO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2018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2019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2021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2022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2023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2024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2025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2026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2018'!$I$146:$I$254</c:f>
              <c:numCache>
                <c:formatCode>0.00</c:formatCode>
                <c:ptCount val="109"/>
                <c:pt idx="0">
                  <c:v>6.6634880005356303</c:v>
                </c:pt>
                <c:pt idx="1">
                  <c:v>6.3478470530529556</c:v>
                </c:pt>
                <c:pt idx="2">
                  <c:v>6.3715322254074946</c:v>
                </c:pt>
                <c:pt idx="3">
                  <c:v>6.6345231359612793</c:v>
                </c:pt>
                <c:pt idx="4">
                  <c:v>6.7730481981797581</c:v>
                </c:pt>
                <c:pt idx="5">
                  <c:v>5.5458354066681883</c:v>
                </c:pt>
                <c:pt idx="6">
                  <c:v>5.3392170318710876</c:v>
                </c:pt>
                <c:pt idx="7">
                  <c:v>5.0354120567542688</c:v>
                </c:pt>
                <c:pt idx="8">
                  <c:v>4.5507834159790761</c:v>
                </c:pt>
                <c:pt idx="9">
                  <c:v>4.5062692817090664</c:v>
                </c:pt>
                <c:pt idx="10">
                  <c:v>4.646857793811197</c:v>
                </c:pt>
                <c:pt idx="11">
                  <c:v>4.8114055136107421</c:v>
                </c:pt>
                <c:pt idx="12">
                  <c:v>4.9045281971251713</c:v>
                </c:pt>
                <c:pt idx="13">
                  <c:v>5.0195736443800598</c:v>
                </c:pt>
                <c:pt idx="14">
                  <c:v>4.9036357279928389</c:v>
                </c:pt>
                <c:pt idx="15">
                  <c:v>4.7165339115996296</c:v>
                </c:pt>
                <c:pt idx="16">
                  <c:v>4.8305461995371113</c:v>
                </c:pt>
                <c:pt idx="17">
                  <c:v>4.3656058642822071</c:v>
                </c:pt>
                <c:pt idx="18">
                  <c:v>3.9402756478719825</c:v>
                </c:pt>
                <c:pt idx="19">
                  <c:v>4.0041779576547754</c:v>
                </c:pt>
                <c:pt idx="20">
                  <c:v>4.4134533855602065</c:v>
                </c:pt>
                <c:pt idx="21">
                  <c:v>4.2819932459612131</c:v>
                </c:pt>
                <c:pt idx="22">
                  <c:v>3.9471469134120252</c:v>
                </c:pt>
                <c:pt idx="23">
                  <c:v>3.7813381657400003</c:v>
                </c:pt>
                <c:pt idx="24">
                  <c:v>3.1624407913067643</c:v>
                </c:pt>
                <c:pt idx="25">
                  <c:v>2.9975128075547142</c:v>
                </c:pt>
                <c:pt idx="26">
                  <c:v>3.0195189274447864</c:v>
                </c:pt>
                <c:pt idx="27">
                  <c:v>2.9744973265691144</c:v>
                </c:pt>
                <c:pt idx="28">
                  <c:v>2.8285769753445988</c:v>
                </c:pt>
                <c:pt idx="29">
                  <c:v>3.2383520192419635</c:v>
                </c:pt>
                <c:pt idx="30">
                  <c:v>3.6961941811620269</c:v>
                </c:pt>
                <c:pt idx="31">
                  <c:v>3.249062584560658</c:v>
                </c:pt>
                <c:pt idx="32">
                  <c:v>2.1481488636253765</c:v>
                </c:pt>
                <c:pt idx="33">
                  <c:v>2.8372710276752588</c:v>
                </c:pt>
                <c:pt idx="34">
                  <c:v>3.3340109778410065</c:v>
                </c:pt>
                <c:pt idx="35">
                  <c:v>3.6234050556000374</c:v>
                </c:pt>
                <c:pt idx="36">
                  <c:v>4.0484228802932343</c:v>
                </c:pt>
                <c:pt idx="37">
                  <c:v>4.0137769140482282</c:v>
                </c:pt>
                <c:pt idx="38">
                  <c:v>4.0869640106025562</c:v>
                </c:pt>
                <c:pt idx="39">
                  <c:v>3.3318778121618209</c:v>
                </c:pt>
                <c:pt idx="40">
                  <c:v>3.1500745747352177</c:v>
                </c:pt>
                <c:pt idx="41">
                  <c:v>3.5350925812845713</c:v>
                </c:pt>
                <c:pt idx="42">
                  <c:v>3.759039751517923</c:v>
                </c:pt>
                <c:pt idx="43">
                  <c:v>4.6668788258859228</c:v>
                </c:pt>
                <c:pt idx="44">
                  <c:v>6.0848186846957697</c:v>
                </c:pt>
                <c:pt idx="45">
                  <c:v>5.8938226484052558</c:v>
                </c:pt>
                <c:pt idx="46">
                  <c:v>5.8786056228511629</c:v>
                </c:pt>
                <c:pt idx="47">
                  <c:v>5.8058151222962762</c:v>
                </c:pt>
                <c:pt idx="48">
                  <c:v>5.5920717179489543</c:v>
                </c:pt>
                <c:pt idx="49">
                  <c:v>6.0001479919344236</c:v>
                </c:pt>
                <c:pt idx="50">
                  <c:v>6.2395425377387959</c:v>
                </c:pt>
                <c:pt idx="51">
                  <c:v>7.3748805761740366</c:v>
                </c:pt>
                <c:pt idx="52">
                  <c:v>7.3551079426380284</c:v>
                </c:pt>
                <c:pt idx="53">
                  <c:v>7.0701388258778808</c:v>
                </c:pt>
                <c:pt idx="54">
                  <c:v>7.2799733109722542</c:v>
                </c:pt>
                <c:pt idx="55">
                  <c:v>7.453677207039644</c:v>
                </c:pt>
                <c:pt idx="56">
                  <c:v>7.6825028968713793</c:v>
                </c:pt>
                <c:pt idx="57">
                  <c:v>7.6526209982298532</c:v>
                </c:pt>
                <c:pt idx="58">
                  <c:v>7.9863384593604536</c:v>
                </c:pt>
                <c:pt idx="59">
                  <c:v>8.1508066360549414</c:v>
                </c:pt>
                <c:pt idx="60">
                  <c:v>8.6954231380433455</c:v>
                </c:pt>
                <c:pt idx="61">
                  <c:v>8.6997495658851065</c:v>
                </c:pt>
                <c:pt idx="62">
                  <c:v>8.406815448118298</c:v>
                </c:pt>
                <c:pt idx="63">
                  <c:v>7.7966188699907679</c:v>
                </c:pt>
                <c:pt idx="64">
                  <c:v>7.8170286766460872</c:v>
                </c:pt>
                <c:pt idx="65">
                  <c:v>7.9100354231284253</c:v>
                </c:pt>
                <c:pt idx="66">
                  <c:v>7.6188635160235663</c:v>
                </c:pt>
                <c:pt idx="67">
                  <c:v>6.8492580663953584</c:v>
                </c:pt>
                <c:pt idx="68">
                  <c:v>6.2528454005910117</c:v>
                </c:pt>
                <c:pt idx="69">
                  <c:v>5.8353026722414159</c:v>
                </c:pt>
                <c:pt idx="70">
                  <c:v>5.0555537347186208</c:v>
                </c:pt>
                <c:pt idx="71">
                  <c:v>4.78576308683345</c:v>
                </c:pt>
                <c:pt idx="72">
                  <c:v>4.6380136184098752</c:v>
                </c:pt>
                <c:pt idx="73">
                  <c:v>4.4544878021369305</c:v>
                </c:pt>
                <c:pt idx="74">
                  <c:v>4.2570005428015145</c:v>
                </c:pt>
                <c:pt idx="75">
                  <c:v>4.3239124741065282</c:v>
                </c:pt>
                <c:pt idx="76">
                  <c:v>4.6608896408861566</c:v>
                </c:pt>
                <c:pt idx="77">
                  <c:v>4.8839291323741874</c:v>
                </c:pt>
                <c:pt idx="78">
                  <c:v>4.4007622260750168</c:v>
                </c:pt>
                <c:pt idx="79">
                  <c:v>4.4209394885854625</c:v>
                </c:pt>
                <c:pt idx="80">
                  <c:v>4.6532100371602603</c:v>
                </c:pt>
                <c:pt idx="81">
                  <c:v>4.6867680584616211</c:v>
                </c:pt>
                <c:pt idx="82">
                  <c:v>4.9760556569485415</c:v>
                </c:pt>
                <c:pt idx="83">
                  <c:v>5.566163686040726</c:v>
                </c:pt>
                <c:pt idx="84">
                  <c:v>4.9928596240688794</c:v>
                </c:pt>
                <c:pt idx="85">
                  <c:v>4.5803873347679103</c:v>
                </c:pt>
                <c:pt idx="86">
                  <c:v>4.7615401695135784</c:v>
                </c:pt>
                <c:pt idx="87">
                  <c:v>4.5486705466164734</c:v>
                </c:pt>
                <c:pt idx="88">
                  <c:v>4.2123393743437321</c:v>
                </c:pt>
                <c:pt idx="89">
                  <c:v>3.5850398712141018</c:v>
                </c:pt>
                <c:pt idx="90">
                  <c:v>3.7739095308981785</c:v>
                </c:pt>
                <c:pt idx="91">
                  <c:v>3.8011412374594489</c:v>
                </c:pt>
                <c:pt idx="92">
                  <c:v>3.9334206765126112</c:v>
                </c:pt>
                <c:pt idx="93">
                  <c:v>4.4187728862604247</c:v>
                </c:pt>
                <c:pt idx="94">
                  <c:v>4.3174287115324672</c:v>
                </c:pt>
                <c:pt idx="95">
                  <c:v>3.5124225200914738</c:v>
                </c:pt>
                <c:pt idx="96">
                  <c:v>3.5687765140096861</c:v>
                </c:pt>
                <c:pt idx="97">
                  <c:v>3.7602880658436089</c:v>
                </c:pt>
                <c:pt idx="98">
                  <c:v>3.5665214722132799</c:v>
                </c:pt>
                <c:pt idx="99">
                  <c:v>3.7991908254744411</c:v>
                </c:pt>
                <c:pt idx="100">
                  <c:v>3.6919441242778017</c:v>
                </c:pt>
                <c:pt idx="101">
                  <c:v>3.7913013307503851</c:v>
                </c:pt>
                <c:pt idx="102">
                  <c:v>4.0230382192234959</c:v>
                </c:pt>
                <c:pt idx="103">
                  <c:v>4.5867735931762521</c:v>
                </c:pt>
                <c:pt idx="104">
                  <c:v>4.448503079787991</c:v>
                </c:pt>
                <c:pt idx="105">
                  <c:v>3.9389480901636853</c:v>
                </c:pt>
                <c:pt idx="106">
                  <c:v>3.3659769951212448</c:v>
                </c:pt>
                <c:pt idx="107">
                  <c:v>3.117630345219502</c:v>
                </c:pt>
                <c:pt idx="108">
                  <c:v>3.2619421156125927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359-4F7A-B3EC-68FA56639B66}"/>
            </c:ext>
          </c:extLst>
        </c:ser>
        <c:ser>
          <c:idx val="1"/>
          <c:order val="1"/>
          <c:tx>
            <c:strRef>
              <c:f>'Datos base 2q jul 2018'!$J$4</c:f>
              <c:strCache>
                <c:ptCount val="1"/>
                <c:pt idx="0">
                  <c:v>Subyacente</c:v>
                </c:pt>
              </c:strCache>
            </c:strRef>
          </c:tx>
          <c:spPr>
            <a:ln w="12700" cap="rnd">
              <a:solidFill>
                <a:srgbClr val="08989C"/>
              </a:solidFill>
              <a:round/>
            </a:ln>
            <a:effectLst/>
          </c:spPr>
          <c:marker>
            <c:symbol val="none"/>
          </c:marker>
          <c:dLbls>
            <c:dLbl>
              <c:idx val="101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4374785486692129E-2"/>
                      <c:h val="8.67993790316704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359-4F7A-B3EC-68FA56639B66}"/>
                </c:ext>
              </c:extLst>
            </c:dLbl>
            <c:dLbl>
              <c:idx val="108"/>
              <c:layout>
                <c:manualLayout>
                  <c:x val="-4.1403258991744001E-3"/>
                  <c:y val="-2.21744953017076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0" tIns="0" rIns="0" bIns="0" anchor="ctr">
                  <a:spAutoFit/>
                </a:bodyPr>
                <a:lstStyle/>
                <a:p>
                  <a:pPr>
                    <a:defRPr sz="800" b="1">
                      <a:solidFill>
                        <a:srgbClr val="08989C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E359-4F7A-B3EC-68FA56639B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2018'!$A$146:$B$254</c:f>
              <c:multiLvlStrCache>
                <c:ptCount val="109"/>
                <c:lvl>
                  <c:pt idx="0">
                    <c:v>AGO</c:v>
                  </c:pt>
                  <c:pt idx="1">
                    <c:v>SEP</c:v>
                  </c:pt>
                  <c:pt idx="2">
                    <c:v>OCT</c:v>
                  </c:pt>
                  <c:pt idx="3">
                    <c:v>NOV</c:v>
                  </c:pt>
                  <c:pt idx="4">
                    <c:v>DIC</c:v>
                  </c:pt>
                  <c:pt idx="5">
                    <c:v>ENE</c:v>
                  </c:pt>
                  <c:pt idx="6">
                    <c:v>FEB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MAY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SEP</c:v>
                  </c:pt>
                  <c:pt idx="14">
                    <c:v>OCT</c:v>
                  </c:pt>
                  <c:pt idx="15">
                    <c:v>NOV</c:v>
                  </c:pt>
                  <c:pt idx="16">
                    <c:v>DIC</c:v>
                  </c:pt>
                  <c:pt idx="17">
                    <c:v>ENE</c:v>
                  </c:pt>
                  <c:pt idx="18">
                    <c:v>FEB</c:v>
                  </c:pt>
                  <c:pt idx="19">
                    <c:v>MAR</c:v>
                  </c:pt>
                  <c:pt idx="20">
                    <c:v>ABR</c:v>
                  </c:pt>
                  <c:pt idx="21">
                    <c:v>MAY</c:v>
                  </c:pt>
                  <c:pt idx="22">
                    <c:v>JUN</c:v>
                  </c:pt>
                  <c:pt idx="23">
                    <c:v>JUL</c:v>
                  </c:pt>
                  <c:pt idx="24">
                    <c:v>AGO</c:v>
                  </c:pt>
                  <c:pt idx="25">
                    <c:v>SEP</c:v>
                  </c:pt>
                  <c:pt idx="26">
                    <c:v>OCT</c:v>
                  </c:pt>
                  <c:pt idx="27">
                    <c:v>NOV</c:v>
                  </c:pt>
                  <c:pt idx="28">
                    <c:v>DIC</c:v>
                  </c:pt>
                  <c:pt idx="29">
                    <c:v>ENE</c:v>
                  </c:pt>
                  <c:pt idx="30">
                    <c:v>FEB</c:v>
                  </c:pt>
                  <c:pt idx="31">
                    <c:v>MAR</c:v>
                  </c:pt>
                  <c:pt idx="32">
                    <c:v>ABR</c:v>
                  </c:pt>
                  <c:pt idx="33">
                    <c:v>MAY</c:v>
                  </c:pt>
                  <c:pt idx="34">
                    <c:v>JUN</c:v>
                  </c:pt>
                  <c:pt idx="35">
                    <c:v>JUL</c:v>
                  </c:pt>
                  <c:pt idx="36">
                    <c:v>AGO</c:v>
                  </c:pt>
                  <c:pt idx="37">
                    <c:v>SEP</c:v>
                  </c:pt>
                  <c:pt idx="38">
                    <c:v>OCT</c:v>
                  </c:pt>
                  <c:pt idx="39">
                    <c:v>NOV</c:v>
                  </c:pt>
                  <c:pt idx="40">
                    <c:v>DIC</c:v>
                  </c:pt>
                  <c:pt idx="41">
                    <c:v>ENE</c:v>
                  </c:pt>
                  <c:pt idx="42">
                    <c:v>FEB</c:v>
                  </c:pt>
                  <c:pt idx="43">
                    <c:v>MAR</c:v>
                  </c:pt>
                  <c:pt idx="44">
                    <c:v>ABR</c:v>
                  </c:pt>
                  <c:pt idx="45">
                    <c:v>MAY</c:v>
                  </c:pt>
                  <c:pt idx="46">
                    <c:v>JUN</c:v>
                  </c:pt>
                  <c:pt idx="47">
                    <c:v>JUL</c:v>
                  </c:pt>
                  <c:pt idx="48">
                    <c:v>AGO</c:v>
                  </c:pt>
                  <c:pt idx="49">
                    <c:v>SEP</c:v>
                  </c:pt>
                  <c:pt idx="50">
                    <c:v>OCT</c:v>
                  </c:pt>
                  <c:pt idx="51">
                    <c:v>NOV</c:v>
                  </c:pt>
                  <c:pt idx="52">
                    <c:v>DIC</c:v>
                  </c:pt>
                  <c:pt idx="53">
                    <c:v>ENE</c:v>
                  </c:pt>
                  <c:pt idx="54">
                    <c:v>FEB</c:v>
                  </c:pt>
                  <c:pt idx="55">
                    <c:v>MAR</c:v>
                  </c:pt>
                  <c:pt idx="56">
                    <c:v>ABR</c:v>
                  </c:pt>
                  <c:pt idx="57">
                    <c:v>MAY</c:v>
                  </c:pt>
                  <c:pt idx="58">
                    <c:v>JUN</c:v>
                  </c:pt>
                  <c:pt idx="59">
                    <c:v>JUL</c:v>
                  </c:pt>
                  <c:pt idx="60">
                    <c:v>AGO</c:v>
                  </c:pt>
                  <c:pt idx="61">
                    <c:v>SEP</c:v>
                  </c:pt>
                  <c:pt idx="62">
                    <c:v>OCT</c:v>
                  </c:pt>
                  <c:pt idx="63">
                    <c:v>NOV</c:v>
                  </c:pt>
                  <c:pt idx="64">
                    <c:v>DIC</c:v>
                  </c:pt>
                  <c:pt idx="65">
                    <c:v>ENE</c:v>
                  </c:pt>
                  <c:pt idx="66">
                    <c:v>FEB</c:v>
                  </c:pt>
                  <c:pt idx="67">
                    <c:v>MAR</c:v>
                  </c:pt>
                  <c:pt idx="68">
                    <c:v>ABR</c:v>
                  </c:pt>
                  <c:pt idx="69">
                    <c:v>MAY</c:v>
                  </c:pt>
                  <c:pt idx="70">
                    <c:v>JUN</c:v>
                  </c:pt>
                  <c:pt idx="71">
                    <c:v>JUL</c:v>
                  </c:pt>
                  <c:pt idx="72">
                    <c:v>AGO</c:v>
                  </c:pt>
                  <c:pt idx="73">
                    <c:v>SEP</c:v>
                  </c:pt>
                  <c:pt idx="74">
                    <c:v>OCT</c:v>
                  </c:pt>
                  <c:pt idx="75">
                    <c:v>NOV</c:v>
                  </c:pt>
                  <c:pt idx="76">
                    <c:v>DIC</c:v>
                  </c:pt>
                  <c:pt idx="77">
                    <c:v>ENE</c:v>
                  </c:pt>
                  <c:pt idx="78">
                    <c:v>FEB</c:v>
                  </c:pt>
                  <c:pt idx="79">
                    <c:v>MAR</c:v>
                  </c:pt>
                  <c:pt idx="80">
                    <c:v>ABR</c:v>
                  </c:pt>
                  <c:pt idx="81">
                    <c:v>MAY</c:v>
                  </c:pt>
                  <c:pt idx="82">
                    <c:v>JUN</c:v>
                  </c:pt>
                  <c:pt idx="83">
                    <c:v>JUL</c:v>
                  </c:pt>
                  <c:pt idx="84">
                    <c:v>AGO</c:v>
                  </c:pt>
                  <c:pt idx="85">
                    <c:v>SEP</c:v>
                  </c:pt>
                  <c:pt idx="86">
                    <c:v>OCT</c:v>
                  </c:pt>
                  <c:pt idx="87">
                    <c:v>NOV</c:v>
                  </c:pt>
                  <c:pt idx="88">
                    <c:v>DIC</c:v>
                  </c:pt>
                  <c:pt idx="89">
                    <c:v>ENE</c:v>
                  </c:pt>
                  <c:pt idx="90">
                    <c:v>FEB</c:v>
                  </c:pt>
                  <c:pt idx="91">
                    <c:v>MAR</c:v>
                  </c:pt>
                  <c:pt idx="92">
                    <c:v>ABR</c:v>
                  </c:pt>
                  <c:pt idx="93">
                    <c:v>MAY</c:v>
                  </c:pt>
                  <c:pt idx="94">
                    <c:v>JUN</c:v>
                  </c:pt>
                  <c:pt idx="95">
                    <c:v>JUL</c:v>
                  </c:pt>
                  <c:pt idx="96">
                    <c:v>AGO</c:v>
                  </c:pt>
                  <c:pt idx="97">
                    <c:v>SEP</c:v>
                  </c:pt>
                  <c:pt idx="98">
                    <c:v>OCT</c:v>
                  </c:pt>
                  <c:pt idx="99">
                    <c:v>NOV</c:v>
                  </c:pt>
                  <c:pt idx="100">
                    <c:v>DIC</c:v>
                  </c:pt>
                  <c:pt idx="101">
                    <c:v>ENE</c:v>
                  </c:pt>
                  <c:pt idx="102">
                    <c:v>FEB</c:v>
                  </c:pt>
                  <c:pt idx="103">
                    <c:v>MAR</c:v>
                  </c:pt>
                  <c:pt idx="104">
                    <c:v>ABR</c:v>
                  </c:pt>
                  <c:pt idx="105">
                    <c:v>MAY</c:v>
                  </c:pt>
                  <c:pt idx="106">
                    <c:v>JUN</c:v>
                  </c:pt>
                  <c:pt idx="107">
                    <c:v>JUL</c:v>
                  </c:pt>
                  <c:pt idx="108">
                    <c:v>AGO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2018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2019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2021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2022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2023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2024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2025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2026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2018'!$J$146:$J$254</c:f>
              <c:numCache>
                <c:formatCode>0.00</c:formatCode>
                <c:ptCount val="109"/>
                <c:pt idx="0">
                  <c:v>5.00295805944251</c:v>
                </c:pt>
                <c:pt idx="1">
                  <c:v>4.8001484368890042</c:v>
                </c:pt>
                <c:pt idx="2">
                  <c:v>4.7718024040305878</c:v>
                </c:pt>
                <c:pt idx="3">
                  <c:v>4.8971034253441257</c:v>
                </c:pt>
                <c:pt idx="4">
                  <c:v>4.8687783623536536</c:v>
                </c:pt>
                <c:pt idx="5">
                  <c:v>4.5610867697521336</c:v>
                </c:pt>
                <c:pt idx="6">
                  <c:v>4.274662816877818</c:v>
                </c:pt>
                <c:pt idx="7">
                  <c:v>4.0228686863967731</c:v>
                </c:pt>
                <c:pt idx="8">
                  <c:v>3.7095644217902812</c:v>
                </c:pt>
                <c:pt idx="9">
                  <c:v>3.6906558377129541</c:v>
                </c:pt>
                <c:pt idx="10">
                  <c:v>3.6152923643840587</c:v>
                </c:pt>
                <c:pt idx="11">
                  <c:v>3.6349156535132536</c:v>
                </c:pt>
                <c:pt idx="12">
                  <c:v>3.6268947226107766</c:v>
                </c:pt>
                <c:pt idx="13">
                  <c:v>3.6697723796643711</c:v>
                </c:pt>
                <c:pt idx="14">
                  <c:v>3.7294081492156295</c:v>
                </c:pt>
                <c:pt idx="15">
                  <c:v>3.6336719347380031</c:v>
                </c:pt>
                <c:pt idx="16">
                  <c:v>3.6830818113138264</c:v>
                </c:pt>
                <c:pt idx="17">
                  <c:v>3.5956327388360299</c:v>
                </c:pt>
                <c:pt idx="18">
                  <c:v>3.537349270223733</c:v>
                </c:pt>
                <c:pt idx="19">
                  <c:v>3.5522683456016058</c:v>
                </c:pt>
                <c:pt idx="20">
                  <c:v>3.8709212669731707</c:v>
                </c:pt>
                <c:pt idx="21">
                  <c:v>3.7745907093303277</c:v>
                </c:pt>
                <c:pt idx="22">
                  <c:v>3.8492317375589113</c:v>
                </c:pt>
                <c:pt idx="23">
                  <c:v>3.8210955621744924</c:v>
                </c:pt>
                <c:pt idx="24">
                  <c:v>3.7767203638696234</c:v>
                </c:pt>
                <c:pt idx="25">
                  <c:v>3.7501104880073521</c:v>
                </c:pt>
                <c:pt idx="26">
                  <c:v>3.6838660901607589</c:v>
                </c:pt>
                <c:pt idx="27">
                  <c:v>3.6526547168777235</c:v>
                </c:pt>
                <c:pt idx="28">
                  <c:v>3.5944383267003222</c:v>
                </c:pt>
                <c:pt idx="29">
                  <c:v>3.7258051269170922</c:v>
                </c:pt>
                <c:pt idx="30">
                  <c:v>3.6559431980555557</c:v>
                </c:pt>
                <c:pt idx="31">
                  <c:v>3.6034824224892237</c:v>
                </c:pt>
                <c:pt idx="32">
                  <c:v>3.5040058440094501</c:v>
                </c:pt>
                <c:pt idx="33">
                  <c:v>3.6431158770428462</c:v>
                </c:pt>
                <c:pt idx="34">
                  <c:v>3.7095519936249266</c:v>
                </c:pt>
                <c:pt idx="35">
                  <c:v>3.8504643366929825</c:v>
                </c:pt>
                <c:pt idx="36">
                  <c:v>3.9681293310125154</c:v>
                </c:pt>
                <c:pt idx="37">
                  <c:v>3.9863861016879332</c:v>
                </c:pt>
                <c:pt idx="38">
                  <c:v>3.9794770148346315</c:v>
                </c:pt>
                <c:pt idx="39">
                  <c:v>3.6622510777344131</c:v>
                </c:pt>
                <c:pt idx="40">
                  <c:v>3.8038316585266685</c:v>
                </c:pt>
                <c:pt idx="41">
                  <c:v>3.8377622798270838</c:v>
                </c:pt>
                <c:pt idx="42">
                  <c:v>3.8688345679985359</c:v>
                </c:pt>
                <c:pt idx="43">
                  <c:v>4.1229167354992935</c:v>
                </c:pt>
                <c:pt idx="44">
                  <c:v>4.1320595141718375</c:v>
                </c:pt>
                <c:pt idx="45">
                  <c:v>4.3673258471376375</c:v>
                </c:pt>
                <c:pt idx="46">
                  <c:v>4.5780245490051552</c:v>
                </c:pt>
                <c:pt idx="47">
                  <c:v>4.6609701888603805</c:v>
                </c:pt>
                <c:pt idx="48">
                  <c:v>4.775809534334341</c:v>
                </c:pt>
                <c:pt idx="49">
                  <c:v>4.924389599560941</c:v>
                </c:pt>
                <c:pt idx="50">
                  <c:v>5.1911502221035022</c:v>
                </c:pt>
                <c:pt idx="51">
                  <c:v>5.6674600488462845</c:v>
                </c:pt>
                <c:pt idx="52">
                  <c:v>5.9357284799343324</c:v>
                </c:pt>
                <c:pt idx="53">
                  <c:v>6.2062327478008994</c:v>
                </c:pt>
                <c:pt idx="54">
                  <c:v>6.5924248756255466</c:v>
                </c:pt>
                <c:pt idx="55">
                  <c:v>6.779594659077004</c:v>
                </c:pt>
                <c:pt idx="56">
                  <c:v>7.2152388264808964</c:v>
                </c:pt>
                <c:pt idx="57">
                  <c:v>7.2818841880767815</c:v>
                </c:pt>
                <c:pt idx="58">
                  <c:v>7.4947964380009946</c:v>
                </c:pt>
                <c:pt idx="59">
                  <c:v>7.6516813830317609</c:v>
                </c:pt>
                <c:pt idx="60">
                  <c:v>8.0502285649986192</c:v>
                </c:pt>
                <c:pt idx="61">
                  <c:v>8.2798838640530938</c:v>
                </c:pt>
                <c:pt idx="62">
                  <c:v>8.4240478196222934</c:v>
                </c:pt>
                <c:pt idx="63">
                  <c:v>8.5148407567817941</c:v>
                </c:pt>
                <c:pt idx="64">
                  <c:v>8.3461020506626848</c:v>
                </c:pt>
                <c:pt idx="65">
                  <c:v>8.4532622485856024</c:v>
                </c:pt>
                <c:pt idx="66">
                  <c:v>8.2937354743242828</c:v>
                </c:pt>
                <c:pt idx="67">
                  <c:v>8.0880658275438666</c:v>
                </c:pt>
                <c:pt idx="68">
                  <c:v>7.6691449203935003</c:v>
                </c:pt>
                <c:pt idx="69">
                  <c:v>7.3864962180413718</c:v>
                </c:pt>
                <c:pt idx="70">
                  <c:v>6.8860751462546776</c:v>
                </c:pt>
                <c:pt idx="71">
                  <c:v>6.6399789066681203</c:v>
                </c:pt>
                <c:pt idx="72">
                  <c:v>6.0828654504733404</c:v>
                </c:pt>
                <c:pt idx="73">
                  <c:v>5.7566757084968057</c:v>
                </c:pt>
                <c:pt idx="74">
                  <c:v>5.5022778521397031</c:v>
                </c:pt>
                <c:pt idx="75">
                  <c:v>5.3048804942205541</c:v>
                </c:pt>
                <c:pt idx="76">
                  <c:v>5.0877036597271719</c:v>
                </c:pt>
                <c:pt idx="77">
                  <c:v>4.7643099882979101</c:v>
                </c:pt>
                <c:pt idx="78">
                  <c:v>4.6430992240690028</c:v>
                </c:pt>
                <c:pt idx="79">
                  <c:v>4.5505555736234493</c:v>
                </c:pt>
                <c:pt idx="80">
                  <c:v>4.3654777206945106</c:v>
                </c:pt>
                <c:pt idx="81">
                  <c:v>4.2094304650623027</c:v>
                </c:pt>
                <c:pt idx="82">
                  <c:v>4.1251010094846441</c:v>
                </c:pt>
                <c:pt idx="83">
                  <c:v>4.0472248131344646</c:v>
                </c:pt>
                <c:pt idx="84">
                  <c:v>3.9960106555771091</c:v>
                </c:pt>
                <c:pt idx="85">
                  <c:v>3.9128062211395642</c:v>
                </c:pt>
                <c:pt idx="86">
                  <c:v>3.8030070219551515</c:v>
                </c:pt>
                <c:pt idx="87">
                  <c:v>3.5775045187472321</c:v>
                </c:pt>
                <c:pt idx="88">
                  <c:v>3.6503900187256244</c:v>
                </c:pt>
                <c:pt idx="89">
                  <c:v>3.6607006201045067</c:v>
                </c:pt>
                <c:pt idx="90">
                  <c:v>3.6463026981447433</c:v>
                </c:pt>
                <c:pt idx="91">
                  <c:v>3.6412794312348007</c:v>
                </c:pt>
                <c:pt idx="92">
                  <c:v>3.9326221860833233</c:v>
                </c:pt>
                <c:pt idx="93">
                  <c:v>4.0591182076913812</c:v>
                </c:pt>
                <c:pt idx="94">
                  <c:v>4.2408364862769776</c:v>
                </c:pt>
                <c:pt idx="95">
                  <c:v>4.2306868815297438</c:v>
                </c:pt>
                <c:pt idx="96">
                  <c:v>4.2271189812477683</c:v>
                </c:pt>
                <c:pt idx="97">
                  <c:v>4.2778541133920989</c:v>
                </c:pt>
                <c:pt idx="98">
                  <c:v>4.2834772964586154</c:v>
                </c:pt>
                <c:pt idx="99">
                  <c:v>4.4308292416691319</c:v>
                </c:pt>
                <c:pt idx="100">
                  <c:v>4.32500427380198</c:v>
                </c:pt>
                <c:pt idx="101">
                  <c:v>4.5189326671751129</c:v>
                </c:pt>
                <c:pt idx="102">
                  <c:v>4.4973256986929666</c:v>
                </c:pt>
                <c:pt idx="103">
                  <c:v>4.4491494804387743</c:v>
                </c:pt>
                <c:pt idx="104">
                  <c:v>4.2613166504871902</c:v>
                </c:pt>
                <c:pt idx="105">
                  <c:v>4.1863833204278889</c:v>
                </c:pt>
                <c:pt idx="106">
                  <c:v>4.03139416965419</c:v>
                </c:pt>
                <c:pt idx="107">
                  <c:v>3.9486237487006415</c:v>
                </c:pt>
                <c:pt idx="108">
                  <c:v>3.883860701041475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359-4F7A-B3EC-68FA56639B66}"/>
            </c:ext>
          </c:extLst>
        </c:ser>
        <c:ser>
          <c:idx val="2"/>
          <c:order val="2"/>
          <c:tx>
            <c:strRef>
              <c:f>'Datos base 2q jul 2018'!$K$4</c:f>
              <c:strCache>
                <c:ptCount val="1"/>
                <c:pt idx="0">
                  <c:v>No subyacente</c:v>
                </c:pt>
              </c:strCache>
            </c:strRef>
          </c:tx>
          <c:spPr>
            <a:ln w="12700" cap="rnd">
              <a:solidFill>
                <a:srgbClr val="003057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95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8747096827728242E-2"/>
                      <c:h val="8.56694493551434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E359-4F7A-B3EC-68FA56639B66}"/>
                </c:ext>
              </c:extLst>
            </c:dLbl>
            <c:dLbl>
              <c:idx val="108"/>
              <c:layout>
                <c:manualLayout>
                  <c:x val="-4.1424094314562905E-3"/>
                  <c:y val="-1.0046732866931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59-4F7A-B3EC-68FA56639B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0" tIns="0" rIns="0" bIns="0" anchor="ctr">
                <a:spAutoFit/>
              </a:bodyPr>
              <a:lstStyle/>
              <a:p>
                <a:pPr>
                  <a:defRPr sz="800" b="1">
                    <a:solidFill>
                      <a:srgbClr val="003057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multiLvlStrRef>
              <c:f>'Datos base 2q jul 2018'!$A$146:$B$254</c:f>
              <c:multiLvlStrCache>
                <c:ptCount val="109"/>
                <c:lvl>
                  <c:pt idx="0">
                    <c:v>AGO</c:v>
                  </c:pt>
                  <c:pt idx="1">
                    <c:v>SEP</c:v>
                  </c:pt>
                  <c:pt idx="2">
                    <c:v>OCT</c:v>
                  </c:pt>
                  <c:pt idx="3">
                    <c:v>NOV</c:v>
                  </c:pt>
                  <c:pt idx="4">
                    <c:v>DIC</c:v>
                  </c:pt>
                  <c:pt idx="5">
                    <c:v>ENE</c:v>
                  </c:pt>
                  <c:pt idx="6">
                    <c:v>FEB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MAY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SEP</c:v>
                  </c:pt>
                  <c:pt idx="14">
                    <c:v>OCT</c:v>
                  </c:pt>
                  <c:pt idx="15">
                    <c:v>NOV</c:v>
                  </c:pt>
                  <c:pt idx="16">
                    <c:v>DIC</c:v>
                  </c:pt>
                  <c:pt idx="17">
                    <c:v>ENE</c:v>
                  </c:pt>
                  <c:pt idx="18">
                    <c:v>FEB</c:v>
                  </c:pt>
                  <c:pt idx="19">
                    <c:v>MAR</c:v>
                  </c:pt>
                  <c:pt idx="20">
                    <c:v>ABR</c:v>
                  </c:pt>
                  <c:pt idx="21">
                    <c:v>MAY</c:v>
                  </c:pt>
                  <c:pt idx="22">
                    <c:v>JUN</c:v>
                  </c:pt>
                  <c:pt idx="23">
                    <c:v>JUL</c:v>
                  </c:pt>
                  <c:pt idx="24">
                    <c:v>AGO</c:v>
                  </c:pt>
                  <c:pt idx="25">
                    <c:v>SEP</c:v>
                  </c:pt>
                  <c:pt idx="26">
                    <c:v>OCT</c:v>
                  </c:pt>
                  <c:pt idx="27">
                    <c:v>NOV</c:v>
                  </c:pt>
                  <c:pt idx="28">
                    <c:v>DIC</c:v>
                  </c:pt>
                  <c:pt idx="29">
                    <c:v>ENE</c:v>
                  </c:pt>
                  <c:pt idx="30">
                    <c:v>FEB</c:v>
                  </c:pt>
                  <c:pt idx="31">
                    <c:v>MAR</c:v>
                  </c:pt>
                  <c:pt idx="32">
                    <c:v>ABR</c:v>
                  </c:pt>
                  <c:pt idx="33">
                    <c:v>MAY</c:v>
                  </c:pt>
                  <c:pt idx="34">
                    <c:v>JUN</c:v>
                  </c:pt>
                  <c:pt idx="35">
                    <c:v>JUL</c:v>
                  </c:pt>
                  <c:pt idx="36">
                    <c:v>AGO</c:v>
                  </c:pt>
                  <c:pt idx="37">
                    <c:v>SEP</c:v>
                  </c:pt>
                  <c:pt idx="38">
                    <c:v>OCT</c:v>
                  </c:pt>
                  <c:pt idx="39">
                    <c:v>NOV</c:v>
                  </c:pt>
                  <c:pt idx="40">
                    <c:v>DIC</c:v>
                  </c:pt>
                  <c:pt idx="41">
                    <c:v>ENE</c:v>
                  </c:pt>
                  <c:pt idx="42">
                    <c:v>FEB</c:v>
                  </c:pt>
                  <c:pt idx="43">
                    <c:v>MAR</c:v>
                  </c:pt>
                  <c:pt idx="44">
                    <c:v>ABR</c:v>
                  </c:pt>
                  <c:pt idx="45">
                    <c:v>MAY</c:v>
                  </c:pt>
                  <c:pt idx="46">
                    <c:v>JUN</c:v>
                  </c:pt>
                  <c:pt idx="47">
                    <c:v>JUL</c:v>
                  </c:pt>
                  <c:pt idx="48">
                    <c:v>AGO</c:v>
                  </c:pt>
                  <c:pt idx="49">
                    <c:v>SEP</c:v>
                  </c:pt>
                  <c:pt idx="50">
                    <c:v>OCT</c:v>
                  </c:pt>
                  <c:pt idx="51">
                    <c:v>NOV</c:v>
                  </c:pt>
                  <c:pt idx="52">
                    <c:v>DIC</c:v>
                  </c:pt>
                  <c:pt idx="53">
                    <c:v>ENE</c:v>
                  </c:pt>
                  <c:pt idx="54">
                    <c:v>FEB</c:v>
                  </c:pt>
                  <c:pt idx="55">
                    <c:v>MAR</c:v>
                  </c:pt>
                  <c:pt idx="56">
                    <c:v>ABR</c:v>
                  </c:pt>
                  <c:pt idx="57">
                    <c:v>MAY</c:v>
                  </c:pt>
                  <c:pt idx="58">
                    <c:v>JUN</c:v>
                  </c:pt>
                  <c:pt idx="59">
                    <c:v>JUL</c:v>
                  </c:pt>
                  <c:pt idx="60">
                    <c:v>AGO</c:v>
                  </c:pt>
                  <c:pt idx="61">
                    <c:v>SEP</c:v>
                  </c:pt>
                  <c:pt idx="62">
                    <c:v>OCT</c:v>
                  </c:pt>
                  <c:pt idx="63">
                    <c:v>NOV</c:v>
                  </c:pt>
                  <c:pt idx="64">
                    <c:v>DIC</c:v>
                  </c:pt>
                  <c:pt idx="65">
                    <c:v>ENE</c:v>
                  </c:pt>
                  <c:pt idx="66">
                    <c:v>FEB</c:v>
                  </c:pt>
                  <c:pt idx="67">
                    <c:v>MAR</c:v>
                  </c:pt>
                  <c:pt idx="68">
                    <c:v>ABR</c:v>
                  </c:pt>
                  <c:pt idx="69">
                    <c:v>MAY</c:v>
                  </c:pt>
                  <c:pt idx="70">
                    <c:v>JUN</c:v>
                  </c:pt>
                  <c:pt idx="71">
                    <c:v>JUL</c:v>
                  </c:pt>
                  <c:pt idx="72">
                    <c:v>AGO</c:v>
                  </c:pt>
                  <c:pt idx="73">
                    <c:v>SEP</c:v>
                  </c:pt>
                  <c:pt idx="74">
                    <c:v>OCT</c:v>
                  </c:pt>
                  <c:pt idx="75">
                    <c:v>NOV</c:v>
                  </c:pt>
                  <c:pt idx="76">
                    <c:v>DIC</c:v>
                  </c:pt>
                  <c:pt idx="77">
                    <c:v>ENE</c:v>
                  </c:pt>
                  <c:pt idx="78">
                    <c:v>FEB</c:v>
                  </c:pt>
                  <c:pt idx="79">
                    <c:v>MAR</c:v>
                  </c:pt>
                  <c:pt idx="80">
                    <c:v>ABR</c:v>
                  </c:pt>
                  <c:pt idx="81">
                    <c:v>MAY</c:v>
                  </c:pt>
                  <c:pt idx="82">
                    <c:v>JUN</c:v>
                  </c:pt>
                  <c:pt idx="83">
                    <c:v>JUL</c:v>
                  </c:pt>
                  <c:pt idx="84">
                    <c:v>AGO</c:v>
                  </c:pt>
                  <c:pt idx="85">
                    <c:v>SEP</c:v>
                  </c:pt>
                  <c:pt idx="86">
                    <c:v>OCT</c:v>
                  </c:pt>
                  <c:pt idx="87">
                    <c:v>NOV</c:v>
                  </c:pt>
                  <c:pt idx="88">
                    <c:v>DIC</c:v>
                  </c:pt>
                  <c:pt idx="89">
                    <c:v>ENE</c:v>
                  </c:pt>
                  <c:pt idx="90">
                    <c:v>FEB</c:v>
                  </c:pt>
                  <c:pt idx="91">
                    <c:v>MAR</c:v>
                  </c:pt>
                  <c:pt idx="92">
                    <c:v>ABR</c:v>
                  </c:pt>
                  <c:pt idx="93">
                    <c:v>MAY</c:v>
                  </c:pt>
                  <c:pt idx="94">
                    <c:v>JUN</c:v>
                  </c:pt>
                  <c:pt idx="95">
                    <c:v>JUL</c:v>
                  </c:pt>
                  <c:pt idx="96">
                    <c:v>AGO</c:v>
                  </c:pt>
                  <c:pt idx="97">
                    <c:v>SEP</c:v>
                  </c:pt>
                  <c:pt idx="98">
                    <c:v>OCT</c:v>
                  </c:pt>
                  <c:pt idx="99">
                    <c:v>NOV</c:v>
                  </c:pt>
                  <c:pt idx="100">
                    <c:v>DIC</c:v>
                  </c:pt>
                  <c:pt idx="101">
                    <c:v>ENE</c:v>
                  </c:pt>
                  <c:pt idx="102">
                    <c:v>FEB</c:v>
                  </c:pt>
                  <c:pt idx="103">
                    <c:v>MAR</c:v>
                  </c:pt>
                  <c:pt idx="104">
                    <c:v>ABR</c:v>
                  </c:pt>
                  <c:pt idx="105">
                    <c:v>MAY</c:v>
                  </c:pt>
                  <c:pt idx="106">
                    <c:v>JUN</c:v>
                  </c:pt>
                  <c:pt idx="107">
                    <c:v>JUL</c:v>
                  </c:pt>
                  <c:pt idx="108">
                    <c:v>AGO</c:v>
                  </c:pt>
                </c:lvl>
                <c:lvl>
                  <c:pt idx="0">
                    <c:v>2017</c:v>
                  </c:pt>
                  <c:pt idx="1">
                    <c:v>2017</c:v>
                  </c:pt>
                  <c:pt idx="2">
                    <c:v>2017</c:v>
                  </c:pt>
                  <c:pt idx="3">
                    <c:v>2017</c:v>
                  </c:pt>
                  <c:pt idx="4">
                    <c:v>2017</c:v>
                  </c:pt>
                  <c:pt idx="5">
                    <c:v>2018</c:v>
                  </c:pt>
                  <c:pt idx="6">
                    <c:v>2018</c:v>
                  </c:pt>
                  <c:pt idx="7">
                    <c:v>2018</c:v>
                  </c:pt>
                  <c:pt idx="8">
                    <c:v>2018</c:v>
                  </c:pt>
                  <c:pt idx="9">
                    <c:v>2018</c:v>
                  </c:pt>
                  <c:pt idx="10">
                    <c:v>2018</c:v>
                  </c:pt>
                  <c:pt idx="11">
                    <c:v>2018</c:v>
                  </c:pt>
                  <c:pt idx="12">
                    <c:v>2018</c:v>
                  </c:pt>
                  <c:pt idx="13">
                    <c:v>2018</c:v>
                  </c:pt>
                  <c:pt idx="14">
                    <c:v>2018</c:v>
                  </c:pt>
                  <c:pt idx="15">
                    <c:v>2018</c:v>
                  </c:pt>
                  <c:pt idx="16">
                    <c:v>2018</c:v>
                  </c:pt>
                  <c:pt idx="17">
                    <c:v>2019</c:v>
                  </c:pt>
                  <c:pt idx="18">
                    <c:v>2019</c:v>
                  </c:pt>
                  <c:pt idx="19">
                    <c:v>2019</c:v>
                  </c:pt>
                  <c:pt idx="20">
                    <c:v>2019</c:v>
                  </c:pt>
                  <c:pt idx="21">
                    <c:v>2019</c:v>
                  </c:pt>
                  <c:pt idx="22">
                    <c:v>2019</c:v>
                  </c:pt>
                  <c:pt idx="23">
                    <c:v>2019</c:v>
                  </c:pt>
                  <c:pt idx="24">
                    <c:v>2019</c:v>
                  </c:pt>
                  <c:pt idx="25">
                    <c:v>2019</c:v>
                  </c:pt>
                  <c:pt idx="26">
                    <c:v>2019</c:v>
                  </c:pt>
                  <c:pt idx="27">
                    <c:v>2019</c:v>
                  </c:pt>
                  <c:pt idx="28">
                    <c:v>2019</c:v>
                  </c:pt>
                  <c:pt idx="29">
                    <c:v>2020</c:v>
                  </c:pt>
                  <c:pt idx="30">
                    <c:v>2020</c:v>
                  </c:pt>
                  <c:pt idx="31">
                    <c:v>2020</c:v>
                  </c:pt>
                  <c:pt idx="32">
                    <c:v>2020</c:v>
                  </c:pt>
                  <c:pt idx="33">
                    <c:v>2020</c:v>
                  </c:pt>
                  <c:pt idx="34">
                    <c:v>2020</c:v>
                  </c:pt>
                  <c:pt idx="35">
                    <c:v>2020</c:v>
                  </c:pt>
                  <c:pt idx="36">
                    <c:v>2020</c:v>
                  </c:pt>
                  <c:pt idx="37">
                    <c:v>2020</c:v>
                  </c:pt>
                  <c:pt idx="38">
                    <c:v>2020</c:v>
                  </c:pt>
                  <c:pt idx="39">
                    <c:v>2020</c:v>
                  </c:pt>
                  <c:pt idx="40">
                    <c:v>2020</c:v>
                  </c:pt>
                  <c:pt idx="41">
                    <c:v>2021</c:v>
                  </c:pt>
                  <c:pt idx="42">
                    <c:v>2021</c:v>
                  </c:pt>
                  <c:pt idx="43">
                    <c:v>2021</c:v>
                  </c:pt>
                  <c:pt idx="44">
                    <c:v>2021</c:v>
                  </c:pt>
                  <c:pt idx="45">
                    <c:v>2021</c:v>
                  </c:pt>
                  <c:pt idx="46">
                    <c:v>2021</c:v>
                  </c:pt>
                  <c:pt idx="47">
                    <c:v>2021</c:v>
                  </c:pt>
                  <c:pt idx="48">
                    <c:v>2021</c:v>
                  </c:pt>
                  <c:pt idx="49">
                    <c:v>2021</c:v>
                  </c:pt>
                  <c:pt idx="50">
                    <c:v>2021</c:v>
                  </c:pt>
                  <c:pt idx="51">
                    <c:v>2021</c:v>
                  </c:pt>
                  <c:pt idx="52">
                    <c:v>2021</c:v>
                  </c:pt>
                  <c:pt idx="53">
                    <c:v>2022</c:v>
                  </c:pt>
                  <c:pt idx="54">
                    <c:v>2022</c:v>
                  </c:pt>
                  <c:pt idx="55">
                    <c:v>2022</c:v>
                  </c:pt>
                  <c:pt idx="56">
                    <c:v>2022</c:v>
                  </c:pt>
                  <c:pt idx="57">
                    <c:v>2022</c:v>
                  </c:pt>
                  <c:pt idx="58">
                    <c:v>2022</c:v>
                  </c:pt>
                  <c:pt idx="59">
                    <c:v>2022</c:v>
                  </c:pt>
                  <c:pt idx="60">
                    <c:v>2022</c:v>
                  </c:pt>
                  <c:pt idx="61">
                    <c:v>2022</c:v>
                  </c:pt>
                  <c:pt idx="62">
                    <c:v>2022</c:v>
                  </c:pt>
                  <c:pt idx="63">
                    <c:v>2022</c:v>
                  </c:pt>
                  <c:pt idx="64">
                    <c:v>2022</c:v>
                  </c:pt>
                  <c:pt idx="65">
                    <c:v>2023</c:v>
                  </c:pt>
                  <c:pt idx="66">
                    <c:v>2023</c:v>
                  </c:pt>
                  <c:pt idx="67">
                    <c:v>2023</c:v>
                  </c:pt>
                  <c:pt idx="68">
                    <c:v>2023</c:v>
                  </c:pt>
                  <c:pt idx="69">
                    <c:v>2023</c:v>
                  </c:pt>
                  <c:pt idx="70">
                    <c:v>2023</c:v>
                  </c:pt>
                  <c:pt idx="71">
                    <c:v>2023</c:v>
                  </c:pt>
                  <c:pt idx="72">
                    <c:v>2023</c:v>
                  </c:pt>
                  <c:pt idx="73">
                    <c:v>2023</c:v>
                  </c:pt>
                  <c:pt idx="74">
                    <c:v>2023</c:v>
                  </c:pt>
                  <c:pt idx="75">
                    <c:v>2023</c:v>
                  </c:pt>
                  <c:pt idx="76">
                    <c:v>2023</c:v>
                  </c:pt>
                  <c:pt idx="77">
                    <c:v>2024</c:v>
                  </c:pt>
                  <c:pt idx="78">
                    <c:v>2024</c:v>
                  </c:pt>
                  <c:pt idx="79">
                    <c:v>2024</c:v>
                  </c:pt>
                  <c:pt idx="80">
                    <c:v>2024</c:v>
                  </c:pt>
                  <c:pt idx="81">
                    <c:v>2024</c:v>
                  </c:pt>
                  <c:pt idx="82">
                    <c:v>2024</c:v>
                  </c:pt>
                  <c:pt idx="83">
                    <c:v>2024</c:v>
                  </c:pt>
                  <c:pt idx="84">
                    <c:v>2024</c:v>
                  </c:pt>
                  <c:pt idx="85">
                    <c:v>2024</c:v>
                  </c:pt>
                  <c:pt idx="86">
                    <c:v>2024</c:v>
                  </c:pt>
                  <c:pt idx="87">
                    <c:v>2024</c:v>
                  </c:pt>
                  <c:pt idx="88">
                    <c:v>2024</c:v>
                  </c:pt>
                  <c:pt idx="89">
                    <c:v>2025</c:v>
                  </c:pt>
                  <c:pt idx="90">
                    <c:v>2025</c:v>
                  </c:pt>
                  <c:pt idx="91">
                    <c:v>2025</c:v>
                  </c:pt>
                  <c:pt idx="92">
                    <c:v>2025</c:v>
                  </c:pt>
                  <c:pt idx="93">
                    <c:v>2025</c:v>
                  </c:pt>
                  <c:pt idx="94">
                    <c:v>2025</c:v>
                  </c:pt>
                  <c:pt idx="95">
                    <c:v>2025</c:v>
                  </c:pt>
                  <c:pt idx="96">
                    <c:v>2025</c:v>
                  </c:pt>
                  <c:pt idx="97">
                    <c:v>2025</c:v>
                  </c:pt>
                  <c:pt idx="98">
                    <c:v>2025</c:v>
                  </c:pt>
                  <c:pt idx="99">
                    <c:v>2025</c:v>
                  </c:pt>
                  <c:pt idx="100">
                    <c:v>2025</c:v>
                  </c:pt>
                  <c:pt idx="101">
                    <c:v>2026</c:v>
                  </c:pt>
                  <c:pt idx="102">
                    <c:v>2026</c:v>
                  </c:pt>
                  <c:pt idx="103">
                    <c:v>2026</c:v>
                  </c:pt>
                  <c:pt idx="104">
                    <c:v>2026</c:v>
                  </c:pt>
                  <c:pt idx="105">
                    <c:v>2026</c:v>
                  </c:pt>
                  <c:pt idx="106">
                    <c:v>2026</c:v>
                  </c:pt>
                  <c:pt idx="107">
                    <c:v>2026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'Datos base 2q jul 2018'!$K$146:$K$254</c:f>
              <c:numCache>
                <c:formatCode>0.00</c:formatCode>
                <c:ptCount val="109"/>
                <c:pt idx="0">
                  <c:v>11.984296254130786</c:v>
                </c:pt>
                <c:pt idx="1">
                  <c:v>11.279407017052042</c:v>
                </c:pt>
                <c:pt idx="2">
                  <c:v>11.401788332338217</c:v>
                </c:pt>
                <c:pt idx="3">
                  <c:v>11.973007831910317</c:v>
                </c:pt>
                <c:pt idx="4">
                  <c:v>12.62113110903244</c:v>
                </c:pt>
                <c:pt idx="5">
                  <c:v>8.4396254977836094</c:v>
                </c:pt>
                <c:pt idx="6">
                  <c:v>8.4912290335657303</c:v>
                </c:pt>
                <c:pt idx="7">
                  <c:v>8.0270896801165925</c:v>
                </c:pt>
                <c:pt idx="8">
                  <c:v>7.0713450732140206</c:v>
                </c:pt>
                <c:pt idx="9">
                  <c:v>6.9879395591616182</c:v>
                </c:pt>
                <c:pt idx="10">
                  <c:v>7.7916771163991578</c:v>
                </c:pt>
                <c:pt idx="11">
                  <c:v>8.3814612638523815</c:v>
                </c:pt>
                <c:pt idx="12">
                  <c:v>8.8021172100996932</c:v>
                </c:pt>
                <c:pt idx="13">
                  <c:v>9.1504116117488543</c:v>
                </c:pt>
                <c:pt idx="14">
                  <c:v>8.4990813438129429</c:v>
                </c:pt>
                <c:pt idx="15">
                  <c:v>8.0727173955200016</c:v>
                </c:pt>
                <c:pt idx="16">
                  <c:v>8.3985017457429034</c:v>
                </c:pt>
                <c:pt idx="17">
                  <c:v>6.8077764553487574</c:v>
                </c:pt>
                <c:pt idx="18">
                  <c:v>5.2529539129086311</c:v>
                </c:pt>
                <c:pt idx="19">
                  <c:v>5.4665367537644061</c:v>
                </c:pt>
                <c:pt idx="20">
                  <c:v>6.0820526568257982</c:v>
                </c:pt>
                <c:pt idx="21">
                  <c:v>5.779885922047634</c:v>
                </c:pt>
                <c:pt idx="22">
                  <c:v>4.1879028979610711</c:v>
                </c:pt>
                <c:pt idx="23">
                  <c:v>3.6443895185504172</c:v>
                </c:pt>
                <c:pt idx="24">
                  <c:v>1.2826704768500674</c:v>
                </c:pt>
                <c:pt idx="25">
                  <c:v>0.70590553694891423</c:v>
                </c:pt>
                <c:pt idx="26">
                  <c:v>1.0131752931414884</c:v>
                </c:pt>
                <c:pt idx="27">
                  <c:v>0.97708877671056626</c:v>
                </c:pt>
                <c:pt idx="28">
                  <c:v>0.58838449437621509</c:v>
                </c:pt>
                <c:pt idx="29">
                  <c:v>1.8062183705077617</c:v>
                </c:pt>
                <c:pt idx="30">
                  <c:v>3.8138376705621813</c:v>
                </c:pt>
                <c:pt idx="31">
                  <c:v>2.1917863464312237</c:v>
                </c:pt>
                <c:pt idx="32">
                  <c:v>-1.964218987637889</c:v>
                </c:pt>
                <c:pt idx="33">
                  <c:v>0.35038424175202199</c:v>
                </c:pt>
                <c:pt idx="34">
                  <c:v>2.1610441348114628</c:v>
                </c:pt>
                <c:pt idx="35">
                  <c:v>2.9170959832748089</c:v>
                </c:pt>
                <c:pt idx="36">
                  <c:v>4.3011154690524522</c:v>
                </c:pt>
                <c:pt idx="37">
                  <c:v>4.1005693317282432</c:v>
                </c:pt>
                <c:pt idx="38">
                  <c:v>4.4200439517402712</c:v>
                </c:pt>
                <c:pt idx="39">
                  <c:v>2.3291140543508781</c:v>
                </c:pt>
                <c:pt idx="40">
                  <c:v>1.1841260145107668</c:v>
                </c:pt>
                <c:pt idx="41">
                  <c:v>2.6304087293816503</c:v>
                </c:pt>
                <c:pt idx="42">
                  <c:v>3.4347006394567892</c:v>
                </c:pt>
                <c:pt idx="43">
                  <c:v>6.313517526146728</c:v>
                </c:pt>
                <c:pt idx="44">
                  <c:v>12.336613271147389</c:v>
                </c:pt>
                <c:pt idx="45">
                  <c:v>10.760996877670292</c:v>
                </c:pt>
                <c:pt idx="46">
                  <c:v>9.9969506712786362</c:v>
                </c:pt>
                <c:pt idx="47">
                  <c:v>9.3938796610184561</c:v>
                </c:pt>
                <c:pt idx="48">
                  <c:v>8.1395897247092499</c:v>
                </c:pt>
                <c:pt idx="49">
                  <c:v>9.3704384863440016</c:v>
                </c:pt>
                <c:pt idx="50">
                  <c:v>9.4728946046877205</c:v>
                </c:pt>
                <c:pt idx="51">
                  <c:v>12.611315715047855</c:v>
                </c:pt>
                <c:pt idx="52">
                  <c:v>11.735457365964507</c:v>
                </c:pt>
                <c:pt idx="53">
                  <c:v>9.682487967422615</c:v>
                </c:pt>
                <c:pt idx="54">
                  <c:v>9.33742728893343</c:v>
                </c:pt>
                <c:pt idx="55">
                  <c:v>9.4493297631981665</c:v>
                </c:pt>
                <c:pt idx="56">
                  <c:v>9.0700860171748943</c:v>
                </c:pt>
                <c:pt idx="57">
                  <c:v>8.7664611345465548</c:v>
                </c:pt>
                <c:pt idx="58">
                  <c:v>9.4684538000590734</c:v>
                </c:pt>
                <c:pt idx="59">
                  <c:v>9.6453880850416063</c:v>
                </c:pt>
                <c:pt idx="60">
                  <c:v>10.647024232099621</c:v>
                </c:pt>
                <c:pt idx="61">
                  <c:v>9.9619105381783868</c:v>
                </c:pt>
                <c:pt idx="62">
                  <c:v>8.3568824487775917</c:v>
                </c:pt>
                <c:pt idx="63">
                  <c:v>5.7319147605909615</c:v>
                </c:pt>
                <c:pt idx="64">
                  <c:v>6.2696946417422295</c:v>
                </c:pt>
                <c:pt idx="65">
                  <c:v>6.3206232213750324</c:v>
                </c:pt>
                <c:pt idx="66">
                  <c:v>5.6495637308952906</c:v>
                </c:pt>
                <c:pt idx="67">
                  <c:v>3.2683547243253397</c:v>
                </c:pt>
                <c:pt idx="68">
                  <c:v>2.1214481802021234</c:v>
                </c:pt>
                <c:pt idx="69">
                  <c:v>1.2372521985074325</c:v>
                </c:pt>
                <c:pt idx="70">
                  <c:v>-0.35579723985016409</c:v>
                </c:pt>
                <c:pt idx="71">
                  <c:v>-0.6686344125348187</c:v>
                </c:pt>
                <c:pt idx="72">
                  <c:v>0.37253611420231536</c:v>
                </c:pt>
                <c:pt idx="73">
                  <c:v>0.59840439293081804</c:v>
                </c:pt>
                <c:pt idx="74">
                  <c:v>0.56144434344951311</c:v>
                </c:pt>
                <c:pt idx="75">
                  <c:v>1.4261165249160435</c:v>
                </c:pt>
                <c:pt idx="76">
                  <c:v>3.3872803671553209</c:v>
                </c:pt>
                <c:pt idx="77">
                  <c:v>5.2413152846244593</c:v>
                </c:pt>
                <c:pt idx="78">
                  <c:v>3.6738637997453916</c:v>
                </c:pt>
                <c:pt idx="79">
                  <c:v>4.0298581035107528</c:v>
                </c:pt>
                <c:pt idx="80">
                  <c:v>5.5371328550666288</c:v>
                </c:pt>
                <c:pt idx="81">
                  <c:v>6.1872525128182199</c:v>
                </c:pt>
                <c:pt idx="82">
                  <c:v>7.6735201671402242</c:v>
                </c:pt>
                <c:pt idx="83">
                  <c:v>10.361786041946131</c:v>
                </c:pt>
                <c:pt idx="84">
                  <c:v>8.0312236510294621</c:v>
                </c:pt>
                <c:pt idx="85">
                  <c:v>6.5041463096424224</c:v>
                </c:pt>
                <c:pt idx="86">
                  <c:v>7.683159325968969</c:v>
                </c:pt>
                <c:pt idx="87">
                  <c:v>7.6001191703211957</c:v>
                </c:pt>
                <c:pt idx="88">
                  <c:v>5.945460208230946</c:v>
                </c:pt>
                <c:pt idx="89">
                  <c:v>3.3448424496822282</c:v>
                </c:pt>
                <c:pt idx="90">
                  <c:v>4.078322647958732</c:v>
                </c:pt>
                <c:pt idx="91">
                  <c:v>4.1621523436636609</c:v>
                </c:pt>
                <c:pt idx="92">
                  <c:v>3.7567896730499095</c:v>
                </c:pt>
                <c:pt idx="93">
                  <c:v>5.3428598282331929</c:v>
                </c:pt>
                <c:pt idx="94">
                  <c:v>4.3308663483223819</c:v>
                </c:pt>
                <c:pt idx="95">
                  <c:v>1.1440201005724404</c:v>
                </c:pt>
                <c:pt idx="96">
                  <c:v>1.3752129568004312</c:v>
                </c:pt>
                <c:pt idx="97">
                  <c:v>2.016835877430001</c:v>
                </c:pt>
                <c:pt idx="98">
                  <c:v>1.1846747714035155</c:v>
                </c:pt>
                <c:pt idx="99">
                  <c:v>1.7324346375860333</c:v>
                </c:pt>
                <c:pt idx="100">
                  <c:v>1.6103175399297953</c:v>
                </c:pt>
                <c:pt idx="101">
                  <c:v>1.3867379980289973</c:v>
                </c:pt>
                <c:pt idx="102">
                  <c:v>2.4417133689990766</c:v>
                </c:pt>
                <c:pt idx="103">
                  <c:v>5.0492262426796941</c:v>
                </c:pt>
                <c:pt idx="104">
                  <c:v>5.081081847305291</c:v>
                </c:pt>
                <c:pt idx="105">
                  <c:v>3.1035433711170235</c:v>
                </c:pt>
                <c:pt idx="106">
                  <c:v>1.1056293664220007</c:v>
                </c:pt>
                <c:pt idx="107">
                  <c:v>0.29052917308751702</c:v>
                </c:pt>
                <c:pt idx="108">
                  <c:v>1.132844683087586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359-4F7A-B3EC-68FA56639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8499216"/>
        <c:axId val="588500392"/>
      </c:lineChart>
      <c:catAx>
        <c:axId val="58849921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noFill/>
          <a:ln w="12700" cap="flat" cmpd="sng" algn="ctr">
            <a:solidFill>
              <a:srgbClr val="B72F05"/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588500392"/>
        <c:crosses val="autoZero"/>
        <c:auto val="0"/>
        <c:lblAlgn val="ctr"/>
        <c:lblOffset val="100"/>
        <c:tickLblSkip val="12"/>
        <c:tickMarkSkip val="12"/>
        <c:noMultiLvlLbl val="1"/>
      </c:catAx>
      <c:valAx>
        <c:axId val="588500392"/>
        <c:scaling>
          <c:orientation val="minMax"/>
          <c:max val="14"/>
          <c:min val="-3"/>
        </c:scaling>
        <c:delete val="0"/>
        <c:axPos val="l"/>
        <c:majorGridlines>
          <c:spPr>
            <a:ln w="6350" cap="flat" cmpd="sng" algn="ctr">
              <a:solidFill>
                <a:srgbClr val="8696A2"/>
              </a:solidFill>
              <a:prstDash val="sysDot"/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 w="635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588499216"/>
        <c:crossesAt val="1"/>
        <c:crossBetween val="midCat"/>
        <c:majorUnit val="3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small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</c:legendEntry>
      <c:layout>
        <c:manualLayout>
          <c:xMode val="edge"/>
          <c:yMode val="edge"/>
          <c:x val="0.23789375000000004"/>
          <c:y val="0.92475722222222223"/>
          <c:w val="0.52193072916666672"/>
          <c:h val="5.11727896372773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4D565E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de7a1fe85a2070dcef28200bb0e75c2e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7cffd15cf8fb6cf31bab57c06910c9e0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BDBDD-25B4-48B5-A268-7E23B2CA2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2</TotalTime>
  <Pages>6</Pages>
  <Words>2016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Índice Nacional de Precios al Consumidor (INPC)</vt:lpstr>
    </vt:vector>
  </TitlesOfParts>
  <Manager>INEGI</Manager>
  <Company>INEGI</Company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 Nacional de Precios al Consumidor (INPC)</dc:title>
  <dc:subject>Índice Nacional de Precios al Consumidor (INPC)</dc:subject>
  <dc:creator>INEGI</dc:creator>
  <cp:keywords/>
  <dc:description>Variación e incidencia del INPC y sus componentes (inflación subyacente e inflación no subyacente)</dc:description>
  <cp:lastModifiedBy>GUILLEN MEDINA MOISES</cp:lastModifiedBy>
  <cp:revision>4</cp:revision>
  <cp:lastPrinted>2026-09-08T14:41:00Z</cp:lastPrinted>
  <dcterms:created xsi:type="dcterms:W3CDTF">2026-09-08T14:42:00Z</dcterms:created>
  <dcterms:modified xsi:type="dcterms:W3CDTF">2026-09-08T18:18:00Z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c3b279ad-2f77-4c60-85dd-e3e1846b0cee</vt:lpwstr>
  </property>
</Properties>
</file>