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2F24" w14:textId="67302A32" w:rsidR="00BB20DC" w:rsidRPr="00357C28" w:rsidRDefault="00BB20DC" w:rsidP="005B4120">
      <w:pPr>
        <w:tabs>
          <w:tab w:val="left" w:pos="4253"/>
        </w:tabs>
        <w:spacing w:before="240" w:after="240"/>
        <w:jc w:val="right"/>
        <w:rPr>
          <w:b/>
          <w:bCs/>
          <w:color w:val="07BFBA"/>
        </w:rPr>
      </w:pPr>
      <w:bookmarkStart w:id="0" w:name="_Hlk33002076"/>
      <w:r w:rsidRPr="00357C28">
        <w:rPr>
          <w:b/>
          <w:bCs/>
          <w:color w:val="07BFBA"/>
        </w:rPr>
        <w:t xml:space="preserve">Próxima publicación: </w:t>
      </w:r>
      <w:r w:rsidR="009A59C3">
        <w:rPr>
          <w:b/>
          <w:bCs/>
          <w:color w:val="07BFBA"/>
        </w:rPr>
        <w:t>1</w:t>
      </w:r>
      <w:r w:rsidR="00FB664F">
        <w:rPr>
          <w:b/>
          <w:bCs/>
          <w:color w:val="07BFBA"/>
        </w:rPr>
        <w:t>1</w:t>
      </w:r>
      <w:r w:rsidR="00A84E51">
        <w:rPr>
          <w:b/>
          <w:bCs/>
          <w:color w:val="07BFBA"/>
        </w:rPr>
        <w:t xml:space="preserve"> de </w:t>
      </w:r>
      <w:r w:rsidR="00962616">
        <w:rPr>
          <w:b/>
          <w:bCs/>
          <w:color w:val="07BFBA"/>
        </w:rPr>
        <w:t>septiembre</w:t>
      </w:r>
      <w:r w:rsidR="00EE66FB">
        <w:rPr>
          <w:b/>
          <w:bCs/>
          <w:color w:val="07BFBA"/>
        </w:rPr>
        <w:t xml:space="preserve"> </w:t>
      </w:r>
      <w:r w:rsidR="00A84E51">
        <w:rPr>
          <w:b/>
          <w:bCs/>
          <w:color w:val="07BFBA"/>
        </w:rPr>
        <w:t>de 202</w:t>
      </w:r>
      <w:r w:rsidR="00044972">
        <w:rPr>
          <w:b/>
          <w:bCs/>
          <w:color w:val="07BFBA"/>
        </w:rPr>
        <w:t>6</w:t>
      </w:r>
    </w:p>
    <w:tbl>
      <w:tblPr>
        <w:tblStyle w:val="Tablaconcuadrcula"/>
        <w:tblW w:w="0" w:type="auto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284"/>
        <w:gridCol w:w="1814"/>
        <w:gridCol w:w="284"/>
        <w:gridCol w:w="1814"/>
      </w:tblGrid>
      <w:tr w:rsidR="001E2125" w:rsidRPr="001F5912" w14:paraId="57219978" w14:textId="77777777" w:rsidTr="00C73B99">
        <w:trPr>
          <w:trHeight w:hRule="exact" w:val="794"/>
          <w:jc w:val="center"/>
        </w:trPr>
        <w:tc>
          <w:tcPr>
            <w:tcW w:w="1814" w:type="dxa"/>
            <w:shd w:val="clear" w:color="auto" w:fill="C0C0C0"/>
            <w:vAlign w:val="center"/>
          </w:tcPr>
          <w:p w14:paraId="5D622882" w14:textId="77777777" w:rsidR="001E2125" w:rsidRPr="00357C28" w:rsidRDefault="001E2125" w:rsidP="00C73B99">
            <w:pPr>
              <w:spacing w:after="40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357C28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 xml:space="preserve">Actividad </w:t>
            </w:r>
            <w:r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i</w:t>
            </w:r>
            <w:r w:rsidRPr="00357C28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ndustrial</w:t>
            </w:r>
          </w:p>
          <w:p w14:paraId="19B8E6F5" w14:textId="77777777" w:rsidR="001E2125" w:rsidRPr="001F5912" w:rsidRDefault="001E2125" w:rsidP="00C73B99">
            <w:pPr>
              <w:pStyle w:val="Prrafodelista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F5912">
              <w:rPr>
                <w:kern w:val="24"/>
                <w:sz w:val="18"/>
                <w:szCs w:val="18"/>
                <w:lang w:val="es-ES" w:eastAsia="es-MX"/>
              </w:rPr>
              <w:t>índice 2018=100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58115C6" w14:textId="77777777" w:rsidR="001E2125" w:rsidRPr="001F5912" w:rsidRDefault="001E2125" w:rsidP="00C73B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C0C0C0"/>
            <w:vAlign w:val="center"/>
          </w:tcPr>
          <w:p w14:paraId="242D45CB" w14:textId="77777777" w:rsidR="001E2125" w:rsidRPr="001F5912" w:rsidRDefault="001E2125" w:rsidP="00C73B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57C28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 xml:space="preserve">Variación </w:t>
            </w:r>
            <w:r w:rsidRPr="00357C28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br/>
              <w:t>mensual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7DB2FB2" w14:textId="77777777" w:rsidR="001E2125" w:rsidRPr="001F5912" w:rsidRDefault="001E2125" w:rsidP="00C73B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C0C0C0"/>
            <w:vAlign w:val="center"/>
          </w:tcPr>
          <w:p w14:paraId="2EC1AD49" w14:textId="77777777" w:rsidR="001E2125" w:rsidRPr="001F5912" w:rsidRDefault="001E2125" w:rsidP="00C73B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57C28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 xml:space="preserve">Variación </w:t>
            </w:r>
            <w:r w:rsidRPr="00357C28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br/>
              <w:t>anual</w:t>
            </w:r>
          </w:p>
        </w:tc>
      </w:tr>
      <w:tr w:rsidR="001E2125" w:rsidRPr="001F5912" w14:paraId="3AEFA7D8" w14:textId="77777777" w:rsidTr="001E2125">
        <w:trPr>
          <w:trHeight w:hRule="exact" w:val="255"/>
          <w:jc w:val="center"/>
        </w:trPr>
        <w:tc>
          <w:tcPr>
            <w:tcW w:w="1814" w:type="dxa"/>
            <w:shd w:val="clear" w:color="auto" w:fill="F2F2F2"/>
            <w:vAlign w:val="center"/>
          </w:tcPr>
          <w:p w14:paraId="3F09632A" w14:textId="295FD657" w:rsidR="001E2125" w:rsidRPr="001F5912" w:rsidRDefault="00962616" w:rsidP="00C73B99">
            <w:pPr>
              <w:pStyle w:val="Prrafodelista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color w:val="000000"/>
                <w:kern w:val="24"/>
                <w:sz w:val="18"/>
                <w:szCs w:val="18"/>
                <w:lang w:val="es-ES" w:eastAsia="es-MX"/>
              </w:rPr>
              <w:t>junio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62E228A" w14:textId="77777777" w:rsidR="001E2125" w:rsidRPr="001F5912" w:rsidRDefault="001E2125" w:rsidP="00C73B99">
            <w:pPr>
              <w:pStyle w:val="Prrafodelista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F2F2F2"/>
            <w:vAlign w:val="center"/>
          </w:tcPr>
          <w:p w14:paraId="12EFF1A3" w14:textId="31970E0C" w:rsidR="001E2125" w:rsidRPr="001F5912" w:rsidRDefault="00962616" w:rsidP="00C73B99">
            <w:pPr>
              <w:pStyle w:val="Prrafodelista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color w:val="000000"/>
                <w:kern w:val="24"/>
                <w:sz w:val="18"/>
                <w:szCs w:val="18"/>
                <w:lang w:val="es-ES" w:eastAsia="es-MX"/>
              </w:rPr>
              <w:t>junio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A15A41A" w14:textId="77777777" w:rsidR="001E2125" w:rsidRPr="001F5912" w:rsidRDefault="001E2125" w:rsidP="00C73B99">
            <w:pPr>
              <w:pStyle w:val="Prrafodelista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F2F2F2"/>
            <w:vAlign w:val="center"/>
          </w:tcPr>
          <w:p w14:paraId="4B454187" w14:textId="7EB95336" w:rsidR="001E2125" w:rsidRPr="001F5912" w:rsidRDefault="00962616" w:rsidP="00C73B99">
            <w:pPr>
              <w:pStyle w:val="Prrafodelista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color w:val="000000"/>
                <w:kern w:val="24"/>
                <w:sz w:val="18"/>
                <w:szCs w:val="18"/>
                <w:lang w:val="es-ES" w:eastAsia="es-MX"/>
              </w:rPr>
              <w:t>junio</w:t>
            </w:r>
          </w:p>
        </w:tc>
      </w:tr>
      <w:tr w:rsidR="001E2125" w:rsidRPr="001F5912" w14:paraId="1FDD4667" w14:textId="77777777" w:rsidTr="001E2125">
        <w:trPr>
          <w:trHeight w:hRule="exact" w:val="510"/>
          <w:jc w:val="center"/>
        </w:trPr>
        <w:tc>
          <w:tcPr>
            <w:tcW w:w="1814" w:type="dxa"/>
            <w:shd w:val="clear" w:color="auto" w:fill="FFFFFF" w:themeFill="background1"/>
            <w:vAlign w:val="center"/>
          </w:tcPr>
          <w:p w14:paraId="1706CE1B" w14:textId="430C9E06" w:rsidR="001E2125" w:rsidRPr="001F5912" w:rsidRDefault="00D310F8" w:rsidP="00C73B99">
            <w:pPr>
              <w:pStyle w:val="Prrafodelista"/>
              <w:ind w:left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color w:val="000000"/>
                <w:kern w:val="24"/>
                <w:sz w:val="26"/>
                <w:szCs w:val="26"/>
                <w:lang w:val="es-ES" w:eastAsia="es-MX"/>
              </w:rPr>
              <w:t>102.0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B1DA3F8" w14:textId="77777777" w:rsidR="001E2125" w:rsidRPr="001F5912" w:rsidRDefault="001E2125" w:rsidP="00C73B99">
            <w:pPr>
              <w:pStyle w:val="Prrafodelista"/>
              <w:ind w:left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3B2849D8" w14:textId="560A0FDE" w:rsidR="001E2125" w:rsidRPr="001F5912" w:rsidRDefault="00A72417" w:rsidP="00C73B99">
            <w:pPr>
              <w:pStyle w:val="Prrafodelista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31E29">
              <w:rPr>
                <w:color w:val="808080"/>
                <w:kern w:val="24"/>
                <w:sz w:val="26"/>
                <w:szCs w:val="26"/>
                <w:lang w:val="es-ES" w:eastAsia="es-MX"/>
              </w:rPr>
              <w:t>▲</w:t>
            </w:r>
            <w:r>
              <w:rPr>
                <w:color w:val="808080"/>
                <w:kern w:val="24"/>
                <w:sz w:val="26"/>
                <w:szCs w:val="26"/>
                <w:lang w:val="es-ES" w:eastAsia="es-MX"/>
              </w:rPr>
              <w:t> </w:t>
            </w:r>
            <w:r w:rsidR="00D310F8">
              <w:rPr>
                <w:color w:val="000000"/>
                <w:kern w:val="24"/>
                <w:sz w:val="26"/>
                <w:szCs w:val="26"/>
                <w:lang w:val="es-ES" w:eastAsia="es-MX"/>
              </w:rPr>
              <w:t>0.2</w:t>
            </w:r>
            <w:r w:rsidR="003B1883">
              <w:rPr>
                <w:color w:val="000000"/>
                <w:kern w:val="24"/>
                <w:sz w:val="26"/>
                <w:szCs w:val="26"/>
                <w:lang w:val="es-ES" w:eastAsia="es-MX"/>
              </w:rPr>
              <w:t> </w:t>
            </w:r>
            <w:r w:rsidR="003B1883" w:rsidRPr="001F5912">
              <w:rPr>
                <w:color w:val="000000"/>
                <w:kern w:val="24"/>
                <w:sz w:val="26"/>
                <w:szCs w:val="26"/>
                <w:lang w:val="es-ES" w:eastAsia="es-MX"/>
              </w:rPr>
              <w:t>%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3A5BAEA" w14:textId="77777777" w:rsidR="001E2125" w:rsidRPr="001F5912" w:rsidRDefault="001E2125" w:rsidP="00C73B99">
            <w:pPr>
              <w:pStyle w:val="Prrafodelista"/>
              <w:ind w:left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58005582" w14:textId="474178B4" w:rsidR="001E2125" w:rsidRPr="001F5912" w:rsidRDefault="00A72417" w:rsidP="00C73B99">
            <w:pPr>
              <w:pStyle w:val="Prrafodelista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31E29">
              <w:rPr>
                <w:color w:val="808080"/>
                <w:kern w:val="24"/>
                <w:sz w:val="26"/>
                <w:szCs w:val="26"/>
                <w:lang w:val="es-ES" w:eastAsia="es-MX"/>
              </w:rPr>
              <w:t>▲</w:t>
            </w:r>
            <w:r w:rsidR="000B3A20">
              <w:rPr>
                <w:color w:val="000000"/>
                <w:kern w:val="24"/>
                <w:sz w:val="26"/>
                <w:szCs w:val="26"/>
                <w:lang w:val="es-ES" w:eastAsia="es-MX"/>
              </w:rPr>
              <w:t>0.</w:t>
            </w:r>
            <w:r w:rsidR="00D310F8">
              <w:rPr>
                <w:color w:val="000000"/>
                <w:kern w:val="24"/>
                <w:sz w:val="26"/>
                <w:szCs w:val="26"/>
                <w:lang w:val="es-ES" w:eastAsia="es-MX"/>
              </w:rPr>
              <w:t>8</w:t>
            </w:r>
            <w:r w:rsidR="003B1883">
              <w:rPr>
                <w:color w:val="000000"/>
                <w:kern w:val="24"/>
                <w:sz w:val="26"/>
                <w:szCs w:val="26"/>
                <w:lang w:val="es-ES" w:eastAsia="es-MX"/>
              </w:rPr>
              <w:t> </w:t>
            </w:r>
            <w:r w:rsidR="003B1883" w:rsidRPr="001F5912">
              <w:rPr>
                <w:color w:val="000000"/>
                <w:kern w:val="24"/>
                <w:sz w:val="26"/>
                <w:szCs w:val="26"/>
                <w:lang w:val="es-ES" w:eastAsia="es-MX"/>
              </w:rPr>
              <w:t>%</w:t>
            </w:r>
          </w:p>
        </w:tc>
      </w:tr>
    </w:tbl>
    <w:p w14:paraId="79215A9A" w14:textId="53070D00" w:rsidR="00205450" w:rsidRPr="006B36A9" w:rsidRDefault="00D310F8" w:rsidP="00DC424B">
      <w:pPr>
        <w:pStyle w:val="Prrafodelista"/>
        <w:spacing w:before="240"/>
        <w:ind w:left="0"/>
        <w:jc w:val="center"/>
        <w:rPr>
          <w:b/>
          <w:bCs/>
        </w:rPr>
      </w:pPr>
      <w:r>
        <w:rPr>
          <w:b/>
          <w:bCs/>
          <w:szCs w:val="28"/>
        </w:rPr>
        <w:t>Aumentó</w:t>
      </w:r>
      <w:r w:rsidR="006B36A9" w:rsidRPr="006B36A9">
        <w:rPr>
          <w:b/>
          <w:bCs/>
        </w:rPr>
        <w:t xml:space="preserve"> </w:t>
      </w:r>
      <w:r w:rsidR="003B4173">
        <w:rPr>
          <w:b/>
          <w:bCs/>
        </w:rPr>
        <w:t>0.</w:t>
      </w:r>
      <w:r>
        <w:rPr>
          <w:b/>
          <w:bCs/>
        </w:rPr>
        <w:t>2</w:t>
      </w:r>
      <w:r w:rsidR="00DE50DD">
        <w:rPr>
          <w:b/>
          <w:bCs/>
        </w:rPr>
        <w:t> </w:t>
      </w:r>
      <w:r w:rsidR="006B36A9" w:rsidRPr="006B36A9">
        <w:rPr>
          <w:b/>
          <w:bCs/>
        </w:rPr>
        <w:t xml:space="preserve">% </w:t>
      </w:r>
      <w:r w:rsidR="007A58E8">
        <w:rPr>
          <w:b/>
          <w:bCs/>
        </w:rPr>
        <w:t xml:space="preserve">la </w:t>
      </w:r>
      <w:r w:rsidR="006B36A9" w:rsidRPr="006B36A9">
        <w:rPr>
          <w:b/>
          <w:bCs/>
        </w:rPr>
        <w:t xml:space="preserve">actividad industrial </w:t>
      </w:r>
      <w:r w:rsidR="007A58E8">
        <w:rPr>
          <w:b/>
          <w:bCs/>
        </w:rPr>
        <w:br/>
      </w:r>
      <w:r w:rsidR="006B36A9" w:rsidRPr="006B36A9">
        <w:rPr>
          <w:b/>
          <w:bCs/>
        </w:rPr>
        <w:t xml:space="preserve">en </w:t>
      </w:r>
      <w:r w:rsidR="00962616">
        <w:rPr>
          <w:b/>
          <w:bCs/>
        </w:rPr>
        <w:t>junio</w:t>
      </w:r>
      <w:r w:rsidR="007032F2">
        <w:rPr>
          <w:b/>
          <w:bCs/>
        </w:rPr>
        <w:t xml:space="preserve"> </w:t>
      </w:r>
      <w:r w:rsidR="006B36A9" w:rsidRPr="006B36A9">
        <w:rPr>
          <w:b/>
          <w:bCs/>
        </w:rPr>
        <w:t>de 202</w:t>
      </w:r>
      <w:r w:rsidR="00EE1CFB">
        <w:rPr>
          <w:b/>
          <w:bCs/>
        </w:rPr>
        <w:t>6</w:t>
      </w:r>
      <w:r w:rsidR="006B36A9" w:rsidRPr="006B36A9">
        <w:rPr>
          <w:b/>
          <w:bCs/>
        </w:rPr>
        <w:t>, a tasa mensual</w:t>
      </w:r>
    </w:p>
    <w:p w14:paraId="47D13FA9" w14:textId="77777777" w:rsidR="006B36A9" w:rsidRPr="006B36A9" w:rsidRDefault="006B36A9" w:rsidP="00205450">
      <w:pPr>
        <w:pStyle w:val="Prrafodelista"/>
        <w:ind w:left="0"/>
        <w:jc w:val="center"/>
        <w:rPr>
          <w:b/>
          <w:bCs/>
        </w:rPr>
      </w:pPr>
    </w:p>
    <w:p w14:paraId="79D61D91" w14:textId="77777777" w:rsidR="00D4356A" w:rsidRDefault="00304584" w:rsidP="00205450">
      <w:pPr>
        <w:pStyle w:val="Prrafodelista"/>
        <w:ind w:left="0"/>
        <w:rPr>
          <w:bCs/>
        </w:rPr>
      </w:pPr>
      <w:r w:rsidRPr="00A84E51">
        <w:rPr>
          <w:bCs/>
        </w:rPr>
        <w:t>E</w:t>
      </w:r>
      <w:r w:rsidR="00A84E51" w:rsidRPr="00A84E51">
        <w:rPr>
          <w:bCs/>
        </w:rPr>
        <w:t>l Indicador Mensual de la Actividad Industrial (</w:t>
      </w:r>
      <w:proofErr w:type="spellStart"/>
      <w:r w:rsidR="000955A8" w:rsidRPr="00A84E51">
        <w:rPr>
          <w:bCs/>
          <w:smallCaps/>
        </w:rPr>
        <w:t>imai</w:t>
      </w:r>
      <w:proofErr w:type="spellEnd"/>
      <w:r w:rsidR="00A84E51" w:rsidRPr="00A84E51">
        <w:rPr>
          <w:bCs/>
          <w:smallCaps/>
        </w:rPr>
        <w:t>)</w:t>
      </w:r>
      <w:r w:rsidRPr="00A84E51">
        <w:rPr>
          <w:bCs/>
        </w:rPr>
        <w:t xml:space="preserve"> </w:t>
      </w:r>
      <w:r w:rsidR="002A4A99" w:rsidRPr="00A84E51">
        <w:rPr>
          <w:bCs/>
        </w:rPr>
        <w:t xml:space="preserve">permite </w:t>
      </w:r>
      <w:r w:rsidR="000955A8" w:rsidRPr="00A84E51">
        <w:rPr>
          <w:color w:val="000000" w:themeColor="text1"/>
          <w:lang w:val="es-ES"/>
        </w:rPr>
        <w:t>conocer y dar seguimiento a la evolución de la actividad industrial en México.</w:t>
      </w:r>
      <w:r w:rsidR="00353138" w:rsidRPr="00A84E51">
        <w:rPr>
          <w:bCs/>
        </w:rPr>
        <w:t xml:space="preserve"> </w:t>
      </w:r>
    </w:p>
    <w:p w14:paraId="40DCBDA2" w14:textId="5361176E" w:rsidR="00DB3CA1" w:rsidRPr="00ED7120" w:rsidRDefault="00DB3CA1" w:rsidP="00D450D3">
      <w:pPr>
        <w:pStyle w:val="Prrafodelista"/>
        <w:spacing w:before="240"/>
        <w:ind w:left="0"/>
        <w:jc w:val="center"/>
        <w:rPr>
          <w:bCs/>
        </w:rPr>
      </w:pPr>
      <w:r w:rsidRPr="00B669B1">
        <w:rPr>
          <w:rFonts w:eastAsiaTheme="majorEastAsia"/>
          <w:b/>
          <w:bCs/>
          <w:smallCaps/>
          <w:sz w:val="26"/>
          <w:szCs w:val="26"/>
          <w:lang w:val="es-ES"/>
        </w:rPr>
        <w:t xml:space="preserve">i. </w:t>
      </w:r>
      <w:r w:rsidRPr="00B669B1">
        <w:rPr>
          <w:b/>
          <w:bCs/>
          <w:smallCaps/>
          <w:sz w:val="26"/>
          <w:szCs w:val="26"/>
          <w:lang w:val="es-ES"/>
        </w:rPr>
        <w:t>cifras desestacionalizadas</w:t>
      </w:r>
    </w:p>
    <w:p w14:paraId="05C4FFB2" w14:textId="35C06CBB" w:rsidR="00F75050" w:rsidRDefault="00F75050" w:rsidP="00D450D3">
      <w:pPr>
        <w:pStyle w:val="Prrafodelista"/>
        <w:spacing w:before="240"/>
        <w:ind w:left="0"/>
        <w:rPr>
          <w:bCs/>
        </w:rPr>
      </w:pPr>
      <w:r w:rsidRPr="00A84E51">
        <w:rPr>
          <w:bCs/>
        </w:rPr>
        <w:t xml:space="preserve">En </w:t>
      </w:r>
      <w:r w:rsidR="00962616">
        <w:rPr>
          <w:bCs/>
        </w:rPr>
        <w:t>junio</w:t>
      </w:r>
      <w:r w:rsidR="007032F2">
        <w:rPr>
          <w:bCs/>
        </w:rPr>
        <w:t xml:space="preserve"> </w:t>
      </w:r>
      <w:r w:rsidRPr="00A84E51">
        <w:rPr>
          <w:bCs/>
        </w:rPr>
        <w:t>de 202</w:t>
      </w:r>
      <w:r w:rsidR="00EE1CFB">
        <w:rPr>
          <w:bCs/>
        </w:rPr>
        <w:t>6</w:t>
      </w:r>
      <w:r w:rsidR="007A58E8">
        <w:rPr>
          <w:bCs/>
        </w:rPr>
        <w:t>,</w:t>
      </w:r>
      <w:r w:rsidRPr="00A84E51">
        <w:rPr>
          <w:bCs/>
        </w:rPr>
        <w:t xml:space="preserve"> con cifras desestacionalizadas,</w:t>
      </w:r>
      <w:r w:rsidR="003E49FF" w:rsidRPr="00A84E51">
        <w:rPr>
          <w:rStyle w:val="Refdenotaalpie"/>
          <w:bCs/>
        </w:rPr>
        <w:footnoteReference w:id="2"/>
      </w:r>
      <w:r w:rsidRPr="00A84E51">
        <w:rPr>
          <w:bCs/>
        </w:rPr>
        <w:t xml:space="preserve"> </w:t>
      </w:r>
      <w:r w:rsidR="000955A8" w:rsidRPr="00A84E51">
        <w:rPr>
          <w:bCs/>
        </w:rPr>
        <w:t xml:space="preserve">la </w:t>
      </w:r>
      <w:r w:rsidR="000955A8" w:rsidRPr="005B037B">
        <w:rPr>
          <w:bCs/>
        </w:rPr>
        <w:t>actividad industrial</w:t>
      </w:r>
      <w:r w:rsidRPr="00A84E51">
        <w:rPr>
          <w:bCs/>
        </w:rPr>
        <w:t xml:space="preserve"> </w:t>
      </w:r>
      <w:r w:rsidR="00D310F8">
        <w:rPr>
          <w:bCs/>
        </w:rPr>
        <w:t>creció</w:t>
      </w:r>
      <w:r w:rsidRPr="00A84E51">
        <w:rPr>
          <w:bCs/>
        </w:rPr>
        <w:t xml:space="preserve"> </w:t>
      </w:r>
      <w:r w:rsidR="003B4173">
        <w:rPr>
          <w:bCs/>
        </w:rPr>
        <w:t>0.</w:t>
      </w:r>
      <w:r w:rsidR="00D310F8">
        <w:rPr>
          <w:bCs/>
        </w:rPr>
        <w:t>2</w:t>
      </w:r>
      <w:r w:rsidR="00DE50DD">
        <w:rPr>
          <w:bCs/>
        </w:rPr>
        <w:t> </w:t>
      </w:r>
      <w:r w:rsidRPr="00A84E51">
        <w:rPr>
          <w:bCs/>
        </w:rPr>
        <w:t xml:space="preserve">% respecto </w:t>
      </w:r>
      <w:r w:rsidR="003161E4">
        <w:rPr>
          <w:bCs/>
        </w:rPr>
        <w:t>al mes previo</w:t>
      </w:r>
      <w:r w:rsidRPr="00A84E51">
        <w:rPr>
          <w:bCs/>
        </w:rPr>
        <w:t>, en términos reales</w:t>
      </w:r>
      <w:r w:rsidR="00DA1E41">
        <w:rPr>
          <w:bCs/>
        </w:rPr>
        <w:t xml:space="preserve"> (ver</w:t>
      </w:r>
      <w:r w:rsidR="001D2191">
        <w:rPr>
          <w:bCs/>
        </w:rPr>
        <w:t xml:space="preserve"> </w:t>
      </w:r>
      <w:r w:rsidR="00DA1E41">
        <w:rPr>
          <w:bCs/>
        </w:rPr>
        <w:t>gráfica</w:t>
      </w:r>
      <w:r w:rsidR="001D2191">
        <w:rPr>
          <w:bCs/>
        </w:rPr>
        <w:t xml:space="preserve"> </w:t>
      </w:r>
      <w:r w:rsidR="00DA1E41">
        <w:rPr>
          <w:bCs/>
        </w:rPr>
        <w:t>1).</w:t>
      </w:r>
      <w:r w:rsidR="00353138" w:rsidRPr="00A84E51">
        <w:rPr>
          <w:bCs/>
        </w:rPr>
        <w:t xml:space="preserve"> A tasa anual</w:t>
      </w:r>
      <w:r w:rsidR="006A3AFD">
        <w:rPr>
          <w:bCs/>
        </w:rPr>
        <w:t xml:space="preserve"> </w:t>
      </w:r>
      <w:r w:rsidR="00D310F8">
        <w:rPr>
          <w:bCs/>
        </w:rPr>
        <w:t>incrementó 0.8</w:t>
      </w:r>
      <w:r w:rsidR="00C620C7">
        <w:rPr>
          <w:bCs/>
        </w:rPr>
        <w:t xml:space="preserve"> </w:t>
      </w:r>
      <w:r w:rsidR="00D310F8">
        <w:rPr>
          <w:bCs/>
        </w:rPr>
        <w:t>por ciento</w:t>
      </w:r>
      <w:r w:rsidR="00DA1E41">
        <w:rPr>
          <w:bCs/>
        </w:rPr>
        <w:t>.</w:t>
      </w:r>
      <w:r w:rsidR="00205450">
        <w:rPr>
          <w:bCs/>
        </w:rPr>
        <w:t xml:space="preserve"> </w:t>
      </w:r>
    </w:p>
    <w:p w14:paraId="02A89771" w14:textId="77777777" w:rsidR="00205450" w:rsidRPr="00A84E51" w:rsidRDefault="00205450" w:rsidP="00205450">
      <w:pPr>
        <w:pStyle w:val="Prrafodelista"/>
        <w:ind w:left="0"/>
        <w:rPr>
          <w:bCs/>
        </w:rPr>
      </w:pPr>
    </w:p>
    <w:p w14:paraId="1C9CB9AF" w14:textId="77777777" w:rsidR="00353138" w:rsidRPr="00205450" w:rsidRDefault="00353138" w:rsidP="00205450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color w:val="4D565E"/>
          <w:sz w:val="20"/>
          <w:szCs w:val="20"/>
        </w:rPr>
      </w:pPr>
      <w:bookmarkStart w:id="1" w:name="_Hlk123837737"/>
      <w:r w:rsidRPr="000E3AC7">
        <w:rPr>
          <w:rFonts w:ascii="Arial" w:hAnsi="Arial"/>
          <w:color w:val="003057"/>
          <w:sz w:val="20"/>
          <w:szCs w:val="20"/>
        </w:rPr>
        <w:t>Gráfica 1</w:t>
      </w:r>
    </w:p>
    <w:p w14:paraId="438C2D37" w14:textId="5C9E19AF" w:rsidR="00353138" w:rsidRPr="000E3AC7" w:rsidRDefault="00205450" w:rsidP="00205450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bCs/>
          <w:color w:val="003057"/>
          <w:sz w:val="22"/>
          <w:szCs w:val="22"/>
        </w:rPr>
      </w:pPr>
      <w:r w:rsidRPr="000E3AC7">
        <w:rPr>
          <w:rFonts w:ascii="Arial" w:hAnsi="Arial"/>
          <w:b/>
          <w:bCs/>
          <w:color w:val="003057"/>
          <w:sz w:val="22"/>
          <w:szCs w:val="22"/>
        </w:rPr>
        <w:t>V</w:t>
      </w:r>
      <w:r w:rsidR="00353138" w:rsidRPr="000E3AC7">
        <w:rPr>
          <w:rFonts w:ascii="Arial" w:hAnsi="Arial"/>
          <w:b/>
          <w:bCs/>
          <w:color w:val="003057"/>
          <w:sz w:val="22"/>
          <w:szCs w:val="22"/>
        </w:rPr>
        <w:t>ariaci</w:t>
      </w:r>
      <w:r w:rsidR="00353138" w:rsidRPr="000E3AC7">
        <w:rPr>
          <w:rFonts w:ascii="Arial" w:hAnsi="Arial" w:hint="eastAsia"/>
          <w:b/>
          <w:bCs/>
          <w:color w:val="003057"/>
          <w:sz w:val="22"/>
          <w:szCs w:val="22"/>
        </w:rPr>
        <w:t>ó</w:t>
      </w:r>
      <w:r w:rsidR="00353138" w:rsidRPr="000E3AC7">
        <w:rPr>
          <w:rFonts w:ascii="Arial" w:hAnsi="Arial"/>
          <w:b/>
          <w:bCs/>
          <w:color w:val="003057"/>
          <w:sz w:val="22"/>
          <w:szCs w:val="22"/>
        </w:rPr>
        <w:t xml:space="preserve">n </w:t>
      </w:r>
      <w:r w:rsidR="00E03FA3" w:rsidRPr="000E3AC7">
        <w:rPr>
          <w:rFonts w:ascii="Arial" w:hAnsi="Arial"/>
          <w:b/>
          <w:bCs/>
          <w:color w:val="003057"/>
          <w:sz w:val="22"/>
          <w:szCs w:val="22"/>
        </w:rPr>
        <w:t>de la actividad industrial</w:t>
      </w:r>
    </w:p>
    <w:p w14:paraId="316E6962" w14:textId="77777777" w:rsidR="00353138" w:rsidRPr="00F156CA" w:rsidRDefault="00353138" w:rsidP="00205450">
      <w:pPr>
        <w:pStyle w:val="p0"/>
        <w:keepLines w:val="0"/>
        <w:spacing w:before="0"/>
        <w:jc w:val="center"/>
        <w:rPr>
          <w:rFonts w:ascii="Arial" w:hAnsi="Arial"/>
          <w:bCs/>
          <w:color w:val="003057"/>
          <w:sz w:val="20"/>
        </w:rPr>
      </w:pPr>
      <w:r w:rsidRPr="00F156CA">
        <w:rPr>
          <w:rFonts w:ascii="Arial" w:hAnsi="Arial"/>
          <w:bCs/>
          <w:color w:val="003057"/>
          <w:sz w:val="20"/>
        </w:rPr>
        <w:t xml:space="preserve">cifras desestacionalizadas </w:t>
      </w:r>
    </w:p>
    <w:p w14:paraId="73AF6B1F" w14:textId="256549B5" w:rsidR="00353138" w:rsidRPr="00205450" w:rsidRDefault="00962616" w:rsidP="00205450">
      <w:pPr>
        <w:widowControl w:val="0"/>
        <w:autoSpaceDE w:val="0"/>
        <w:autoSpaceDN w:val="0"/>
        <w:adjustRightInd w:val="0"/>
        <w:jc w:val="center"/>
        <w:rPr>
          <w:color w:val="27251F"/>
          <w:sz w:val="20"/>
          <w:szCs w:val="20"/>
        </w:rPr>
      </w:pPr>
      <w:r>
        <w:rPr>
          <w:color w:val="27251F"/>
          <w:sz w:val="20"/>
          <w:szCs w:val="20"/>
        </w:rPr>
        <w:t>junio</w:t>
      </w:r>
      <w:r w:rsidR="007032F2">
        <w:rPr>
          <w:color w:val="27251F"/>
          <w:sz w:val="20"/>
          <w:szCs w:val="20"/>
        </w:rPr>
        <w:t xml:space="preserve"> </w:t>
      </w:r>
      <w:r w:rsidR="00353138" w:rsidRPr="00205450">
        <w:rPr>
          <w:color w:val="27251F"/>
          <w:sz w:val="20"/>
          <w:szCs w:val="20"/>
        </w:rPr>
        <w:t>de 202</w:t>
      </w:r>
      <w:r w:rsidR="00A1181B">
        <w:rPr>
          <w:color w:val="27251F"/>
          <w:sz w:val="20"/>
          <w:szCs w:val="20"/>
        </w:rPr>
        <w:t>4</w:t>
      </w:r>
      <w:r w:rsidR="00A66AD4" w:rsidRPr="000C2109">
        <w:rPr>
          <w:bCs/>
          <w:color w:val="27251F"/>
          <w:sz w:val="20"/>
        </w:rPr>
        <w:t>–</w:t>
      </w:r>
      <w:r>
        <w:rPr>
          <w:bCs/>
          <w:color w:val="27251F"/>
          <w:sz w:val="20"/>
        </w:rPr>
        <w:t>junio</w:t>
      </w:r>
      <w:r w:rsidR="007032F2">
        <w:rPr>
          <w:color w:val="27251F"/>
          <w:sz w:val="20"/>
          <w:szCs w:val="20"/>
        </w:rPr>
        <w:t xml:space="preserve"> </w:t>
      </w:r>
      <w:r w:rsidR="00353138" w:rsidRPr="00205450">
        <w:rPr>
          <w:color w:val="27251F"/>
          <w:sz w:val="20"/>
          <w:szCs w:val="20"/>
        </w:rPr>
        <w:t>de 202</w:t>
      </w:r>
      <w:r w:rsidR="00A1181B">
        <w:rPr>
          <w:color w:val="27251F"/>
          <w:sz w:val="20"/>
          <w:szCs w:val="20"/>
        </w:rPr>
        <w:t>6</w:t>
      </w:r>
    </w:p>
    <w:p w14:paraId="2BAD83CB" w14:textId="35B35036" w:rsidR="00353138" w:rsidRPr="00205450" w:rsidRDefault="00353138" w:rsidP="00205450">
      <w:pPr>
        <w:widowControl w:val="0"/>
        <w:autoSpaceDE w:val="0"/>
        <w:autoSpaceDN w:val="0"/>
        <w:adjustRightInd w:val="0"/>
        <w:jc w:val="center"/>
        <w:rPr>
          <w:color w:val="27251F"/>
          <w:sz w:val="18"/>
          <w:szCs w:val="18"/>
        </w:rPr>
      </w:pPr>
      <w:r w:rsidRPr="00205450">
        <w:rPr>
          <w:color w:val="27251F"/>
          <w:sz w:val="18"/>
          <w:szCs w:val="18"/>
        </w:rPr>
        <w:t>(variaci</w:t>
      </w:r>
      <w:r w:rsidR="007A197C" w:rsidRPr="00205450">
        <w:rPr>
          <w:color w:val="27251F"/>
          <w:sz w:val="18"/>
          <w:szCs w:val="18"/>
        </w:rPr>
        <w:t>ón</w:t>
      </w:r>
      <w:r w:rsidRPr="00205450">
        <w:rPr>
          <w:color w:val="27251F"/>
          <w:sz w:val="18"/>
          <w:szCs w:val="18"/>
        </w:rPr>
        <w:t xml:space="preserve"> porcentual </w:t>
      </w:r>
      <w:r w:rsidR="00904ADE">
        <w:rPr>
          <w:color w:val="27251F"/>
          <w:sz w:val="18"/>
          <w:szCs w:val="18"/>
        </w:rPr>
        <w:t xml:space="preserve">real </w:t>
      </w:r>
      <w:r w:rsidRPr="00205450">
        <w:rPr>
          <w:color w:val="27251F"/>
          <w:sz w:val="18"/>
          <w:szCs w:val="18"/>
        </w:rPr>
        <w:t>mensual)</w:t>
      </w:r>
    </w:p>
    <w:p w14:paraId="3AA5BC37" w14:textId="1DC4E335" w:rsidR="00353138" w:rsidRPr="00357C28" w:rsidRDefault="00DA34A2" w:rsidP="00353138">
      <w:pPr>
        <w:widowControl w:val="0"/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254D39C7" wp14:editId="3E6D8CBD">
            <wp:extent cx="5760000" cy="1800000"/>
            <wp:effectExtent l="0" t="0" r="0" b="0"/>
            <wp:docPr id="141195942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4C214F9-70E5-408A-AF08-F46F9853EA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A4C716A" w14:textId="62238AAB" w:rsidR="00BC05C9" w:rsidRDefault="00BC05C9" w:rsidP="007A63D5">
      <w:pPr>
        <w:widowControl w:val="0"/>
        <w:autoSpaceDE w:val="0"/>
        <w:autoSpaceDN w:val="0"/>
        <w:adjustRightInd w:val="0"/>
        <w:ind w:left="1316" w:right="721" w:hanging="590"/>
        <w:rPr>
          <w:color w:val="4D565E"/>
          <w:sz w:val="16"/>
          <w:szCs w:val="16"/>
          <w:lang w:val="es-ES"/>
        </w:rPr>
      </w:pPr>
      <w:r>
        <w:rPr>
          <w:color w:val="4D565E"/>
          <w:sz w:val="16"/>
          <w:szCs w:val="16"/>
          <w:lang w:val="es-ES"/>
        </w:rPr>
        <w:t>Nota:</w:t>
      </w:r>
      <w:r>
        <w:rPr>
          <w:color w:val="4D565E"/>
          <w:sz w:val="16"/>
          <w:szCs w:val="16"/>
          <w:lang w:val="es-ES"/>
        </w:rPr>
        <w:tab/>
      </w:r>
      <w:r w:rsidR="00B205DD">
        <w:rPr>
          <w:color w:val="4D565E"/>
          <w:sz w:val="16"/>
          <w:szCs w:val="16"/>
          <w:lang w:val="es-ES"/>
        </w:rPr>
        <w:t>Serie</w:t>
      </w:r>
      <w:r w:rsidRPr="001961D0">
        <w:rPr>
          <w:color w:val="4D565E"/>
          <w:sz w:val="16"/>
          <w:szCs w:val="16"/>
          <w:lang w:val="es-ES"/>
        </w:rPr>
        <w:t xml:space="preserve"> elaborada mediante métodos econométricos</w:t>
      </w:r>
      <w:r>
        <w:rPr>
          <w:color w:val="4D565E"/>
          <w:sz w:val="16"/>
          <w:szCs w:val="16"/>
          <w:lang w:val="es-ES"/>
        </w:rPr>
        <w:t>.</w:t>
      </w:r>
    </w:p>
    <w:p w14:paraId="0CDEB6E6" w14:textId="28916754" w:rsidR="00205450" w:rsidRPr="00BC05C9" w:rsidRDefault="00B205DD" w:rsidP="00B205DD">
      <w:pPr>
        <w:widowControl w:val="0"/>
        <w:autoSpaceDE w:val="0"/>
        <w:autoSpaceDN w:val="0"/>
        <w:adjustRightInd w:val="0"/>
        <w:ind w:left="1316" w:right="618" w:hanging="590"/>
        <w:rPr>
          <w:color w:val="4D565E"/>
          <w:sz w:val="16"/>
          <w:szCs w:val="16"/>
          <w:lang w:val="es-ES"/>
        </w:rPr>
      </w:pPr>
      <w:r w:rsidRPr="00FB6269">
        <w:rPr>
          <w:color w:val="4D565E"/>
          <w:sz w:val="16"/>
          <w:szCs w:val="16"/>
          <w:lang w:val="es-ES"/>
        </w:rPr>
        <w:t>Fuente:</w:t>
      </w:r>
      <w:r w:rsidRPr="00123D18">
        <w:rPr>
          <w:smallCaps/>
          <w:color w:val="4D565E"/>
          <w:sz w:val="16"/>
          <w:szCs w:val="16"/>
          <w:lang w:val="es-ES"/>
        </w:rPr>
        <w:tab/>
        <w:t>inegi.</w:t>
      </w:r>
      <w:r w:rsidRPr="00FB6269">
        <w:rPr>
          <w:color w:val="4D565E"/>
          <w:sz w:val="16"/>
          <w:szCs w:val="16"/>
          <w:lang w:val="es-ES"/>
        </w:rPr>
        <w:t xml:space="preserve"> Sistema de Cuentas Nacionales de México (</w:t>
      </w:r>
      <w:r w:rsidRPr="00123D18">
        <w:rPr>
          <w:smallCaps/>
          <w:color w:val="4D565E"/>
          <w:sz w:val="16"/>
          <w:szCs w:val="16"/>
          <w:lang w:val="es-ES"/>
        </w:rPr>
        <w:t>scnm</w:t>
      </w:r>
      <w:r w:rsidRPr="00FB6269">
        <w:rPr>
          <w:color w:val="4D565E"/>
          <w:sz w:val="16"/>
          <w:szCs w:val="16"/>
          <w:lang w:val="es-ES"/>
        </w:rPr>
        <w:t xml:space="preserve">). Indicador Mensual de la Actividad Industrial </w:t>
      </w:r>
      <w:r w:rsidRPr="00123D18">
        <w:rPr>
          <w:smallCaps/>
          <w:color w:val="4D565E"/>
          <w:sz w:val="16"/>
          <w:szCs w:val="16"/>
          <w:lang w:val="es-ES"/>
        </w:rPr>
        <w:t>(</w:t>
      </w:r>
      <w:proofErr w:type="spellStart"/>
      <w:r w:rsidRPr="00123D18">
        <w:rPr>
          <w:smallCaps/>
          <w:color w:val="4D565E"/>
          <w:sz w:val="16"/>
          <w:szCs w:val="16"/>
          <w:lang w:val="es-ES"/>
        </w:rPr>
        <w:t>imai</w:t>
      </w:r>
      <w:proofErr w:type="spellEnd"/>
      <w:r w:rsidRPr="00123D18">
        <w:rPr>
          <w:smallCaps/>
          <w:color w:val="4D565E"/>
          <w:sz w:val="16"/>
          <w:szCs w:val="16"/>
          <w:lang w:val="es-ES"/>
        </w:rPr>
        <w:t>)</w:t>
      </w:r>
      <w:r>
        <w:rPr>
          <w:smallCaps/>
          <w:color w:val="4D565E"/>
          <w:sz w:val="16"/>
          <w:szCs w:val="16"/>
          <w:lang w:val="es-ES"/>
        </w:rPr>
        <w:t>,</w:t>
      </w:r>
      <w:r w:rsidRPr="00FB6269">
        <w:rPr>
          <w:color w:val="4D565E"/>
          <w:sz w:val="16"/>
          <w:szCs w:val="16"/>
          <w:lang w:val="es-ES"/>
        </w:rPr>
        <w:t xml:space="preserve"> 202</w:t>
      </w:r>
      <w:r w:rsidR="002170FB">
        <w:rPr>
          <w:color w:val="4D565E"/>
          <w:sz w:val="16"/>
          <w:szCs w:val="16"/>
          <w:lang w:val="es-ES"/>
        </w:rPr>
        <w:t>6</w:t>
      </w:r>
      <w:r w:rsidRPr="00FB6269">
        <w:rPr>
          <w:color w:val="4D565E"/>
          <w:sz w:val="16"/>
          <w:szCs w:val="16"/>
          <w:lang w:val="es-ES"/>
        </w:rPr>
        <w:t>.</w:t>
      </w:r>
    </w:p>
    <w:p w14:paraId="5017C3AF" w14:textId="77777777" w:rsidR="00205450" w:rsidRPr="00205450" w:rsidRDefault="00205450" w:rsidP="006858C7">
      <w:pPr>
        <w:widowControl w:val="0"/>
        <w:autoSpaceDE w:val="0"/>
        <w:autoSpaceDN w:val="0"/>
        <w:adjustRightInd w:val="0"/>
        <w:ind w:right="721"/>
      </w:pPr>
    </w:p>
    <w:bookmarkEnd w:id="1"/>
    <w:p w14:paraId="67B727F2" w14:textId="77777777" w:rsidR="00FB6E30" w:rsidRDefault="00FB6E30">
      <w:pPr>
        <w:jc w:val="left"/>
        <w:rPr>
          <w:lang w:val="es-MX"/>
        </w:rPr>
      </w:pPr>
      <w:r>
        <w:rPr>
          <w:lang w:val="es-MX"/>
        </w:rPr>
        <w:br w:type="page"/>
      </w:r>
    </w:p>
    <w:p w14:paraId="736F7ABA" w14:textId="49907C35" w:rsidR="0083292F" w:rsidRPr="00491095" w:rsidRDefault="0083292F" w:rsidP="007A63D5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es-ES_tradnl"/>
        </w:rPr>
      </w:pPr>
      <w:r w:rsidRPr="00357C28">
        <w:rPr>
          <w:rFonts w:ascii="Arial" w:hAnsi="Arial" w:cs="Arial"/>
          <w:lang w:val="es-MX"/>
        </w:rPr>
        <w:lastRenderedPageBreak/>
        <w:t>Por componente</w:t>
      </w:r>
      <w:r w:rsidR="001E2125">
        <w:rPr>
          <w:rFonts w:ascii="Arial" w:hAnsi="Arial" w:cs="Arial"/>
          <w:lang w:val="es-MX"/>
        </w:rPr>
        <w:t>,</w:t>
      </w:r>
      <w:r w:rsidR="00DB3CA1">
        <w:rPr>
          <w:rFonts w:ascii="Arial" w:hAnsi="Arial" w:cs="Arial"/>
          <w:lang w:val="es-MX"/>
        </w:rPr>
        <w:t xml:space="preserve"> </w:t>
      </w:r>
      <w:r w:rsidRPr="00357C28">
        <w:rPr>
          <w:rFonts w:ascii="Arial" w:hAnsi="Arial" w:cs="Arial"/>
          <w:lang w:val="es-MX"/>
        </w:rPr>
        <w:t>la variación mensual de la producción</w:t>
      </w:r>
      <w:r w:rsidR="005844EC">
        <w:rPr>
          <w:rFonts w:ascii="Arial" w:hAnsi="Arial" w:cs="Arial"/>
          <w:lang w:val="es-MX"/>
        </w:rPr>
        <w:t xml:space="preserve"> industrial</w:t>
      </w:r>
      <w:r w:rsidRPr="00357C28">
        <w:rPr>
          <w:rFonts w:ascii="Arial" w:hAnsi="Arial" w:cs="Arial"/>
          <w:lang w:val="es-MX"/>
        </w:rPr>
        <w:t xml:space="preserve"> fue la siguiente: </w:t>
      </w:r>
      <w:r w:rsidR="00951FD9" w:rsidRPr="00F305B9">
        <w:rPr>
          <w:rFonts w:ascii="Arial" w:hAnsi="Arial" w:cs="Arial"/>
          <w:i/>
          <w:iCs/>
          <w:lang w:val="es-MX"/>
        </w:rPr>
        <w:t>Construcción</w:t>
      </w:r>
      <w:r w:rsidR="00951FD9">
        <w:rPr>
          <w:rFonts w:ascii="Arial" w:hAnsi="Arial" w:cs="Arial"/>
          <w:lang w:val="es-MX"/>
        </w:rPr>
        <w:t xml:space="preserve"> </w:t>
      </w:r>
      <w:r w:rsidR="00DB1543">
        <w:rPr>
          <w:rFonts w:ascii="Arial" w:hAnsi="Arial" w:cs="Arial"/>
          <w:lang w:val="es-MX"/>
        </w:rPr>
        <w:t>avanzó</w:t>
      </w:r>
      <w:r w:rsidR="001B6E9C">
        <w:rPr>
          <w:rFonts w:ascii="Arial" w:hAnsi="Arial" w:cs="Arial"/>
          <w:lang w:val="es-MX"/>
        </w:rPr>
        <w:t xml:space="preserve"> </w:t>
      </w:r>
      <w:r w:rsidR="00975862">
        <w:rPr>
          <w:rFonts w:ascii="Arial" w:hAnsi="Arial" w:cs="Arial"/>
          <w:lang w:val="es-MX"/>
        </w:rPr>
        <w:t>3.</w:t>
      </w:r>
      <w:r w:rsidR="00DB1543">
        <w:rPr>
          <w:rFonts w:ascii="Arial" w:hAnsi="Arial" w:cs="Arial"/>
          <w:lang w:val="es-MX"/>
        </w:rPr>
        <w:t>0</w:t>
      </w:r>
      <w:r w:rsidR="001B6E9C">
        <w:rPr>
          <w:rFonts w:ascii="Arial" w:hAnsi="Arial" w:cs="Arial"/>
          <w:lang w:val="es-MX"/>
        </w:rPr>
        <w:t> %</w:t>
      </w:r>
      <w:r w:rsidR="00975862">
        <w:rPr>
          <w:rFonts w:ascii="Arial" w:hAnsi="Arial" w:cs="Arial"/>
          <w:lang w:val="es-MX"/>
        </w:rPr>
        <w:t xml:space="preserve">; </w:t>
      </w:r>
      <w:r w:rsidR="00B34DCD" w:rsidRPr="00F305B9">
        <w:rPr>
          <w:rFonts w:ascii="Arial" w:hAnsi="Arial" w:cs="Arial"/>
          <w:i/>
          <w:iCs/>
          <w:lang w:val="es-MX"/>
        </w:rPr>
        <w:t>Generación, transmisión, distribución y comercialización de energía eléctrica, suministro de agua y de gas natural por ductos al consumidor final</w:t>
      </w:r>
      <w:r w:rsidR="00975862">
        <w:rPr>
          <w:rFonts w:ascii="Arial" w:hAnsi="Arial" w:cs="Arial"/>
          <w:lang w:val="es-MX"/>
        </w:rPr>
        <w:t>,</w:t>
      </w:r>
      <w:r w:rsidR="00B34DCD">
        <w:rPr>
          <w:rFonts w:ascii="Arial" w:hAnsi="Arial" w:cs="Arial"/>
          <w:lang w:val="es-MX"/>
        </w:rPr>
        <w:t xml:space="preserve"> 0.</w:t>
      </w:r>
      <w:r w:rsidR="00DB1543">
        <w:rPr>
          <w:rFonts w:ascii="Arial" w:hAnsi="Arial" w:cs="Arial"/>
          <w:lang w:val="es-MX"/>
        </w:rPr>
        <w:t>9</w:t>
      </w:r>
      <w:r w:rsidR="0037678E">
        <w:rPr>
          <w:rFonts w:ascii="Arial" w:hAnsi="Arial" w:cs="Arial"/>
          <w:lang w:val="es-MX"/>
        </w:rPr>
        <w:t> %</w:t>
      </w:r>
      <w:r w:rsidR="00975862">
        <w:rPr>
          <w:rFonts w:ascii="Arial" w:hAnsi="Arial" w:cs="Arial"/>
          <w:lang w:val="es-MX"/>
        </w:rPr>
        <w:t>;</w:t>
      </w:r>
      <w:r w:rsidR="0037678E">
        <w:rPr>
          <w:rFonts w:ascii="Arial" w:hAnsi="Arial" w:cs="Arial"/>
          <w:lang w:val="es-MX"/>
        </w:rPr>
        <w:t xml:space="preserve"> y</w:t>
      </w:r>
      <w:r w:rsidR="00B34DCD" w:rsidRPr="00B34DCD">
        <w:rPr>
          <w:rFonts w:ascii="Arial" w:hAnsi="Arial" w:cs="Arial"/>
          <w:lang w:val="es-MX"/>
        </w:rPr>
        <w:t xml:space="preserve"> </w:t>
      </w:r>
      <w:r w:rsidR="00B34DCD" w:rsidRPr="00F305B9">
        <w:rPr>
          <w:rFonts w:ascii="Arial" w:hAnsi="Arial" w:cs="Arial"/>
          <w:i/>
          <w:iCs/>
          <w:lang w:val="es-MX"/>
        </w:rPr>
        <w:t>Minería</w:t>
      </w:r>
      <w:r w:rsidR="00DB1543">
        <w:rPr>
          <w:rFonts w:ascii="Arial" w:hAnsi="Arial" w:cs="Arial"/>
          <w:i/>
          <w:iCs/>
          <w:lang w:val="es-MX"/>
        </w:rPr>
        <w:t>, </w:t>
      </w:r>
      <w:r w:rsidR="00DB1543" w:rsidRPr="00F95F0E">
        <w:rPr>
          <w:rFonts w:ascii="Arial" w:hAnsi="Arial" w:cs="Arial"/>
          <w:lang w:val="es-MX"/>
        </w:rPr>
        <w:t>0.</w:t>
      </w:r>
      <w:r w:rsidR="00C620C7" w:rsidRPr="00F95F0E">
        <w:rPr>
          <w:rFonts w:ascii="Arial" w:hAnsi="Arial" w:cs="Arial"/>
          <w:lang w:val="es-MX"/>
        </w:rPr>
        <w:t>6</w:t>
      </w:r>
      <w:r w:rsidR="00C620C7">
        <w:rPr>
          <w:rFonts w:ascii="Arial" w:hAnsi="Arial" w:cs="Arial"/>
          <w:lang w:val="es-MX"/>
        </w:rPr>
        <w:t> </w:t>
      </w:r>
      <w:r w:rsidR="00C620C7" w:rsidRPr="00F95F0E">
        <w:rPr>
          <w:rFonts w:ascii="Arial" w:hAnsi="Arial" w:cs="Arial"/>
          <w:lang w:val="es-MX"/>
        </w:rPr>
        <w:t>por</w:t>
      </w:r>
      <w:r w:rsidR="00C620C7">
        <w:rPr>
          <w:rFonts w:ascii="Arial" w:hAnsi="Arial" w:cs="Arial"/>
          <w:lang w:val="es-MX"/>
        </w:rPr>
        <w:t> </w:t>
      </w:r>
      <w:r w:rsidR="00DB1543" w:rsidRPr="00F95F0E">
        <w:rPr>
          <w:rFonts w:ascii="Arial" w:hAnsi="Arial" w:cs="Arial"/>
          <w:lang w:val="es-MX"/>
        </w:rPr>
        <w:t>ciento</w:t>
      </w:r>
      <w:r w:rsidR="00DB1543">
        <w:rPr>
          <w:rFonts w:ascii="Arial" w:hAnsi="Arial" w:cs="Arial"/>
          <w:i/>
          <w:iCs/>
          <w:lang w:val="es-MX"/>
        </w:rPr>
        <w:t>.</w:t>
      </w:r>
      <w:r w:rsidR="00C01528">
        <w:rPr>
          <w:rFonts w:ascii="Arial" w:hAnsi="Arial" w:cs="Arial"/>
          <w:lang w:val="es-MX"/>
        </w:rPr>
        <w:t xml:space="preserve"> </w:t>
      </w:r>
      <w:r w:rsidR="00975862" w:rsidRPr="00F305B9">
        <w:rPr>
          <w:rFonts w:ascii="Arial" w:hAnsi="Arial" w:cs="Arial"/>
          <w:i/>
          <w:iCs/>
          <w:lang w:val="es-MX"/>
        </w:rPr>
        <w:t>Industrias manufactureras</w:t>
      </w:r>
      <w:r w:rsidR="00DB1543">
        <w:rPr>
          <w:rFonts w:ascii="Arial" w:hAnsi="Arial" w:cs="Arial"/>
          <w:i/>
          <w:iCs/>
          <w:lang w:val="es-MX"/>
        </w:rPr>
        <w:t xml:space="preserve"> </w:t>
      </w:r>
      <w:r w:rsidR="00E01A79">
        <w:rPr>
          <w:rFonts w:ascii="Arial" w:hAnsi="Arial" w:cs="Arial"/>
          <w:lang w:val="es-MX"/>
        </w:rPr>
        <w:t>disminuy</w:t>
      </w:r>
      <w:r w:rsidR="00270B7E">
        <w:rPr>
          <w:rFonts w:ascii="Arial" w:hAnsi="Arial" w:cs="Arial"/>
          <w:lang w:val="es-MX"/>
        </w:rPr>
        <w:t>ó</w:t>
      </w:r>
      <w:r w:rsidR="00E01A79" w:rsidRPr="00F95F0E">
        <w:rPr>
          <w:rFonts w:ascii="Arial" w:hAnsi="Arial" w:cs="Arial"/>
          <w:lang w:val="es-MX"/>
        </w:rPr>
        <w:t xml:space="preserve"> </w:t>
      </w:r>
      <w:r w:rsidR="00975862">
        <w:rPr>
          <w:rFonts w:ascii="Arial" w:hAnsi="Arial" w:cs="Arial"/>
          <w:lang w:val="es-MX"/>
        </w:rPr>
        <w:t>0.</w:t>
      </w:r>
      <w:r w:rsidR="00DB1543">
        <w:rPr>
          <w:rFonts w:ascii="Arial" w:hAnsi="Arial" w:cs="Arial"/>
          <w:lang w:val="es-MX"/>
        </w:rPr>
        <w:t>6</w:t>
      </w:r>
      <w:r w:rsidR="00366443">
        <w:rPr>
          <w:rFonts w:ascii="Arial" w:hAnsi="Arial" w:cs="Arial"/>
          <w:lang w:val="es-MX"/>
        </w:rPr>
        <w:t> </w:t>
      </w:r>
      <w:r w:rsidR="00DB1543">
        <w:rPr>
          <w:rFonts w:ascii="Arial" w:hAnsi="Arial" w:cs="Arial"/>
          <w:lang w:val="es-MX"/>
        </w:rPr>
        <w:t>por ciento</w:t>
      </w:r>
      <w:r w:rsidR="00975862">
        <w:rPr>
          <w:rFonts w:ascii="Arial" w:hAnsi="Arial" w:cs="Arial"/>
          <w:lang w:val="es-MX"/>
        </w:rPr>
        <w:t>.</w:t>
      </w:r>
      <w:r w:rsidR="007B0B89" w:rsidRPr="007B0B89">
        <w:rPr>
          <w:rFonts w:ascii="Arial" w:hAnsi="Arial" w:cs="Arial"/>
          <w:lang w:val="es-MX"/>
        </w:rPr>
        <w:t xml:space="preserve"> </w:t>
      </w:r>
    </w:p>
    <w:p w14:paraId="719207EF" w14:textId="2F856B4C" w:rsidR="00F75050" w:rsidRDefault="0083292F" w:rsidP="00D07173">
      <w:pPr>
        <w:pStyle w:val="Prrafodelista"/>
        <w:widowControl w:val="0"/>
        <w:spacing w:before="240"/>
        <w:ind w:left="0"/>
        <w:rPr>
          <w:color w:val="000000" w:themeColor="text1"/>
        </w:rPr>
      </w:pPr>
      <w:r w:rsidRPr="00357C28">
        <w:rPr>
          <w:lang w:val="es-MX"/>
        </w:rPr>
        <w:t xml:space="preserve">En su comparación anual, </w:t>
      </w:r>
      <w:r w:rsidR="001E2125">
        <w:rPr>
          <w:lang w:val="es-MX"/>
        </w:rPr>
        <w:t xml:space="preserve">en </w:t>
      </w:r>
      <w:r w:rsidR="00962616">
        <w:rPr>
          <w:lang w:val="es-MX"/>
        </w:rPr>
        <w:t>junio</w:t>
      </w:r>
      <w:r w:rsidR="007032F2">
        <w:rPr>
          <w:lang w:val="es-MX"/>
        </w:rPr>
        <w:t xml:space="preserve"> </w:t>
      </w:r>
      <w:r w:rsidR="001E2125">
        <w:rPr>
          <w:lang w:val="es-MX"/>
        </w:rPr>
        <w:t>de 202</w:t>
      </w:r>
      <w:r w:rsidR="00EE1CFB">
        <w:rPr>
          <w:lang w:val="es-MX"/>
        </w:rPr>
        <w:t>6</w:t>
      </w:r>
      <w:r w:rsidR="001E2125">
        <w:rPr>
          <w:lang w:val="es-MX"/>
        </w:rPr>
        <w:t>,</w:t>
      </w:r>
      <w:r w:rsidR="00476E13">
        <w:rPr>
          <w:lang w:val="es-MX"/>
        </w:rPr>
        <w:t xml:space="preserve"> </w:t>
      </w:r>
      <w:r w:rsidR="00B34DCD">
        <w:rPr>
          <w:color w:val="000000" w:themeColor="text1"/>
        </w:rPr>
        <w:t xml:space="preserve">el </w:t>
      </w:r>
      <w:r w:rsidR="00457AE1">
        <w:rPr>
          <w:color w:val="000000" w:themeColor="text1"/>
        </w:rPr>
        <w:t xml:space="preserve">sector </w:t>
      </w:r>
      <w:r w:rsidR="00154989" w:rsidRPr="00154989">
        <w:rPr>
          <w:i/>
          <w:iCs/>
          <w:color w:val="000000" w:themeColor="text1"/>
        </w:rPr>
        <w:t>Minería</w:t>
      </w:r>
      <w:r w:rsidR="00154989">
        <w:rPr>
          <w:color w:val="000000" w:themeColor="text1"/>
        </w:rPr>
        <w:t xml:space="preserve"> creció 7.0 %; </w:t>
      </w:r>
      <w:r w:rsidR="00154989">
        <w:rPr>
          <w:i/>
          <w:iCs/>
          <w:color w:val="000000" w:themeColor="text1"/>
        </w:rPr>
        <w:t>Construcción</w:t>
      </w:r>
      <w:r w:rsidR="00154989">
        <w:rPr>
          <w:color w:val="000000" w:themeColor="text1"/>
        </w:rPr>
        <w:t>,</w:t>
      </w:r>
      <w:r w:rsidR="001C3553">
        <w:rPr>
          <w:color w:val="000000" w:themeColor="text1"/>
        </w:rPr>
        <w:t xml:space="preserve"> </w:t>
      </w:r>
      <w:r w:rsidR="00457AE1">
        <w:rPr>
          <w:color w:val="000000" w:themeColor="text1"/>
        </w:rPr>
        <w:t>4.</w:t>
      </w:r>
      <w:r w:rsidR="00154989">
        <w:rPr>
          <w:color w:val="000000" w:themeColor="text1"/>
        </w:rPr>
        <w:t>2 %;</w:t>
      </w:r>
      <w:r w:rsidR="006D275E">
        <w:rPr>
          <w:color w:val="000000" w:themeColor="text1"/>
        </w:rPr>
        <w:t xml:space="preserve"> </w:t>
      </w:r>
      <w:r w:rsidR="00735621">
        <w:rPr>
          <w:color w:val="000000" w:themeColor="text1"/>
        </w:rPr>
        <w:t xml:space="preserve">y </w:t>
      </w:r>
      <w:r w:rsidR="009054A1" w:rsidRPr="00F305B9">
        <w:rPr>
          <w:i/>
          <w:iCs/>
          <w:color w:val="000000" w:themeColor="text1"/>
        </w:rPr>
        <w:t>Generación, transmisión, distribución y comercialización de energía eléctrica, suministro de agua y de gas natural por ductos al consumidor final</w:t>
      </w:r>
      <w:r w:rsidR="007034BE">
        <w:rPr>
          <w:color w:val="000000" w:themeColor="text1"/>
        </w:rPr>
        <w:t>,</w:t>
      </w:r>
      <w:r w:rsidR="009471EF">
        <w:rPr>
          <w:color w:val="000000" w:themeColor="text1"/>
        </w:rPr>
        <w:t xml:space="preserve"> </w:t>
      </w:r>
      <w:r w:rsidR="00735621">
        <w:rPr>
          <w:color w:val="000000" w:themeColor="text1"/>
        </w:rPr>
        <w:t>0.</w:t>
      </w:r>
      <w:r w:rsidR="00154989">
        <w:rPr>
          <w:color w:val="000000" w:themeColor="text1"/>
        </w:rPr>
        <w:t>7</w:t>
      </w:r>
      <w:r w:rsidR="00C620C7">
        <w:rPr>
          <w:color w:val="000000" w:themeColor="text1"/>
        </w:rPr>
        <w:t xml:space="preserve"> </w:t>
      </w:r>
      <w:r w:rsidR="00154989">
        <w:rPr>
          <w:color w:val="000000" w:themeColor="text1"/>
        </w:rPr>
        <w:t>por ciento.</w:t>
      </w:r>
      <w:r w:rsidR="00B34DCD">
        <w:rPr>
          <w:color w:val="000000" w:themeColor="text1"/>
        </w:rPr>
        <w:t xml:space="preserve"> </w:t>
      </w:r>
      <w:r w:rsidR="00154989" w:rsidRPr="00F305B9">
        <w:rPr>
          <w:i/>
          <w:iCs/>
          <w:color w:val="000000" w:themeColor="text1"/>
        </w:rPr>
        <w:t>Industrias manufactureras</w:t>
      </w:r>
      <w:r w:rsidR="00154989">
        <w:rPr>
          <w:color w:val="000000" w:themeColor="text1"/>
        </w:rPr>
        <w:t xml:space="preserve"> descendi</w:t>
      </w:r>
      <w:r w:rsidR="00270B7E">
        <w:rPr>
          <w:color w:val="000000" w:themeColor="text1"/>
        </w:rPr>
        <w:t>ó</w:t>
      </w:r>
      <w:r w:rsidR="00154989">
        <w:rPr>
          <w:color w:val="000000" w:themeColor="text1"/>
        </w:rPr>
        <w:t xml:space="preserve"> </w:t>
      </w:r>
      <w:r w:rsidR="00C620C7">
        <w:rPr>
          <w:color w:val="000000" w:themeColor="text1"/>
        </w:rPr>
        <w:t>1.2</w:t>
      </w:r>
      <w:r w:rsidR="00154989">
        <w:rPr>
          <w:color w:val="000000" w:themeColor="text1"/>
        </w:rPr>
        <w:t xml:space="preserve"> % </w:t>
      </w:r>
      <w:r w:rsidR="00205450">
        <w:rPr>
          <w:color w:val="000000" w:themeColor="text1"/>
        </w:rPr>
        <w:t>(</w:t>
      </w:r>
      <w:r w:rsidR="00A14DA8">
        <w:rPr>
          <w:color w:val="000000" w:themeColor="text1"/>
        </w:rPr>
        <w:t>v</w:t>
      </w:r>
      <w:r w:rsidR="000C40AA">
        <w:rPr>
          <w:color w:val="000000" w:themeColor="text1"/>
        </w:rPr>
        <w:t xml:space="preserve">er </w:t>
      </w:r>
      <w:r w:rsidR="00205450">
        <w:rPr>
          <w:color w:val="000000" w:themeColor="text1"/>
        </w:rPr>
        <w:t>cuadro 1</w:t>
      </w:r>
      <w:r w:rsidR="009D0611">
        <w:rPr>
          <w:color w:val="000000" w:themeColor="text1"/>
        </w:rPr>
        <w:t xml:space="preserve"> y las</w:t>
      </w:r>
      <w:r w:rsidR="007A63D5">
        <w:rPr>
          <w:color w:val="000000" w:themeColor="text1"/>
        </w:rPr>
        <w:t xml:space="preserve"> gráficas </w:t>
      </w:r>
      <w:r w:rsidR="001D2191">
        <w:rPr>
          <w:color w:val="000000" w:themeColor="text1"/>
        </w:rPr>
        <w:t xml:space="preserve">2 y </w:t>
      </w:r>
      <w:r w:rsidR="007A63D5">
        <w:rPr>
          <w:color w:val="000000" w:themeColor="text1"/>
        </w:rPr>
        <w:t>3</w:t>
      </w:r>
      <w:r w:rsidR="00205450">
        <w:rPr>
          <w:color w:val="000000" w:themeColor="text1"/>
        </w:rPr>
        <w:t>)</w:t>
      </w:r>
      <w:r w:rsidR="009113CC">
        <w:rPr>
          <w:color w:val="000000" w:themeColor="text1"/>
        </w:rPr>
        <w:t>.</w:t>
      </w:r>
      <w:r w:rsidR="001B6E9C" w:rsidRPr="001B6E9C">
        <w:rPr>
          <w:color w:val="000000" w:themeColor="text1"/>
        </w:rPr>
        <w:t xml:space="preserve"> </w:t>
      </w:r>
      <w:r w:rsidR="001C3553">
        <w:rPr>
          <w:color w:val="000000" w:themeColor="text1"/>
        </w:rPr>
        <w:t> </w:t>
      </w:r>
    </w:p>
    <w:p w14:paraId="0396AB70" w14:textId="77777777" w:rsidR="007A63D5" w:rsidRPr="00357C28" w:rsidRDefault="007A63D5" w:rsidP="00D07173">
      <w:pPr>
        <w:pStyle w:val="Prrafodelista"/>
        <w:widowControl w:val="0"/>
        <w:ind w:left="0"/>
        <w:rPr>
          <w:bCs/>
        </w:rPr>
      </w:pPr>
    </w:p>
    <w:p w14:paraId="2B874011" w14:textId="579EECA3" w:rsidR="006C565D" w:rsidRPr="00205450" w:rsidRDefault="006C565D" w:rsidP="007A63D5">
      <w:pPr>
        <w:jc w:val="center"/>
        <w:rPr>
          <w:color w:val="4D565E"/>
          <w:sz w:val="22"/>
          <w:szCs w:val="22"/>
        </w:rPr>
      </w:pPr>
      <w:r w:rsidRPr="000E3AC7">
        <w:rPr>
          <w:color w:val="003057"/>
          <w:sz w:val="20"/>
          <w:szCs w:val="22"/>
        </w:rPr>
        <w:t>Cuadro 1</w:t>
      </w:r>
    </w:p>
    <w:p w14:paraId="11DA93CD" w14:textId="77777777" w:rsidR="005844EC" w:rsidRDefault="007A63D5" w:rsidP="640897BE">
      <w:pPr>
        <w:pStyle w:val="p0"/>
        <w:keepLines w:val="0"/>
        <w:widowControl/>
        <w:spacing w:before="0"/>
        <w:jc w:val="center"/>
        <w:rPr>
          <w:rFonts w:ascii="Arial" w:hAnsi="Arial"/>
          <w:b/>
          <w:bCs/>
          <w:smallCaps/>
          <w:color w:val="003057"/>
          <w:sz w:val="22"/>
          <w:szCs w:val="22"/>
          <w:lang w:val="es-ES"/>
        </w:rPr>
      </w:pPr>
      <w:r w:rsidRPr="00B669B1">
        <w:rPr>
          <w:rFonts w:ascii="Arial" w:hAnsi="Arial"/>
          <w:b/>
          <w:bCs/>
          <w:color w:val="003057"/>
          <w:sz w:val="22"/>
          <w:szCs w:val="22"/>
          <w:lang w:val="es-ES"/>
        </w:rPr>
        <w:t>V</w:t>
      </w:r>
      <w:r w:rsidR="006C565D" w:rsidRPr="00B669B1">
        <w:rPr>
          <w:rFonts w:ascii="Arial" w:hAnsi="Arial"/>
          <w:b/>
          <w:bCs/>
          <w:color w:val="003057"/>
          <w:sz w:val="22"/>
          <w:szCs w:val="22"/>
          <w:lang w:val="es-ES"/>
        </w:rPr>
        <w:t>ariaci</w:t>
      </w:r>
      <w:r w:rsidR="006C565D" w:rsidRPr="00B669B1">
        <w:rPr>
          <w:rFonts w:ascii="Arial" w:hAnsi="Arial" w:hint="eastAsia"/>
          <w:b/>
          <w:bCs/>
          <w:color w:val="003057"/>
          <w:sz w:val="22"/>
          <w:szCs w:val="22"/>
          <w:lang w:val="es-ES"/>
        </w:rPr>
        <w:t>ó</w:t>
      </w:r>
      <w:r w:rsidR="006C565D" w:rsidRPr="00B669B1">
        <w:rPr>
          <w:rFonts w:ascii="Arial" w:hAnsi="Arial"/>
          <w:b/>
          <w:bCs/>
          <w:color w:val="003057"/>
          <w:sz w:val="22"/>
          <w:szCs w:val="22"/>
          <w:lang w:val="es-ES"/>
        </w:rPr>
        <w:t xml:space="preserve">n </w:t>
      </w:r>
      <w:r w:rsidR="00205567" w:rsidRPr="00B669B1">
        <w:rPr>
          <w:rFonts w:ascii="Arial" w:hAnsi="Arial"/>
          <w:b/>
          <w:bCs/>
          <w:color w:val="003057"/>
          <w:sz w:val="22"/>
          <w:szCs w:val="22"/>
          <w:lang w:val="es-ES"/>
        </w:rPr>
        <w:t xml:space="preserve">del </w:t>
      </w:r>
      <w:r w:rsidR="003527E9" w:rsidRPr="00B669B1">
        <w:rPr>
          <w:rFonts w:ascii="Arial" w:hAnsi="Arial"/>
          <w:b/>
          <w:bCs/>
          <w:color w:val="003057"/>
          <w:sz w:val="22"/>
          <w:szCs w:val="22"/>
          <w:lang w:val="es-ES"/>
        </w:rPr>
        <w:t>Indicador Mensual de la Actividad Industrial</w:t>
      </w:r>
      <w:r w:rsidR="006C565D" w:rsidRPr="00B669B1">
        <w:rPr>
          <w:rFonts w:ascii="Arial" w:hAnsi="Arial"/>
          <w:b/>
          <w:bCs/>
          <w:smallCaps/>
          <w:color w:val="003057"/>
          <w:sz w:val="22"/>
          <w:szCs w:val="22"/>
          <w:lang w:val="es-ES"/>
        </w:rPr>
        <w:t xml:space="preserve"> </w:t>
      </w:r>
    </w:p>
    <w:p w14:paraId="7EB18365" w14:textId="7E417430" w:rsidR="006C565D" w:rsidRPr="001C00DD" w:rsidRDefault="006C565D" w:rsidP="640897BE">
      <w:pPr>
        <w:pStyle w:val="p0"/>
        <w:keepLines w:val="0"/>
        <w:widowControl/>
        <w:spacing w:before="0"/>
        <w:jc w:val="center"/>
        <w:rPr>
          <w:rFonts w:ascii="Arial" w:hAnsi="Arial"/>
          <w:color w:val="003057"/>
          <w:sz w:val="20"/>
          <w:szCs w:val="20"/>
          <w:lang w:val="es-ES"/>
        </w:rPr>
      </w:pPr>
      <w:r w:rsidRPr="001C00DD">
        <w:rPr>
          <w:rFonts w:ascii="Arial" w:hAnsi="Arial"/>
          <w:color w:val="003057"/>
          <w:sz w:val="20"/>
          <w:szCs w:val="20"/>
          <w:lang w:val="es-ES"/>
        </w:rPr>
        <w:t xml:space="preserve">cifras desestacionalizadas </w:t>
      </w:r>
    </w:p>
    <w:p w14:paraId="7B0AB4DF" w14:textId="6F21362C" w:rsidR="006C565D" w:rsidRPr="00205450" w:rsidRDefault="00962616" w:rsidP="007A63D5">
      <w:pPr>
        <w:pStyle w:val="p01"/>
        <w:keepLines w:val="0"/>
        <w:spacing w:before="0"/>
        <w:ind w:firstLine="1"/>
        <w:jc w:val="center"/>
        <w:rPr>
          <w:rFonts w:ascii="Arial" w:hAnsi="Arial" w:cs="Arial"/>
          <w:bCs/>
          <w:color w:val="27251F"/>
          <w:sz w:val="20"/>
          <w:lang w:val="es-MX"/>
        </w:rPr>
      </w:pPr>
      <w:r>
        <w:rPr>
          <w:rFonts w:ascii="Arial" w:hAnsi="Arial" w:cs="Arial"/>
          <w:bCs/>
          <w:color w:val="27251F"/>
          <w:sz w:val="20"/>
          <w:lang w:val="es-MX"/>
        </w:rPr>
        <w:t>junio</w:t>
      </w:r>
      <w:r w:rsidR="007032F2">
        <w:rPr>
          <w:rFonts w:ascii="Arial" w:hAnsi="Arial" w:cs="Arial"/>
          <w:bCs/>
          <w:color w:val="27251F"/>
          <w:sz w:val="20"/>
          <w:lang w:val="es-MX"/>
        </w:rPr>
        <w:t xml:space="preserve"> </w:t>
      </w:r>
      <w:r w:rsidR="006C565D" w:rsidRPr="00205450">
        <w:rPr>
          <w:rFonts w:ascii="Arial" w:hAnsi="Arial" w:cs="Arial"/>
          <w:bCs/>
          <w:color w:val="27251F"/>
          <w:sz w:val="20"/>
          <w:lang w:val="es-MX"/>
        </w:rPr>
        <w:t>de 202</w:t>
      </w:r>
      <w:r w:rsidR="00A1181B">
        <w:rPr>
          <w:rFonts w:ascii="Arial" w:hAnsi="Arial" w:cs="Arial"/>
          <w:bCs/>
          <w:color w:val="27251F"/>
          <w:sz w:val="20"/>
          <w:lang w:val="es-MX"/>
        </w:rPr>
        <w:t>6</w:t>
      </w:r>
    </w:p>
    <w:p w14:paraId="28B8060D" w14:textId="29C4195B" w:rsidR="00BA59E2" w:rsidRPr="00205450" w:rsidRDefault="00BA59E2" w:rsidP="007A63D5">
      <w:pPr>
        <w:pStyle w:val="p0"/>
        <w:keepLines w:val="0"/>
        <w:widowControl/>
        <w:spacing w:before="0"/>
        <w:jc w:val="center"/>
        <w:rPr>
          <w:rFonts w:ascii="Arial" w:hAnsi="Arial"/>
          <w:bCs/>
          <w:color w:val="27251F"/>
          <w:sz w:val="20"/>
          <w:szCs w:val="20"/>
        </w:rPr>
      </w:pPr>
      <w:r w:rsidRPr="00205450">
        <w:rPr>
          <w:rFonts w:ascii="Arial" w:hAnsi="Arial"/>
          <w:bCs/>
          <w:color w:val="27251F"/>
          <w:sz w:val="18"/>
          <w:szCs w:val="18"/>
        </w:rPr>
        <w:t>(variación porcentual mensual y anual)</w:t>
      </w:r>
    </w:p>
    <w:tbl>
      <w:tblPr>
        <w:tblW w:w="0" w:type="auto"/>
        <w:jc w:val="center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9"/>
        <w:gridCol w:w="14"/>
        <w:gridCol w:w="1755"/>
        <w:gridCol w:w="1615"/>
      </w:tblGrid>
      <w:tr w:rsidR="00BA59E2" w:rsidRPr="00357C28" w14:paraId="69AF239D" w14:textId="77777777" w:rsidTr="00593B5D">
        <w:trPr>
          <w:trHeight w:val="283"/>
          <w:jc w:val="center"/>
        </w:trPr>
        <w:tc>
          <w:tcPr>
            <w:tcW w:w="4533" w:type="dxa"/>
            <w:gridSpan w:val="2"/>
            <w:vMerge w:val="restart"/>
            <w:shd w:val="clear" w:color="auto" w:fill="80DDD7"/>
            <w:vAlign w:val="center"/>
            <w:hideMark/>
          </w:tcPr>
          <w:p w14:paraId="36CCED13" w14:textId="77777777" w:rsidR="00BA59E2" w:rsidRPr="0043190A" w:rsidRDefault="00BA59E2" w:rsidP="00B669B1">
            <w:pPr>
              <w:pStyle w:val="p0"/>
              <w:keepLines w:val="0"/>
              <w:widowControl/>
              <w:spacing w:before="0"/>
              <w:jc w:val="center"/>
              <w:rPr>
                <w:rFonts w:ascii="Arial" w:hAnsi="Arial"/>
                <w:b/>
                <w:bCs/>
                <w:color w:val="auto"/>
                <w:sz w:val="20"/>
              </w:rPr>
            </w:pPr>
            <w:r w:rsidRPr="0043190A">
              <w:rPr>
                <w:rFonts w:ascii="Arial" w:hAnsi="Arial"/>
                <w:b/>
                <w:bCs/>
                <w:color w:val="auto"/>
                <w:sz w:val="18"/>
                <w:szCs w:val="22"/>
              </w:rPr>
              <w:t xml:space="preserve">Actividad </w:t>
            </w:r>
            <w:r w:rsidRPr="00454903">
              <w:rPr>
                <w:rFonts w:ascii="Arial" w:hAnsi="Arial"/>
                <w:b/>
                <w:bCs/>
                <w:color w:val="000000"/>
                <w:sz w:val="18"/>
                <w:szCs w:val="22"/>
              </w:rPr>
              <w:t>industrial y s</w:t>
            </w:r>
            <w:r w:rsidRPr="0043190A">
              <w:rPr>
                <w:rFonts w:ascii="Arial" w:hAnsi="Arial"/>
                <w:b/>
                <w:bCs/>
                <w:color w:val="auto"/>
                <w:sz w:val="18"/>
                <w:szCs w:val="22"/>
              </w:rPr>
              <w:t>ectores de actividad</w:t>
            </w:r>
          </w:p>
        </w:tc>
        <w:tc>
          <w:tcPr>
            <w:tcW w:w="3370" w:type="dxa"/>
            <w:gridSpan w:val="2"/>
            <w:shd w:val="clear" w:color="auto" w:fill="80DDD7"/>
            <w:vAlign w:val="center"/>
            <w:hideMark/>
          </w:tcPr>
          <w:p w14:paraId="6EAFCF43" w14:textId="77777777" w:rsidR="00BA59E2" w:rsidRPr="00D3411A" w:rsidRDefault="00BA59E2" w:rsidP="00E50019">
            <w:pPr>
              <w:pStyle w:val="p0"/>
              <w:keepLines w:val="0"/>
              <w:widowControl/>
              <w:spacing w:before="0"/>
              <w:jc w:val="center"/>
              <w:rPr>
                <w:rFonts w:ascii="Arial" w:hAnsi="Arial"/>
                <w:b/>
                <w:bCs/>
                <w:color w:val="auto"/>
                <w:sz w:val="18"/>
              </w:rPr>
            </w:pPr>
            <w:r w:rsidRPr="00A86496">
              <w:rPr>
                <w:rFonts w:ascii="Arial" w:hAnsi="Arial"/>
                <w:b/>
                <w:bCs/>
                <w:color w:val="auto"/>
                <w:sz w:val="18"/>
              </w:rPr>
              <w:t>Variación porcentual real respecto a:</w:t>
            </w:r>
          </w:p>
        </w:tc>
      </w:tr>
      <w:tr w:rsidR="00AD6152" w:rsidRPr="00357C28" w14:paraId="76F1B4B5" w14:textId="77777777" w:rsidTr="00593B5D">
        <w:trPr>
          <w:trHeight w:val="454"/>
          <w:jc w:val="center"/>
        </w:trPr>
        <w:tc>
          <w:tcPr>
            <w:tcW w:w="4533" w:type="dxa"/>
            <w:gridSpan w:val="2"/>
            <w:vMerge/>
            <w:shd w:val="clear" w:color="auto" w:fill="07BFBA"/>
            <w:vAlign w:val="center"/>
          </w:tcPr>
          <w:p w14:paraId="7EF63BFC" w14:textId="77777777" w:rsidR="00BA59E2" w:rsidRPr="0043190A" w:rsidRDefault="00BA59E2" w:rsidP="00E50019">
            <w:pPr>
              <w:pStyle w:val="p0"/>
              <w:keepLines w:val="0"/>
              <w:widowControl/>
              <w:spacing w:before="0"/>
              <w:ind w:firstLine="680"/>
              <w:jc w:val="left"/>
              <w:rPr>
                <w:rFonts w:ascii="Arial" w:hAnsi="Arial"/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1755" w:type="dxa"/>
            <w:shd w:val="clear" w:color="auto" w:fill="BDEDEA"/>
            <w:vAlign w:val="center"/>
          </w:tcPr>
          <w:p w14:paraId="47683FB6" w14:textId="6BC7CEEF" w:rsidR="00BA59E2" w:rsidRPr="0043190A" w:rsidRDefault="00962616" w:rsidP="00E50019">
            <w:pPr>
              <w:pStyle w:val="p0"/>
              <w:keepLines w:val="0"/>
              <w:widowControl/>
              <w:spacing w:before="0"/>
              <w:jc w:val="center"/>
              <w:rPr>
                <w:rFonts w:ascii="Arial" w:hAnsi="Arial"/>
                <w:b/>
                <w:bCs/>
                <w:color w:val="auto"/>
                <w:sz w:val="18"/>
              </w:rPr>
            </w:pPr>
            <w:r>
              <w:rPr>
                <w:rFonts w:ascii="Arial" w:hAnsi="Arial"/>
                <w:b/>
                <w:bCs/>
                <w:color w:val="auto"/>
                <w:sz w:val="18"/>
              </w:rPr>
              <w:t>mayo</w:t>
            </w:r>
            <w:r w:rsidR="00BA59E2" w:rsidRPr="0043190A">
              <w:rPr>
                <w:rFonts w:ascii="Arial" w:hAnsi="Arial"/>
                <w:b/>
                <w:bCs/>
                <w:color w:val="auto"/>
                <w:sz w:val="18"/>
              </w:rPr>
              <w:br/>
              <w:t>de 202</w:t>
            </w:r>
            <w:r w:rsidR="0036457F">
              <w:rPr>
                <w:rFonts w:ascii="Arial" w:hAnsi="Arial"/>
                <w:b/>
                <w:bCs/>
                <w:color w:val="auto"/>
                <w:sz w:val="18"/>
              </w:rPr>
              <w:t>6</w:t>
            </w:r>
          </w:p>
        </w:tc>
        <w:tc>
          <w:tcPr>
            <w:tcW w:w="1615" w:type="dxa"/>
            <w:shd w:val="clear" w:color="auto" w:fill="BDEDEA"/>
            <w:vAlign w:val="center"/>
          </w:tcPr>
          <w:p w14:paraId="05610B0D" w14:textId="668905A7" w:rsidR="00BA59E2" w:rsidRPr="0043190A" w:rsidRDefault="00962616" w:rsidP="00E50019">
            <w:pPr>
              <w:pStyle w:val="p0"/>
              <w:keepLines w:val="0"/>
              <w:widowControl/>
              <w:spacing w:before="0"/>
              <w:jc w:val="center"/>
              <w:rPr>
                <w:rFonts w:ascii="Arial" w:hAnsi="Arial"/>
                <w:b/>
                <w:bCs/>
                <w:color w:val="auto"/>
                <w:sz w:val="18"/>
              </w:rPr>
            </w:pPr>
            <w:r>
              <w:rPr>
                <w:rFonts w:ascii="Arial" w:hAnsi="Arial"/>
                <w:b/>
                <w:bCs/>
                <w:color w:val="auto"/>
                <w:sz w:val="18"/>
              </w:rPr>
              <w:t>junio</w:t>
            </w:r>
            <w:r w:rsidR="007032F2">
              <w:rPr>
                <w:rFonts w:ascii="Arial" w:hAnsi="Arial"/>
                <w:b/>
                <w:bCs/>
                <w:color w:val="auto"/>
                <w:sz w:val="18"/>
              </w:rPr>
              <w:t xml:space="preserve"> </w:t>
            </w:r>
            <w:r w:rsidR="00BA59E2" w:rsidRPr="0043190A">
              <w:rPr>
                <w:rFonts w:ascii="Arial" w:hAnsi="Arial"/>
                <w:b/>
                <w:bCs/>
                <w:color w:val="auto"/>
                <w:sz w:val="18"/>
              </w:rPr>
              <w:br/>
              <w:t>de 202</w:t>
            </w:r>
            <w:r w:rsidR="00A1181B">
              <w:rPr>
                <w:rFonts w:ascii="Arial" w:hAnsi="Arial"/>
                <w:b/>
                <w:bCs/>
                <w:color w:val="auto"/>
                <w:sz w:val="18"/>
              </w:rPr>
              <w:t>5</w:t>
            </w:r>
          </w:p>
        </w:tc>
      </w:tr>
      <w:tr w:rsidR="00BA59E2" w:rsidRPr="00357C28" w14:paraId="4748419B" w14:textId="77777777" w:rsidTr="00593B5D">
        <w:trPr>
          <w:trHeight w:val="283"/>
          <w:jc w:val="center"/>
        </w:trPr>
        <w:tc>
          <w:tcPr>
            <w:tcW w:w="4533" w:type="dxa"/>
            <w:gridSpan w:val="2"/>
            <w:shd w:val="clear" w:color="auto" w:fill="C0C0C0"/>
            <w:vAlign w:val="center"/>
            <w:hideMark/>
          </w:tcPr>
          <w:p w14:paraId="31AE6C6E" w14:textId="77777777" w:rsidR="00BA59E2" w:rsidRPr="00357C28" w:rsidRDefault="00BA59E2" w:rsidP="00E50019">
            <w:pPr>
              <w:pStyle w:val="p0"/>
              <w:keepLines w:val="0"/>
              <w:widowControl/>
              <w:spacing w:before="20" w:after="20"/>
              <w:ind w:left="292" w:hanging="238"/>
              <w:jc w:val="left"/>
              <w:rPr>
                <w:rFonts w:ascii="Arial" w:hAnsi="Arial"/>
                <w:b/>
                <w:color w:val="auto"/>
                <w:sz w:val="18"/>
              </w:rPr>
            </w:pPr>
            <w:r w:rsidRPr="00357C28">
              <w:rPr>
                <w:rFonts w:ascii="Arial" w:hAnsi="Arial"/>
                <w:b/>
                <w:color w:val="000000" w:themeColor="text1"/>
                <w:sz w:val="18"/>
              </w:rPr>
              <w:t>Actividad industrial</w:t>
            </w:r>
          </w:p>
        </w:tc>
        <w:tc>
          <w:tcPr>
            <w:tcW w:w="1755" w:type="dxa"/>
            <w:shd w:val="clear" w:color="auto" w:fill="C0C0C0"/>
            <w:vAlign w:val="center"/>
            <w:hideMark/>
          </w:tcPr>
          <w:p w14:paraId="0B82885D" w14:textId="73596E3E" w:rsidR="00BA59E2" w:rsidRPr="00357C28" w:rsidRDefault="00C03C19" w:rsidP="00CD2F10">
            <w:pPr>
              <w:tabs>
                <w:tab w:val="decimal" w:pos="787"/>
              </w:tabs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</w:rPr>
              <w:t>0.2</w:t>
            </w:r>
          </w:p>
        </w:tc>
        <w:tc>
          <w:tcPr>
            <w:tcW w:w="1615" w:type="dxa"/>
            <w:shd w:val="clear" w:color="auto" w:fill="C0C0C0"/>
            <w:vAlign w:val="center"/>
            <w:hideMark/>
          </w:tcPr>
          <w:p w14:paraId="29B60771" w14:textId="6B6E6885" w:rsidR="00BA59E2" w:rsidRPr="00357C28" w:rsidRDefault="00F910BF" w:rsidP="00CD2F10">
            <w:pPr>
              <w:tabs>
                <w:tab w:val="decimal" w:pos="740"/>
              </w:tabs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0.</w:t>
            </w:r>
            <w:r w:rsidR="00C03C19">
              <w:rPr>
                <w:b/>
                <w:bCs/>
                <w:sz w:val="18"/>
              </w:rPr>
              <w:t>8</w:t>
            </w:r>
          </w:p>
        </w:tc>
      </w:tr>
      <w:tr w:rsidR="00BA59E2" w:rsidRPr="00357C28" w14:paraId="695441CD" w14:textId="77777777" w:rsidTr="00593B5D">
        <w:trPr>
          <w:trHeight w:val="283"/>
          <w:jc w:val="center"/>
        </w:trPr>
        <w:tc>
          <w:tcPr>
            <w:tcW w:w="4533" w:type="dxa"/>
            <w:gridSpan w:val="2"/>
            <w:vAlign w:val="center"/>
            <w:hideMark/>
          </w:tcPr>
          <w:p w14:paraId="3A09C30E" w14:textId="77777777" w:rsidR="00BA59E2" w:rsidRPr="00357C28" w:rsidRDefault="00BA59E2" w:rsidP="00E50019">
            <w:pPr>
              <w:pStyle w:val="p0"/>
              <w:keepLines w:val="0"/>
              <w:widowControl/>
              <w:spacing w:before="20" w:after="20"/>
              <w:ind w:left="170"/>
              <w:jc w:val="left"/>
              <w:rPr>
                <w:rFonts w:ascii="Arial" w:hAnsi="Arial"/>
                <w:color w:val="auto"/>
                <w:sz w:val="18"/>
              </w:rPr>
            </w:pPr>
            <w:r w:rsidRPr="00357C28">
              <w:rPr>
                <w:rFonts w:ascii="Arial" w:hAnsi="Arial"/>
                <w:color w:val="auto"/>
                <w:sz w:val="18"/>
              </w:rPr>
              <w:t>Minería</w:t>
            </w:r>
          </w:p>
        </w:tc>
        <w:tc>
          <w:tcPr>
            <w:tcW w:w="1755" w:type="dxa"/>
            <w:vAlign w:val="center"/>
            <w:hideMark/>
          </w:tcPr>
          <w:p w14:paraId="238CD192" w14:textId="50DE98BA" w:rsidR="00BA59E2" w:rsidRPr="00357C28" w:rsidRDefault="0079592E" w:rsidP="00CD2F10">
            <w:pPr>
              <w:tabs>
                <w:tab w:val="decimal" w:pos="787"/>
              </w:tabs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0.6</w:t>
            </w:r>
          </w:p>
        </w:tc>
        <w:tc>
          <w:tcPr>
            <w:tcW w:w="1615" w:type="dxa"/>
            <w:vAlign w:val="center"/>
            <w:hideMark/>
          </w:tcPr>
          <w:p w14:paraId="6C508D93" w14:textId="5BF69FA0" w:rsidR="00BA59E2" w:rsidRPr="00357C28" w:rsidRDefault="0079592E" w:rsidP="00CD2F10">
            <w:pPr>
              <w:tabs>
                <w:tab w:val="decimal" w:pos="740"/>
              </w:tabs>
              <w:jc w:val="left"/>
              <w:rPr>
                <w:sz w:val="18"/>
              </w:rPr>
            </w:pPr>
            <w:r>
              <w:rPr>
                <w:sz w:val="18"/>
              </w:rPr>
              <w:t>7.0</w:t>
            </w:r>
          </w:p>
        </w:tc>
      </w:tr>
      <w:tr w:rsidR="00BA59E2" w:rsidRPr="00357C28" w14:paraId="5A553059" w14:textId="77777777" w:rsidTr="00593B5D">
        <w:trPr>
          <w:trHeight w:val="283"/>
          <w:jc w:val="center"/>
        </w:trPr>
        <w:tc>
          <w:tcPr>
            <w:tcW w:w="4533" w:type="dxa"/>
            <w:gridSpan w:val="2"/>
            <w:shd w:val="clear" w:color="auto" w:fill="F2F2F2"/>
            <w:vAlign w:val="center"/>
            <w:hideMark/>
          </w:tcPr>
          <w:p w14:paraId="606D49FC" w14:textId="77777777" w:rsidR="00BA59E2" w:rsidRPr="00357C28" w:rsidRDefault="00BA59E2" w:rsidP="00E50019">
            <w:pPr>
              <w:pStyle w:val="p0"/>
              <w:keepLines w:val="0"/>
              <w:widowControl/>
              <w:spacing w:before="20" w:after="20"/>
              <w:ind w:left="170"/>
              <w:jc w:val="left"/>
              <w:rPr>
                <w:rFonts w:ascii="Arial" w:hAnsi="Arial"/>
                <w:color w:val="auto"/>
                <w:sz w:val="18"/>
              </w:rPr>
            </w:pPr>
            <w:r w:rsidRPr="00357C28">
              <w:rPr>
                <w:rFonts w:ascii="Arial" w:hAnsi="Arial"/>
                <w:color w:val="auto"/>
                <w:sz w:val="18"/>
              </w:rPr>
              <w:t>Generación, transmisión, distribución y comercialización de energía eléctrica, suministro de agua y de gas natural por ductos al consumidor final</w:t>
            </w:r>
          </w:p>
        </w:tc>
        <w:tc>
          <w:tcPr>
            <w:tcW w:w="1755" w:type="dxa"/>
            <w:shd w:val="clear" w:color="auto" w:fill="F2F2F2"/>
            <w:vAlign w:val="center"/>
            <w:hideMark/>
          </w:tcPr>
          <w:p w14:paraId="5BBC33B1" w14:textId="2B1EA492" w:rsidR="00BA59E2" w:rsidRPr="00357C28" w:rsidRDefault="00137E78" w:rsidP="00CD2F10">
            <w:pPr>
              <w:tabs>
                <w:tab w:val="decimal" w:pos="787"/>
              </w:tabs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0.</w:t>
            </w:r>
            <w:r w:rsidR="00D37C6C">
              <w:rPr>
                <w:bCs/>
                <w:sz w:val="18"/>
              </w:rPr>
              <w:t>9</w:t>
            </w:r>
          </w:p>
        </w:tc>
        <w:tc>
          <w:tcPr>
            <w:tcW w:w="1615" w:type="dxa"/>
            <w:shd w:val="clear" w:color="auto" w:fill="F2F2F2"/>
            <w:vAlign w:val="center"/>
            <w:hideMark/>
          </w:tcPr>
          <w:p w14:paraId="5E1803C3" w14:textId="773DB80A" w:rsidR="00BA59E2" w:rsidRPr="00357C28" w:rsidRDefault="00D37C6C" w:rsidP="00CD2F10">
            <w:pPr>
              <w:tabs>
                <w:tab w:val="decimal" w:pos="740"/>
              </w:tabs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0.7</w:t>
            </w:r>
          </w:p>
        </w:tc>
      </w:tr>
      <w:tr w:rsidR="00BA59E2" w:rsidRPr="00357C28" w14:paraId="4E4B37AB" w14:textId="77777777" w:rsidTr="00593B5D">
        <w:trPr>
          <w:trHeight w:val="283"/>
          <w:jc w:val="center"/>
        </w:trPr>
        <w:tc>
          <w:tcPr>
            <w:tcW w:w="4519" w:type="dxa"/>
            <w:vAlign w:val="center"/>
            <w:hideMark/>
          </w:tcPr>
          <w:p w14:paraId="112C9E60" w14:textId="77777777" w:rsidR="00BA59E2" w:rsidRPr="00357C28" w:rsidRDefault="00BA59E2" w:rsidP="00E50019">
            <w:pPr>
              <w:pStyle w:val="p0"/>
              <w:keepLines w:val="0"/>
              <w:widowControl/>
              <w:spacing w:before="20" w:after="20"/>
              <w:ind w:left="170"/>
              <w:jc w:val="left"/>
              <w:rPr>
                <w:rFonts w:ascii="Arial" w:hAnsi="Arial"/>
                <w:color w:val="auto"/>
                <w:sz w:val="18"/>
              </w:rPr>
            </w:pPr>
            <w:r w:rsidRPr="00357C28">
              <w:rPr>
                <w:rFonts w:ascii="Arial" w:hAnsi="Arial"/>
                <w:color w:val="auto"/>
                <w:sz w:val="18"/>
              </w:rPr>
              <w:t>Construcción</w:t>
            </w:r>
          </w:p>
        </w:tc>
        <w:tc>
          <w:tcPr>
            <w:tcW w:w="1769" w:type="dxa"/>
            <w:gridSpan w:val="2"/>
            <w:vAlign w:val="center"/>
            <w:hideMark/>
          </w:tcPr>
          <w:p w14:paraId="77C48CC2" w14:textId="3FBB06A2" w:rsidR="00BA59E2" w:rsidRPr="00357C28" w:rsidRDefault="00481715" w:rsidP="00CD2F10">
            <w:pPr>
              <w:tabs>
                <w:tab w:val="decimal" w:pos="787"/>
              </w:tabs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3.0</w:t>
            </w:r>
          </w:p>
        </w:tc>
        <w:tc>
          <w:tcPr>
            <w:tcW w:w="1615" w:type="dxa"/>
            <w:vAlign w:val="center"/>
            <w:hideMark/>
          </w:tcPr>
          <w:p w14:paraId="4A58DE0B" w14:textId="4F22E707" w:rsidR="00BA59E2" w:rsidRPr="00357C28" w:rsidRDefault="00481715" w:rsidP="00CD2F10">
            <w:pPr>
              <w:tabs>
                <w:tab w:val="decimal" w:pos="740"/>
              </w:tabs>
              <w:jc w:val="left"/>
              <w:rPr>
                <w:sz w:val="18"/>
              </w:rPr>
            </w:pPr>
            <w:r>
              <w:rPr>
                <w:bCs/>
                <w:sz w:val="18"/>
              </w:rPr>
              <w:t>4.2</w:t>
            </w:r>
          </w:p>
        </w:tc>
      </w:tr>
      <w:tr w:rsidR="00BA59E2" w:rsidRPr="00357C28" w14:paraId="272F863B" w14:textId="77777777" w:rsidTr="00593B5D">
        <w:trPr>
          <w:trHeight w:val="283"/>
          <w:jc w:val="center"/>
        </w:trPr>
        <w:tc>
          <w:tcPr>
            <w:tcW w:w="4519" w:type="dxa"/>
            <w:shd w:val="clear" w:color="auto" w:fill="F2F2F2"/>
            <w:vAlign w:val="center"/>
            <w:hideMark/>
          </w:tcPr>
          <w:p w14:paraId="36A375A3" w14:textId="77777777" w:rsidR="00BA59E2" w:rsidRPr="00357C28" w:rsidRDefault="00BA59E2" w:rsidP="00E50019">
            <w:pPr>
              <w:pStyle w:val="p0"/>
              <w:keepLines w:val="0"/>
              <w:widowControl/>
              <w:spacing w:before="20" w:after="20"/>
              <w:ind w:left="170"/>
              <w:jc w:val="left"/>
              <w:rPr>
                <w:rFonts w:ascii="Arial" w:hAnsi="Arial"/>
                <w:color w:val="auto"/>
                <w:sz w:val="18"/>
              </w:rPr>
            </w:pPr>
            <w:r w:rsidRPr="00357C28">
              <w:rPr>
                <w:rFonts w:ascii="Arial" w:hAnsi="Arial"/>
                <w:color w:val="auto"/>
                <w:sz w:val="18"/>
              </w:rPr>
              <w:t>Industrias manufactureras</w:t>
            </w:r>
          </w:p>
        </w:tc>
        <w:tc>
          <w:tcPr>
            <w:tcW w:w="1769" w:type="dxa"/>
            <w:gridSpan w:val="2"/>
            <w:shd w:val="clear" w:color="auto" w:fill="F2F2F2"/>
            <w:vAlign w:val="center"/>
            <w:hideMark/>
          </w:tcPr>
          <w:p w14:paraId="37E4B1E0" w14:textId="219C95B6" w:rsidR="00BA59E2" w:rsidRPr="00357C28" w:rsidRDefault="00F910BF" w:rsidP="00CD2F10">
            <w:pPr>
              <w:tabs>
                <w:tab w:val="decimal" w:pos="787"/>
              </w:tabs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-0.</w:t>
            </w:r>
            <w:r w:rsidR="001F4F88">
              <w:rPr>
                <w:bCs/>
                <w:sz w:val="18"/>
              </w:rPr>
              <w:t>6</w:t>
            </w:r>
          </w:p>
        </w:tc>
        <w:tc>
          <w:tcPr>
            <w:tcW w:w="1615" w:type="dxa"/>
            <w:shd w:val="clear" w:color="auto" w:fill="F2F2F2"/>
            <w:vAlign w:val="center"/>
            <w:hideMark/>
          </w:tcPr>
          <w:p w14:paraId="5B88B909" w14:textId="06F13A1A" w:rsidR="00BA59E2" w:rsidRPr="00357C28" w:rsidRDefault="001B6E9C" w:rsidP="00CD2F10">
            <w:pPr>
              <w:tabs>
                <w:tab w:val="decimal" w:pos="740"/>
              </w:tabs>
              <w:jc w:val="left"/>
              <w:rPr>
                <w:bCs/>
                <w:sz w:val="18"/>
              </w:rPr>
            </w:pPr>
            <w:r>
              <w:rPr>
                <w:sz w:val="18"/>
              </w:rPr>
              <w:t>-</w:t>
            </w:r>
            <w:r w:rsidR="00C620C7">
              <w:rPr>
                <w:sz w:val="18"/>
              </w:rPr>
              <w:t>1.2</w:t>
            </w:r>
          </w:p>
        </w:tc>
      </w:tr>
    </w:tbl>
    <w:p w14:paraId="4EECE239" w14:textId="77777777" w:rsidR="00E303FF" w:rsidRDefault="00BA59E2" w:rsidP="0043190A">
      <w:pPr>
        <w:autoSpaceDE w:val="0"/>
        <w:autoSpaceDN w:val="0"/>
        <w:adjustRightInd w:val="0"/>
        <w:spacing w:before="60"/>
        <w:ind w:left="1701" w:right="1043" w:hanging="567"/>
        <w:rPr>
          <w:color w:val="4D565E"/>
          <w:sz w:val="16"/>
          <w:szCs w:val="16"/>
          <w:lang w:val="es-ES"/>
        </w:rPr>
      </w:pPr>
      <w:r w:rsidRPr="00FB6269">
        <w:rPr>
          <w:color w:val="4D565E"/>
          <w:sz w:val="16"/>
          <w:szCs w:val="16"/>
          <w:lang w:val="es-ES"/>
        </w:rPr>
        <w:t>Nota:</w:t>
      </w:r>
      <w:r w:rsidR="00123D18">
        <w:rPr>
          <w:color w:val="4D565E"/>
          <w:sz w:val="16"/>
          <w:szCs w:val="16"/>
          <w:lang w:val="es-ES"/>
        </w:rPr>
        <w:t xml:space="preserve"> </w:t>
      </w:r>
      <w:r w:rsidR="00B205DD">
        <w:rPr>
          <w:color w:val="4D565E"/>
          <w:sz w:val="16"/>
          <w:szCs w:val="16"/>
          <w:lang w:val="es-ES"/>
        </w:rPr>
        <w:tab/>
      </w:r>
      <w:r w:rsidR="00E303FF" w:rsidRPr="001961D0">
        <w:rPr>
          <w:color w:val="4D565E"/>
          <w:sz w:val="16"/>
          <w:szCs w:val="16"/>
          <w:lang w:val="es-ES"/>
        </w:rPr>
        <w:t>Cifras elaboradas mediante métodos econométricos</w:t>
      </w:r>
      <w:r w:rsidR="00E303FF">
        <w:rPr>
          <w:color w:val="4D565E"/>
          <w:sz w:val="16"/>
          <w:szCs w:val="16"/>
          <w:lang w:val="es-ES"/>
        </w:rPr>
        <w:t>.</w:t>
      </w:r>
    </w:p>
    <w:p w14:paraId="653D57DA" w14:textId="1023F7FA" w:rsidR="00BA59E2" w:rsidRPr="00FB6269" w:rsidRDefault="00BA59E2" w:rsidP="00E303FF">
      <w:pPr>
        <w:autoSpaceDE w:val="0"/>
        <w:autoSpaceDN w:val="0"/>
        <w:adjustRightInd w:val="0"/>
        <w:ind w:left="1701" w:right="1043"/>
        <w:rPr>
          <w:color w:val="4D565E"/>
          <w:sz w:val="16"/>
          <w:szCs w:val="16"/>
          <w:lang w:val="es-ES"/>
        </w:rPr>
      </w:pPr>
      <w:r w:rsidRPr="00FB6269">
        <w:rPr>
          <w:color w:val="4D565E"/>
          <w:sz w:val="16"/>
          <w:szCs w:val="16"/>
          <w:lang w:val="es-ES"/>
        </w:rPr>
        <w:t>La</w:t>
      </w:r>
      <w:r w:rsidR="00F8694B" w:rsidRPr="00FB6269">
        <w:rPr>
          <w:color w:val="4D565E"/>
          <w:sz w:val="16"/>
          <w:szCs w:val="16"/>
          <w:lang w:val="es-ES"/>
        </w:rPr>
        <w:t>s</w:t>
      </w:r>
      <w:r w:rsidRPr="00FB6269">
        <w:rPr>
          <w:color w:val="4D565E"/>
          <w:sz w:val="16"/>
          <w:szCs w:val="16"/>
          <w:lang w:val="es-ES"/>
        </w:rPr>
        <w:t xml:space="preserve"> serie</w:t>
      </w:r>
      <w:r w:rsidR="00205567" w:rsidRPr="00FB6269">
        <w:rPr>
          <w:color w:val="4D565E"/>
          <w:sz w:val="16"/>
          <w:szCs w:val="16"/>
          <w:lang w:val="es-ES"/>
        </w:rPr>
        <w:t>s</w:t>
      </w:r>
      <w:r w:rsidRPr="00FB6269">
        <w:rPr>
          <w:color w:val="4D565E"/>
          <w:sz w:val="16"/>
          <w:szCs w:val="16"/>
          <w:lang w:val="es-ES"/>
        </w:rPr>
        <w:t xml:space="preserve"> desestacionalizada</w:t>
      </w:r>
      <w:r w:rsidR="00205567" w:rsidRPr="00FB6269">
        <w:rPr>
          <w:color w:val="4D565E"/>
          <w:sz w:val="16"/>
          <w:szCs w:val="16"/>
          <w:lang w:val="es-ES"/>
        </w:rPr>
        <w:t>s</w:t>
      </w:r>
      <w:r w:rsidRPr="00FB6269">
        <w:rPr>
          <w:color w:val="4D565E"/>
          <w:sz w:val="16"/>
          <w:szCs w:val="16"/>
          <w:lang w:val="es-ES"/>
        </w:rPr>
        <w:t xml:space="preserve"> del</w:t>
      </w:r>
      <w:r w:rsidR="00F8694B" w:rsidRPr="00FB6269">
        <w:rPr>
          <w:color w:val="4D565E"/>
          <w:sz w:val="16"/>
          <w:szCs w:val="16"/>
          <w:lang w:val="es-ES"/>
        </w:rPr>
        <w:t xml:space="preserve"> </w:t>
      </w:r>
      <w:proofErr w:type="spellStart"/>
      <w:r w:rsidRPr="00FB6269">
        <w:rPr>
          <w:smallCaps/>
          <w:color w:val="4D565E"/>
          <w:sz w:val="16"/>
          <w:szCs w:val="16"/>
          <w:lang w:val="es-ES"/>
        </w:rPr>
        <w:t>imai</w:t>
      </w:r>
      <w:proofErr w:type="spellEnd"/>
      <w:r w:rsidRPr="00FB6269">
        <w:rPr>
          <w:color w:val="4D565E"/>
          <w:sz w:val="16"/>
          <w:szCs w:val="16"/>
          <w:lang w:val="es-ES"/>
        </w:rPr>
        <w:t xml:space="preserve"> se calcula</w:t>
      </w:r>
      <w:r w:rsidR="00205567" w:rsidRPr="00FB6269">
        <w:rPr>
          <w:color w:val="4D565E"/>
          <w:sz w:val="16"/>
          <w:szCs w:val="16"/>
          <w:lang w:val="es-ES"/>
        </w:rPr>
        <w:t>n</w:t>
      </w:r>
      <w:r w:rsidRPr="00FB6269">
        <w:rPr>
          <w:color w:val="4D565E"/>
          <w:sz w:val="16"/>
          <w:szCs w:val="16"/>
          <w:lang w:val="es-ES"/>
        </w:rPr>
        <w:t xml:space="preserve"> de manera independiente a la de sus componentes.</w:t>
      </w:r>
    </w:p>
    <w:p w14:paraId="7D603EE7" w14:textId="4310C78E" w:rsidR="00BA59E2" w:rsidRPr="00FB6269" w:rsidRDefault="00BA59E2" w:rsidP="009E36DF">
      <w:pPr>
        <w:autoSpaceDE w:val="0"/>
        <w:autoSpaceDN w:val="0"/>
        <w:adjustRightInd w:val="0"/>
        <w:ind w:left="1701" w:right="1043" w:hanging="567"/>
        <w:rPr>
          <w:color w:val="4D565E"/>
          <w:sz w:val="16"/>
          <w:szCs w:val="16"/>
          <w:lang w:val="es-ES"/>
        </w:rPr>
      </w:pPr>
      <w:r w:rsidRPr="00FB6269">
        <w:rPr>
          <w:color w:val="4D565E"/>
          <w:sz w:val="16"/>
          <w:szCs w:val="16"/>
          <w:lang w:val="es-ES"/>
        </w:rPr>
        <w:t>Fuente:</w:t>
      </w:r>
      <w:r w:rsidRPr="00123D18">
        <w:rPr>
          <w:smallCaps/>
          <w:color w:val="4D565E"/>
          <w:sz w:val="16"/>
          <w:szCs w:val="16"/>
          <w:lang w:val="es-ES"/>
        </w:rPr>
        <w:tab/>
        <w:t>inegi.</w:t>
      </w:r>
      <w:r w:rsidRPr="00FB6269">
        <w:rPr>
          <w:color w:val="4D565E"/>
          <w:sz w:val="16"/>
          <w:szCs w:val="16"/>
          <w:lang w:val="es-ES"/>
        </w:rPr>
        <w:t xml:space="preserve"> Sistema de Cuentas Nacionales de México (</w:t>
      </w:r>
      <w:r w:rsidRPr="00123D18">
        <w:rPr>
          <w:smallCaps/>
          <w:color w:val="4D565E"/>
          <w:sz w:val="16"/>
          <w:szCs w:val="16"/>
          <w:lang w:val="es-ES"/>
        </w:rPr>
        <w:t>scnm</w:t>
      </w:r>
      <w:r w:rsidRPr="00FB6269">
        <w:rPr>
          <w:color w:val="4D565E"/>
          <w:sz w:val="16"/>
          <w:szCs w:val="16"/>
          <w:lang w:val="es-ES"/>
        </w:rPr>
        <w:t xml:space="preserve">). </w:t>
      </w:r>
      <w:r w:rsidR="007A63D5" w:rsidRPr="00FB6269">
        <w:rPr>
          <w:color w:val="4D565E"/>
          <w:sz w:val="16"/>
          <w:szCs w:val="16"/>
          <w:lang w:val="es-ES"/>
        </w:rPr>
        <w:t xml:space="preserve">Indicador Mensual de la Actividad Industrial </w:t>
      </w:r>
      <w:r w:rsidR="007A63D5" w:rsidRPr="00123D18">
        <w:rPr>
          <w:smallCaps/>
          <w:color w:val="4D565E"/>
          <w:sz w:val="16"/>
          <w:szCs w:val="16"/>
          <w:lang w:val="es-ES"/>
        </w:rPr>
        <w:t>(</w:t>
      </w:r>
      <w:proofErr w:type="spellStart"/>
      <w:r w:rsidR="007A63D5" w:rsidRPr="00123D18">
        <w:rPr>
          <w:smallCaps/>
          <w:color w:val="4D565E"/>
          <w:sz w:val="16"/>
          <w:szCs w:val="16"/>
          <w:lang w:val="es-ES"/>
        </w:rPr>
        <w:t>imai</w:t>
      </w:r>
      <w:proofErr w:type="spellEnd"/>
      <w:r w:rsidR="007A63D5" w:rsidRPr="00123D18">
        <w:rPr>
          <w:smallCaps/>
          <w:color w:val="4D565E"/>
          <w:sz w:val="16"/>
          <w:szCs w:val="16"/>
          <w:lang w:val="es-ES"/>
        </w:rPr>
        <w:t>)</w:t>
      </w:r>
      <w:r w:rsidR="00123D18">
        <w:rPr>
          <w:smallCaps/>
          <w:color w:val="4D565E"/>
          <w:sz w:val="16"/>
          <w:szCs w:val="16"/>
          <w:lang w:val="es-ES"/>
        </w:rPr>
        <w:t>,</w:t>
      </w:r>
      <w:r w:rsidR="00205567" w:rsidRPr="00FB6269">
        <w:rPr>
          <w:color w:val="4D565E"/>
          <w:sz w:val="16"/>
          <w:szCs w:val="16"/>
          <w:lang w:val="es-ES"/>
        </w:rPr>
        <w:t xml:space="preserve"> </w:t>
      </w:r>
      <w:r w:rsidRPr="00FB6269">
        <w:rPr>
          <w:color w:val="4D565E"/>
          <w:sz w:val="16"/>
          <w:szCs w:val="16"/>
          <w:lang w:val="es-ES"/>
        </w:rPr>
        <w:t>202</w:t>
      </w:r>
      <w:r w:rsidR="002170FB">
        <w:rPr>
          <w:color w:val="4D565E"/>
          <w:sz w:val="16"/>
          <w:szCs w:val="16"/>
          <w:lang w:val="es-ES"/>
        </w:rPr>
        <w:t>6</w:t>
      </w:r>
      <w:r w:rsidRPr="00FB6269">
        <w:rPr>
          <w:color w:val="4D565E"/>
          <w:sz w:val="16"/>
          <w:szCs w:val="16"/>
          <w:lang w:val="es-ES"/>
        </w:rPr>
        <w:t>.</w:t>
      </w:r>
    </w:p>
    <w:p w14:paraId="3BFEE3C0" w14:textId="4B0258A8" w:rsidR="00B502BC" w:rsidRPr="00205450" w:rsidRDefault="00B502BC" w:rsidP="001C00DD">
      <w:pPr>
        <w:pStyle w:val="p0"/>
        <w:keepLines w:val="0"/>
        <w:jc w:val="center"/>
        <w:rPr>
          <w:rFonts w:ascii="Arial" w:hAnsi="Arial"/>
          <w:color w:val="4D565E"/>
          <w:sz w:val="20"/>
          <w:szCs w:val="22"/>
        </w:rPr>
      </w:pPr>
      <w:r w:rsidRPr="000E3AC7">
        <w:rPr>
          <w:rFonts w:ascii="Arial" w:hAnsi="Arial"/>
          <w:color w:val="003057"/>
          <w:sz w:val="20"/>
          <w:szCs w:val="22"/>
        </w:rPr>
        <w:t>Gráfica 2</w:t>
      </w:r>
    </w:p>
    <w:p w14:paraId="4B9C3BA6" w14:textId="7AD5FD55" w:rsidR="00B502BC" w:rsidRPr="00B669B1" w:rsidRDefault="007A63D5" w:rsidP="00CC6ED2">
      <w:pPr>
        <w:pStyle w:val="p0"/>
        <w:keepLines w:val="0"/>
        <w:spacing w:before="0"/>
        <w:jc w:val="center"/>
        <w:rPr>
          <w:rFonts w:ascii="Arial" w:hAnsi="Arial"/>
          <w:b/>
          <w:color w:val="003057"/>
          <w:sz w:val="22"/>
        </w:rPr>
      </w:pPr>
      <w:r w:rsidRPr="00B669B1">
        <w:rPr>
          <w:rFonts w:ascii="Arial" w:hAnsi="Arial"/>
          <w:b/>
          <w:color w:val="003057"/>
          <w:sz w:val="22"/>
        </w:rPr>
        <w:t>S</w:t>
      </w:r>
      <w:r w:rsidR="00357C28" w:rsidRPr="00B669B1">
        <w:rPr>
          <w:rFonts w:ascii="Arial" w:hAnsi="Arial"/>
          <w:b/>
          <w:color w:val="003057"/>
          <w:sz w:val="22"/>
        </w:rPr>
        <w:t xml:space="preserve">erie desestacionalizada y de tendencia-ciclo </w:t>
      </w:r>
      <w:r w:rsidR="00E03FA3" w:rsidRPr="00B669B1">
        <w:rPr>
          <w:rFonts w:ascii="Arial" w:hAnsi="Arial"/>
          <w:b/>
          <w:color w:val="003057"/>
          <w:sz w:val="22"/>
        </w:rPr>
        <w:t>de la actividad industrial</w:t>
      </w:r>
    </w:p>
    <w:p w14:paraId="43A931D6" w14:textId="7F11DB3F" w:rsidR="00B502BC" w:rsidRPr="00205450" w:rsidRDefault="009B2EEC" w:rsidP="00CC6ED2">
      <w:pPr>
        <w:widowControl w:val="0"/>
        <w:jc w:val="center"/>
        <w:rPr>
          <w:color w:val="27251F"/>
          <w:sz w:val="20"/>
        </w:rPr>
      </w:pPr>
      <w:r w:rsidRPr="00205450">
        <w:rPr>
          <w:color w:val="27251F"/>
          <w:sz w:val="20"/>
        </w:rPr>
        <w:t xml:space="preserve">enero de </w:t>
      </w:r>
      <w:r w:rsidR="00A86496" w:rsidRPr="00205450">
        <w:rPr>
          <w:color w:val="27251F"/>
          <w:sz w:val="20"/>
        </w:rPr>
        <w:t>20</w:t>
      </w:r>
      <w:r w:rsidR="00A86496">
        <w:rPr>
          <w:color w:val="27251F"/>
          <w:sz w:val="20"/>
        </w:rPr>
        <w:t>2</w:t>
      </w:r>
      <w:r w:rsidR="00A1181B">
        <w:rPr>
          <w:color w:val="27251F"/>
          <w:sz w:val="20"/>
        </w:rPr>
        <w:t>2</w:t>
      </w:r>
      <w:r w:rsidR="00A66AD4" w:rsidRPr="000C2109">
        <w:rPr>
          <w:bCs/>
          <w:color w:val="27251F"/>
          <w:sz w:val="20"/>
        </w:rPr>
        <w:t>–</w:t>
      </w:r>
      <w:r w:rsidR="00962616">
        <w:rPr>
          <w:bCs/>
          <w:color w:val="27251F"/>
          <w:sz w:val="20"/>
        </w:rPr>
        <w:t>junio</w:t>
      </w:r>
      <w:r w:rsidR="007032F2">
        <w:rPr>
          <w:color w:val="27251F"/>
          <w:sz w:val="20"/>
        </w:rPr>
        <w:t xml:space="preserve"> </w:t>
      </w:r>
      <w:r w:rsidR="00B502BC" w:rsidRPr="00205450">
        <w:rPr>
          <w:color w:val="27251F"/>
          <w:sz w:val="20"/>
        </w:rPr>
        <w:t>de 202</w:t>
      </w:r>
      <w:r w:rsidR="00A1181B">
        <w:rPr>
          <w:color w:val="27251F"/>
          <w:sz w:val="20"/>
        </w:rPr>
        <w:t>6</w:t>
      </w:r>
    </w:p>
    <w:p w14:paraId="4CE9B31C" w14:textId="77777777" w:rsidR="00B502BC" w:rsidRPr="00205450" w:rsidRDefault="00B502BC" w:rsidP="00CC6ED2">
      <w:pPr>
        <w:widowControl w:val="0"/>
        <w:jc w:val="center"/>
        <w:rPr>
          <w:color w:val="27251F"/>
          <w:sz w:val="18"/>
          <w:szCs w:val="18"/>
        </w:rPr>
      </w:pPr>
      <w:r w:rsidRPr="00205450">
        <w:rPr>
          <w:color w:val="27251F"/>
          <w:sz w:val="18"/>
          <w:szCs w:val="18"/>
        </w:rPr>
        <w:t>(índice 2018=100)</w:t>
      </w:r>
    </w:p>
    <w:p w14:paraId="3C89273E" w14:textId="27ABA939" w:rsidR="00B502BC" w:rsidRPr="00357C28" w:rsidRDefault="00DA34A2" w:rsidP="00CC6ED2">
      <w:pPr>
        <w:widowControl w:val="0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7F87B037" wp14:editId="13803D3F">
            <wp:extent cx="5760000" cy="1800000"/>
            <wp:effectExtent l="0" t="0" r="0" b="0"/>
            <wp:docPr id="185093660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8F01D3E" w14:textId="15F5D3BA" w:rsidR="00BC05C9" w:rsidRDefault="00BC05C9" w:rsidP="0043190A">
      <w:pPr>
        <w:widowControl w:val="0"/>
        <w:ind w:left="1258" w:right="609" w:hanging="629"/>
        <w:rPr>
          <w:color w:val="4D565E"/>
          <w:sz w:val="16"/>
          <w:szCs w:val="16"/>
          <w:lang w:val="es-ES"/>
        </w:rPr>
      </w:pPr>
      <w:r>
        <w:rPr>
          <w:color w:val="4D565E"/>
          <w:sz w:val="16"/>
          <w:szCs w:val="16"/>
          <w:lang w:val="es-ES"/>
        </w:rPr>
        <w:t>Nota:</w:t>
      </w:r>
      <w:r>
        <w:rPr>
          <w:color w:val="4D565E"/>
          <w:sz w:val="16"/>
          <w:szCs w:val="16"/>
          <w:lang w:val="es-ES"/>
        </w:rPr>
        <w:tab/>
        <w:t>Series</w:t>
      </w:r>
      <w:r w:rsidRPr="001961D0">
        <w:rPr>
          <w:color w:val="4D565E"/>
          <w:sz w:val="16"/>
          <w:szCs w:val="16"/>
          <w:lang w:val="es-ES"/>
        </w:rPr>
        <w:t xml:space="preserve"> elaboradas mediante métodos econométricos</w:t>
      </w:r>
      <w:r>
        <w:rPr>
          <w:color w:val="4D565E"/>
          <w:sz w:val="16"/>
          <w:szCs w:val="16"/>
          <w:lang w:val="es-ES"/>
        </w:rPr>
        <w:t>.</w:t>
      </w:r>
    </w:p>
    <w:p w14:paraId="74B348D7" w14:textId="593EE7D6" w:rsidR="00B502BC" w:rsidRPr="00357C28" w:rsidRDefault="00B205DD" w:rsidP="0043190A">
      <w:pPr>
        <w:widowControl w:val="0"/>
        <w:ind w:left="1258" w:right="51" w:hanging="629"/>
        <w:rPr>
          <w:sz w:val="16"/>
        </w:rPr>
      </w:pPr>
      <w:r w:rsidRPr="00FB6269">
        <w:rPr>
          <w:color w:val="4D565E"/>
          <w:sz w:val="16"/>
          <w:szCs w:val="16"/>
          <w:lang w:val="es-ES"/>
        </w:rPr>
        <w:t>Fuente:</w:t>
      </w:r>
      <w:r w:rsidRPr="00123D18">
        <w:rPr>
          <w:smallCaps/>
          <w:color w:val="4D565E"/>
          <w:sz w:val="16"/>
          <w:szCs w:val="16"/>
          <w:lang w:val="es-ES"/>
        </w:rPr>
        <w:tab/>
        <w:t>inegi.</w:t>
      </w:r>
      <w:r w:rsidRPr="00FB6269">
        <w:rPr>
          <w:color w:val="4D565E"/>
          <w:sz w:val="16"/>
          <w:szCs w:val="16"/>
          <w:lang w:val="es-ES"/>
        </w:rPr>
        <w:t xml:space="preserve"> Sistema de Cuentas Nacionales de México (</w:t>
      </w:r>
      <w:r w:rsidRPr="00123D18">
        <w:rPr>
          <w:smallCaps/>
          <w:color w:val="4D565E"/>
          <w:sz w:val="16"/>
          <w:szCs w:val="16"/>
          <w:lang w:val="es-ES"/>
        </w:rPr>
        <w:t>scnm</w:t>
      </w:r>
      <w:r w:rsidRPr="00FB6269">
        <w:rPr>
          <w:color w:val="4D565E"/>
          <w:sz w:val="16"/>
          <w:szCs w:val="16"/>
          <w:lang w:val="es-ES"/>
        </w:rPr>
        <w:t xml:space="preserve">). Indicador Mensual de la Actividad Industrial </w:t>
      </w:r>
      <w:r w:rsidRPr="00123D18">
        <w:rPr>
          <w:smallCaps/>
          <w:color w:val="4D565E"/>
          <w:sz w:val="16"/>
          <w:szCs w:val="16"/>
          <w:lang w:val="es-ES"/>
        </w:rPr>
        <w:t>(</w:t>
      </w:r>
      <w:proofErr w:type="spellStart"/>
      <w:r w:rsidRPr="00123D18">
        <w:rPr>
          <w:smallCaps/>
          <w:color w:val="4D565E"/>
          <w:sz w:val="16"/>
          <w:szCs w:val="16"/>
          <w:lang w:val="es-ES"/>
        </w:rPr>
        <w:t>imai</w:t>
      </w:r>
      <w:proofErr w:type="spellEnd"/>
      <w:r w:rsidRPr="00123D18">
        <w:rPr>
          <w:smallCaps/>
          <w:color w:val="4D565E"/>
          <w:sz w:val="16"/>
          <w:szCs w:val="16"/>
          <w:lang w:val="es-ES"/>
        </w:rPr>
        <w:t>)</w:t>
      </w:r>
      <w:r>
        <w:rPr>
          <w:smallCaps/>
          <w:color w:val="4D565E"/>
          <w:sz w:val="16"/>
          <w:szCs w:val="16"/>
          <w:lang w:val="es-ES"/>
        </w:rPr>
        <w:t>,</w:t>
      </w:r>
      <w:r w:rsidRPr="00FB6269">
        <w:rPr>
          <w:color w:val="4D565E"/>
          <w:sz w:val="16"/>
          <w:szCs w:val="16"/>
          <w:lang w:val="es-ES"/>
        </w:rPr>
        <w:t xml:space="preserve"> 202</w:t>
      </w:r>
      <w:r w:rsidR="002170FB">
        <w:rPr>
          <w:color w:val="4D565E"/>
          <w:sz w:val="16"/>
          <w:szCs w:val="16"/>
          <w:lang w:val="es-ES"/>
        </w:rPr>
        <w:t>6</w:t>
      </w:r>
      <w:r w:rsidRPr="00FB6269">
        <w:rPr>
          <w:color w:val="4D565E"/>
          <w:sz w:val="16"/>
          <w:szCs w:val="16"/>
          <w:lang w:val="es-ES"/>
        </w:rPr>
        <w:t>.</w:t>
      </w:r>
    </w:p>
    <w:p w14:paraId="1C150B10" w14:textId="409399C2" w:rsidR="00623200" w:rsidRDefault="00623200">
      <w:pPr>
        <w:jc w:val="left"/>
        <w:rPr>
          <w:iCs/>
          <w:smallCaps/>
        </w:rPr>
      </w:pPr>
    </w:p>
    <w:p w14:paraId="790A81F2" w14:textId="77777777" w:rsidR="00402D4F" w:rsidRPr="00402D4F" w:rsidRDefault="00402D4F" w:rsidP="00402D4F">
      <w:pPr>
        <w:rPr>
          <w:lang w:val="es-MX" w:eastAsia="es-MX"/>
        </w:rPr>
      </w:pPr>
    </w:p>
    <w:p w14:paraId="4EFEC998" w14:textId="34A9FB57" w:rsidR="0086206D" w:rsidRPr="00A152C5" w:rsidRDefault="0086206D" w:rsidP="00A152C5">
      <w:pPr>
        <w:pStyle w:val="p0"/>
        <w:keepLines w:val="0"/>
        <w:jc w:val="center"/>
        <w:rPr>
          <w:rFonts w:ascii="Arial" w:hAnsi="Arial"/>
          <w:color w:val="003057"/>
          <w:sz w:val="20"/>
          <w:szCs w:val="22"/>
        </w:rPr>
      </w:pPr>
      <w:r w:rsidRPr="00A152C5">
        <w:rPr>
          <w:rFonts w:ascii="Arial" w:hAnsi="Arial"/>
          <w:color w:val="003057"/>
          <w:sz w:val="20"/>
          <w:szCs w:val="22"/>
        </w:rPr>
        <w:lastRenderedPageBreak/>
        <w:t>Gráfica 3</w:t>
      </w:r>
    </w:p>
    <w:p w14:paraId="096167A6" w14:textId="692C77FF" w:rsidR="00985FAF" w:rsidRPr="00A152C5" w:rsidRDefault="0086206D" w:rsidP="00A152C5">
      <w:pPr>
        <w:pStyle w:val="p0"/>
        <w:keepLines w:val="0"/>
        <w:spacing w:before="0"/>
        <w:jc w:val="center"/>
        <w:rPr>
          <w:rFonts w:ascii="Arial" w:hAnsi="Arial"/>
          <w:b/>
          <w:bCs/>
          <w:color w:val="003057"/>
          <w:sz w:val="20"/>
          <w:szCs w:val="20"/>
        </w:rPr>
      </w:pPr>
      <w:r w:rsidRPr="00A152C5">
        <w:rPr>
          <w:rFonts w:ascii="Arial" w:hAnsi="Arial"/>
          <w:b/>
          <w:bCs/>
          <w:color w:val="003057"/>
          <w:sz w:val="22"/>
        </w:rPr>
        <w:t>Serie desestacionalizada y de tendencia-ciclo</w:t>
      </w:r>
      <w:r w:rsidR="00985FAF" w:rsidRPr="00A152C5">
        <w:rPr>
          <w:rFonts w:ascii="Arial" w:hAnsi="Arial"/>
          <w:b/>
          <w:bCs/>
          <w:color w:val="003057"/>
          <w:sz w:val="22"/>
        </w:rPr>
        <w:br/>
        <w:t>de lo</w:t>
      </w:r>
      <w:r w:rsidR="00985FAF" w:rsidRPr="00A152C5">
        <w:rPr>
          <w:rFonts w:ascii="Arial" w:hAnsi="Arial"/>
          <w:b/>
          <w:bCs/>
          <w:color w:val="003057"/>
          <w:sz w:val="22"/>
          <w:szCs w:val="16"/>
        </w:rPr>
        <w:t xml:space="preserve">s componentes </w:t>
      </w:r>
      <w:r w:rsidR="00E03FA3" w:rsidRPr="00A152C5">
        <w:rPr>
          <w:rFonts w:ascii="Arial" w:hAnsi="Arial"/>
          <w:b/>
          <w:bCs/>
          <w:color w:val="003057"/>
          <w:sz w:val="22"/>
          <w:szCs w:val="16"/>
        </w:rPr>
        <w:t>de la actividad industrial</w:t>
      </w:r>
    </w:p>
    <w:p w14:paraId="78D2017A" w14:textId="1CFC8359" w:rsidR="00985FAF" w:rsidRPr="00205450" w:rsidRDefault="00894E5E" w:rsidP="00682E4F">
      <w:pPr>
        <w:keepNext/>
        <w:jc w:val="center"/>
        <w:rPr>
          <w:color w:val="27251F"/>
          <w:sz w:val="20"/>
          <w:szCs w:val="20"/>
        </w:rPr>
      </w:pPr>
      <w:r w:rsidRPr="00205450">
        <w:rPr>
          <w:color w:val="27251F"/>
          <w:sz w:val="20"/>
        </w:rPr>
        <w:t xml:space="preserve">enero de </w:t>
      </w:r>
      <w:r w:rsidR="00A86496" w:rsidRPr="00205450">
        <w:rPr>
          <w:color w:val="27251F"/>
          <w:sz w:val="20"/>
        </w:rPr>
        <w:t>20</w:t>
      </w:r>
      <w:r w:rsidR="00A86496">
        <w:rPr>
          <w:color w:val="27251F"/>
          <w:sz w:val="20"/>
        </w:rPr>
        <w:t>2</w:t>
      </w:r>
      <w:r w:rsidR="00A1181B">
        <w:rPr>
          <w:color w:val="27251F"/>
          <w:sz w:val="20"/>
        </w:rPr>
        <w:t>2</w:t>
      </w:r>
      <w:r w:rsidR="00A66AD4" w:rsidRPr="000C2109">
        <w:rPr>
          <w:bCs/>
          <w:color w:val="27251F"/>
          <w:sz w:val="20"/>
        </w:rPr>
        <w:t>–</w:t>
      </w:r>
      <w:r w:rsidR="00962616">
        <w:rPr>
          <w:bCs/>
          <w:color w:val="27251F"/>
          <w:sz w:val="20"/>
        </w:rPr>
        <w:t>junio</w:t>
      </w:r>
      <w:r w:rsidR="007032F2">
        <w:rPr>
          <w:color w:val="27251F"/>
          <w:sz w:val="20"/>
        </w:rPr>
        <w:t xml:space="preserve"> </w:t>
      </w:r>
      <w:r w:rsidRPr="00205450">
        <w:rPr>
          <w:color w:val="27251F"/>
          <w:sz w:val="20"/>
        </w:rPr>
        <w:t>de 202</w:t>
      </w:r>
      <w:r w:rsidR="00A1181B">
        <w:rPr>
          <w:color w:val="27251F"/>
          <w:sz w:val="20"/>
        </w:rPr>
        <w:t>6</w:t>
      </w:r>
    </w:p>
    <w:p w14:paraId="69B83B76" w14:textId="77777777" w:rsidR="005C5EB2" w:rsidRPr="00101B27" w:rsidRDefault="005C5EB2" w:rsidP="00682E4F">
      <w:pPr>
        <w:keepNext/>
        <w:jc w:val="center"/>
        <w:rPr>
          <w:rFonts w:ascii="Helvetica" w:hAnsi="Helvetica"/>
          <w:snapToGrid w:val="0"/>
          <w:color w:val="27251F"/>
          <w:sz w:val="20"/>
          <w:szCs w:val="22"/>
          <w:lang w:val="es-MX"/>
        </w:rPr>
      </w:pPr>
      <w:r w:rsidRPr="00101B27">
        <w:rPr>
          <w:snapToGrid w:val="0"/>
          <w:color w:val="27251F"/>
          <w:sz w:val="18"/>
          <w:szCs w:val="20"/>
          <w:lang w:val="es-ES"/>
        </w:rPr>
        <w:t>(índice 2018=100)</w:t>
      </w:r>
    </w:p>
    <w:tbl>
      <w:tblPr>
        <w:tblW w:w="9974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01"/>
        <w:gridCol w:w="171"/>
        <w:gridCol w:w="4902"/>
      </w:tblGrid>
      <w:tr w:rsidR="00985FAF" w:rsidRPr="00357C28" w14:paraId="17C9BD33" w14:textId="77777777" w:rsidTr="001C00DD">
        <w:trPr>
          <w:cantSplit/>
          <w:trHeight w:hRule="exact" w:val="567"/>
          <w:jc w:val="center"/>
        </w:trPr>
        <w:tc>
          <w:tcPr>
            <w:tcW w:w="4901" w:type="dxa"/>
            <w:vAlign w:val="center"/>
            <w:hideMark/>
          </w:tcPr>
          <w:p w14:paraId="3CEE241F" w14:textId="4C26CA29" w:rsidR="00985FAF" w:rsidRPr="001332E2" w:rsidRDefault="00985FAF" w:rsidP="003527E9">
            <w:pPr>
              <w:keepNext/>
              <w:keepLines/>
              <w:widowControl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color w:val="4D565F"/>
                <w:sz w:val="16"/>
                <w:szCs w:val="16"/>
              </w:rPr>
            </w:pPr>
            <w:r w:rsidRPr="0043190A">
              <w:rPr>
                <w:b/>
                <w:bCs/>
                <w:color w:val="4D565F"/>
                <w:sz w:val="16"/>
                <w:szCs w:val="16"/>
              </w:rPr>
              <w:t>Minería</w:t>
            </w:r>
          </w:p>
        </w:tc>
        <w:tc>
          <w:tcPr>
            <w:tcW w:w="171" w:type="dxa"/>
            <w:vAlign w:val="center"/>
          </w:tcPr>
          <w:p w14:paraId="16EC7C8D" w14:textId="77777777" w:rsidR="00985FAF" w:rsidRPr="00454903" w:rsidRDefault="00985FAF" w:rsidP="00553BAF">
            <w:pPr>
              <w:pStyle w:val="p0"/>
              <w:keepNext/>
              <w:spacing w:before="6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</w:p>
        </w:tc>
        <w:tc>
          <w:tcPr>
            <w:tcW w:w="4902" w:type="dxa"/>
            <w:vAlign w:val="bottom"/>
            <w:hideMark/>
          </w:tcPr>
          <w:p w14:paraId="0972E50C" w14:textId="4CAC51EF" w:rsidR="00985FAF" w:rsidRPr="001332E2" w:rsidRDefault="00985FAF" w:rsidP="003527E9">
            <w:pPr>
              <w:keepNext/>
              <w:keepLines/>
              <w:widowControl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color w:val="4D565F"/>
                <w:sz w:val="16"/>
                <w:szCs w:val="16"/>
              </w:rPr>
            </w:pPr>
            <w:r w:rsidRPr="0043190A">
              <w:rPr>
                <w:b/>
                <w:bCs/>
                <w:color w:val="4D565F"/>
                <w:sz w:val="16"/>
                <w:szCs w:val="16"/>
              </w:rPr>
              <w:t>Generación, transmisión, distribución y comercialización</w:t>
            </w:r>
            <w:r w:rsidR="00D90D93" w:rsidRPr="0043190A">
              <w:rPr>
                <w:b/>
                <w:bCs/>
                <w:color w:val="4D565F"/>
                <w:sz w:val="16"/>
                <w:szCs w:val="16"/>
              </w:rPr>
              <w:br/>
            </w:r>
            <w:r w:rsidRPr="0043190A">
              <w:rPr>
                <w:b/>
                <w:bCs/>
                <w:color w:val="4D565F"/>
                <w:sz w:val="16"/>
                <w:szCs w:val="16"/>
              </w:rPr>
              <w:t xml:space="preserve"> de energía eléctrica, suministro de agua y de gas </w:t>
            </w:r>
            <w:r w:rsidR="00D90D93" w:rsidRPr="0043190A">
              <w:rPr>
                <w:b/>
                <w:bCs/>
                <w:color w:val="4D565F"/>
                <w:sz w:val="16"/>
                <w:szCs w:val="16"/>
              </w:rPr>
              <w:br/>
            </w:r>
            <w:r w:rsidRPr="0043190A">
              <w:rPr>
                <w:b/>
                <w:bCs/>
                <w:color w:val="4D565F"/>
                <w:sz w:val="16"/>
                <w:szCs w:val="16"/>
              </w:rPr>
              <w:t>natural por ductos al consumidor final</w:t>
            </w:r>
          </w:p>
        </w:tc>
      </w:tr>
      <w:tr w:rsidR="00A20A09" w:rsidRPr="00A20A09" w14:paraId="0D8E974C" w14:textId="77777777" w:rsidTr="00DA34A2">
        <w:tblPrEx>
          <w:tblCellMar>
            <w:left w:w="70" w:type="dxa"/>
            <w:right w:w="70" w:type="dxa"/>
          </w:tblCellMar>
        </w:tblPrEx>
        <w:trPr>
          <w:cantSplit/>
          <w:trHeight w:hRule="exact" w:val="2892"/>
          <w:jc w:val="center"/>
        </w:trPr>
        <w:tc>
          <w:tcPr>
            <w:tcW w:w="4901" w:type="dxa"/>
            <w:vAlign w:val="center"/>
          </w:tcPr>
          <w:p w14:paraId="316C1E14" w14:textId="5E7EAE0B" w:rsidR="00985FAF" w:rsidRPr="00A20A09" w:rsidRDefault="00DA34A2" w:rsidP="00553BAF">
            <w:pPr>
              <w:pStyle w:val="p0"/>
              <w:keepNext/>
              <w:spacing w:before="0"/>
              <w:ind w:left="-58"/>
              <w:jc w:val="center"/>
              <w:rPr>
                <w:rFonts w:ascii="Arial" w:hAnsi="Arial"/>
                <w:color w:val="auto"/>
                <w:sz w:val="18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CE7B28A" wp14:editId="1FB92A1B">
                  <wp:extent cx="3023235" cy="1798955"/>
                  <wp:effectExtent l="0" t="0" r="0" b="0"/>
                  <wp:docPr id="311936603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171" w:type="dxa"/>
            <w:vAlign w:val="center"/>
          </w:tcPr>
          <w:p w14:paraId="1BCAA2DC" w14:textId="77777777" w:rsidR="00985FAF" w:rsidRPr="00297C1C" w:rsidRDefault="00985FAF" w:rsidP="00553BAF">
            <w:pPr>
              <w:pStyle w:val="p0"/>
              <w:keepNext/>
              <w:spacing w:before="0"/>
              <w:ind w:left="-58"/>
              <w:jc w:val="center"/>
              <w:rPr>
                <w:rFonts w:ascii="Arial" w:hAnsi="Arial"/>
                <w:color w:val="auto"/>
                <w:sz w:val="18"/>
                <w:szCs w:val="16"/>
              </w:rPr>
            </w:pPr>
          </w:p>
        </w:tc>
        <w:tc>
          <w:tcPr>
            <w:tcW w:w="4902" w:type="dxa"/>
            <w:vAlign w:val="center"/>
          </w:tcPr>
          <w:p w14:paraId="47D6913C" w14:textId="3917F01C" w:rsidR="00985FAF" w:rsidRPr="00A20A09" w:rsidRDefault="00DA34A2" w:rsidP="00553BAF">
            <w:pPr>
              <w:pStyle w:val="p0"/>
              <w:keepNext/>
              <w:spacing w:before="0"/>
              <w:ind w:left="-58"/>
              <w:jc w:val="center"/>
              <w:rPr>
                <w:rFonts w:ascii="Arial" w:hAnsi="Arial"/>
                <w:color w:val="auto"/>
                <w:sz w:val="18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6632ADA" wp14:editId="056FCE62">
                  <wp:extent cx="3024000" cy="1800000"/>
                  <wp:effectExtent l="0" t="0" r="0" b="0"/>
                  <wp:docPr id="1905735836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0C40AA" w:rsidRPr="00357C28" w14:paraId="2D912B99" w14:textId="77777777" w:rsidTr="001C00DD">
        <w:trPr>
          <w:cantSplit/>
          <w:trHeight w:hRule="exact" w:val="113"/>
          <w:jc w:val="center"/>
        </w:trPr>
        <w:tc>
          <w:tcPr>
            <w:tcW w:w="4901" w:type="dxa"/>
            <w:vAlign w:val="center"/>
          </w:tcPr>
          <w:p w14:paraId="159365D3" w14:textId="77777777" w:rsidR="000C40AA" w:rsidRPr="0043190A" w:rsidRDefault="000C40AA" w:rsidP="00B20563">
            <w:pPr>
              <w:keepNext/>
              <w:keepLines/>
              <w:widowControl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color w:val="4D565F"/>
                <w:sz w:val="16"/>
                <w:szCs w:val="16"/>
              </w:rPr>
            </w:pPr>
          </w:p>
        </w:tc>
        <w:tc>
          <w:tcPr>
            <w:tcW w:w="171" w:type="dxa"/>
            <w:vAlign w:val="bottom"/>
          </w:tcPr>
          <w:p w14:paraId="52B5FFD5" w14:textId="77777777" w:rsidR="000C40AA" w:rsidRPr="00454903" w:rsidRDefault="000C40AA" w:rsidP="00553BAF">
            <w:pPr>
              <w:pStyle w:val="p0"/>
              <w:keepNext/>
              <w:spacing w:before="0" w:line="200" w:lineRule="exact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</w:p>
        </w:tc>
        <w:tc>
          <w:tcPr>
            <w:tcW w:w="4902" w:type="dxa"/>
            <w:vAlign w:val="center"/>
          </w:tcPr>
          <w:p w14:paraId="2B24605A" w14:textId="77777777" w:rsidR="000C40AA" w:rsidRPr="0043190A" w:rsidRDefault="000C40AA" w:rsidP="00B20563">
            <w:pPr>
              <w:keepNext/>
              <w:keepLines/>
              <w:widowControl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color w:val="4D565F"/>
                <w:sz w:val="16"/>
                <w:szCs w:val="16"/>
              </w:rPr>
            </w:pPr>
          </w:p>
        </w:tc>
      </w:tr>
      <w:tr w:rsidR="00985FAF" w:rsidRPr="00357C28" w14:paraId="295DA7A7" w14:textId="77777777" w:rsidTr="00542E7E">
        <w:trPr>
          <w:cantSplit/>
          <w:trHeight w:hRule="exact" w:val="397"/>
          <w:jc w:val="center"/>
        </w:trPr>
        <w:tc>
          <w:tcPr>
            <w:tcW w:w="4901" w:type="dxa"/>
            <w:vAlign w:val="center"/>
            <w:hideMark/>
          </w:tcPr>
          <w:p w14:paraId="324EF2B0" w14:textId="789E214A" w:rsidR="00985FAF" w:rsidRPr="0043190A" w:rsidRDefault="00985FAF" w:rsidP="00542E7E">
            <w:pPr>
              <w:keepNext/>
              <w:keepLines/>
              <w:widowControl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color w:val="4D565F"/>
                <w:sz w:val="16"/>
                <w:szCs w:val="16"/>
              </w:rPr>
            </w:pPr>
            <w:r w:rsidRPr="0043190A">
              <w:rPr>
                <w:b/>
                <w:bCs/>
                <w:color w:val="4D565F"/>
                <w:sz w:val="16"/>
                <w:szCs w:val="16"/>
              </w:rPr>
              <w:t>Construcción</w:t>
            </w:r>
          </w:p>
        </w:tc>
        <w:tc>
          <w:tcPr>
            <w:tcW w:w="171" w:type="dxa"/>
            <w:vAlign w:val="center"/>
          </w:tcPr>
          <w:p w14:paraId="19C106A2" w14:textId="77777777" w:rsidR="00985FAF" w:rsidRPr="00454903" w:rsidRDefault="00985FAF" w:rsidP="00542E7E">
            <w:pPr>
              <w:pStyle w:val="p0"/>
              <w:keepNext/>
              <w:spacing w:before="0" w:line="200" w:lineRule="exact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</w:p>
        </w:tc>
        <w:tc>
          <w:tcPr>
            <w:tcW w:w="4902" w:type="dxa"/>
            <w:vAlign w:val="center"/>
            <w:hideMark/>
          </w:tcPr>
          <w:p w14:paraId="1D282D46" w14:textId="71AEAF68" w:rsidR="00985FAF" w:rsidRPr="001332E2" w:rsidRDefault="00985FAF" w:rsidP="00542E7E">
            <w:pPr>
              <w:keepNext/>
              <w:keepLines/>
              <w:widowControl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color w:val="4D565F"/>
                <w:sz w:val="16"/>
                <w:szCs w:val="16"/>
              </w:rPr>
            </w:pPr>
            <w:r w:rsidRPr="0043190A">
              <w:rPr>
                <w:b/>
                <w:bCs/>
                <w:color w:val="4D565F"/>
                <w:sz w:val="16"/>
                <w:szCs w:val="16"/>
              </w:rPr>
              <w:t>Industrias manufactureras</w:t>
            </w:r>
          </w:p>
        </w:tc>
      </w:tr>
      <w:tr w:rsidR="00985FAF" w:rsidRPr="00357C28" w14:paraId="409C3A98" w14:textId="77777777" w:rsidTr="00DA34A2">
        <w:tblPrEx>
          <w:tblCellMar>
            <w:left w:w="70" w:type="dxa"/>
            <w:right w:w="70" w:type="dxa"/>
          </w:tblCellMar>
        </w:tblPrEx>
        <w:trPr>
          <w:cantSplit/>
          <w:trHeight w:hRule="exact" w:val="2892"/>
          <w:jc w:val="center"/>
        </w:trPr>
        <w:tc>
          <w:tcPr>
            <w:tcW w:w="4901" w:type="dxa"/>
            <w:vAlign w:val="center"/>
          </w:tcPr>
          <w:p w14:paraId="08F5879D" w14:textId="1BEFBABB" w:rsidR="00985FAF" w:rsidRPr="00454903" w:rsidRDefault="00DA34A2" w:rsidP="00553BAF">
            <w:pPr>
              <w:pStyle w:val="p0"/>
              <w:keepNext/>
              <w:spacing w:before="0"/>
              <w:ind w:left="-58"/>
              <w:jc w:val="center"/>
              <w:rPr>
                <w:rFonts w:ascii="Arial" w:hAnsi="Arial"/>
                <w:noProof/>
                <w:color w:val="auto"/>
              </w:rPr>
            </w:pPr>
            <w:r>
              <w:rPr>
                <w:noProof/>
              </w:rPr>
              <w:drawing>
                <wp:inline distT="0" distB="0" distL="0" distR="0" wp14:anchorId="56DB6868" wp14:editId="3A413AC5">
                  <wp:extent cx="3023235" cy="1798955"/>
                  <wp:effectExtent l="0" t="0" r="0" b="0"/>
                  <wp:docPr id="321814560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171" w:type="dxa"/>
            <w:vAlign w:val="center"/>
          </w:tcPr>
          <w:p w14:paraId="4E60529F" w14:textId="77777777" w:rsidR="00985FAF" w:rsidRPr="00454903" w:rsidRDefault="00985FAF" w:rsidP="00553BAF">
            <w:pPr>
              <w:pStyle w:val="p0"/>
              <w:keepNext/>
              <w:spacing w:before="0"/>
              <w:ind w:left="-58"/>
              <w:jc w:val="center"/>
              <w:rPr>
                <w:rFonts w:ascii="Arial" w:hAnsi="Arial"/>
                <w:noProof/>
                <w:color w:val="auto"/>
              </w:rPr>
            </w:pPr>
          </w:p>
        </w:tc>
        <w:tc>
          <w:tcPr>
            <w:tcW w:w="4902" w:type="dxa"/>
            <w:vAlign w:val="center"/>
          </w:tcPr>
          <w:p w14:paraId="604E8DA1" w14:textId="00D81A2D" w:rsidR="00985FAF" w:rsidRPr="00A20A09" w:rsidRDefault="00DA34A2" w:rsidP="00553BAF">
            <w:pPr>
              <w:pStyle w:val="p0"/>
              <w:keepNext/>
              <w:spacing w:before="0"/>
              <w:ind w:left="-58"/>
              <w:jc w:val="center"/>
              <w:rPr>
                <w:rFonts w:ascii="Arial" w:hAnsi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7D70DD3A" wp14:editId="5E440187">
                  <wp:extent cx="3060000" cy="1800000"/>
                  <wp:effectExtent l="0" t="0" r="0" b="0"/>
                  <wp:docPr id="13370134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9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293A65" w:rsidRPr="00357C28" w14:paraId="6D3BE4BD" w14:textId="77777777" w:rsidTr="002201A9">
        <w:tblPrEx>
          <w:tblCellMar>
            <w:left w:w="70" w:type="dxa"/>
            <w:right w:w="70" w:type="dxa"/>
          </w:tblCellMar>
        </w:tblPrEx>
        <w:trPr>
          <w:cantSplit/>
          <w:trHeight w:hRule="exact" w:val="227"/>
          <w:jc w:val="center"/>
        </w:trPr>
        <w:tc>
          <w:tcPr>
            <w:tcW w:w="4901" w:type="dxa"/>
            <w:vAlign w:val="center"/>
          </w:tcPr>
          <w:p w14:paraId="0A19855E" w14:textId="5C3EF14B" w:rsidR="00293A65" w:rsidRPr="00454903" w:rsidRDefault="00293A65" w:rsidP="00293A65">
            <w:pPr>
              <w:pStyle w:val="p0"/>
              <w:keepNext/>
              <w:spacing w:before="0"/>
              <w:ind w:left="-58"/>
              <w:jc w:val="right"/>
              <w:rPr>
                <w:rFonts w:ascii="Arial" w:hAnsi="Arial"/>
                <w:noProof/>
                <w:color w:val="auto"/>
                <w:sz w:val="16"/>
                <w:szCs w:val="16"/>
              </w:rPr>
            </w:pPr>
            <w:r w:rsidRPr="0043190A">
              <w:rPr>
                <w:rFonts w:ascii="Arial" w:hAnsi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411D8D" wp14:editId="061782A4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57785</wp:posOffset>
                      </wp:positionV>
                      <wp:extent cx="252000" cy="0"/>
                      <wp:effectExtent l="0" t="0" r="0" b="0"/>
                      <wp:wrapNone/>
                      <wp:docPr id="1726136281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08989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0DC5D2" id="Conector recto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75pt,4.55pt" to="144.6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" strokecolor="#08989c" strokeweight="1.25pt"/>
                  </w:pict>
                </mc:Fallback>
              </mc:AlternateContent>
            </w:r>
            <w:r w:rsidRPr="0043190A">
              <w:rPr>
                <w:rFonts w:ascii="Arial" w:hAnsi="Arial"/>
                <w:noProof/>
                <w:sz w:val="14"/>
                <w:szCs w:val="14"/>
              </w:rPr>
              <w:t xml:space="preserve">     </w:t>
            </w:r>
            <w:r w:rsidRPr="0043190A">
              <w:rPr>
                <w:rFonts w:ascii="Arial" w:hAnsi="Arial"/>
                <w:noProof/>
                <w:color w:val="4D565E"/>
                <w:sz w:val="16"/>
                <w:szCs w:val="16"/>
              </w:rPr>
              <w:t>Serie desestacionalizada</w:t>
            </w:r>
          </w:p>
        </w:tc>
        <w:tc>
          <w:tcPr>
            <w:tcW w:w="171" w:type="dxa"/>
            <w:vAlign w:val="center"/>
          </w:tcPr>
          <w:p w14:paraId="101E298A" w14:textId="77777777" w:rsidR="00293A65" w:rsidRPr="00454903" w:rsidRDefault="00293A65" w:rsidP="00293A65">
            <w:pPr>
              <w:pStyle w:val="p0"/>
              <w:keepNext/>
              <w:spacing w:before="0"/>
              <w:ind w:left="-58"/>
              <w:jc w:val="center"/>
              <w:rPr>
                <w:rFonts w:ascii="Arial" w:hAnsi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902" w:type="dxa"/>
            <w:vAlign w:val="center"/>
          </w:tcPr>
          <w:p w14:paraId="702C440F" w14:textId="5A598347" w:rsidR="00293A65" w:rsidRPr="00454903" w:rsidRDefault="00293A65" w:rsidP="00293A65">
            <w:pPr>
              <w:pStyle w:val="p0"/>
              <w:keepNext/>
              <w:spacing w:before="0"/>
              <w:ind w:left="-58"/>
              <w:jc w:val="left"/>
              <w:rPr>
                <w:rFonts w:ascii="Arial" w:hAnsi="Arial"/>
                <w:noProof/>
                <w:color w:val="auto"/>
                <w:sz w:val="16"/>
                <w:szCs w:val="16"/>
              </w:rPr>
            </w:pPr>
            <w:r w:rsidRPr="0043190A">
              <w:rPr>
                <w:rFonts w:ascii="Arial" w:hAnsi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3B8191" wp14:editId="6CE64E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57785</wp:posOffset>
                      </wp:positionV>
                      <wp:extent cx="252000" cy="0"/>
                      <wp:effectExtent l="0" t="0" r="0" b="0"/>
                      <wp:wrapNone/>
                      <wp:docPr id="78080181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305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044F72" id="Conector recto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55pt" to="19.8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" strokecolor="#003057" strokeweight="1pt"/>
                  </w:pict>
                </mc:Fallback>
              </mc:AlternateContent>
            </w:r>
            <w:r w:rsidRPr="0043190A">
              <w:rPr>
                <w:rFonts w:ascii="Arial" w:hAnsi="Arial"/>
                <w:noProof/>
                <w:sz w:val="14"/>
                <w:szCs w:val="14"/>
              </w:rPr>
              <w:t xml:space="preserve">             </w:t>
            </w:r>
            <w:r w:rsidRPr="0043190A">
              <w:rPr>
                <w:rFonts w:ascii="Arial" w:hAnsi="Arial"/>
                <w:noProof/>
                <w:color w:val="4D565E"/>
                <w:sz w:val="16"/>
                <w:szCs w:val="16"/>
              </w:rPr>
              <w:t>Serie tendencia-ciclo</w:t>
            </w:r>
          </w:p>
        </w:tc>
      </w:tr>
    </w:tbl>
    <w:p w14:paraId="6AA6C408" w14:textId="6073B831" w:rsidR="00AB54B3" w:rsidRPr="00AB54B3" w:rsidRDefault="00AB54B3" w:rsidP="008B0F29">
      <w:pPr>
        <w:ind w:left="709" w:hanging="567"/>
        <w:jc w:val="left"/>
        <w:rPr>
          <w:color w:val="4D565E"/>
          <w:sz w:val="16"/>
          <w:szCs w:val="16"/>
          <w:lang w:val="es-ES"/>
        </w:rPr>
      </w:pPr>
      <w:r>
        <w:rPr>
          <w:color w:val="4D565E"/>
          <w:sz w:val="16"/>
          <w:szCs w:val="16"/>
          <w:lang w:val="es-ES"/>
        </w:rPr>
        <w:t>Nota:</w:t>
      </w:r>
      <w:r>
        <w:rPr>
          <w:color w:val="4D565E"/>
          <w:sz w:val="16"/>
          <w:szCs w:val="16"/>
          <w:lang w:val="es-ES"/>
        </w:rPr>
        <w:tab/>
      </w:r>
      <w:r w:rsidRPr="00AB54B3">
        <w:rPr>
          <w:color w:val="4D565E"/>
          <w:sz w:val="16"/>
          <w:szCs w:val="16"/>
          <w:lang w:val="es-ES"/>
        </w:rPr>
        <w:t>Series elaboradas mediante métodos econométricos</w:t>
      </w:r>
      <w:r w:rsidR="00976622">
        <w:rPr>
          <w:color w:val="4D565E"/>
          <w:sz w:val="16"/>
          <w:szCs w:val="16"/>
          <w:lang w:val="es-ES"/>
        </w:rPr>
        <w:t>.</w:t>
      </w:r>
    </w:p>
    <w:p w14:paraId="7A77C13D" w14:textId="02029B45" w:rsidR="00985FAF" w:rsidRPr="00AB54B3" w:rsidRDefault="00EA45F3" w:rsidP="00061C2C">
      <w:pPr>
        <w:ind w:left="742" w:hanging="600"/>
        <w:jc w:val="left"/>
        <w:rPr>
          <w:color w:val="4D565E"/>
          <w:sz w:val="16"/>
          <w:szCs w:val="16"/>
          <w:lang w:val="es-ES"/>
        </w:rPr>
      </w:pPr>
      <w:r w:rsidRPr="00AB54B3">
        <w:rPr>
          <w:color w:val="4D565E"/>
          <w:sz w:val="16"/>
          <w:szCs w:val="16"/>
          <w:lang w:val="es-ES"/>
        </w:rPr>
        <w:t>Fuente:</w:t>
      </w:r>
      <w:r w:rsidR="00E50019" w:rsidRPr="00AB54B3">
        <w:rPr>
          <w:color w:val="4D565E"/>
          <w:sz w:val="16"/>
          <w:szCs w:val="16"/>
          <w:lang w:val="es-ES"/>
        </w:rPr>
        <w:tab/>
      </w:r>
      <w:r w:rsidR="00E50019" w:rsidRPr="00AB54B3">
        <w:rPr>
          <w:smallCaps/>
          <w:color w:val="4D565E"/>
          <w:sz w:val="16"/>
          <w:szCs w:val="16"/>
          <w:lang w:val="es-ES"/>
        </w:rPr>
        <w:t>inegi.</w:t>
      </w:r>
      <w:r w:rsidR="00E50019" w:rsidRPr="00AB54B3">
        <w:rPr>
          <w:color w:val="4D565E"/>
          <w:sz w:val="16"/>
          <w:szCs w:val="16"/>
          <w:lang w:val="es-ES"/>
        </w:rPr>
        <w:t xml:space="preserve"> Sistema de Cuentas Nacionales de México (</w:t>
      </w:r>
      <w:r w:rsidR="00E50019" w:rsidRPr="00AB54B3">
        <w:rPr>
          <w:smallCaps/>
          <w:color w:val="4D565E"/>
          <w:sz w:val="16"/>
          <w:szCs w:val="16"/>
          <w:lang w:val="es-ES"/>
        </w:rPr>
        <w:t>scnm</w:t>
      </w:r>
      <w:r w:rsidR="00E50019" w:rsidRPr="00AB54B3">
        <w:rPr>
          <w:color w:val="4D565E"/>
          <w:sz w:val="16"/>
          <w:szCs w:val="16"/>
          <w:lang w:val="es-ES"/>
        </w:rPr>
        <w:t>). Indicador Mensual de la Actividad Industrial (</w:t>
      </w:r>
      <w:proofErr w:type="spellStart"/>
      <w:r w:rsidR="00E50019" w:rsidRPr="00AB54B3">
        <w:rPr>
          <w:smallCaps/>
          <w:color w:val="4D565E"/>
          <w:sz w:val="16"/>
          <w:szCs w:val="16"/>
          <w:lang w:val="es-ES"/>
        </w:rPr>
        <w:t>imai</w:t>
      </w:r>
      <w:proofErr w:type="spellEnd"/>
      <w:r w:rsidR="00E50019" w:rsidRPr="00AB54B3">
        <w:rPr>
          <w:smallCaps/>
          <w:color w:val="4D565E"/>
          <w:sz w:val="16"/>
          <w:szCs w:val="16"/>
          <w:lang w:val="es-ES"/>
        </w:rPr>
        <w:t>)</w:t>
      </w:r>
      <w:r w:rsidR="00061C2C">
        <w:rPr>
          <w:color w:val="4D565E"/>
          <w:sz w:val="16"/>
          <w:szCs w:val="16"/>
          <w:lang w:val="es-ES"/>
        </w:rPr>
        <w:t xml:space="preserve">, </w:t>
      </w:r>
      <w:r w:rsidR="00E50019" w:rsidRPr="00AB54B3">
        <w:rPr>
          <w:color w:val="4D565E"/>
          <w:sz w:val="16"/>
          <w:szCs w:val="16"/>
          <w:lang w:val="es-ES"/>
        </w:rPr>
        <w:t>202</w:t>
      </w:r>
      <w:r w:rsidR="002170FB">
        <w:rPr>
          <w:color w:val="4D565E"/>
          <w:sz w:val="16"/>
          <w:szCs w:val="16"/>
          <w:lang w:val="es-ES"/>
        </w:rPr>
        <w:t>6</w:t>
      </w:r>
      <w:r w:rsidR="00E50019" w:rsidRPr="00AB54B3">
        <w:rPr>
          <w:color w:val="4D565E"/>
          <w:sz w:val="16"/>
          <w:szCs w:val="16"/>
          <w:lang w:val="es-ES"/>
        </w:rPr>
        <w:t>.</w:t>
      </w:r>
    </w:p>
    <w:p w14:paraId="64DCF70E" w14:textId="1E5FC5C5" w:rsidR="00B502BC" w:rsidRPr="00B669B1" w:rsidRDefault="00985FAF" w:rsidP="00D07173">
      <w:pPr>
        <w:widowControl w:val="0"/>
        <w:jc w:val="center"/>
        <w:rPr>
          <w:b/>
          <w:bCs/>
          <w:smallCaps/>
          <w:sz w:val="26"/>
          <w:szCs w:val="26"/>
          <w:lang w:val="es-ES"/>
        </w:rPr>
      </w:pPr>
      <w:r w:rsidRPr="640897BE">
        <w:rPr>
          <w:rFonts w:eastAsiaTheme="majorEastAsia"/>
          <w:b/>
          <w:bCs/>
          <w:smallCaps/>
          <w:lang w:val="es-ES"/>
        </w:rPr>
        <w:br w:type="page"/>
      </w:r>
      <w:proofErr w:type="spellStart"/>
      <w:r w:rsidR="007A63D5" w:rsidRPr="00B669B1">
        <w:rPr>
          <w:rFonts w:eastAsiaTheme="majorEastAsia"/>
          <w:b/>
          <w:bCs/>
          <w:smallCaps/>
          <w:sz w:val="26"/>
          <w:szCs w:val="26"/>
          <w:lang w:val="es-ES"/>
        </w:rPr>
        <w:lastRenderedPageBreak/>
        <w:t>ii</w:t>
      </w:r>
      <w:proofErr w:type="spellEnd"/>
      <w:r w:rsidR="007A63D5" w:rsidRPr="00B669B1">
        <w:rPr>
          <w:rFonts w:eastAsiaTheme="majorEastAsia"/>
          <w:b/>
          <w:bCs/>
          <w:smallCaps/>
          <w:sz w:val="26"/>
          <w:szCs w:val="26"/>
          <w:lang w:val="es-ES"/>
        </w:rPr>
        <w:t xml:space="preserve">. </w:t>
      </w:r>
      <w:r w:rsidR="007A63D5" w:rsidRPr="00B669B1">
        <w:rPr>
          <w:b/>
          <w:bCs/>
          <w:smallCaps/>
          <w:sz w:val="26"/>
          <w:szCs w:val="26"/>
          <w:lang w:val="es-ES"/>
        </w:rPr>
        <w:t>cifras originales</w:t>
      </w:r>
    </w:p>
    <w:p w14:paraId="06E01890" w14:textId="77777777" w:rsidR="00801AE6" w:rsidRPr="00205450" w:rsidRDefault="00801AE6" w:rsidP="00D07173">
      <w:pPr>
        <w:pStyle w:val="p0"/>
        <w:keepLines w:val="0"/>
        <w:spacing w:before="120"/>
        <w:jc w:val="center"/>
        <w:rPr>
          <w:rFonts w:ascii="Arial" w:hAnsi="Arial"/>
          <w:color w:val="4D565E"/>
          <w:sz w:val="20"/>
          <w:szCs w:val="22"/>
        </w:rPr>
      </w:pPr>
      <w:r w:rsidRPr="000E3AC7">
        <w:rPr>
          <w:rFonts w:ascii="Arial" w:hAnsi="Arial"/>
          <w:color w:val="003057"/>
          <w:sz w:val="20"/>
          <w:szCs w:val="22"/>
        </w:rPr>
        <w:t>Cuadro 2</w:t>
      </w:r>
    </w:p>
    <w:p w14:paraId="5E1B1032" w14:textId="022705F7" w:rsidR="00801AE6" w:rsidRPr="00ED7120" w:rsidRDefault="00801AE6" w:rsidP="00D07173">
      <w:pPr>
        <w:pStyle w:val="p0"/>
        <w:keepLines w:val="0"/>
        <w:spacing w:before="0"/>
        <w:jc w:val="center"/>
        <w:rPr>
          <w:rFonts w:ascii="Arial" w:hAnsi="Arial"/>
          <w:b/>
          <w:bCs/>
          <w:smallCaps/>
          <w:color w:val="003057"/>
          <w:sz w:val="22"/>
          <w:szCs w:val="22"/>
          <w:lang w:val="es-ES"/>
        </w:rPr>
      </w:pPr>
      <w:r w:rsidRPr="00B669B1">
        <w:rPr>
          <w:rFonts w:ascii="Arial" w:hAnsi="Arial"/>
          <w:b/>
          <w:bCs/>
          <w:color w:val="003057"/>
          <w:sz w:val="22"/>
          <w:szCs w:val="22"/>
          <w:lang w:val="es-ES"/>
        </w:rPr>
        <w:t>Variaci</w:t>
      </w:r>
      <w:r w:rsidRPr="00B669B1">
        <w:rPr>
          <w:rFonts w:ascii="Arial" w:hAnsi="Arial" w:hint="eastAsia"/>
          <w:b/>
          <w:bCs/>
          <w:color w:val="003057"/>
          <w:sz w:val="22"/>
          <w:szCs w:val="22"/>
          <w:lang w:val="es-ES"/>
        </w:rPr>
        <w:t>ó</w:t>
      </w:r>
      <w:r w:rsidRPr="00B669B1">
        <w:rPr>
          <w:rFonts w:ascii="Arial" w:hAnsi="Arial"/>
          <w:b/>
          <w:bCs/>
          <w:color w:val="003057"/>
          <w:sz w:val="22"/>
          <w:szCs w:val="22"/>
          <w:lang w:val="es-ES"/>
        </w:rPr>
        <w:t>n del</w:t>
      </w:r>
      <w:r w:rsidRPr="00ED7120">
        <w:rPr>
          <w:rFonts w:ascii="Arial" w:hAnsi="Arial"/>
          <w:b/>
          <w:bCs/>
          <w:smallCaps/>
          <w:color w:val="003057"/>
          <w:sz w:val="22"/>
          <w:szCs w:val="22"/>
          <w:lang w:val="es-ES"/>
        </w:rPr>
        <w:t xml:space="preserve"> </w:t>
      </w:r>
      <w:r w:rsidRPr="00B669B1">
        <w:rPr>
          <w:rFonts w:ascii="Arial" w:hAnsi="Arial"/>
          <w:b/>
          <w:bCs/>
          <w:color w:val="003057"/>
          <w:sz w:val="22"/>
          <w:szCs w:val="22"/>
          <w:lang w:val="es-ES"/>
        </w:rPr>
        <w:t>Indicador Mensual de la Actividad Industrial</w:t>
      </w:r>
      <w:r w:rsidRPr="00B669B1">
        <w:rPr>
          <w:rFonts w:ascii="Arial" w:hAnsi="Arial"/>
          <w:b/>
          <w:bCs/>
          <w:color w:val="003057"/>
          <w:sz w:val="22"/>
          <w:szCs w:val="22"/>
          <w:lang w:val="es-ES"/>
        </w:rPr>
        <w:br/>
      </w:r>
      <w:r w:rsidR="000F60B2">
        <w:rPr>
          <w:rFonts w:ascii="Arial" w:hAnsi="Arial"/>
          <w:b/>
          <w:bCs/>
          <w:color w:val="003057"/>
          <w:sz w:val="22"/>
          <w:szCs w:val="22"/>
          <w:lang w:val="es-ES"/>
        </w:rPr>
        <w:t>según</w:t>
      </w:r>
      <w:r w:rsidRPr="00B669B1">
        <w:rPr>
          <w:rFonts w:ascii="Arial" w:hAnsi="Arial"/>
          <w:b/>
          <w:bCs/>
          <w:color w:val="003057"/>
          <w:sz w:val="22"/>
          <w:szCs w:val="22"/>
          <w:lang w:val="es-ES"/>
        </w:rPr>
        <w:t xml:space="preserve"> sector y subsector de actividad</w:t>
      </w:r>
    </w:p>
    <w:p w14:paraId="4F493DBB" w14:textId="3E5566D6" w:rsidR="00801AE6" w:rsidRPr="00205450" w:rsidRDefault="00731F58" w:rsidP="00D07173">
      <w:pPr>
        <w:pStyle w:val="p0"/>
        <w:keepLines w:val="0"/>
        <w:spacing w:before="0"/>
        <w:jc w:val="center"/>
        <w:rPr>
          <w:rFonts w:ascii="Arial" w:hAnsi="Arial"/>
          <w:color w:val="27251F"/>
          <w:sz w:val="20"/>
          <w:szCs w:val="20"/>
          <w:lang w:val="es-ES"/>
        </w:rPr>
      </w:pPr>
      <w:r>
        <w:rPr>
          <w:rFonts w:ascii="Arial" w:hAnsi="Arial"/>
          <w:color w:val="27251F"/>
          <w:sz w:val="20"/>
          <w:szCs w:val="20"/>
          <w:lang w:val="es-ES"/>
        </w:rPr>
        <w:t xml:space="preserve">a </w:t>
      </w:r>
      <w:r w:rsidR="00962616">
        <w:rPr>
          <w:rFonts w:ascii="Arial" w:hAnsi="Arial"/>
          <w:color w:val="27251F"/>
          <w:sz w:val="20"/>
          <w:szCs w:val="20"/>
          <w:lang w:val="es-ES"/>
        </w:rPr>
        <w:t>junio</w:t>
      </w:r>
      <w:r w:rsidR="007032F2">
        <w:rPr>
          <w:rFonts w:ascii="Arial" w:hAnsi="Arial"/>
          <w:color w:val="27251F"/>
          <w:sz w:val="20"/>
          <w:szCs w:val="20"/>
          <w:lang w:val="es-ES"/>
        </w:rPr>
        <w:t xml:space="preserve"> </w:t>
      </w:r>
      <w:r w:rsidR="00801AE6" w:rsidRPr="00205450">
        <w:rPr>
          <w:rFonts w:ascii="Arial" w:hAnsi="Arial"/>
          <w:color w:val="27251F"/>
          <w:sz w:val="20"/>
          <w:szCs w:val="20"/>
          <w:lang w:val="es-ES"/>
        </w:rPr>
        <w:t>de 202</w:t>
      </w:r>
      <w:r w:rsidR="007D782E">
        <w:rPr>
          <w:rFonts w:ascii="Arial" w:hAnsi="Arial"/>
          <w:color w:val="27251F"/>
          <w:sz w:val="20"/>
          <w:szCs w:val="20"/>
          <w:lang w:val="es-ES"/>
        </w:rPr>
        <w:t>6</w:t>
      </w:r>
      <w:r w:rsidR="00801AE6">
        <w:rPr>
          <w:rFonts w:ascii="Arial" w:hAnsi="Arial"/>
          <w:color w:val="27251F"/>
          <w:sz w:val="20"/>
          <w:szCs w:val="20"/>
          <w:vertAlign w:val="superscript"/>
          <w:lang w:val="es-ES"/>
        </w:rPr>
        <w:t>1/</w:t>
      </w:r>
    </w:p>
    <w:p w14:paraId="6BE0522C" w14:textId="77777777" w:rsidR="00402549" w:rsidRPr="00205450" w:rsidRDefault="00801AE6" w:rsidP="00402549">
      <w:pPr>
        <w:pStyle w:val="p0"/>
        <w:keepLines w:val="0"/>
        <w:spacing w:before="0"/>
        <w:jc w:val="center"/>
        <w:rPr>
          <w:rFonts w:ascii="Arial" w:hAnsi="Arial"/>
          <w:bCs/>
          <w:color w:val="27251F"/>
          <w:sz w:val="18"/>
          <w:szCs w:val="18"/>
        </w:rPr>
      </w:pPr>
      <w:r w:rsidRPr="00205450">
        <w:rPr>
          <w:rFonts w:ascii="Arial" w:hAnsi="Arial"/>
          <w:bCs/>
          <w:color w:val="27251F"/>
          <w:sz w:val="18"/>
          <w:szCs w:val="18"/>
        </w:rPr>
        <w:t>(variación porcentual real anual</w:t>
      </w:r>
      <w:r>
        <w:rPr>
          <w:rFonts w:ascii="Arial" w:hAnsi="Arial"/>
          <w:bCs/>
          <w:color w:val="27251F"/>
          <w:sz w:val="18"/>
          <w:szCs w:val="18"/>
        </w:rPr>
        <w:t>)</w:t>
      </w:r>
      <w:r w:rsidRPr="00205450">
        <w:rPr>
          <w:rFonts w:ascii="Arial" w:hAnsi="Arial"/>
          <w:bCs/>
          <w:color w:val="27251F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6173"/>
        <w:gridCol w:w="1547"/>
        <w:gridCol w:w="1464"/>
      </w:tblGrid>
      <w:tr w:rsidR="00402549" w:rsidRPr="00715AE2" w14:paraId="3BE38267" w14:textId="77777777" w:rsidTr="00402549">
        <w:trPr>
          <w:trHeight w:val="340"/>
          <w:jc w:val="center"/>
        </w:trPr>
        <w:tc>
          <w:tcPr>
            <w:tcW w:w="6953" w:type="dxa"/>
            <w:gridSpan w:val="2"/>
            <w:vMerge w:val="restart"/>
            <w:shd w:val="clear" w:color="auto" w:fill="80DDD7"/>
            <w:vAlign w:val="center"/>
            <w:hideMark/>
          </w:tcPr>
          <w:p w14:paraId="17BD60D7" w14:textId="77777777" w:rsidR="00402549" w:rsidRPr="00454903" w:rsidRDefault="00402549" w:rsidP="008E1330">
            <w:pPr>
              <w:pStyle w:val="p0"/>
              <w:keepLines w:val="0"/>
              <w:spacing w:before="0"/>
              <w:jc w:val="center"/>
              <w:rPr>
                <w:rFonts w:ascii="Arial" w:hAnsi="Arial"/>
                <w:b/>
                <w:bCs/>
                <w:color w:val="auto"/>
                <w:sz w:val="18"/>
                <w:szCs w:val="16"/>
              </w:rPr>
            </w:pPr>
            <w:r w:rsidRPr="00454903">
              <w:rPr>
                <w:rFonts w:ascii="Arial" w:hAnsi="Arial"/>
                <w:b/>
                <w:bCs/>
                <w:color w:val="auto"/>
                <w:sz w:val="18"/>
                <w:szCs w:val="16"/>
              </w:rPr>
              <w:t>Actividad industrial, sectores y subsectores de actividad</w:t>
            </w:r>
          </w:p>
        </w:tc>
        <w:tc>
          <w:tcPr>
            <w:tcW w:w="3011" w:type="dxa"/>
            <w:gridSpan w:val="2"/>
            <w:shd w:val="clear" w:color="auto" w:fill="80DDD7"/>
            <w:vAlign w:val="center"/>
            <w:hideMark/>
          </w:tcPr>
          <w:p w14:paraId="5738DF83" w14:textId="77777777" w:rsidR="00402549" w:rsidRPr="00454903" w:rsidRDefault="00402549" w:rsidP="008E1330">
            <w:pPr>
              <w:pStyle w:val="p0"/>
              <w:keepNext/>
              <w:spacing w:before="0"/>
              <w:ind w:right="-85"/>
              <w:jc w:val="center"/>
              <w:rPr>
                <w:rFonts w:ascii="Arial" w:hAnsi="Arial"/>
                <w:b/>
                <w:bCs/>
                <w:color w:val="auto"/>
                <w:sz w:val="18"/>
                <w:szCs w:val="16"/>
              </w:rPr>
            </w:pPr>
            <w:r w:rsidRPr="00454903">
              <w:rPr>
                <w:rFonts w:ascii="Arial" w:hAnsi="Arial"/>
                <w:b/>
                <w:bCs/>
                <w:color w:val="auto"/>
                <w:sz w:val="18"/>
                <w:szCs w:val="16"/>
              </w:rPr>
              <w:t>Variación porcentual anual respecto a:</w:t>
            </w:r>
          </w:p>
        </w:tc>
      </w:tr>
      <w:tr w:rsidR="00402549" w:rsidRPr="00715AE2" w14:paraId="40F95F0F" w14:textId="77777777" w:rsidTr="008E1330">
        <w:trPr>
          <w:trHeight w:val="255"/>
          <w:jc w:val="center"/>
        </w:trPr>
        <w:tc>
          <w:tcPr>
            <w:tcW w:w="6953" w:type="dxa"/>
            <w:gridSpan w:val="2"/>
            <w:vMerge/>
            <w:shd w:val="clear" w:color="auto" w:fill="C0C0C0"/>
            <w:vAlign w:val="center"/>
          </w:tcPr>
          <w:p w14:paraId="220E6CC8" w14:textId="77777777" w:rsidR="00402549" w:rsidRPr="00715AE2" w:rsidRDefault="00402549" w:rsidP="008E1330">
            <w:pPr>
              <w:pStyle w:val="p0"/>
              <w:keepLines w:val="0"/>
              <w:spacing w:before="0"/>
              <w:ind w:left="57"/>
              <w:jc w:val="left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547" w:type="dxa"/>
            <w:shd w:val="clear" w:color="auto" w:fill="BDEDEA"/>
            <w:vAlign w:val="center"/>
          </w:tcPr>
          <w:p w14:paraId="1E6FF373" w14:textId="3AC8F0C9" w:rsidR="00402549" w:rsidRPr="00715AE2" w:rsidRDefault="00962616" w:rsidP="008E133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6"/>
              </w:rPr>
              <w:t>junio</w:t>
            </w:r>
            <w:r w:rsidR="00402549" w:rsidRPr="00454903">
              <w:rPr>
                <w:b/>
                <w:bCs/>
                <w:sz w:val="18"/>
                <w:szCs w:val="16"/>
              </w:rPr>
              <w:br/>
              <w:t>de 202</w:t>
            </w:r>
            <w:r w:rsidR="008E32D3">
              <w:rPr>
                <w:b/>
                <w:bCs/>
                <w:sz w:val="18"/>
                <w:szCs w:val="16"/>
              </w:rPr>
              <w:t>5</w:t>
            </w:r>
          </w:p>
        </w:tc>
        <w:tc>
          <w:tcPr>
            <w:tcW w:w="1464" w:type="dxa"/>
            <w:shd w:val="clear" w:color="auto" w:fill="BDEDEA"/>
            <w:vAlign w:val="center"/>
          </w:tcPr>
          <w:p w14:paraId="47DB3E7F" w14:textId="2B545F6F" w:rsidR="00402549" w:rsidRPr="00715AE2" w:rsidRDefault="00402549" w:rsidP="008E1330">
            <w:pPr>
              <w:jc w:val="center"/>
              <w:rPr>
                <w:b/>
                <w:bCs/>
                <w:sz w:val="18"/>
                <w:szCs w:val="18"/>
              </w:rPr>
            </w:pPr>
            <w:r w:rsidRPr="00454903">
              <w:rPr>
                <w:b/>
                <w:bCs/>
                <w:sz w:val="18"/>
                <w:szCs w:val="16"/>
              </w:rPr>
              <w:t>en</w:t>
            </w:r>
            <w:r>
              <w:rPr>
                <w:b/>
                <w:bCs/>
                <w:sz w:val="18"/>
                <w:szCs w:val="16"/>
              </w:rPr>
              <w:t>e.</w:t>
            </w:r>
            <w:r w:rsidRPr="00454903">
              <w:rPr>
                <w:b/>
                <w:bCs/>
                <w:sz w:val="18"/>
                <w:szCs w:val="16"/>
              </w:rPr>
              <w:t>–</w:t>
            </w:r>
            <w:r w:rsidR="00C52487">
              <w:rPr>
                <w:b/>
                <w:bCs/>
                <w:sz w:val="18"/>
                <w:szCs w:val="16"/>
              </w:rPr>
              <w:t>jun</w:t>
            </w:r>
            <w:r>
              <w:rPr>
                <w:b/>
                <w:bCs/>
                <w:sz w:val="18"/>
                <w:szCs w:val="16"/>
              </w:rPr>
              <w:t xml:space="preserve">. </w:t>
            </w:r>
            <w:r w:rsidRPr="00454903">
              <w:rPr>
                <w:b/>
                <w:bCs/>
                <w:sz w:val="18"/>
                <w:szCs w:val="16"/>
              </w:rPr>
              <w:br/>
              <w:t>de 202</w:t>
            </w:r>
            <w:r w:rsidR="008E32D3">
              <w:rPr>
                <w:b/>
                <w:bCs/>
                <w:sz w:val="18"/>
                <w:szCs w:val="16"/>
              </w:rPr>
              <w:t>5</w:t>
            </w:r>
          </w:p>
        </w:tc>
      </w:tr>
      <w:tr w:rsidR="00402549" w:rsidRPr="00715AE2" w14:paraId="5C43AAE3" w14:textId="77777777" w:rsidTr="002779E6">
        <w:trPr>
          <w:trHeight w:val="227"/>
          <w:jc w:val="center"/>
        </w:trPr>
        <w:tc>
          <w:tcPr>
            <w:tcW w:w="6953" w:type="dxa"/>
            <w:gridSpan w:val="2"/>
            <w:tcBorders>
              <w:bottom w:val="single" w:sz="4" w:space="0" w:color="FFFFFF" w:themeColor="background1"/>
            </w:tcBorders>
            <w:shd w:val="clear" w:color="auto" w:fill="C0C0C0"/>
            <w:vAlign w:val="center"/>
            <w:hideMark/>
          </w:tcPr>
          <w:p w14:paraId="39C0A2E2" w14:textId="77777777" w:rsidR="00402549" w:rsidRPr="00715AE2" w:rsidRDefault="00402549" w:rsidP="008E1330">
            <w:pPr>
              <w:pStyle w:val="p0"/>
              <w:keepLines w:val="0"/>
              <w:spacing w:before="0"/>
              <w:ind w:left="57"/>
              <w:jc w:val="left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715AE2">
              <w:rPr>
                <w:rFonts w:ascii="Arial" w:hAnsi="Arial"/>
                <w:b/>
                <w:color w:val="auto"/>
                <w:sz w:val="18"/>
                <w:szCs w:val="18"/>
              </w:rPr>
              <w:t>Actividad industrial</w:t>
            </w:r>
          </w:p>
        </w:tc>
        <w:tc>
          <w:tcPr>
            <w:tcW w:w="1547" w:type="dxa"/>
            <w:shd w:val="clear" w:color="auto" w:fill="C0C0C0"/>
            <w:vAlign w:val="center"/>
          </w:tcPr>
          <w:p w14:paraId="2E35892D" w14:textId="64B52324" w:rsidR="00402549" w:rsidRPr="0076736E" w:rsidRDefault="000B4F6C" w:rsidP="00C40F80">
            <w:pPr>
              <w:tabs>
                <w:tab w:val="decimal" w:pos="755"/>
              </w:tabs>
              <w:ind w:right="-135"/>
              <w:jc w:val="left"/>
              <w:rPr>
                <w:b/>
                <w:bCs/>
                <w:sz w:val="18"/>
                <w:szCs w:val="18"/>
              </w:rPr>
            </w:pPr>
            <w:r w:rsidRPr="0076736E">
              <w:rPr>
                <w:b/>
                <w:bCs/>
                <w:sz w:val="18"/>
                <w:szCs w:val="18"/>
              </w:rPr>
              <w:t>1.7</w:t>
            </w:r>
          </w:p>
        </w:tc>
        <w:tc>
          <w:tcPr>
            <w:tcW w:w="1464" w:type="dxa"/>
            <w:shd w:val="clear" w:color="auto" w:fill="C0C0C0"/>
            <w:vAlign w:val="center"/>
          </w:tcPr>
          <w:p w14:paraId="56DC4B5A" w14:textId="6E5CAF11" w:rsidR="00402549" w:rsidRPr="0076736E" w:rsidRDefault="000B4F6C" w:rsidP="00C40F80">
            <w:pPr>
              <w:tabs>
                <w:tab w:val="decimal" w:pos="755"/>
              </w:tabs>
              <w:ind w:right="-135"/>
              <w:jc w:val="left"/>
              <w:rPr>
                <w:b/>
                <w:bCs/>
                <w:sz w:val="18"/>
                <w:szCs w:val="18"/>
              </w:rPr>
            </w:pPr>
            <w:r w:rsidRPr="0076736E">
              <w:rPr>
                <w:b/>
                <w:bCs/>
                <w:sz w:val="18"/>
                <w:szCs w:val="18"/>
              </w:rPr>
              <w:t>0.0</w:t>
            </w:r>
          </w:p>
        </w:tc>
      </w:tr>
      <w:tr w:rsidR="000B4F6C" w:rsidRPr="00715AE2" w14:paraId="6FB47D2B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2AFFB596" w14:textId="77777777" w:rsidR="000B4F6C" w:rsidRPr="00715AE2" w:rsidRDefault="000B4F6C" w:rsidP="000B4F6C">
            <w:pPr>
              <w:ind w:left="227"/>
              <w:jc w:val="left"/>
              <w:rPr>
                <w:b/>
                <w:bCs/>
                <w:sz w:val="18"/>
                <w:szCs w:val="18"/>
                <w:lang w:eastAsia="es-MX"/>
              </w:rPr>
            </w:pPr>
            <w:r w:rsidRPr="00715AE2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2EE5FD48" w14:textId="77777777" w:rsidR="000B4F6C" w:rsidRPr="00715AE2" w:rsidRDefault="000B4F6C" w:rsidP="000B4F6C">
            <w:pPr>
              <w:pStyle w:val="p0"/>
              <w:tabs>
                <w:tab w:val="left" w:pos="440"/>
              </w:tabs>
              <w:spacing w:before="0"/>
              <w:ind w:left="57"/>
              <w:jc w:val="left"/>
              <w:rPr>
                <w:rFonts w:ascii="Arial" w:hAnsi="Arial"/>
                <w:b/>
                <w:bCs/>
                <w:color w:val="auto"/>
                <w:sz w:val="18"/>
                <w:szCs w:val="18"/>
              </w:rPr>
            </w:pPr>
            <w:r w:rsidRPr="00715AE2">
              <w:rPr>
                <w:rFonts w:ascii="Arial" w:hAnsi="Arial"/>
                <w:b/>
                <w:bCs/>
                <w:color w:val="auto"/>
                <w:sz w:val="18"/>
                <w:szCs w:val="18"/>
              </w:rPr>
              <w:t>Minería</w:t>
            </w:r>
          </w:p>
        </w:tc>
        <w:tc>
          <w:tcPr>
            <w:tcW w:w="1547" w:type="dxa"/>
            <w:vAlign w:val="center"/>
          </w:tcPr>
          <w:p w14:paraId="48327910" w14:textId="5BAA7522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b/>
                <w:bCs/>
                <w:sz w:val="18"/>
                <w:szCs w:val="18"/>
              </w:rPr>
            </w:pPr>
            <w:r w:rsidRPr="0076736E">
              <w:rPr>
                <w:b/>
                <w:bCs/>
                <w:sz w:val="18"/>
                <w:szCs w:val="18"/>
              </w:rPr>
              <w:t>6.6</w:t>
            </w:r>
          </w:p>
        </w:tc>
        <w:tc>
          <w:tcPr>
            <w:tcW w:w="1464" w:type="dxa"/>
            <w:vAlign w:val="center"/>
          </w:tcPr>
          <w:p w14:paraId="535B46B5" w14:textId="249D96F1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b/>
                <w:bCs/>
                <w:sz w:val="18"/>
                <w:szCs w:val="18"/>
              </w:rPr>
            </w:pPr>
            <w:r w:rsidRPr="0076736E">
              <w:rPr>
                <w:b/>
                <w:bCs/>
                <w:sz w:val="18"/>
                <w:szCs w:val="18"/>
              </w:rPr>
              <w:t>3.8</w:t>
            </w:r>
          </w:p>
        </w:tc>
      </w:tr>
      <w:tr w:rsidR="000B4F6C" w:rsidRPr="00715AE2" w14:paraId="2CADCC13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7A32DEA4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211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0C943BE2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Extracción de petróleo y gas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2DC9FBC9" w14:textId="37710853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2.9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38CD07B7" w14:textId="3F988B10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3.2</w:t>
            </w:r>
          </w:p>
        </w:tc>
      </w:tr>
      <w:tr w:rsidR="000B4F6C" w:rsidRPr="00715AE2" w14:paraId="2BC4AA8B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227AD184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212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5CC47BE9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Minería de minerales metálicos y no metálicos, excepto petróleo y gas</w:t>
            </w:r>
          </w:p>
        </w:tc>
        <w:tc>
          <w:tcPr>
            <w:tcW w:w="1547" w:type="dxa"/>
            <w:vAlign w:val="center"/>
          </w:tcPr>
          <w:p w14:paraId="78D27401" w14:textId="28248055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-1.0</w:t>
            </w:r>
          </w:p>
        </w:tc>
        <w:tc>
          <w:tcPr>
            <w:tcW w:w="1464" w:type="dxa"/>
            <w:vAlign w:val="center"/>
          </w:tcPr>
          <w:p w14:paraId="3CB94CD0" w14:textId="7725AA8D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-0.7</w:t>
            </w:r>
          </w:p>
        </w:tc>
      </w:tr>
      <w:tr w:rsidR="000B4F6C" w:rsidRPr="00715AE2" w14:paraId="24AAE7F3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32CF6E50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213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5AC7C868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Servicios relacionados con la minería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3D60135A" w14:textId="36030C7A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81.9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29D327CF" w14:textId="35EB5C09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32.0</w:t>
            </w:r>
          </w:p>
        </w:tc>
      </w:tr>
      <w:tr w:rsidR="000B4F6C" w:rsidRPr="00715AE2" w14:paraId="1A1EADD6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4B910E26" w14:textId="77777777" w:rsidR="000B4F6C" w:rsidRPr="00715AE2" w:rsidRDefault="000B4F6C" w:rsidP="000B4F6C">
            <w:pPr>
              <w:ind w:left="227"/>
              <w:jc w:val="left"/>
              <w:rPr>
                <w:b/>
                <w:bCs/>
                <w:sz w:val="18"/>
                <w:szCs w:val="18"/>
              </w:rPr>
            </w:pPr>
            <w:r w:rsidRPr="00715AE2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16D89C7A" w14:textId="77777777" w:rsidR="000B4F6C" w:rsidRPr="00715AE2" w:rsidRDefault="000B4F6C" w:rsidP="000B4F6C">
            <w:pPr>
              <w:pStyle w:val="p0"/>
              <w:tabs>
                <w:tab w:val="left" w:pos="440"/>
              </w:tabs>
              <w:spacing w:before="0"/>
              <w:ind w:left="57"/>
              <w:jc w:val="left"/>
              <w:rPr>
                <w:rFonts w:ascii="Arial" w:hAnsi="Arial"/>
                <w:b/>
                <w:bCs/>
                <w:color w:val="auto"/>
                <w:sz w:val="18"/>
                <w:szCs w:val="18"/>
              </w:rPr>
            </w:pPr>
            <w:r w:rsidRPr="00715AE2">
              <w:rPr>
                <w:rFonts w:ascii="Arial" w:hAnsi="Arial"/>
                <w:b/>
                <w:bCs/>
                <w:color w:val="auto"/>
                <w:sz w:val="18"/>
                <w:szCs w:val="18"/>
              </w:rPr>
              <w:t>Generación, transmisión, distribución y comercialización de energía eléctrica, suministro de agua y de gas natural por ductos al consumidor final</w:t>
            </w:r>
          </w:p>
        </w:tc>
        <w:tc>
          <w:tcPr>
            <w:tcW w:w="1547" w:type="dxa"/>
            <w:vAlign w:val="center"/>
          </w:tcPr>
          <w:p w14:paraId="0EF7B18A" w14:textId="2C6D4D95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b/>
                <w:bCs/>
                <w:sz w:val="18"/>
                <w:szCs w:val="18"/>
              </w:rPr>
            </w:pPr>
            <w:r w:rsidRPr="0076736E">
              <w:rPr>
                <w:b/>
                <w:bCs/>
                <w:sz w:val="18"/>
                <w:szCs w:val="18"/>
              </w:rPr>
              <w:t>0.7</w:t>
            </w:r>
          </w:p>
        </w:tc>
        <w:tc>
          <w:tcPr>
            <w:tcW w:w="1464" w:type="dxa"/>
            <w:vAlign w:val="center"/>
          </w:tcPr>
          <w:p w14:paraId="4F62BDF8" w14:textId="473DC9F3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b/>
                <w:bCs/>
                <w:sz w:val="18"/>
                <w:szCs w:val="18"/>
              </w:rPr>
            </w:pPr>
            <w:r w:rsidRPr="0076736E">
              <w:rPr>
                <w:b/>
                <w:bCs/>
                <w:sz w:val="18"/>
                <w:szCs w:val="18"/>
              </w:rPr>
              <w:t>-0.2</w:t>
            </w:r>
          </w:p>
        </w:tc>
      </w:tr>
      <w:tr w:rsidR="000B4F6C" w:rsidRPr="00715AE2" w14:paraId="30FEB525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25FF9CF2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221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5A34BE36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  <w:highlight w:val="yellow"/>
              </w:rPr>
            </w:pPr>
            <w:r w:rsidRPr="00715AE2">
              <w:rPr>
                <w:sz w:val="18"/>
                <w:szCs w:val="18"/>
              </w:rPr>
              <w:t>Generación, transmisión, distribución y comercialización de energía eléctrica, suministro de agua y de gas natural por ductos al consumidor final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347216B4" w14:textId="3499FD8E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17DDBF40" w14:textId="4D78B248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-0.2</w:t>
            </w:r>
          </w:p>
        </w:tc>
      </w:tr>
      <w:tr w:rsidR="000B4F6C" w:rsidRPr="00715AE2" w14:paraId="0EAF4217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36781D71" w14:textId="77777777" w:rsidR="000B4F6C" w:rsidRPr="00715AE2" w:rsidRDefault="000B4F6C" w:rsidP="000B4F6C">
            <w:pPr>
              <w:ind w:left="227"/>
              <w:jc w:val="left"/>
              <w:rPr>
                <w:b/>
                <w:bCs/>
                <w:sz w:val="18"/>
                <w:szCs w:val="18"/>
              </w:rPr>
            </w:pPr>
            <w:r w:rsidRPr="00715AE2"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390E3917" w14:textId="77777777" w:rsidR="000B4F6C" w:rsidRPr="00715AE2" w:rsidRDefault="000B4F6C" w:rsidP="000B4F6C">
            <w:pPr>
              <w:pStyle w:val="p0"/>
              <w:tabs>
                <w:tab w:val="left" w:pos="440"/>
              </w:tabs>
              <w:spacing w:before="0"/>
              <w:ind w:left="57"/>
              <w:jc w:val="left"/>
              <w:rPr>
                <w:rFonts w:ascii="Arial" w:hAnsi="Arial"/>
                <w:b/>
                <w:bCs/>
                <w:color w:val="auto"/>
                <w:sz w:val="18"/>
                <w:szCs w:val="18"/>
              </w:rPr>
            </w:pPr>
            <w:r w:rsidRPr="00715AE2">
              <w:rPr>
                <w:rFonts w:ascii="Arial" w:hAnsi="Arial"/>
                <w:b/>
                <w:bCs/>
                <w:color w:val="auto"/>
                <w:sz w:val="18"/>
                <w:szCs w:val="18"/>
              </w:rPr>
              <w:t>Construcción</w:t>
            </w:r>
          </w:p>
        </w:tc>
        <w:tc>
          <w:tcPr>
            <w:tcW w:w="1547" w:type="dxa"/>
            <w:vAlign w:val="center"/>
          </w:tcPr>
          <w:p w14:paraId="71B0F44E" w14:textId="43CCAF4B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b/>
                <w:bCs/>
                <w:sz w:val="18"/>
                <w:szCs w:val="18"/>
              </w:rPr>
            </w:pPr>
            <w:r w:rsidRPr="0076736E">
              <w:rPr>
                <w:b/>
                <w:bCs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464" w:type="dxa"/>
            <w:vAlign w:val="center"/>
          </w:tcPr>
          <w:p w14:paraId="2C994315" w14:textId="31378C2C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b/>
                <w:bCs/>
                <w:sz w:val="18"/>
                <w:szCs w:val="18"/>
              </w:rPr>
            </w:pPr>
            <w:r w:rsidRPr="0076736E">
              <w:rPr>
                <w:b/>
                <w:bCs/>
                <w:color w:val="000000"/>
                <w:sz w:val="18"/>
                <w:szCs w:val="18"/>
              </w:rPr>
              <w:t>2.1</w:t>
            </w:r>
          </w:p>
        </w:tc>
      </w:tr>
      <w:tr w:rsidR="000B4F6C" w:rsidRPr="00715AE2" w14:paraId="785E80F9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74872E70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236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010D86D6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Edificación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7EFA74DD" w14:textId="6DAA7C1D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5.2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69623A2B" w14:textId="6F0CA88C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1.5</w:t>
            </w:r>
          </w:p>
        </w:tc>
      </w:tr>
      <w:tr w:rsidR="000B4F6C" w:rsidRPr="00715AE2" w14:paraId="22E704E7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5C86CC3D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237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3A561CB3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Construcción de obras de ingeniería civil</w:t>
            </w:r>
          </w:p>
        </w:tc>
        <w:tc>
          <w:tcPr>
            <w:tcW w:w="1547" w:type="dxa"/>
            <w:vAlign w:val="center"/>
          </w:tcPr>
          <w:p w14:paraId="1497BF05" w14:textId="7DBFD17E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8.9</w:t>
            </w:r>
          </w:p>
        </w:tc>
        <w:tc>
          <w:tcPr>
            <w:tcW w:w="1464" w:type="dxa"/>
            <w:vAlign w:val="center"/>
          </w:tcPr>
          <w:p w14:paraId="1C87DAF1" w14:textId="5EDB7A03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5.8</w:t>
            </w:r>
          </w:p>
        </w:tc>
      </w:tr>
      <w:tr w:rsidR="000B4F6C" w:rsidRPr="00715AE2" w14:paraId="3B344F04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13B3D1FC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238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748B6FA2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Trabajos especializados para la construcción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244697CF" w14:textId="79237DD8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433AA0B6" w14:textId="7335F0AC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1.6</w:t>
            </w:r>
          </w:p>
        </w:tc>
      </w:tr>
      <w:tr w:rsidR="000B4F6C" w:rsidRPr="00715AE2" w14:paraId="11867EE4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60C831AE" w14:textId="77777777" w:rsidR="000B4F6C" w:rsidRPr="00715AE2" w:rsidRDefault="000B4F6C" w:rsidP="000B4F6C">
            <w:pPr>
              <w:ind w:left="227"/>
              <w:jc w:val="left"/>
              <w:rPr>
                <w:b/>
                <w:bCs/>
                <w:sz w:val="18"/>
                <w:szCs w:val="18"/>
              </w:rPr>
            </w:pPr>
            <w:r w:rsidRPr="00715AE2">
              <w:rPr>
                <w:b/>
                <w:bCs/>
                <w:sz w:val="18"/>
                <w:szCs w:val="18"/>
              </w:rPr>
              <w:t>31-33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7B26C942" w14:textId="77777777" w:rsidR="000B4F6C" w:rsidRPr="00715AE2" w:rsidRDefault="000B4F6C" w:rsidP="000B4F6C">
            <w:pPr>
              <w:pStyle w:val="p0"/>
              <w:tabs>
                <w:tab w:val="left" w:pos="440"/>
              </w:tabs>
              <w:spacing w:before="0"/>
              <w:ind w:left="57"/>
              <w:jc w:val="left"/>
              <w:rPr>
                <w:rFonts w:ascii="Arial" w:hAnsi="Arial"/>
                <w:b/>
                <w:bCs/>
                <w:color w:val="auto"/>
                <w:sz w:val="18"/>
                <w:szCs w:val="18"/>
              </w:rPr>
            </w:pPr>
            <w:r w:rsidRPr="00715AE2">
              <w:rPr>
                <w:rFonts w:ascii="Arial" w:hAnsi="Arial"/>
                <w:b/>
                <w:bCs/>
                <w:color w:val="auto"/>
                <w:sz w:val="18"/>
                <w:szCs w:val="18"/>
              </w:rPr>
              <w:t>Industrias manufactureras</w:t>
            </w:r>
          </w:p>
        </w:tc>
        <w:tc>
          <w:tcPr>
            <w:tcW w:w="1547" w:type="dxa"/>
            <w:vAlign w:val="center"/>
          </w:tcPr>
          <w:p w14:paraId="1A03DC25" w14:textId="469427A6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b/>
                <w:bCs/>
                <w:sz w:val="18"/>
                <w:szCs w:val="18"/>
              </w:rPr>
            </w:pPr>
            <w:r w:rsidRPr="0076736E">
              <w:rPr>
                <w:b/>
                <w:bCs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464" w:type="dxa"/>
            <w:vAlign w:val="center"/>
          </w:tcPr>
          <w:p w14:paraId="212131F6" w14:textId="0E3691A0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b/>
                <w:bCs/>
                <w:sz w:val="18"/>
                <w:szCs w:val="18"/>
              </w:rPr>
            </w:pPr>
            <w:r w:rsidRPr="0076736E">
              <w:rPr>
                <w:b/>
                <w:bCs/>
                <w:color w:val="000000"/>
                <w:sz w:val="18"/>
                <w:szCs w:val="18"/>
              </w:rPr>
              <w:t>-1.1</w:t>
            </w:r>
          </w:p>
        </w:tc>
      </w:tr>
      <w:tr w:rsidR="000B4F6C" w:rsidRPr="00715AE2" w14:paraId="79346B5D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6FBEA01B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311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7F111D3F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Industria alimentaria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4E9BFA63" w14:textId="72D74CC3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50E19596" w14:textId="0B6E0796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0.8</w:t>
            </w:r>
          </w:p>
        </w:tc>
      </w:tr>
      <w:tr w:rsidR="000B4F6C" w:rsidRPr="00715AE2" w14:paraId="424EF83C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6B07C0C0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312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237A6A3B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Industria de las bebidas y del tabaco</w:t>
            </w:r>
          </w:p>
        </w:tc>
        <w:tc>
          <w:tcPr>
            <w:tcW w:w="1547" w:type="dxa"/>
            <w:vAlign w:val="center"/>
          </w:tcPr>
          <w:p w14:paraId="2A4A233D" w14:textId="0CD45D45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1464" w:type="dxa"/>
            <w:vAlign w:val="center"/>
          </w:tcPr>
          <w:p w14:paraId="7936B1C6" w14:textId="1B4D29C1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-0.7</w:t>
            </w:r>
          </w:p>
        </w:tc>
      </w:tr>
      <w:tr w:rsidR="000B4F6C" w:rsidRPr="00715AE2" w14:paraId="585F45F9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6A95E0A6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313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12D82BC1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Fabricación de insumos textiles y acabado de textiles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0A1350BA" w14:textId="1E9E536F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-7.2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220C993C" w14:textId="262655FA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-7.0</w:t>
            </w:r>
          </w:p>
        </w:tc>
      </w:tr>
      <w:tr w:rsidR="000B4F6C" w:rsidRPr="00715AE2" w14:paraId="0D266030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5A0C3D9E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314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22A4C046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Fabricación de productos textiles, excepto prendas de vestir</w:t>
            </w:r>
          </w:p>
        </w:tc>
        <w:tc>
          <w:tcPr>
            <w:tcW w:w="1547" w:type="dxa"/>
            <w:vAlign w:val="center"/>
          </w:tcPr>
          <w:p w14:paraId="25710A29" w14:textId="2D8B4DAB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-2.1</w:t>
            </w:r>
          </w:p>
        </w:tc>
        <w:tc>
          <w:tcPr>
            <w:tcW w:w="1464" w:type="dxa"/>
            <w:vAlign w:val="center"/>
          </w:tcPr>
          <w:p w14:paraId="7C9F7A5E" w14:textId="1BCBA43F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-4.1</w:t>
            </w:r>
          </w:p>
        </w:tc>
      </w:tr>
      <w:tr w:rsidR="000B4F6C" w:rsidRPr="00715AE2" w14:paraId="3F6FDA43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1444C49E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315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2D379733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Fabricación de prendas de vesti</w:t>
            </w:r>
            <w:r>
              <w:rPr>
                <w:sz w:val="18"/>
                <w:szCs w:val="18"/>
              </w:rPr>
              <w:t>r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48B0430A" w14:textId="37B3E312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-1.6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2D08A35C" w14:textId="464CAD3A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-4.0</w:t>
            </w:r>
          </w:p>
        </w:tc>
      </w:tr>
      <w:tr w:rsidR="000B4F6C" w:rsidRPr="00715AE2" w14:paraId="18BC391C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41150E03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316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5FC7627A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Curtido y acabado de cuero y piel, y fabricación de productos de cuero, piel y materiales sucedáneos</w:t>
            </w:r>
          </w:p>
        </w:tc>
        <w:tc>
          <w:tcPr>
            <w:tcW w:w="1547" w:type="dxa"/>
            <w:vAlign w:val="center"/>
          </w:tcPr>
          <w:p w14:paraId="7F19D6E8" w14:textId="25CAD882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1464" w:type="dxa"/>
            <w:vAlign w:val="center"/>
          </w:tcPr>
          <w:p w14:paraId="1D567466" w14:textId="06DBA2C4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-3.1</w:t>
            </w:r>
          </w:p>
        </w:tc>
      </w:tr>
      <w:tr w:rsidR="000B4F6C" w:rsidRPr="00715AE2" w14:paraId="52DFAC39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07E7A8AA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321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5D3E2BCB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  <w:lang w:eastAsia="es-MX"/>
              </w:rPr>
            </w:pPr>
            <w:r w:rsidRPr="00715AE2">
              <w:rPr>
                <w:sz w:val="18"/>
                <w:szCs w:val="18"/>
              </w:rPr>
              <w:t>Industria de la madera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3522E0C4" w14:textId="55171A27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-0.1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161586C3" w14:textId="2086511B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-5.1</w:t>
            </w:r>
          </w:p>
        </w:tc>
      </w:tr>
      <w:tr w:rsidR="000B4F6C" w:rsidRPr="00715AE2" w14:paraId="5737C4A2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69DEE830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322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277E5F58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Industria del papel</w:t>
            </w:r>
          </w:p>
        </w:tc>
        <w:tc>
          <w:tcPr>
            <w:tcW w:w="1547" w:type="dxa"/>
            <w:vAlign w:val="center"/>
          </w:tcPr>
          <w:p w14:paraId="361C67A5" w14:textId="7C6ADD72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1464" w:type="dxa"/>
            <w:vAlign w:val="center"/>
          </w:tcPr>
          <w:p w14:paraId="7AC0F303" w14:textId="13DD03BD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-3.6</w:t>
            </w:r>
          </w:p>
        </w:tc>
      </w:tr>
      <w:tr w:rsidR="000B4F6C" w:rsidRPr="00715AE2" w14:paraId="407D68E5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117F4F26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323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5C0C258B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Impresión e industrias conexas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59091CF0" w14:textId="61DF4090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4DA7FC0D" w14:textId="1319BCAE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-3.7</w:t>
            </w:r>
          </w:p>
        </w:tc>
      </w:tr>
      <w:tr w:rsidR="000B4F6C" w:rsidRPr="00715AE2" w14:paraId="0765ABED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262E01CB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324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4E07921A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Fabricación de productos derivados del petróleo y del carbón</w:t>
            </w:r>
          </w:p>
        </w:tc>
        <w:tc>
          <w:tcPr>
            <w:tcW w:w="1547" w:type="dxa"/>
            <w:vAlign w:val="center"/>
          </w:tcPr>
          <w:p w14:paraId="137CC29E" w14:textId="7D1E8396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-2.2</w:t>
            </w:r>
          </w:p>
        </w:tc>
        <w:tc>
          <w:tcPr>
            <w:tcW w:w="1464" w:type="dxa"/>
            <w:vAlign w:val="center"/>
          </w:tcPr>
          <w:p w14:paraId="3442F2B4" w14:textId="7D70B24B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13.0</w:t>
            </w:r>
          </w:p>
        </w:tc>
      </w:tr>
      <w:tr w:rsidR="000B4F6C" w:rsidRPr="00715AE2" w14:paraId="3257193D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62814FFA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325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15E62275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Industria química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38C4A6EA" w14:textId="3C6B047B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5.3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6B4432A0" w14:textId="0C55A7B7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0.0</w:t>
            </w:r>
          </w:p>
        </w:tc>
      </w:tr>
      <w:tr w:rsidR="000B4F6C" w:rsidRPr="00715AE2" w14:paraId="27506FFD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52700F67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326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300BBEE1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Industria del plástico y del hule</w:t>
            </w:r>
          </w:p>
        </w:tc>
        <w:tc>
          <w:tcPr>
            <w:tcW w:w="1547" w:type="dxa"/>
            <w:vAlign w:val="center"/>
          </w:tcPr>
          <w:p w14:paraId="4DA69D1F" w14:textId="09DA3ED4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-2.7</w:t>
            </w:r>
          </w:p>
        </w:tc>
        <w:tc>
          <w:tcPr>
            <w:tcW w:w="1464" w:type="dxa"/>
            <w:vAlign w:val="center"/>
          </w:tcPr>
          <w:p w14:paraId="0BE690DF" w14:textId="7317BD18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-4.3</w:t>
            </w:r>
          </w:p>
        </w:tc>
      </w:tr>
      <w:tr w:rsidR="000B4F6C" w:rsidRPr="00715AE2" w14:paraId="51E944DB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53E5007F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327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1350DBD6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  <w:lang w:eastAsia="es-MX"/>
              </w:rPr>
            </w:pPr>
            <w:r w:rsidRPr="00715AE2">
              <w:rPr>
                <w:sz w:val="18"/>
                <w:szCs w:val="18"/>
              </w:rPr>
              <w:t>Fabricación de productos a base de minerales no metálicos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200E5019" w14:textId="30E4C8B5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-3.9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6023A120" w14:textId="4C477FD3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-0.4</w:t>
            </w:r>
          </w:p>
        </w:tc>
      </w:tr>
      <w:tr w:rsidR="000B4F6C" w:rsidRPr="00715AE2" w14:paraId="5ABC3761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7D03658A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331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065B5320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Industrias metálicas básicas</w:t>
            </w:r>
          </w:p>
        </w:tc>
        <w:tc>
          <w:tcPr>
            <w:tcW w:w="1547" w:type="dxa"/>
            <w:vAlign w:val="center"/>
          </w:tcPr>
          <w:p w14:paraId="7890ACFE" w14:textId="68F9AC22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-0.8</w:t>
            </w:r>
          </w:p>
        </w:tc>
        <w:tc>
          <w:tcPr>
            <w:tcW w:w="1464" w:type="dxa"/>
            <w:vAlign w:val="center"/>
          </w:tcPr>
          <w:p w14:paraId="61497938" w14:textId="040DEAA7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-0.9</w:t>
            </w:r>
          </w:p>
        </w:tc>
      </w:tr>
      <w:tr w:rsidR="000B4F6C" w:rsidRPr="00715AE2" w14:paraId="24364A7E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01A55C82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332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3FDA99A7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Fabricación de productos metálicos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40457EE0" w14:textId="313540B2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-0.2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45212932" w14:textId="1D5F1A1D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-4.1</w:t>
            </w:r>
          </w:p>
        </w:tc>
      </w:tr>
      <w:tr w:rsidR="000B4F6C" w:rsidRPr="00715AE2" w14:paraId="57F43617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51D489C1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333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61B5A3FA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Fabricación de maquinaria y equipo</w:t>
            </w:r>
          </w:p>
        </w:tc>
        <w:tc>
          <w:tcPr>
            <w:tcW w:w="1547" w:type="dxa"/>
            <w:vAlign w:val="center"/>
          </w:tcPr>
          <w:p w14:paraId="1060991F" w14:textId="061C3AD2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5.5</w:t>
            </w:r>
          </w:p>
        </w:tc>
        <w:tc>
          <w:tcPr>
            <w:tcW w:w="1464" w:type="dxa"/>
            <w:vAlign w:val="center"/>
          </w:tcPr>
          <w:p w14:paraId="64DEF1EE" w14:textId="26EC27D8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2.6</w:t>
            </w:r>
          </w:p>
        </w:tc>
      </w:tr>
      <w:tr w:rsidR="000B4F6C" w:rsidRPr="00715AE2" w14:paraId="327FB84D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4ECBE925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334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7FBC13A5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Fabricación de equipo de computación, comunicación, medición y de otros equipos, componentes y accesorios electrónicos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6D4A8DA9" w14:textId="70572819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5.8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60297BD0" w14:textId="31F4A068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-0.2</w:t>
            </w:r>
          </w:p>
        </w:tc>
      </w:tr>
      <w:tr w:rsidR="000B4F6C" w:rsidRPr="00715AE2" w14:paraId="5FD9337E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68CE1E5D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335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466FBF0F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Fabricación de accesorios, aparatos eléctricos y equipo de generación de energía eléctrica</w:t>
            </w:r>
          </w:p>
        </w:tc>
        <w:tc>
          <w:tcPr>
            <w:tcW w:w="1547" w:type="dxa"/>
            <w:vAlign w:val="center"/>
          </w:tcPr>
          <w:p w14:paraId="48018428" w14:textId="505E1A33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-5.4</w:t>
            </w:r>
          </w:p>
        </w:tc>
        <w:tc>
          <w:tcPr>
            <w:tcW w:w="1464" w:type="dxa"/>
            <w:vAlign w:val="center"/>
          </w:tcPr>
          <w:p w14:paraId="7D37C6F9" w14:textId="5F446285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-7.5</w:t>
            </w:r>
          </w:p>
        </w:tc>
      </w:tr>
      <w:tr w:rsidR="000B4F6C" w:rsidRPr="00715AE2" w14:paraId="0D19D125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2A995E7D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336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58CAA299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Fabricación de equipo de transporte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70CCA278" w14:textId="74D3BDA3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-3.0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7581BC18" w14:textId="3CD2D1E4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-4.0</w:t>
            </w:r>
          </w:p>
        </w:tc>
      </w:tr>
      <w:tr w:rsidR="000B4F6C" w:rsidRPr="00715AE2" w14:paraId="6408EB6D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vAlign w:val="center"/>
            <w:hideMark/>
          </w:tcPr>
          <w:p w14:paraId="327925A0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337</w:t>
            </w:r>
          </w:p>
        </w:tc>
        <w:tc>
          <w:tcPr>
            <w:tcW w:w="6173" w:type="dxa"/>
            <w:tcBorders>
              <w:left w:val="nil"/>
            </w:tcBorders>
            <w:vAlign w:val="center"/>
            <w:hideMark/>
          </w:tcPr>
          <w:p w14:paraId="6CA532E7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Fabricación de muebles, colchones y persianas</w:t>
            </w:r>
          </w:p>
        </w:tc>
        <w:tc>
          <w:tcPr>
            <w:tcW w:w="1547" w:type="dxa"/>
            <w:vAlign w:val="center"/>
          </w:tcPr>
          <w:p w14:paraId="189EC893" w14:textId="14A64451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-5.7</w:t>
            </w:r>
          </w:p>
        </w:tc>
        <w:tc>
          <w:tcPr>
            <w:tcW w:w="1464" w:type="dxa"/>
            <w:vAlign w:val="center"/>
          </w:tcPr>
          <w:p w14:paraId="1E815E3C" w14:textId="49754C80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-4.8</w:t>
            </w:r>
          </w:p>
        </w:tc>
      </w:tr>
      <w:tr w:rsidR="000B4F6C" w:rsidRPr="00715AE2" w14:paraId="22AAF6A5" w14:textId="77777777" w:rsidTr="000B4F6C">
        <w:trPr>
          <w:trHeight w:val="227"/>
          <w:jc w:val="center"/>
        </w:trPr>
        <w:tc>
          <w:tcPr>
            <w:tcW w:w="780" w:type="dxa"/>
            <w:tcBorders>
              <w:right w:val="nil"/>
            </w:tcBorders>
            <w:shd w:val="clear" w:color="auto" w:fill="F2F2F2"/>
            <w:vAlign w:val="center"/>
            <w:hideMark/>
          </w:tcPr>
          <w:p w14:paraId="453CA750" w14:textId="77777777" w:rsidR="000B4F6C" w:rsidRPr="00715AE2" w:rsidRDefault="000B4F6C" w:rsidP="000B4F6C">
            <w:pPr>
              <w:ind w:left="22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339</w:t>
            </w:r>
          </w:p>
        </w:tc>
        <w:tc>
          <w:tcPr>
            <w:tcW w:w="6173" w:type="dxa"/>
            <w:tcBorders>
              <w:left w:val="nil"/>
            </w:tcBorders>
            <w:shd w:val="clear" w:color="auto" w:fill="F2F2F2"/>
            <w:vAlign w:val="center"/>
            <w:hideMark/>
          </w:tcPr>
          <w:p w14:paraId="42EB856C" w14:textId="77777777" w:rsidR="000B4F6C" w:rsidRPr="00715AE2" w:rsidRDefault="000B4F6C" w:rsidP="000B4F6C">
            <w:pPr>
              <w:ind w:left="57"/>
              <w:jc w:val="left"/>
              <w:rPr>
                <w:sz w:val="18"/>
                <w:szCs w:val="18"/>
              </w:rPr>
            </w:pPr>
            <w:r w:rsidRPr="00715AE2">
              <w:rPr>
                <w:sz w:val="18"/>
                <w:szCs w:val="18"/>
              </w:rPr>
              <w:t>Otras industrias manufactureras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606A6683" w14:textId="545FA11C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6.7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6CEB871B" w14:textId="33495673" w:rsidR="000B4F6C" w:rsidRPr="0076736E" w:rsidRDefault="000B4F6C" w:rsidP="000B4F6C">
            <w:pPr>
              <w:tabs>
                <w:tab w:val="decimal" w:pos="755"/>
              </w:tabs>
              <w:ind w:right="-135"/>
              <w:jc w:val="left"/>
              <w:rPr>
                <w:sz w:val="18"/>
                <w:szCs w:val="18"/>
              </w:rPr>
            </w:pPr>
            <w:r w:rsidRPr="0076736E">
              <w:rPr>
                <w:color w:val="000000"/>
                <w:sz w:val="18"/>
                <w:szCs w:val="18"/>
              </w:rPr>
              <w:t>-2.8</w:t>
            </w:r>
          </w:p>
        </w:tc>
      </w:tr>
    </w:tbl>
    <w:bookmarkEnd w:id="0"/>
    <w:p w14:paraId="48A48D6A" w14:textId="4E2FF233" w:rsidR="00402549" w:rsidRPr="003C44D5" w:rsidRDefault="00402549" w:rsidP="000A4925">
      <w:pPr>
        <w:pStyle w:val="parr2"/>
        <w:widowControl w:val="0"/>
        <w:spacing w:before="0"/>
        <w:ind w:left="709" w:right="21" w:hanging="544"/>
        <w:rPr>
          <w:rFonts w:cs="Arial"/>
          <w:color w:val="4D565E"/>
          <w:sz w:val="16"/>
          <w:szCs w:val="16"/>
          <w:lang w:val="es-ES"/>
        </w:rPr>
      </w:pPr>
      <w:r w:rsidRPr="00A86496">
        <w:rPr>
          <w:rFonts w:cs="Arial"/>
          <w:color w:val="4D565E"/>
          <w:sz w:val="16"/>
          <w:szCs w:val="16"/>
          <w:vertAlign w:val="superscript"/>
          <w:lang w:val="es-ES"/>
        </w:rPr>
        <w:t>1/</w:t>
      </w:r>
      <w:r w:rsidRPr="00682E4F">
        <w:rPr>
          <w:rFonts w:cs="Arial"/>
          <w:color w:val="4D565E"/>
          <w:sz w:val="16"/>
          <w:szCs w:val="16"/>
          <w:lang w:val="es-ES"/>
        </w:rPr>
        <w:tab/>
      </w:r>
      <w:r w:rsidRPr="00A86496">
        <w:rPr>
          <w:rFonts w:cs="Arial"/>
          <w:color w:val="4D565E"/>
          <w:sz w:val="16"/>
          <w:szCs w:val="16"/>
          <w:lang w:val="es-ES"/>
        </w:rPr>
        <w:t>Cifras preliminares.</w:t>
      </w:r>
    </w:p>
    <w:p w14:paraId="3D9FAB93" w14:textId="5E394811" w:rsidR="00402549" w:rsidRDefault="00402549" w:rsidP="00402549">
      <w:pPr>
        <w:pStyle w:val="Prrafodelista"/>
        <w:ind w:left="142"/>
        <w:rPr>
          <w:color w:val="4D565E"/>
          <w:sz w:val="16"/>
          <w:szCs w:val="16"/>
          <w:lang w:val="es-ES"/>
        </w:rPr>
      </w:pPr>
      <w:r w:rsidRPr="00736621">
        <w:rPr>
          <w:color w:val="4D565E"/>
          <w:sz w:val="16"/>
          <w:szCs w:val="16"/>
          <w:lang w:val="es-ES"/>
        </w:rPr>
        <w:t>Fuente:</w:t>
      </w:r>
      <w:r w:rsidRPr="00736621">
        <w:rPr>
          <w:color w:val="4D565E"/>
          <w:sz w:val="16"/>
          <w:szCs w:val="16"/>
          <w:lang w:val="es-ES"/>
        </w:rPr>
        <w:tab/>
      </w:r>
      <w:r w:rsidRPr="00736621">
        <w:rPr>
          <w:smallCaps/>
          <w:color w:val="4D565E"/>
          <w:sz w:val="16"/>
          <w:szCs w:val="16"/>
          <w:lang w:val="es-ES"/>
        </w:rPr>
        <w:t>inegi.</w:t>
      </w:r>
      <w:r w:rsidRPr="00736621">
        <w:rPr>
          <w:color w:val="4D565E"/>
          <w:sz w:val="16"/>
          <w:szCs w:val="16"/>
          <w:lang w:val="es-ES"/>
        </w:rPr>
        <w:t xml:space="preserve"> Sistema de Cuentas Nacionales de México </w:t>
      </w:r>
      <w:r w:rsidRPr="00736621">
        <w:rPr>
          <w:smallCaps/>
          <w:color w:val="4D565E"/>
          <w:sz w:val="16"/>
          <w:szCs w:val="16"/>
          <w:lang w:val="es-ES"/>
        </w:rPr>
        <w:t>(scnm</w:t>
      </w:r>
      <w:r w:rsidRPr="00736621">
        <w:rPr>
          <w:color w:val="4D565E"/>
          <w:sz w:val="16"/>
          <w:szCs w:val="16"/>
          <w:lang w:val="es-ES"/>
        </w:rPr>
        <w:t>). Indicador Mensual de la Actividad Industrial (</w:t>
      </w:r>
      <w:proofErr w:type="spellStart"/>
      <w:r w:rsidRPr="00736621">
        <w:rPr>
          <w:smallCaps/>
          <w:color w:val="4D565E"/>
          <w:sz w:val="16"/>
          <w:szCs w:val="16"/>
          <w:lang w:val="es-ES"/>
        </w:rPr>
        <w:t>imai</w:t>
      </w:r>
      <w:proofErr w:type="spellEnd"/>
      <w:r w:rsidRPr="00736621">
        <w:rPr>
          <w:smallCaps/>
          <w:color w:val="4D565E"/>
          <w:sz w:val="16"/>
          <w:szCs w:val="16"/>
          <w:lang w:val="es-ES"/>
        </w:rPr>
        <w:t>)</w:t>
      </w:r>
      <w:r w:rsidRPr="00736621">
        <w:rPr>
          <w:color w:val="4D565E"/>
          <w:sz w:val="16"/>
          <w:szCs w:val="16"/>
          <w:lang w:val="es-ES"/>
        </w:rPr>
        <w:t>, 202</w:t>
      </w:r>
      <w:r>
        <w:rPr>
          <w:color w:val="4D565E"/>
          <w:sz w:val="16"/>
          <w:szCs w:val="16"/>
          <w:lang w:val="es-ES"/>
        </w:rPr>
        <w:t>6</w:t>
      </w:r>
      <w:r w:rsidR="002A4C96">
        <w:rPr>
          <w:color w:val="4D565E"/>
          <w:sz w:val="16"/>
          <w:szCs w:val="16"/>
          <w:lang w:val="es-ES"/>
        </w:rPr>
        <w:t>.</w:t>
      </w:r>
    </w:p>
    <w:p w14:paraId="1FEF7AD9" w14:textId="04DD6CB2" w:rsidR="00B730F2" w:rsidRPr="00B7208E" w:rsidRDefault="00B7208E" w:rsidP="00402549">
      <w:pPr>
        <w:pStyle w:val="Prrafodelista"/>
        <w:spacing w:before="240" w:after="240"/>
        <w:ind w:left="0"/>
        <w:jc w:val="center"/>
        <w:rPr>
          <w:b/>
          <w:bCs/>
          <w:smallCaps/>
          <w:sz w:val="26"/>
          <w:szCs w:val="26"/>
          <w:lang w:val="es-ES"/>
        </w:rPr>
      </w:pPr>
      <w:proofErr w:type="spellStart"/>
      <w:r w:rsidRPr="640897BE">
        <w:rPr>
          <w:b/>
          <w:bCs/>
          <w:smallCaps/>
          <w:sz w:val="26"/>
          <w:szCs w:val="26"/>
          <w:lang w:val="es-ES"/>
        </w:rPr>
        <w:lastRenderedPageBreak/>
        <w:t>iii</w:t>
      </w:r>
      <w:proofErr w:type="spellEnd"/>
      <w:r w:rsidRPr="640897BE">
        <w:rPr>
          <w:b/>
          <w:bCs/>
          <w:smallCaps/>
          <w:sz w:val="26"/>
          <w:szCs w:val="26"/>
          <w:lang w:val="es-ES"/>
        </w:rPr>
        <w:t xml:space="preserve">. </w:t>
      </w:r>
      <w:r w:rsidR="00B730F2" w:rsidRPr="640897BE">
        <w:rPr>
          <w:b/>
          <w:bCs/>
          <w:smallCaps/>
          <w:sz w:val="26"/>
          <w:szCs w:val="26"/>
          <w:lang w:val="es-ES"/>
        </w:rPr>
        <w:t xml:space="preserve">ficha </w:t>
      </w:r>
      <w:r w:rsidR="00176026" w:rsidRPr="640897BE">
        <w:rPr>
          <w:b/>
          <w:bCs/>
          <w:smallCaps/>
          <w:sz w:val="26"/>
          <w:szCs w:val="26"/>
          <w:lang w:val="es-ES"/>
        </w:rPr>
        <w:t>metodológica</w:t>
      </w:r>
    </w:p>
    <w:tbl>
      <w:tblPr>
        <w:tblStyle w:val="Tablaconcuadrcula"/>
        <w:tblW w:w="9974" w:type="dxa"/>
        <w:jc w:val="center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7702"/>
      </w:tblGrid>
      <w:tr w:rsidR="00B730F2" w:rsidRPr="00357C28" w14:paraId="1E5D9A3C" w14:textId="77777777" w:rsidTr="0043190A">
        <w:trPr>
          <w:trHeight w:val="227"/>
          <w:jc w:val="center"/>
        </w:trPr>
        <w:tc>
          <w:tcPr>
            <w:tcW w:w="2268" w:type="dxa"/>
            <w:vAlign w:val="center"/>
          </w:tcPr>
          <w:p w14:paraId="0A62BEC8" w14:textId="77777777" w:rsidR="00B730F2" w:rsidRPr="00454903" w:rsidRDefault="00B730F2" w:rsidP="0043190A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z w:val="19"/>
                <w:szCs w:val="19"/>
              </w:rPr>
            </w:pPr>
            <w:r w:rsidRPr="00454903">
              <w:rPr>
                <w:b/>
                <w:bCs/>
                <w:color w:val="auto"/>
                <w:sz w:val="19"/>
                <w:szCs w:val="19"/>
              </w:rPr>
              <w:t>Antecedentes</w:t>
            </w:r>
          </w:p>
        </w:tc>
        <w:tc>
          <w:tcPr>
            <w:tcW w:w="7689" w:type="dxa"/>
            <w:vAlign w:val="center"/>
          </w:tcPr>
          <w:p w14:paraId="093DAE8A" w14:textId="0F95CB42" w:rsidR="00CB7229" w:rsidRPr="0037672C" w:rsidRDefault="00E65F85" w:rsidP="00B375E4">
            <w:pPr>
              <w:autoSpaceDE w:val="0"/>
              <w:autoSpaceDN w:val="0"/>
              <w:ind w:left="142" w:right="142"/>
              <w:rPr>
                <w:sz w:val="18"/>
                <w:szCs w:val="18"/>
                <w:lang w:val="es-ES"/>
              </w:rPr>
            </w:pPr>
            <w:r w:rsidRPr="0037672C">
              <w:rPr>
                <w:sz w:val="18"/>
                <w:szCs w:val="18"/>
                <w:lang w:val="es-ES"/>
              </w:rPr>
              <w:t xml:space="preserve">El </w:t>
            </w:r>
            <w:r w:rsidR="00B375E4" w:rsidRPr="0037672C">
              <w:rPr>
                <w:sz w:val="18"/>
                <w:szCs w:val="18"/>
                <w:lang w:val="es-ES"/>
              </w:rPr>
              <w:t>Indicador Mensual de la Actividad Industrial (</w:t>
            </w:r>
            <w:proofErr w:type="spellStart"/>
            <w:r w:rsidRPr="0037672C">
              <w:rPr>
                <w:smallCaps/>
                <w:sz w:val="18"/>
                <w:szCs w:val="18"/>
                <w:lang w:val="es-ES"/>
              </w:rPr>
              <w:t>imai</w:t>
            </w:r>
            <w:proofErr w:type="spellEnd"/>
            <w:r w:rsidR="00B375E4" w:rsidRPr="0037672C">
              <w:rPr>
                <w:smallCaps/>
                <w:sz w:val="18"/>
                <w:szCs w:val="18"/>
                <w:lang w:val="es-ES"/>
              </w:rPr>
              <w:t>)</w:t>
            </w:r>
            <w:r w:rsidRPr="0037672C">
              <w:rPr>
                <w:sz w:val="18"/>
                <w:szCs w:val="18"/>
                <w:lang w:val="es-ES"/>
              </w:rPr>
              <w:t xml:space="preserve"> </w:t>
            </w:r>
            <w:r w:rsidR="00863C5A" w:rsidRPr="0037672C">
              <w:rPr>
                <w:sz w:val="18"/>
                <w:szCs w:val="18"/>
                <w:lang w:val="es-ES"/>
              </w:rPr>
              <w:t>proporciona información estadística oportuna</w:t>
            </w:r>
            <w:r w:rsidR="00CB7229" w:rsidRPr="0037672C">
              <w:rPr>
                <w:sz w:val="18"/>
                <w:szCs w:val="18"/>
                <w:lang w:val="es-ES"/>
              </w:rPr>
              <w:t xml:space="preserve"> </w:t>
            </w:r>
            <w:r w:rsidR="00863C5A" w:rsidRPr="0037672C">
              <w:rPr>
                <w:sz w:val="18"/>
                <w:szCs w:val="18"/>
                <w:lang w:val="es-ES"/>
              </w:rPr>
              <w:t xml:space="preserve">que </w:t>
            </w:r>
            <w:r w:rsidR="00CB7229" w:rsidRPr="0037672C">
              <w:rPr>
                <w:sz w:val="18"/>
                <w:szCs w:val="18"/>
                <w:lang w:val="es-ES"/>
              </w:rPr>
              <w:t>permite conocer y dar seguimiento a</w:t>
            </w:r>
            <w:r w:rsidRPr="0037672C">
              <w:rPr>
                <w:sz w:val="18"/>
                <w:szCs w:val="18"/>
                <w:lang w:val="es-ES"/>
              </w:rPr>
              <w:t xml:space="preserve"> la evolución </w:t>
            </w:r>
            <w:r w:rsidR="00CB7229" w:rsidRPr="0037672C">
              <w:rPr>
                <w:sz w:val="18"/>
                <w:szCs w:val="18"/>
                <w:lang w:val="es-ES"/>
              </w:rPr>
              <w:t xml:space="preserve">mensual </w:t>
            </w:r>
            <w:r w:rsidRPr="0037672C">
              <w:rPr>
                <w:sz w:val="18"/>
                <w:szCs w:val="18"/>
                <w:lang w:val="es-ES"/>
              </w:rPr>
              <w:t>de la</w:t>
            </w:r>
            <w:r w:rsidR="00CB7229" w:rsidRPr="0037672C">
              <w:rPr>
                <w:sz w:val="18"/>
                <w:szCs w:val="18"/>
                <w:lang w:val="es-ES"/>
              </w:rPr>
              <w:t>s</w:t>
            </w:r>
            <w:r w:rsidRPr="0037672C">
              <w:rPr>
                <w:sz w:val="18"/>
                <w:szCs w:val="18"/>
                <w:lang w:val="es-ES"/>
              </w:rPr>
              <w:t xml:space="preserve"> actividad</w:t>
            </w:r>
            <w:r w:rsidR="00CB7229" w:rsidRPr="0037672C">
              <w:rPr>
                <w:sz w:val="18"/>
                <w:szCs w:val="18"/>
                <w:lang w:val="es-ES"/>
              </w:rPr>
              <w:t>es</w:t>
            </w:r>
            <w:r w:rsidRPr="0037672C">
              <w:rPr>
                <w:sz w:val="18"/>
                <w:szCs w:val="18"/>
                <w:lang w:val="es-ES"/>
              </w:rPr>
              <w:t xml:space="preserve"> económica</w:t>
            </w:r>
            <w:r w:rsidR="00CB7229" w:rsidRPr="0037672C">
              <w:rPr>
                <w:sz w:val="18"/>
                <w:szCs w:val="18"/>
                <w:lang w:val="es-ES"/>
              </w:rPr>
              <w:t>s</w:t>
            </w:r>
            <w:r w:rsidR="00863C5A" w:rsidRPr="0037672C">
              <w:rPr>
                <w:sz w:val="18"/>
                <w:szCs w:val="18"/>
                <w:lang w:val="es-ES"/>
              </w:rPr>
              <w:t xml:space="preserve"> </w:t>
            </w:r>
            <w:r w:rsidR="0054007C">
              <w:rPr>
                <w:sz w:val="18"/>
                <w:szCs w:val="18"/>
                <w:lang w:val="es-ES"/>
              </w:rPr>
              <w:t>d</w:t>
            </w:r>
            <w:r w:rsidR="00863C5A" w:rsidRPr="0037672C">
              <w:rPr>
                <w:sz w:val="18"/>
                <w:szCs w:val="18"/>
                <w:lang w:val="es-ES"/>
              </w:rPr>
              <w:t xml:space="preserve">el sector industrial </w:t>
            </w:r>
            <w:r w:rsidR="00202761" w:rsidRPr="0037672C">
              <w:rPr>
                <w:sz w:val="18"/>
                <w:szCs w:val="18"/>
                <w:lang w:val="es-ES"/>
              </w:rPr>
              <w:t>del país</w:t>
            </w:r>
            <w:r w:rsidR="00987836" w:rsidRPr="0037672C">
              <w:rPr>
                <w:sz w:val="18"/>
                <w:szCs w:val="18"/>
                <w:lang w:val="es-ES"/>
              </w:rPr>
              <w:t>.</w:t>
            </w:r>
          </w:p>
        </w:tc>
      </w:tr>
      <w:tr w:rsidR="00B730F2" w:rsidRPr="00357C28" w14:paraId="457608BE" w14:textId="77777777" w:rsidTr="0043190A">
        <w:trPr>
          <w:trHeight w:val="227"/>
          <w:jc w:val="center"/>
        </w:trPr>
        <w:tc>
          <w:tcPr>
            <w:tcW w:w="2268" w:type="dxa"/>
            <w:vAlign w:val="center"/>
          </w:tcPr>
          <w:p w14:paraId="07F2A8D2" w14:textId="356546E1" w:rsidR="00B730F2" w:rsidRPr="00454903" w:rsidRDefault="00AD4281" w:rsidP="0043190A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z w:val="19"/>
                <w:szCs w:val="19"/>
              </w:rPr>
            </w:pPr>
            <w:r w:rsidRPr="00454903">
              <w:rPr>
                <w:b/>
                <w:bCs/>
                <w:color w:val="auto"/>
                <w:sz w:val="19"/>
                <w:szCs w:val="19"/>
              </w:rPr>
              <w:t>Año base</w:t>
            </w:r>
            <w:r w:rsidR="00D15A0B" w:rsidRPr="00454903">
              <w:rPr>
                <w:b/>
                <w:bCs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7689" w:type="dxa"/>
            <w:vAlign w:val="center"/>
          </w:tcPr>
          <w:p w14:paraId="03433C89" w14:textId="18232720" w:rsidR="00B730F2" w:rsidRPr="0037672C" w:rsidRDefault="00E65F85" w:rsidP="00B375E4">
            <w:pPr>
              <w:autoSpaceDE w:val="0"/>
              <w:autoSpaceDN w:val="0"/>
              <w:ind w:left="142" w:right="142"/>
              <w:rPr>
                <w:sz w:val="18"/>
                <w:szCs w:val="18"/>
                <w:lang w:val="es-ES"/>
              </w:rPr>
            </w:pPr>
            <w:r w:rsidRPr="0037672C">
              <w:rPr>
                <w:sz w:val="18"/>
                <w:szCs w:val="18"/>
                <w:lang w:val="es-ES"/>
              </w:rPr>
              <w:t xml:space="preserve">Los datos mensuales del </w:t>
            </w:r>
            <w:proofErr w:type="spellStart"/>
            <w:r w:rsidRPr="0037672C">
              <w:rPr>
                <w:smallCaps/>
                <w:sz w:val="18"/>
                <w:szCs w:val="18"/>
                <w:lang w:val="es-ES"/>
              </w:rPr>
              <w:t>imai</w:t>
            </w:r>
            <w:proofErr w:type="spellEnd"/>
            <w:r w:rsidRPr="0037672C">
              <w:rPr>
                <w:smallCaps/>
                <w:sz w:val="18"/>
                <w:szCs w:val="18"/>
                <w:lang w:val="es-ES"/>
              </w:rPr>
              <w:t xml:space="preserve"> </w:t>
            </w:r>
            <w:r w:rsidRPr="0037672C">
              <w:rPr>
                <w:sz w:val="18"/>
                <w:szCs w:val="18"/>
                <w:lang w:val="es-ES"/>
              </w:rPr>
              <w:t>están disponibles desde enero de 1993 y se expresan en índices de volumen físico, de tipo Laspeyres, con base fija en el año 2018.</w:t>
            </w:r>
          </w:p>
        </w:tc>
      </w:tr>
      <w:tr w:rsidR="00B730F2" w:rsidRPr="00357C28" w14:paraId="627936C4" w14:textId="77777777" w:rsidTr="0043190A">
        <w:trPr>
          <w:trHeight w:val="227"/>
          <w:jc w:val="center"/>
        </w:trPr>
        <w:tc>
          <w:tcPr>
            <w:tcW w:w="2268" w:type="dxa"/>
            <w:vAlign w:val="center"/>
          </w:tcPr>
          <w:p w14:paraId="04FC61F3" w14:textId="1CCFC3D6" w:rsidR="00B730F2" w:rsidRPr="00454903" w:rsidRDefault="00E408EA" w:rsidP="0043190A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z w:val="19"/>
                <w:szCs w:val="19"/>
              </w:rPr>
            </w:pPr>
            <w:r w:rsidRPr="00454903">
              <w:rPr>
                <w:b/>
                <w:bCs/>
                <w:color w:val="auto"/>
                <w:sz w:val="19"/>
                <w:szCs w:val="19"/>
              </w:rPr>
              <w:t>Fuentes</w:t>
            </w:r>
          </w:p>
        </w:tc>
        <w:tc>
          <w:tcPr>
            <w:tcW w:w="7689" w:type="dxa"/>
            <w:vAlign w:val="center"/>
          </w:tcPr>
          <w:p w14:paraId="614656B5" w14:textId="221C9E8C" w:rsidR="00B730F2" w:rsidRPr="0037672C" w:rsidRDefault="00E65F85" w:rsidP="00B375E4">
            <w:pPr>
              <w:autoSpaceDE w:val="0"/>
              <w:autoSpaceDN w:val="0"/>
              <w:ind w:left="142" w:right="142"/>
              <w:rPr>
                <w:sz w:val="18"/>
                <w:szCs w:val="18"/>
                <w:lang w:val="es-ES"/>
              </w:rPr>
            </w:pPr>
            <w:r w:rsidRPr="0037672C">
              <w:rPr>
                <w:sz w:val="18"/>
                <w:szCs w:val="18"/>
                <w:lang w:val="es-ES"/>
              </w:rPr>
              <w:t>Las principales fuentes de información son las encuestas en establecimientos y en hogares</w:t>
            </w:r>
            <w:r w:rsidR="000532E4" w:rsidRPr="0037672C">
              <w:rPr>
                <w:sz w:val="18"/>
                <w:szCs w:val="18"/>
                <w:lang w:val="es-ES"/>
              </w:rPr>
              <w:t>,</w:t>
            </w:r>
            <w:r w:rsidRPr="0037672C">
              <w:rPr>
                <w:sz w:val="18"/>
                <w:szCs w:val="18"/>
                <w:lang w:val="es-ES"/>
              </w:rPr>
              <w:t xml:space="preserve"> </w:t>
            </w:r>
            <w:r w:rsidR="00E4747D" w:rsidRPr="0037672C">
              <w:rPr>
                <w:sz w:val="18"/>
                <w:szCs w:val="18"/>
                <w:lang w:val="es-ES"/>
              </w:rPr>
              <w:t xml:space="preserve">tales como: </w:t>
            </w:r>
            <w:r w:rsidR="00CB6CD0" w:rsidRPr="0037672C">
              <w:rPr>
                <w:sz w:val="18"/>
                <w:szCs w:val="18"/>
                <w:lang w:val="es-ES"/>
              </w:rPr>
              <w:t xml:space="preserve">Encuesta Mensual de la Industria Manufacturera </w:t>
            </w:r>
            <w:r w:rsidR="00CB6CD0" w:rsidRPr="0037672C">
              <w:rPr>
                <w:smallCaps/>
                <w:sz w:val="18"/>
                <w:szCs w:val="18"/>
                <w:lang w:val="es-ES"/>
              </w:rPr>
              <w:t>(</w:t>
            </w:r>
            <w:r w:rsidRPr="0037672C">
              <w:rPr>
                <w:smallCaps/>
                <w:sz w:val="18"/>
                <w:szCs w:val="18"/>
                <w:lang w:val="es-ES"/>
              </w:rPr>
              <w:t>emim</w:t>
            </w:r>
            <w:r w:rsidR="00CB6CD0" w:rsidRPr="0037672C">
              <w:rPr>
                <w:smallCaps/>
                <w:sz w:val="18"/>
                <w:szCs w:val="18"/>
                <w:lang w:val="es-ES"/>
              </w:rPr>
              <w:t>)</w:t>
            </w:r>
            <w:r w:rsidRPr="0037672C">
              <w:rPr>
                <w:smallCaps/>
                <w:sz w:val="18"/>
                <w:szCs w:val="18"/>
                <w:lang w:val="es-ES"/>
              </w:rPr>
              <w:t>,</w:t>
            </w:r>
            <w:r w:rsidRPr="0037672C">
              <w:rPr>
                <w:sz w:val="18"/>
                <w:szCs w:val="18"/>
                <w:lang w:val="es-ES"/>
              </w:rPr>
              <w:t xml:space="preserve"> </w:t>
            </w:r>
            <w:r w:rsidR="00CB6CD0" w:rsidRPr="0037672C">
              <w:rPr>
                <w:sz w:val="18"/>
                <w:szCs w:val="18"/>
                <w:lang w:val="es-ES"/>
              </w:rPr>
              <w:t>Encuesta Nacional de Empresas Constructoras (</w:t>
            </w:r>
            <w:r w:rsidRPr="0037672C">
              <w:rPr>
                <w:smallCaps/>
                <w:sz w:val="18"/>
                <w:szCs w:val="18"/>
                <w:lang w:val="es-ES"/>
              </w:rPr>
              <w:t>enec</w:t>
            </w:r>
            <w:r w:rsidR="00CB6CD0" w:rsidRPr="0037672C">
              <w:rPr>
                <w:sz w:val="18"/>
                <w:szCs w:val="18"/>
                <w:lang w:val="es-ES"/>
              </w:rPr>
              <w:t xml:space="preserve">), </w:t>
            </w:r>
            <w:r w:rsidR="00A71188">
              <w:rPr>
                <w:sz w:val="18"/>
                <w:szCs w:val="18"/>
                <w:lang w:val="es-ES"/>
              </w:rPr>
              <w:t>e</w:t>
            </w:r>
            <w:r w:rsidR="00CB6CD0" w:rsidRPr="0037672C">
              <w:rPr>
                <w:sz w:val="18"/>
                <w:szCs w:val="18"/>
                <w:lang w:val="es-ES"/>
              </w:rPr>
              <w:t>stadística de la Industria Minerometalúrgica (</w:t>
            </w:r>
            <w:r w:rsidR="00CB6CD0" w:rsidRPr="0037672C">
              <w:rPr>
                <w:smallCaps/>
                <w:sz w:val="18"/>
                <w:szCs w:val="18"/>
                <w:lang w:val="es-ES"/>
              </w:rPr>
              <w:t>eimm</w:t>
            </w:r>
            <w:r w:rsidR="00CB6CD0" w:rsidRPr="0037672C">
              <w:rPr>
                <w:sz w:val="18"/>
                <w:szCs w:val="18"/>
                <w:lang w:val="es-ES"/>
              </w:rPr>
              <w:t>)</w:t>
            </w:r>
            <w:r w:rsidRPr="0037672C">
              <w:rPr>
                <w:sz w:val="18"/>
                <w:szCs w:val="18"/>
                <w:lang w:val="es-ES"/>
              </w:rPr>
              <w:t xml:space="preserve"> y </w:t>
            </w:r>
            <w:r w:rsidR="00CB6CD0" w:rsidRPr="0037672C">
              <w:rPr>
                <w:sz w:val="18"/>
                <w:szCs w:val="18"/>
                <w:lang w:val="es-ES"/>
              </w:rPr>
              <w:t xml:space="preserve">Encuesta Nacional de Ocupación y Empleo </w:t>
            </w:r>
            <w:r w:rsidR="00E4747D" w:rsidRPr="0037672C">
              <w:rPr>
                <w:sz w:val="18"/>
                <w:szCs w:val="18"/>
                <w:lang w:val="es-ES"/>
              </w:rPr>
              <w:t>(</w:t>
            </w:r>
            <w:r w:rsidRPr="0037672C">
              <w:rPr>
                <w:smallCaps/>
                <w:sz w:val="18"/>
                <w:szCs w:val="18"/>
                <w:lang w:val="es-ES"/>
              </w:rPr>
              <w:t>enoe</w:t>
            </w:r>
            <w:r w:rsidRPr="0037672C">
              <w:rPr>
                <w:sz w:val="18"/>
                <w:szCs w:val="18"/>
                <w:lang w:val="es-ES"/>
              </w:rPr>
              <w:t xml:space="preserve">). </w:t>
            </w:r>
            <w:r w:rsidR="00B7208E" w:rsidRPr="0037672C">
              <w:rPr>
                <w:sz w:val="18"/>
                <w:szCs w:val="18"/>
                <w:lang w:val="es-ES"/>
              </w:rPr>
              <w:t>L</w:t>
            </w:r>
            <w:r w:rsidRPr="0037672C">
              <w:rPr>
                <w:sz w:val="18"/>
                <w:szCs w:val="18"/>
                <w:lang w:val="es-ES"/>
              </w:rPr>
              <w:t xml:space="preserve">os </w:t>
            </w:r>
            <w:r w:rsidR="00B7208E" w:rsidRPr="0037672C">
              <w:rPr>
                <w:sz w:val="18"/>
                <w:szCs w:val="18"/>
                <w:lang w:val="es-ES"/>
              </w:rPr>
              <w:t>í</w:t>
            </w:r>
            <w:r w:rsidRPr="0037672C">
              <w:rPr>
                <w:sz w:val="18"/>
                <w:szCs w:val="18"/>
                <w:lang w:val="es-ES"/>
              </w:rPr>
              <w:t xml:space="preserve">ndices nacionales de precios y los registros administrativos, así como las estadísticas económicas y sociales </w:t>
            </w:r>
            <w:r w:rsidR="000532E4" w:rsidRPr="0037672C">
              <w:rPr>
                <w:sz w:val="18"/>
                <w:szCs w:val="18"/>
                <w:lang w:val="es-ES"/>
              </w:rPr>
              <w:t>que compila</w:t>
            </w:r>
            <w:r w:rsidRPr="0037672C">
              <w:rPr>
                <w:sz w:val="18"/>
                <w:szCs w:val="18"/>
                <w:lang w:val="es-ES"/>
              </w:rPr>
              <w:t xml:space="preserve"> el Instituto</w:t>
            </w:r>
            <w:r w:rsidR="00CB6CD0" w:rsidRPr="0037672C">
              <w:rPr>
                <w:sz w:val="18"/>
                <w:szCs w:val="18"/>
                <w:lang w:val="es-ES"/>
              </w:rPr>
              <w:t xml:space="preserve">. </w:t>
            </w:r>
          </w:p>
        </w:tc>
      </w:tr>
      <w:tr w:rsidR="00B730F2" w:rsidRPr="00357C28" w14:paraId="43FA9F57" w14:textId="77777777" w:rsidTr="0043190A">
        <w:trPr>
          <w:trHeight w:val="227"/>
          <w:jc w:val="center"/>
        </w:trPr>
        <w:tc>
          <w:tcPr>
            <w:tcW w:w="2268" w:type="dxa"/>
            <w:vAlign w:val="center"/>
          </w:tcPr>
          <w:p w14:paraId="5F36F550" w14:textId="7AC20DFA" w:rsidR="00B730F2" w:rsidRPr="00454903" w:rsidRDefault="00694F6F" w:rsidP="0043190A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z w:val="19"/>
                <w:szCs w:val="19"/>
              </w:rPr>
            </w:pPr>
            <w:r w:rsidRPr="00454903">
              <w:rPr>
                <w:b/>
                <w:bCs/>
                <w:color w:val="auto"/>
                <w:sz w:val="19"/>
                <w:szCs w:val="19"/>
              </w:rPr>
              <w:t>Cobertura geográfica</w:t>
            </w:r>
          </w:p>
        </w:tc>
        <w:tc>
          <w:tcPr>
            <w:tcW w:w="7689" w:type="dxa"/>
            <w:vAlign w:val="center"/>
          </w:tcPr>
          <w:p w14:paraId="5A6DDE6B" w14:textId="199E4BAB" w:rsidR="00B730F2" w:rsidRPr="0037672C" w:rsidRDefault="00694F6F" w:rsidP="00B375E4">
            <w:pPr>
              <w:autoSpaceDE w:val="0"/>
              <w:autoSpaceDN w:val="0"/>
              <w:ind w:left="142" w:right="142"/>
              <w:rPr>
                <w:sz w:val="18"/>
                <w:szCs w:val="18"/>
                <w:lang w:val="es-ES"/>
              </w:rPr>
            </w:pPr>
            <w:r w:rsidRPr="0037672C">
              <w:rPr>
                <w:sz w:val="18"/>
                <w:szCs w:val="18"/>
                <w:lang w:val="es-ES"/>
              </w:rPr>
              <w:t>Nacional</w:t>
            </w:r>
          </w:p>
        </w:tc>
      </w:tr>
      <w:tr w:rsidR="00B730F2" w:rsidRPr="00357C28" w14:paraId="7EE8B463" w14:textId="77777777" w:rsidTr="0043190A">
        <w:trPr>
          <w:trHeight w:val="227"/>
          <w:jc w:val="center"/>
        </w:trPr>
        <w:tc>
          <w:tcPr>
            <w:tcW w:w="2268" w:type="dxa"/>
            <w:vAlign w:val="center"/>
          </w:tcPr>
          <w:p w14:paraId="00BF98BD" w14:textId="33DF29D6" w:rsidR="00B730F2" w:rsidRPr="00454903" w:rsidRDefault="00694F6F" w:rsidP="0043190A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z w:val="19"/>
                <w:szCs w:val="19"/>
              </w:rPr>
            </w:pPr>
            <w:r w:rsidRPr="00454903">
              <w:rPr>
                <w:b/>
                <w:bCs/>
                <w:color w:val="auto"/>
                <w:sz w:val="19"/>
                <w:szCs w:val="19"/>
              </w:rPr>
              <w:t>Periodicidad</w:t>
            </w:r>
          </w:p>
        </w:tc>
        <w:tc>
          <w:tcPr>
            <w:tcW w:w="7689" w:type="dxa"/>
            <w:vAlign w:val="center"/>
          </w:tcPr>
          <w:p w14:paraId="51532CC0" w14:textId="68C9ABB2" w:rsidR="00B730F2" w:rsidRPr="0037672C" w:rsidRDefault="00694F6F" w:rsidP="00B375E4">
            <w:pPr>
              <w:autoSpaceDE w:val="0"/>
              <w:autoSpaceDN w:val="0"/>
              <w:ind w:left="142" w:right="142"/>
              <w:rPr>
                <w:sz w:val="18"/>
                <w:szCs w:val="18"/>
                <w:lang w:val="es-ES"/>
              </w:rPr>
            </w:pPr>
            <w:r w:rsidRPr="0037672C">
              <w:rPr>
                <w:sz w:val="18"/>
                <w:szCs w:val="18"/>
                <w:lang w:val="es-ES"/>
              </w:rPr>
              <w:t>Mensual</w:t>
            </w:r>
          </w:p>
        </w:tc>
      </w:tr>
      <w:tr w:rsidR="00B730F2" w:rsidRPr="00357C28" w14:paraId="0781F9AE" w14:textId="77777777" w:rsidTr="0043190A">
        <w:trPr>
          <w:trHeight w:val="227"/>
          <w:jc w:val="center"/>
        </w:trPr>
        <w:tc>
          <w:tcPr>
            <w:tcW w:w="2268" w:type="dxa"/>
            <w:vAlign w:val="center"/>
          </w:tcPr>
          <w:p w14:paraId="405D422F" w14:textId="409B5EE3" w:rsidR="00B730F2" w:rsidRPr="00454903" w:rsidRDefault="002A4206" w:rsidP="0043190A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z w:val="19"/>
                <w:szCs w:val="19"/>
              </w:rPr>
            </w:pPr>
            <w:r w:rsidRPr="00454903">
              <w:rPr>
                <w:b/>
                <w:bCs/>
                <w:color w:val="auto"/>
                <w:sz w:val="19"/>
                <w:szCs w:val="19"/>
              </w:rPr>
              <w:t xml:space="preserve">Cálculo del </w:t>
            </w:r>
            <w:proofErr w:type="spellStart"/>
            <w:r w:rsidR="00B375E4" w:rsidRPr="00454903">
              <w:rPr>
                <w:rFonts w:ascii="Arial Negrita" w:hAnsi="Arial Negrita"/>
                <w:b/>
                <w:bCs/>
                <w:smallCaps/>
                <w:color w:val="auto"/>
                <w:sz w:val="19"/>
                <w:szCs w:val="19"/>
              </w:rPr>
              <w:t>imai</w:t>
            </w:r>
            <w:proofErr w:type="spellEnd"/>
          </w:p>
        </w:tc>
        <w:tc>
          <w:tcPr>
            <w:tcW w:w="7689" w:type="dxa"/>
            <w:vAlign w:val="center"/>
          </w:tcPr>
          <w:p w14:paraId="54C0E79B" w14:textId="58F6227B" w:rsidR="00863C5A" w:rsidRPr="0037672C" w:rsidRDefault="00E65F85" w:rsidP="00B375E4">
            <w:pPr>
              <w:autoSpaceDE w:val="0"/>
              <w:autoSpaceDN w:val="0"/>
              <w:ind w:left="142" w:right="142"/>
              <w:rPr>
                <w:sz w:val="18"/>
                <w:szCs w:val="18"/>
                <w:lang w:val="es-ES"/>
              </w:rPr>
            </w:pPr>
            <w:r w:rsidRPr="0037672C">
              <w:rPr>
                <w:sz w:val="18"/>
                <w:szCs w:val="18"/>
                <w:lang w:val="es-ES"/>
              </w:rPr>
              <w:t xml:space="preserve">Para la elaboración del </w:t>
            </w:r>
            <w:proofErr w:type="spellStart"/>
            <w:r w:rsidRPr="0037672C">
              <w:rPr>
                <w:smallCaps/>
                <w:sz w:val="18"/>
                <w:szCs w:val="18"/>
                <w:lang w:val="es-ES"/>
              </w:rPr>
              <w:t>imai</w:t>
            </w:r>
            <w:proofErr w:type="spellEnd"/>
            <w:r w:rsidRPr="0037672C">
              <w:rPr>
                <w:sz w:val="18"/>
                <w:szCs w:val="18"/>
                <w:lang w:val="es-ES"/>
              </w:rPr>
              <w:t xml:space="preserve"> se siguen los conceptos, criterios metodológicos, clasificadores y datos fuente que se emplean en los cálculos anuales y trimestrales del Producto Interno Bruto (</w:t>
            </w:r>
            <w:r w:rsidRPr="0037672C">
              <w:rPr>
                <w:smallCaps/>
                <w:sz w:val="18"/>
                <w:szCs w:val="18"/>
                <w:lang w:val="es-ES"/>
              </w:rPr>
              <w:t>pib</w:t>
            </w:r>
            <w:r w:rsidRPr="0037672C">
              <w:rPr>
                <w:sz w:val="18"/>
                <w:szCs w:val="18"/>
                <w:lang w:val="es-ES"/>
              </w:rPr>
              <w:t xml:space="preserve">), </w:t>
            </w:r>
            <w:r w:rsidR="00E4747D" w:rsidRPr="0037672C">
              <w:rPr>
                <w:sz w:val="18"/>
                <w:szCs w:val="18"/>
                <w:lang w:val="es-ES"/>
              </w:rPr>
              <w:t>en la medida en que la información estadística lo permit</w:t>
            </w:r>
            <w:r w:rsidR="000E3F13" w:rsidRPr="0037672C">
              <w:rPr>
                <w:sz w:val="18"/>
                <w:szCs w:val="18"/>
                <w:lang w:val="es-ES"/>
              </w:rPr>
              <w:t>a</w:t>
            </w:r>
            <w:r w:rsidR="00E4747D" w:rsidRPr="0037672C">
              <w:rPr>
                <w:sz w:val="18"/>
                <w:szCs w:val="18"/>
                <w:lang w:val="es-ES"/>
              </w:rPr>
              <w:t xml:space="preserve">. </w:t>
            </w:r>
            <w:r w:rsidRPr="0037672C">
              <w:rPr>
                <w:sz w:val="18"/>
                <w:szCs w:val="18"/>
                <w:lang w:val="es-ES"/>
              </w:rPr>
              <w:t>Se calculan índices de volumen físico para 346 clases de actividad económica del</w:t>
            </w:r>
            <w:r w:rsidR="00E4747D" w:rsidRPr="0037672C">
              <w:rPr>
                <w:sz w:val="18"/>
                <w:szCs w:val="18"/>
                <w:lang w:val="es-ES"/>
              </w:rPr>
              <w:t xml:space="preserve"> Sistema de Clasificación Industrial de América del Norte</w:t>
            </w:r>
            <w:r w:rsidRPr="0037672C">
              <w:rPr>
                <w:sz w:val="18"/>
                <w:szCs w:val="18"/>
                <w:lang w:val="es-ES"/>
              </w:rPr>
              <w:t xml:space="preserve"> </w:t>
            </w:r>
            <w:r w:rsidR="00E4747D" w:rsidRPr="0037672C">
              <w:rPr>
                <w:sz w:val="18"/>
                <w:szCs w:val="18"/>
                <w:lang w:val="es-ES"/>
              </w:rPr>
              <w:t>(</w:t>
            </w:r>
            <w:r w:rsidRPr="0037672C">
              <w:rPr>
                <w:smallCaps/>
                <w:sz w:val="18"/>
                <w:szCs w:val="18"/>
                <w:lang w:val="es-ES"/>
              </w:rPr>
              <w:t>scian</w:t>
            </w:r>
            <w:r w:rsidR="00E4747D" w:rsidRPr="0037672C">
              <w:rPr>
                <w:sz w:val="18"/>
                <w:szCs w:val="18"/>
                <w:lang w:val="es-ES"/>
              </w:rPr>
              <w:t>)</w:t>
            </w:r>
            <w:r w:rsidRPr="0037672C">
              <w:rPr>
                <w:sz w:val="18"/>
                <w:szCs w:val="18"/>
                <w:lang w:val="es-ES"/>
              </w:rPr>
              <w:t xml:space="preserve"> 2018. Al interior de las clases se realizan mediciones específicas para la actividad formal, informal, artesanado formal e informal y bienes para procesamiento. </w:t>
            </w:r>
            <w:r w:rsidR="00E4747D" w:rsidRPr="0037672C">
              <w:rPr>
                <w:sz w:val="18"/>
                <w:szCs w:val="18"/>
                <w:lang w:val="es-ES"/>
              </w:rPr>
              <w:t xml:space="preserve">Se elaboran índices del volumen de producción por clase de actividad económica, </w:t>
            </w:r>
            <w:r w:rsidR="00033497" w:rsidRPr="0037672C">
              <w:rPr>
                <w:sz w:val="18"/>
                <w:szCs w:val="18"/>
                <w:lang w:val="es-ES"/>
              </w:rPr>
              <w:t xml:space="preserve">mismos que </w:t>
            </w:r>
            <w:r w:rsidR="00E4747D" w:rsidRPr="0037672C">
              <w:rPr>
                <w:sz w:val="18"/>
                <w:szCs w:val="18"/>
                <w:lang w:val="es-ES"/>
              </w:rPr>
              <w:t>se utilizan para extrapolar el valor agregado bruto registrado por cada clase de actividad en el año base</w:t>
            </w:r>
            <w:r w:rsidR="00CB1C37" w:rsidRPr="0037672C">
              <w:rPr>
                <w:sz w:val="18"/>
                <w:szCs w:val="18"/>
                <w:lang w:val="es-ES"/>
              </w:rPr>
              <w:t xml:space="preserve"> 2018</w:t>
            </w:r>
            <w:r w:rsidR="002C6393" w:rsidRPr="0037672C">
              <w:rPr>
                <w:sz w:val="18"/>
                <w:szCs w:val="18"/>
                <w:lang w:val="es-ES"/>
              </w:rPr>
              <w:t xml:space="preserve">. Los anteriores </w:t>
            </w:r>
            <w:r w:rsidR="00E4747D" w:rsidRPr="0037672C">
              <w:rPr>
                <w:sz w:val="18"/>
                <w:szCs w:val="18"/>
                <w:lang w:val="es-ES"/>
              </w:rPr>
              <w:t>se ajustan a los valores nacionales anuales con la técnica proporcional Denton y</w:t>
            </w:r>
            <w:r w:rsidR="002C6393" w:rsidRPr="0037672C">
              <w:rPr>
                <w:sz w:val="18"/>
                <w:szCs w:val="18"/>
                <w:lang w:val="es-ES"/>
              </w:rPr>
              <w:t>,</w:t>
            </w:r>
            <w:r w:rsidR="00E4747D" w:rsidRPr="0037672C">
              <w:rPr>
                <w:sz w:val="18"/>
                <w:szCs w:val="18"/>
                <w:lang w:val="es-ES"/>
              </w:rPr>
              <w:t xml:space="preserve"> por </w:t>
            </w:r>
            <w:r w:rsidR="00CB1C37" w:rsidRPr="0037672C">
              <w:rPr>
                <w:sz w:val="18"/>
                <w:szCs w:val="18"/>
                <w:lang w:val="es-ES"/>
              </w:rPr>
              <w:t>agregación</w:t>
            </w:r>
            <w:r w:rsidR="00E4747D" w:rsidRPr="0037672C">
              <w:rPr>
                <w:sz w:val="18"/>
                <w:szCs w:val="18"/>
                <w:lang w:val="es-ES"/>
              </w:rPr>
              <w:t xml:space="preserve"> de las actividades económicas</w:t>
            </w:r>
            <w:r w:rsidR="002C6393" w:rsidRPr="0037672C">
              <w:rPr>
                <w:sz w:val="18"/>
                <w:szCs w:val="18"/>
                <w:lang w:val="es-ES"/>
              </w:rPr>
              <w:t>,</w:t>
            </w:r>
            <w:r w:rsidR="00E4747D" w:rsidRPr="0037672C">
              <w:rPr>
                <w:sz w:val="18"/>
                <w:szCs w:val="18"/>
                <w:lang w:val="es-ES"/>
              </w:rPr>
              <w:t xml:space="preserve"> se obtiene</w:t>
            </w:r>
            <w:r w:rsidR="006F15D1" w:rsidRPr="0037672C">
              <w:rPr>
                <w:sz w:val="18"/>
                <w:szCs w:val="18"/>
                <w:lang w:val="es-ES"/>
              </w:rPr>
              <w:t>n</w:t>
            </w:r>
            <w:r w:rsidR="00E4747D" w:rsidRPr="0037672C">
              <w:rPr>
                <w:sz w:val="18"/>
                <w:szCs w:val="18"/>
                <w:lang w:val="es-ES"/>
              </w:rPr>
              <w:t xml:space="preserve"> </w:t>
            </w:r>
            <w:r w:rsidR="006F15D1" w:rsidRPr="0037672C">
              <w:rPr>
                <w:sz w:val="18"/>
                <w:szCs w:val="18"/>
                <w:lang w:val="es-ES"/>
              </w:rPr>
              <w:t xml:space="preserve">los </w:t>
            </w:r>
            <w:r w:rsidR="009C1D35">
              <w:rPr>
                <w:sz w:val="18"/>
                <w:szCs w:val="18"/>
                <w:lang w:val="es-ES"/>
              </w:rPr>
              <w:t xml:space="preserve">            </w:t>
            </w:r>
            <w:r w:rsidR="006F15D1" w:rsidRPr="0037672C">
              <w:rPr>
                <w:sz w:val="18"/>
                <w:szCs w:val="18"/>
                <w:lang w:val="es-ES"/>
              </w:rPr>
              <w:t xml:space="preserve">28 subsectores y </w:t>
            </w:r>
            <w:r w:rsidR="00292EB3">
              <w:rPr>
                <w:sz w:val="18"/>
                <w:szCs w:val="18"/>
                <w:lang w:val="es-ES"/>
              </w:rPr>
              <w:t>cuatro</w:t>
            </w:r>
            <w:r w:rsidR="006F15D1" w:rsidRPr="0037672C">
              <w:rPr>
                <w:sz w:val="18"/>
                <w:szCs w:val="18"/>
                <w:lang w:val="es-ES"/>
              </w:rPr>
              <w:t xml:space="preserve"> sectores de actividad económica y </w:t>
            </w:r>
            <w:r w:rsidR="00E4747D" w:rsidRPr="0037672C">
              <w:rPr>
                <w:sz w:val="18"/>
                <w:szCs w:val="18"/>
                <w:lang w:val="es-ES"/>
              </w:rPr>
              <w:t>el total del indicador</w:t>
            </w:r>
            <w:r w:rsidR="00202761" w:rsidRPr="0037672C">
              <w:rPr>
                <w:sz w:val="18"/>
                <w:szCs w:val="18"/>
                <w:lang w:val="es-ES"/>
              </w:rPr>
              <w:t>.</w:t>
            </w:r>
          </w:p>
        </w:tc>
      </w:tr>
      <w:tr w:rsidR="00623200" w:rsidRPr="00357C28" w14:paraId="6F14E20B" w14:textId="77777777" w:rsidTr="0043190A">
        <w:trPr>
          <w:trHeight w:val="227"/>
          <w:jc w:val="center"/>
        </w:trPr>
        <w:tc>
          <w:tcPr>
            <w:tcW w:w="2268" w:type="dxa"/>
            <w:vAlign w:val="center"/>
          </w:tcPr>
          <w:p w14:paraId="30488F29" w14:textId="0840B62F" w:rsidR="00623200" w:rsidRPr="00454903" w:rsidRDefault="00623200" w:rsidP="0043190A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z w:val="19"/>
                <w:szCs w:val="19"/>
              </w:rPr>
            </w:pPr>
            <w:r w:rsidRPr="00454903">
              <w:rPr>
                <w:b/>
                <w:bCs/>
                <w:color w:val="auto"/>
                <w:sz w:val="19"/>
                <w:szCs w:val="19"/>
              </w:rPr>
              <w:t>Ajuste estacional</w:t>
            </w:r>
            <w:r w:rsidR="00066656" w:rsidRPr="00454903">
              <w:rPr>
                <w:b/>
                <w:bCs/>
                <w:color w:val="auto"/>
                <w:sz w:val="19"/>
                <w:szCs w:val="19"/>
              </w:rPr>
              <w:t xml:space="preserve"> y modelos</w:t>
            </w:r>
          </w:p>
        </w:tc>
        <w:tc>
          <w:tcPr>
            <w:tcW w:w="7689" w:type="dxa"/>
            <w:vAlign w:val="center"/>
          </w:tcPr>
          <w:p w14:paraId="2FC0D0ED" w14:textId="1F2E244E" w:rsidR="00623200" w:rsidRPr="0037672C" w:rsidRDefault="00623200" w:rsidP="00B375E4">
            <w:pPr>
              <w:autoSpaceDE w:val="0"/>
              <w:autoSpaceDN w:val="0"/>
              <w:ind w:left="142" w:right="142"/>
              <w:rPr>
                <w:sz w:val="18"/>
                <w:szCs w:val="18"/>
                <w:lang w:val="es-ES"/>
              </w:rPr>
            </w:pPr>
            <w:r w:rsidRPr="0037672C">
              <w:rPr>
                <w:sz w:val="18"/>
                <w:szCs w:val="18"/>
                <w:lang w:val="es-ES"/>
              </w:rPr>
              <w:t>Las series originales se ajustan estacionalmente mediante el paquete estadístico X</w:t>
            </w:r>
            <w:r w:rsidR="00B375E4" w:rsidRPr="0037672C">
              <w:rPr>
                <w:sz w:val="18"/>
                <w:szCs w:val="18"/>
                <w:lang w:val="es-ES"/>
              </w:rPr>
              <w:noBreakHyphen/>
            </w:r>
            <w:r w:rsidRPr="0037672C">
              <w:rPr>
                <w:sz w:val="18"/>
                <w:szCs w:val="18"/>
                <w:lang w:val="es-ES"/>
              </w:rPr>
              <w:t>13ARIMA</w:t>
            </w:r>
            <w:r w:rsidR="00B375E4" w:rsidRPr="0037672C">
              <w:rPr>
                <w:sz w:val="18"/>
                <w:szCs w:val="18"/>
                <w:lang w:val="es-ES"/>
              </w:rPr>
              <w:noBreakHyphen/>
            </w:r>
            <w:r w:rsidRPr="0037672C">
              <w:rPr>
                <w:sz w:val="18"/>
                <w:szCs w:val="18"/>
                <w:lang w:val="es-ES"/>
              </w:rPr>
              <w:t xml:space="preserve">SEATS. Para conocer la metodología, consúltese la siguiente liga: </w:t>
            </w:r>
          </w:p>
          <w:p w14:paraId="131BD06B" w14:textId="0AF17492" w:rsidR="00623200" w:rsidRPr="0037672C" w:rsidRDefault="001C0896" w:rsidP="0043190A">
            <w:pPr>
              <w:ind w:left="142" w:right="142"/>
              <w:rPr>
                <w:sz w:val="18"/>
                <w:szCs w:val="18"/>
              </w:rPr>
            </w:pPr>
            <w:hyperlink r:id="rId17" w:history="1">
              <w:r w:rsidRPr="0037672C">
                <w:rPr>
                  <w:rStyle w:val="Hipervnculo"/>
                  <w:sz w:val="18"/>
                  <w:szCs w:val="18"/>
                </w:rPr>
                <w:t>https://www.inegi.org.mx/app/biblioteca/ficha.html?upc=702825099060</w:t>
              </w:r>
            </w:hyperlink>
            <w:r w:rsidR="00623200" w:rsidRPr="0037672C">
              <w:rPr>
                <w:sz w:val="18"/>
                <w:szCs w:val="18"/>
              </w:rPr>
              <w:t xml:space="preserve"> </w:t>
            </w:r>
          </w:p>
          <w:p w14:paraId="6AA8F6E7" w14:textId="661392A8" w:rsidR="00623200" w:rsidRPr="0037672C" w:rsidRDefault="00623200" w:rsidP="00B375E4">
            <w:pPr>
              <w:autoSpaceDE w:val="0"/>
              <w:autoSpaceDN w:val="0"/>
              <w:ind w:left="142" w:right="142"/>
              <w:rPr>
                <w:sz w:val="18"/>
                <w:szCs w:val="18"/>
              </w:rPr>
            </w:pPr>
            <w:r w:rsidRPr="0037672C">
              <w:rPr>
                <w:sz w:val="18"/>
                <w:szCs w:val="18"/>
                <w:lang w:val="es-ES"/>
              </w:rPr>
              <w:t>Las especificaciones de los modelos están disponibles en el Banco de Información Económica (</w:t>
            </w:r>
            <w:proofErr w:type="spellStart"/>
            <w:r w:rsidR="00B7208E" w:rsidRPr="0037672C">
              <w:rPr>
                <w:smallCaps/>
                <w:sz w:val="18"/>
                <w:szCs w:val="18"/>
                <w:lang w:val="es-ES"/>
              </w:rPr>
              <w:t>bie</w:t>
            </w:r>
            <w:proofErr w:type="spellEnd"/>
            <w:r w:rsidRPr="0037672C">
              <w:rPr>
                <w:smallCaps/>
                <w:sz w:val="18"/>
                <w:szCs w:val="18"/>
                <w:lang w:val="es-ES"/>
              </w:rPr>
              <w:t>)</w:t>
            </w:r>
            <w:r w:rsidRPr="0037672C">
              <w:rPr>
                <w:sz w:val="18"/>
                <w:szCs w:val="18"/>
                <w:lang w:val="es-ES"/>
              </w:rPr>
              <w:t xml:space="preserve">. Seleccione «Indicadores económicos de coyuntura, Indicador mensual </w:t>
            </w:r>
            <w:r w:rsidR="004266C6" w:rsidRPr="0037672C">
              <w:rPr>
                <w:sz w:val="18"/>
                <w:szCs w:val="18"/>
                <w:lang w:val="es-ES"/>
              </w:rPr>
              <w:t>de la actividad industrial</w:t>
            </w:r>
            <w:r w:rsidRPr="0037672C">
              <w:rPr>
                <w:sz w:val="18"/>
                <w:szCs w:val="18"/>
                <w:lang w:val="es-ES"/>
              </w:rPr>
              <w:t>» y vaya al icono de información correspondiente a las «series desestacionalizadas y tendencia-ciclo».</w:t>
            </w:r>
          </w:p>
        </w:tc>
      </w:tr>
      <w:tr w:rsidR="007639E2" w:rsidRPr="00357C28" w14:paraId="27115D45" w14:textId="77777777" w:rsidTr="0043190A">
        <w:trPr>
          <w:trHeight w:val="227"/>
          <w:jc w:val="center"/>
        </w:trPr>
        <w:tc>
          <w:tcPr>
            <w:tcW w:w="2268" w:type="dxa"/>
            <w:vAlign w:val="center"/>
          </w:tcPr>
          <w:p w14:paraId="64102C58" w14:textId="204810C3" w:rsidR="007639E2" w:rsidRPr="00454903" w:rsidRDefault="002A4206" w:rsidP="0043190A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z w:val="19"/>
                <w:szCs w:val="19"/>
              </w:rPr>
            </w:pPr>
            <w:r w:rsidRPr="00454903">
              <w:rPr>
                <w:b/>
                <w:bCs/>
                <w:color w:val="auto"/>
                <w:sz w:val="19"/>
                <w:szCs w:val="19"/>
              </w:rPr>
              <w:t>Publicación de resultados</w:t>
            </w:r>
          </w:p>
        </w:tc>
        <w:tc>
          <w:tcPr>
            <w:tcW w:w="7689" w:type="dxa"/>
            <w:vAlign w:val="center"/>
          </w:tcPr>
          <w:p w14:paraId="5B820BF3" w14:textId="5F3413AA" w:rsidR="007639E2" w:rsidRPr="0037672C" w:rsidRDefault="002A4206" w:rsidP="00B375E4">
            <w:pPr>
              <w:autoSpaceDE w:val="0"/>
              <w:autoSpaceDN w:val="0"/>
              <w:ind w:left="142" w:right="142"/>
              <w:rPr>
                <w:sz w:val="18"/>
                <w:szCs w:val="18"/>
                <w:lang w:val="es-ES"/>
              </w:rPr>
            </w:pPr>
            <w:r w:rsidRPr="0037672C">
              <w:rPr>
                <w:sz w:val="18"/>
                <w:szCs w:val="18"/>
                <w:lang w:val="es-ES"/>
              </w:rPr>
              <w:t xml:space="preserve">El </w:t>
            </w:r>
            <w:proofErr w:type="spellStart"/>
            <w:r w:rsidRPr="0037672C">
              <w:rPr>
                <w:smallCaps/>
                <w:sz w:val="18"/>
                <w:szCs w:val="18"/>
                <w:lang w:val="es-ES"/>
              </w:rPr>
              <w:t>i</w:t>
            </w:r>
            <w:r w:rsidR="00694F6F" w:rsidRPr="0037672C">
              <w:rPr>
                <w:smallCaps/>
                <w:sz w:val="18"/>
                <w:szCs w:val="18"/>
                <w:lang w:val="es-ES"/>
              </w:rPr>
              <w:t>m</w:t>
            </w:r>
            <w:r w:rsidR="00CB6CD0" w:rsidRPr="0037672C">
              <w:rPr>
                <w:smallCaps/>
                <w:sz w:val="18"/>
                <w:szCs w:val="18"/>
                <w:lang w:val="es-ES"/>
              </w:rPr>
              <w:t>ai</w:t>
            </w:r>
            <w:proofErr w:type="spellEnd"/>
            <w:r w:rsidRPr="0037672C">
              <w:rPr>
                <w:sz w:val="18"/>
                <w:szCs w:val="18"/>
                <w:lang w:val="es-ES"/>
              </w:rPr>
              <w:t xml:space="preserve"> </w:t>
            </w:r>
            <w:r w:rsidR="004F00E5" w:rsidRPr="0037672C">
              <w:rPr>
                <w:sz w:val="18"/>
                <w:szCs w:val="18"/>
                <w:lang w:val="es-ES"/>
              </w:rPr>
              <w:t>s</w:t>
            </w:r>
            <w:r w:rsidRPr="0037672C">
              <w:rPr>
                <w:sz w:val="18"/>
                <w:szCs w:val="18"/>
                <w:lang w:val="es-ES"/>
              </w:rPr>
              <w:t xml:space="preserve">e publica </w:t>
            </w:r>
            <w:r w:rsidR="006F15D1" w:rsidRPr="0037672C">
              <w:rPr>
                <w:sz w:val="18"/>
                <w:szCs w:val="18"/>
                <w:lang w:val="es-ES"/>
              </w:rPr>
              <w:t>42</w:t>
            </w:r>
            <w:r w:rsidR="00694F6F" w:rsidRPr="0037672C">
              <w:rPr>
                <w:sz w:val="18"/>
                <w:szCs w:val="18"/>
                <w:lang w:val="es-ES"/>
              </w:rPr>
              <w:t xml:space="preserve"> días </w:t>
            </w:r>
            <w:r w:rsidR="006F15D1" w:rsidRPr="0037672C">
              <w:rPr>
                <w:sz w:val="18"/>
                <w:szCs w:val="18"/>
                <w:lang w:val="es-ES"/>
              </w:rPr>
              <w:t>naturales después de concluido el</w:t>
            </w:r>
            <w:r w:rsidR="00694F6F" w:rsidRPr="0037672C">
              <w:rPr>
                <w:sz w:val="18"/>
                <w:szCs w:val="18"/>
                <w:lang w:val="es-ES"/>
              </w:rPr>
              <w:t xml:space="preserve"> mes</w:t>
            </w:r>
            <w:r w:rsidR="006F15D1" w:rsidRPr="0037672C">
              <w:rPr>
                <w:sz w:val="18"/>
                <w:szCs w:val="18"/>
                <w:lang w:val="es-ES"/>
              </w:rPr>
              <w:t xml:space="preserve"> de referencia,</w:t>
            </w:r>
            <w:r w:rsidR="004F00E5" w:rsidRPr="0037672C">
              <w:rPr>
                <w:sz w:val="18"/>
                <w:szCs w:val="18"/>
                <w:lang w:val="es-ES"/>
              </w:rPr>
              <w:t xml:space="preserve"> conforme al Calendario de Difusión de Información Estadística y Geográfica y de Interés Nacional</w:t>
            </w:r>
            <w:r w:rsidR="00694F6F" w:rsidRPr="0037672C">
              <w:rPr>
                <w:sz w:val="18"/>
                <w:szCs w:val="18"/>
                <w:lang w:val="es-ES"/>
              </w:rPr>
              <w:t>.</w:t>
            </w:r>
            <w:r w:rsidRPr="0037672C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B730F2" w:rsidRPr="00357C28" w14:paraId="2E9C088B" w14:textId="77777777" w:rsidTr="00272105">
        <w:trPr>
          <w:trHeight w:val="1703"/>
          <w:jc w:val="center"/>
        </w:trPr>
        <w:tc>
          <w:tcPr>
            <w:tcW w:w="2268" w:type="dxa"/>
            <w:vAlign w:val="center"/>
          </w:tcPr>
          <w:p w14:paraId="20544FEB" w14:textId="184604ED" w:rsidR="00B730F2" w:rsidRPr="00454903" w:rsidRDefault="00B730F2" w:rsidP="00D450D3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z w:val="19"/>
                <w:szCs w:val="19"/>
              </w:rPr>
            </w:pPr>
            <w:r w:rsidRPr="00454903">
              <w:rPr>
                <w:b/>
                <w:bCs/>
                <w:color w:val="auto"/>
                <w:sz w:val="19"/>
                <w:szCs w:val="19"/>
              </w:rPr>
              <w:t>Nota al</w:t>
            </w:r>
            <w:r w:rsidR="00C10DF3">
              <w:rPr>
                <w:b/>
                <w:bCs/>
                <w:color w:val="auto"/>
                <w:sz w:val="19"/>
                <w:szCs w:val="19"/>
              </w:rPr>
              <w:t xml:space="preserve"> público </w:t>
            </w:r>
            <w:r w:rsidRPr="00454903">
              <w:rPr>
                <w:b/>
                <w:bCs/>
                <w:color w:val="auto"/>
                <w:sz w:val="19"/>
                <w:szCs w:val="19"/>
              </w:rPr>
              <w:t>usuari</w:t>
            </w:r>
            <w:r w:rsidR="00C10DF3">
              <w:rPr>
                <w:b/>
                <w:bCs/>
                <w:color w:val="auto"/>
                <w:sz w:val="19"/>
                <w:szCs w:val="19"/>
              </w:rPr>
              <w:t>o</w:t>
            </w:r>
          </w:p>
        </w:tc>
        <w:tc>
          <w:tcPr>
            <w:tcW w:w="7689" w:type="dxa"/>
            <w:vAlign w:val="center"/>
          </w:tcPr>
          <w:p w14:paraId="00630BBA" w14:textId="6D52E18D" w:rsidR="00251571" w:rsidRPr="00251571" w:rsidRDefault="00251571" w:rsidP="00B375E4">
            <w:pPr>
              <w:autoSpaceDE w:val="0"/>
              <w:autoSpaceDN w:val="0"/>
              <w:ind w:left="142" w:right="142"/>
              <w:rPr>
                <w:sz w:val="12"/>
                <w:szCs w:val="12"/>
                <w:lang w:val="es-ES"/>
              </w:rPr>
            </w:pPr>
            <w:bookmarkStart w:id="2" w:name="_Hlk213608882"/>
            <w:bookmarkStart w:id="3" w:name="_Hlk218758626"/>
            <w:bookmarkStart w:id="4" w:name="_Hlk165274495"/>
            <w:r w:rsidRPr="00251571">
              <w:rPr>
                <w:sz w:val="18"/>
                <w:szCs w:val="18"/>
                <w:lang w:val="es-ES"/>
              </w:rPr>
              <w:t>Este indicador se actualiza una vez que se dispone de la información estadística más reciente de las encuestas, los registros administrativos y los datos primarios de 2026. Como resultado de incorporar esta información, se identifican diferencias en los niveles de los índices y variaciones que se publicaron oportunamente.</w:t>
            </w:r>
          </w:p>
          <w:p w14:paraId="731C80D0" w14:textId="7E4D8E8F" w:rsidR="00BF35F3" w:rsidRPr="0037672C" w:rsidRDefault="00BF35F3" w:rsidP="00B375E4">
            <w:pPr>
              <w:autoSpaceDE w:val="0"/>
              <w:autoSpaceDN w:val="0"/>
              <w:ind w:left="142" w:right="142"/>
              <w:rPr>
                <w:sz w:val="18"/>
                <w:szCs w:val="18"/>
                <w:lang w:val="es-ES"/>
              </w:rPr>
            </w:pPr>
            <w:r w:rsidRPr="006979EE">
              <w:rPr>
                <w:sz w:val="18"/>
                <w:szCs w:val="18"/>
                <w:lang w:val="es-ES"/>
              </w:rPr>
              <w:t xml:space="preserve">En la integración del </w:t>
            </w:r>
            <w:proofErr w:type="spellStart"/>
            <w:r w:rsidRPr="006979EE">
              <w:rPr>
                <w:smallCaps/>
                <w:sz w:val="18"/>
                <w:szCs w:val="18"/>
                <w:lang w:val="es-ES"/>
              </w:rPr>
              <w:t>imai</w:t>
            </w:r>
            <w:proofErr w:type="spellEnd"/>
            <w:r w:rsidR="00E70DDD" w:rsidRPr="006979EE">
              <w:rPr>
                <w:sz w:val="18"/>
                <w:szCs w:val="18"/>
                <w:lang w:val="es-ES"/>
              </w:rPr>
              <w:t xml:space="preserve">, de </w:t>
            </w:r>
            <w:r w:rsidR="00962616">
              <w:rPr>
                <w:sz w:val="18"/>
                <w:szCs w:val="18"/>
                <w:lang w:val="es-ES"/>
              </w:rPr>
              <w:t>junio</w:t>
            </w:r>
            <w:r w:rsidR="00E70DDD" w:rsidRPr="006979EE">
              <w:rPr>
                <w:sz w:val="18"/>
                <w:szCs w:val="18"/>
                <w:lang w:val="es-ES"/>
              </w:rPr>
              <w:t xml:space="preserve"> de 202</w:t>
            </w:r>
            <w:r w:rsidR="009A59C3" w:rsidRPr="006979EE">
              <w:rPr>
                <w:sz w:val="18"/>
                <w:szCs w:val="18"/>
                <w:lang w:val="es-ES"/>
              </w:rPr>
              <w:t>6</w:t>
            </w:r>
            <w:r w:rsidR="00E70DDD" w:rsidRPr="006979EE">
              <w:rPr>
                <w:sz w:val="18"/>
                <w:szCs w:val="18"/>
                <w:lang w:val="es-ES"/>
              </w:rPr>
              <w:t>,</w:t>
            </w:r>
            <w:r w:rsidR="00D450D3" w:rsidRPr="006979EE">
              <w:rPr>
                <w:sz w:val="18"/>
                <w:szCs w:val="18"/>
                <w:lang w:val="es-ES"/>
              </w:rPr>
              <w:t xml:space="preserve"> </w:t>
            </w:r>
            <w:r w:rsidRPr="006979EE">
              <w:rPr>
                <w:sz w:val="18"/>
                <w:szCs w:val="18"/>
                <w:lang w:val="es-ES"/>
              </w:rPr>
              <w:t>se consider</w:t>
            </w:r>
            <w:r w:rsidR="0047469E" w:rsidRPr="006979EE">
              <w:rPr>
                <w:sz w:val="18"/>
                <w:szCs w:val="18"/>
                <w:lang w:val="es-ES"/>
              </w:rPr>
              <w:t xml:space="preserve">ó la información estadística de </w:t>
            </w:r>
            <w:r w:rsidR="00E44E02" w:rsidRPr="006979EE">
              <w:rPr>
                <w:sz w:val="18"/>
                <w:szCs w:val="18"/>
                <w:lang w:val="es-ES"/>
              </w:rPr>
              <w:t>la</w:t>
            </w:r>
            <w:r w:rsidR="00E70DDD" w:rsidRPr="006979EE">
              <w:rPr>
                <w:sz w:val="18"/>
                <w:szCs w:val="18"/>
                <w:lang w:val="es-ES"/>
              </w:rPr>
              <w:t>s encuestas económicas</w:t>
            </w:r>
            <w:r w:rsidR="00E44E02" w:rsidRPr="006979EE">
              <w:rPr>
                <w:sz w:val="18"/>
                <w:szCs w:val="18"/>
                <w:lang w:val="es-ES"/>
              </w:rPr>
              <w:t xml:space="preserve"> </w:t>
            </w:r>
            <w:r w:rsidR="00E70DDD" w:rsidRPr="006979EE">
              <w:rPr>
                <w:sz w:val="18"/>
                <w:szCs w:val="18"/>
                <w:lang w:val="es-ES"/>
              </w:rPr>
              <w:t>(</w:t>
            </w:r>
            <w:r w:rsidR="00E44E02" w:rsidRPr="006979EE">
              <w:rPr>
                <w:smallCaps/>
                <w:sz w:val="18"/>
                <w:szCs w:val="18"/>
                <w:lang w:val="es-ES"/>
              </w:rPr>
              <w:t>enec</w:t>
            </w:r>
            <w:r w:rsidR="00E70DDD" w:rsidRPr="006979EE">
              <w:rPr>
                <w:sz w:val="18"/>
                <w:szCs w:val="18"/>
                <w:lang w:val="es-ES"/>
              </w:rPr>
              <w:t xml:space="preserve"> y </w:t>
            </w:r>
            <w:r w:rsidR="00E44E02" w:rsidRPr="006979EE">
              <w:rPr>
                <w:smallCaps/>
                <w:sz w:val="18"/>
                <w:szCs w:val="18"/>
                <w:lang w:val="es-ES"/>
              </w:rPr>
              <w:t>emim</w:t>
            </w:r>
            <w:r w:rsidR="00E70DDD" w:rsidRPr="006979EE">
              <w:rPr>
                <w:smallCaps/>
                <w:sz w:val="18"/>
                <w:szCs w:val="18"/>
                <w:lang w:val="es-ES"/>
              </w:rPr>
              <w:t>),</w:t>
            </w:r>
            <w:r w:rsidR="000F0F89" w:rsidRPr="006979EE">
              <w:rPr>
                <w:sz w:val="18"/>
                <w:szCs w:val="18"/>
                <w:lang w:val="es-ES"/>
              </w:rPr>
              <w:t xml:space="preserve"> </w:t>
            </w:r>
            <w:r w:rsidR="0045285E" w:rsidRPr="006979EE">
              <w:rPr>
                <w:sz w:val="18"/>
                <w:szCs w:val="18"/>
                <w:lang w:val="es-ES"/>
              </w:rPr>
              <w:t xml:space="preserve">la </w:t>
            </w:r>
            <w:r w:rsidR="00CF5EA2" w:rsidRPr="006979EE">
              <w:rPr>
                <w:smallCaps/>
                <w:sz w:val="18"/>
                <w:szCs w:val="18"/>
                <w:lang w:val="es-ES"/>
              </w:rPr>
              <w:t>enoe</w:t>
            </w:r>
            <w:r w:rsidR="000F0F89" w:rsidRPr="006979EE">
              <w:rPr>
                <w:smallCaps/>
                <w:sz w:val="18"/>
                <w:szCs w:val="18"/>
                <w:lang w:val="es-ES"/>
              </w:rPr>
              <w:t>,</w:t>
            </w:r>
            <w:r w:rsidR="000F0F89" w:rsidRPr="006979EE">
              <w:rPr>
                <w:sz w:val="18"/>
                <w:szCs w:val="18"/>
                <w:lang w:val="es-ES"/>
              </w:rPr>
              <w:t xml:space="preserve"> </w:t>
            </w:r>
            <w:r w:rsidR="00A86496" w:rsidRPr="006979EE">
              <w:rPr>
                <w:sz w:val="18"/>
                <w:szCs w:val="18"/>
                <w:lang w:val="es-ES"/>
              </w:rPr>
              <w:t xml:space="preserve">la </w:t>
            </w:r>
            <w:r w:rsidR="00A86496" w:rsidRPr="006979EE">
              <w:rPr>
                <w:smallCaps/>
                <w:sz w:val="18"/>
                <w:szCs w:val="18"/>
                <w:lang w:val="es-ES"/>
              </w:rPr>
              <w:t>eimm,</w:t>
            </w:r>
            <w:r w:rsidR="00A86496" w:rsidRPr="006979EE">
              <w:rPr>
                <w:sz w:val="18"/>
                <w:szCs w:val="18"/>
                <w:lang w:val="es-ES"/>
              </w:rPr>
              <w:t xml:space="preserve"> </w:t>
            </w:r>
            <w:r w:rsidRPr="006979EE">
              <w:rPr>
                <w:sz w:val="18"/>
                <w:szCs w:val="18"/>
                <w:lang w:val="es-ES"/>
              </w:rPr>
              <w:t xml:space="preserve">los registros administrativos y los datos primarios que divulga el </w:t>
            </w:r>
            <w:r w:rsidR="008806F3" w:rsidRPr="006979EE">
              <w:rPr>
                <w:sz w:val="18"/>
                <w:szCs w:val="18"/>
                <w:lang w:val="es-ES"/>
              </w:rPr>
              <w:t>Instituto</w:t>
            </w:r>
            <w:r w:rsidR="004A51F5" w:rsidRPr="006979EE">
              <w:rPr>
                <w:sz w:val="18"/>
                <w:szCs w:val="18"/>
                <w:lang w:val="es-ES"/>
              </w:rPr>
              <w:t>.</w:t>
            </w:r>
            <w:r w:rsidR="00617C53" w:rsidRPr="006979EE">
              <w:rPr>
                <w:sz w:val="18"/>
                <w:szCs w:val="18"/>
                <w:lang w:val="es-ES"/>
              </w:rPr>
              <w:t xml:space="preserve"> </w:t>
            </w:r>
            <w:r w:rsidR="004A51F5" w:rsidRPr="006979EE">
              <w:rPr>
                <w:sz w:val="18"/>
                <w:szCs w:val="18"/>
                <w:lang w:val="es-ES"/>
              </w:rPr>
              <w:t xml:space="preserve">Para las actividades petroleras, de energía, gas y agua, se incluyeron los registros administrativos </w:t>
            </w:r>
            <w:r w:rsidR="00C26CBE" w:rsidRPr="006979EE">
              <w:rPr>
                <w:sz w:val="18"/>
                <w:szCs w:val="18"/>
                <w:lang w:val="es-ES"/>
              </w:rPr>
              <w:t>proven</w:t>
            </w:r>
            <w:r w:rsidR="0047469E" w:rsidRPr="006979EE">
              <w:rPr>
                <w:sz w:val="18"/>
                <w:szCs w:val="18"/>
                <w:lang w:val="es-ES"/>
              </w:rPr>
              <w:t>i</w:t>
            </w:r>
            <w:r w:rsidR="00C26CBE" w:rsidRPr="006979EE">
              <w:rPr>
                <w:sz w:val="18"/>
                <w:szCs w:val="18"/>
                <w:lang w:val="es-ES"/>
              </w:rPr>
              <w:t>en</w:t>
            </w:r>
            <w:r w:rsidR="0047469E" w:rsidRPr="006979EE">
              <w:rPr>
                <w:sz w:val="18"/>
                <w:szCs w:val="18"/>
                <w:lang w:val="es-ES"/>
              </w:rPr>
              <w:t>tes</w:t>
            </w:r>
            <w:r w:rsidR="00C26CBE" w:rsidRPr="006979EE">
              <w:rPr>
                <w:sz w:val="18"/>
                <w:szCs w:val="18"/>
                <w:lang w:val="es-ES"/>
              </w:rPr>
              <w:t xml:space="preserve"> </w:t>
            </w:r>
            <w:r w:rsidR="004A51F5" w:rsidRPr="006979EE">
              <w:rPr>
                <w:sz w:val="18"/>
                <w:szCs w:val="18"/>
                <w:lang w:val="es-ES"/>
              </w:rPr>
              <w:t>de las empresas y Unidades del Estado que se recibieron oportunamente vía correo electrónico e internet</w:t>
            </w:r>
            <w:r w:rsidR="00A86496" w:rsidRPr="006979EE">
              <w:rPr>
                <w:sz w:val="18"/>
                <w:szCs w:val="18"/>
                <w:lang w:val="es-ES"/>
              </w:rPr>
              <w:t>.</w:t>
            </w:r>
            <w:r w:rsidRPr="006979EE">
              <w:rPr>
                <w:sz w:val="18"/>
                <w:szCs w:val="18"/>
                <w:lang w:val="es-ES"/>
              </w:rPr>
              <w:t xml:space="preserve"> </w:t>
            </w:r>
            <w:r w:rsidR="00A86496" w:rsidRPr="006979EE">
              <w:rPr>
                <w:sz w:val="18"/>
                <w:szCs w:val="18"/>
                <w:lang w:val="es-ES"/>
              </w:rPr>
              <w:t xml:space="preserve">Esto </w:t>
            </w:r>
            <w:r w:rsidRPr="006979EE">
              <w:rPr>
                <w:sz w:val="18"/>
                <w:szCs w:val="18"/>
                <w:lang w:val="es-ES"/>
              </w:rPr>
              <w:t>permitió la generación de estadísticas con niveles altos de cobertura</w:t>
            </w:r>
            <w:bookmarkEnd w:id="2"/>
            <w:r w:rsidRPr="006979EE">
              <w:rPr>
                <w:sz w:val="18"/>
                <w:szCs w:val="18"/>
                <w:lang w:val="es-ES"/>
              </w:rPr>
              <w:t>.</w:t>
            </w:r>
            <w:bookmarkEnd w:id="3"/>
            <w:r w:rsidRPr="0037672C">
              <w:rPr>
                <w:sz w:val="18"/>
                <w:szCs w:val="18"/>
                <w:lang w:val="es-ES"/>
              </w:rPr>
              <w:t xml:space="preserve"> </w:t>
            </w:r>
          </w:p>
          <w:bookmarkEnd w:id="4"/>
          <w:p w14:paraId="27869B22" w14:textId="77777777" w:rsidR="00BF35F3" w:rsidRPr="0037672C" w:rsidRDefault="00BF35F3" w:rsidP="00B375E4">
            <w:pPr>
              <w:autoSpaceDE w:val="0"/>
              <w:autoSpaceDN w:val="0"/>
              <w:ind w:left="142" w:right="142"/>
              <w:rPr>
                <w:sz w:val="18"/>
                <w:szCs w:val="18"/>
                <w:lang w:val="es-ES"/>
              </w:rPr>
            </w:pPr>
            <w:r w:rsidRPr="0037672C">
              <w:rPr>
                <w:sz w:val="18"/>
                <w:szCs w:val="18"/>
                <w:lang w:val="es-ES"/>
              </w:rPr>
              <w:t xml:space="preserve">El </w:t>
            </w:r>
            <w:r w:rsidRPr="0037672C">
              <w:rPr>
                <w:smallCaps/>
                <w:sz w:val="18"/>
                <w:szCs w:val="18"/>
                <w:lang w:val="es-ES"/>
              </w:rPr>
              <w:t>inegi</w:t>
            </w:r>
            <w:r w:rsidRPr="0037672C">
              <w:rPr>
                <w:sz w:val="18"/>
                <w:szCs w:val="18"/>
                <w:lang w:val="es-ES"/>
              </w:rPr>
              <w:t xml:space="preserve"> invita conocer a mayor detalle la metodología del </w:t>
            </w:r>
            <w:proofErr w:type="spellStart"/>
            <w:r w:rsidRPr="0037672C">
              <w:rPr>
                <w:smallCaps/>
                <w:sz w:val="18"/>
                <w:szCs w:val="18"/>
                <w:lang w:val="es-ES"/>
              </w:rPr>
              <w:t>imai</w:t>
            </w:r>
            <w:proofErr w:type="spellEnd"/>
            <w:r w:rsidRPr="0037672C">
              <w:rPr>
                <w:smallCaps/>
                <w:sz w:val="18"/>
                <w:szCs w:val="18"/>
                <w:lang w:val="es-ES"/>
              </w:rPr>
              <w:t xml:space="preserve"> </w:t>
            </w:r>
            <w:r w:rsidRPr="0037672C">
              <w:rPr>
                <w:sz w:val="18"/>
                <w:szCs w:val="18"/>
                <w:lang w:val="es-ES"/>
              </w:rPr>
              <w:t>en la siguiente liga:</w:t>
            </w:r>
          </w:p>
          <w:p w14:paraId="5D8ABDB1" w14:textId="7FA0EC5B" w:rsidR="00D90817" w:rsidRPr="0037672C" w:rsidRDefault="005108A6" w:rsidP="00D450D3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Cs w:val="18"/>
                <w:u w:val="single"/>
              </w:rPr>
            </w:pPr>
            <w:hyperlink r:id="rId18" w:history="1">
              <w:r w:rsidRPr="0037672C">
                <w:rPr>
                  <w:rStyle w:val="Hipervnculo"/>
                  <w:szCs w:val="18"/>
                </w:rPr>
                <w:t>https://www.inegi.org.mx/programas/imai/2018/</w:t>
              </w:r>
            </w:hyperlink>
            <w:r w:rsidR="00BF35F3" w:rsidRPr="0037672C">
              <w:rPr>
                <w:rStyle w:val="Hipervnculo"/>
                <w:szCs w:val="18"/>
              </w:rPr>
              <w:t xml:space="preserve"> </w:t>
            </w:r>
          </w:p>
        </w:tc>
      </w:tr>
    </w:tbl>
    <w:p w14:paraId="07EA3EEE" w14:textId="376230BF" w:rsidR="00AA037A" w:rsidRPr="00357C28" w:rsidRDefault="00AA037A" w:rsidP="00D8788B">
      <w:pPr>
        <w:pStyle w:val="NormalWeb"/>
        <w:spacing w:before="240" w:beforeAutospacing="0" w:after="0" w:afterAutospacing="0"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357C28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La información estadística y geográfica que genera el </w:t>
      </w:r>
      <w:r w:rsidR="009416C2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  <w:lang w:val="es-ES_tradnl"/>
        </w:rPr>
        <w:t>inegi</w:t>
      </w:r>
      <w:r w:rsidRPr="00357C28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es un bien público y nos permite </w:t>
      </w:r>
    </w:p>
    <w:p w14:paraId="407CEC42" w14:textId="77777777" w:rsidR="00AA037A" w:rsidRPr="00357C28" w:rsidRDefault="00AA037A" w:rsidP="00D8788B">
      <w:pPr>
        <w:pStyle w:val="NormalWeb"/>
        <w:spacing w:before="0" w:beforeAutospacing="0" w:after="0" w:afterAutospacing="0"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357C28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690ACEE7" w14:textId="631A2311" w:rsidR="00A62AC7" w:rsidRPr="00357C28" w:rsidRDefault="00AA037A" w:rsidP="001F1279">
      <w:pPr>
        <w:spacing w:before="120"/>
        <w:contextualSpacing/>
        <w:jc w:val="center"/>
        <w:rPr>
          <w:i/>
          <w:iCs/>
          <w:smallCaps/>
        </w:rPr>
      </w:pPr>
      <w:r w:rsidRPr="00357C28">
        <w:rPr>
          <w:noProof/>
        </w:rPr>
        <w:drawing>
          <wp:inline distT="0" distB="0" distL="0" distR="0" wp14:anchorId="4035BA76" wp14:editId="32DB50B8">
            <wp:extent cx="229711" cy="222140"/>
            <wp:effectExtent l="0" t="0" r="0" b="6985"/>
            <wp:docPr id="21" name="Imagen 21" descr="Icono&#10;&#10;Descripción generada automáticament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7C28">
        <w:rPr>
          <w:noProof/>
        </w:rPr>
        <w:t xml:space="preserve"> </w:t>
      </w:r>
      <w:r w:rsidRPr="00357C28">
        <w:rPr>
          <w:noProof/>
        </w:rPr>
        <w:drawing>
          <wp:inline distT="0" distB="0" distL="0" distR="0" wp14:anchorId="567D941C" wp14:editId="2AA7CA18">
            <wp:extent cx="234725" cy="234725"/>
            <wp:effectExtent l="0" t="0" r="0" b="0"/>
            <wp:docPr id="2097748279" name="Imagen 2097748279" descr="Icono&#10;&#10;Descripción generada automáticament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C28">
        <w:rPr>
          <w:noProof/>
        </w:rPr>
        <w:t xml:space="preserve"> </w:t>
      </w:r>
      <w:r w:rsidRPr="00357C28">
        <w:rPr>
          <w:noProof/>
        </w:rPr>
        <w:drawing>
          <wp:inline distT="0" distB="0" distL="0" distR="0" wp14:anchorId="0200BEFC" wp14:editId="71AB68DD">
            <wp:extent cx="237490" cy="237490"/>
            <wp:effectExtent l="0" t="0" r="0" b="0"/>
            <wp:docPr id="384343980" name="Imagen 384343980" descr="Imagen que contiene objeto, reloj&#10;&#10;Descripción generada automáticament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C28">
        <w:rPr>
          <w:noProof/>
        </w:rPr>
        <w:t xml:space="preserve"> </w:t>
      </w:r>
      <w:r w:rsidRPr="00357C28">
        <w:rPr>
          <w:noProof/>
        </w:rPr>
        <w:drawing>
          <wp:inline distT="0" distB="0" distL="0" distR="0" wp14:anchorId="57E2E3A4" wp14:editId="3643F700">
            <wp:extent cx="233654" cy="233654"/>
            <wp:effectExtent l="0" t="0" r="0" b="0"/>
            <wp:docPr id="22" name="Imagen 22" descr="Logotipo&#10;&#10;Descripción generada automáticamente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C28">
        <w:rPr>
          <w:noProof/>
        </w:rPr>
        <w:t xml:space="preserve">     </w:t>
      </w:r>
      <w:r w:rsidRPr="00357C28">
        <w:rPr>
          <w:noProof/>
        </w:rPr>
        <w:drawing>
          <wp:inline distT="0" distB="0" distL="0" distR="0" wp14:anchorId="68678E78" wp14:editId="3F821908">
            <wp:extent cx="1436914" cy="152592"/>
            <wp:effectExtent l="0" t="0" r="0" b="0"/>
            <wp:docPr id="1297389716" name="Imagen 1297389716" descr="Icono&#10;&#10;Descripción generada automáticamente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2AC7" w:rsidRPr="00357C28" w:rsidSect="003161E4">
      <w:headerReference w:type="default" r:id="rId29"/>
      <w:pgSz w:w="12242" w:h="15842" w:code="1"/>
      <w:pgMar w:top="2268" w:right="1134" w:bottom="1418" w:left="1134" w:header="284" w:footer="0" w:gutter="0"/>
      <w:paperSrc w:first="15" w:other="15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489AE" w14:textId="77777777" w:rsidR="00DE29C1" w:rsidRDefault="00DE29C1">
      <w:r>
        <w:separator/>
      </w:r>
    </w:p>
  </w:endnote>
  <w:endnote w:type="continuationSeparator" w:id="0">
    <w:p w14:paraId="414FE491" w14:textId="77777777" w:rsidR="00DE29C1" w:rsidRDefault="00DE29C1">
      <w:r>
        <w:continuationSeparator/>
      </w:r>
    </w:p>
  </w:endnote>
  <w:endnote w:type="continuationNotice" w:id="1">
    <w:p w14:paraId="76B3AD43" w14:textId="77777777" w:rsidR="00DE29C1" w:rsidRDefault="00DE29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egrita">
    <w:altName w:val="Arial"/>
    <w:panose1 w:val="020B07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BF5E0" w14:textId="77777777" w:rsidR="00DE29C1" w:rsidRDefault="00DE29C1">
      <w:r>
        <w:separator/>
      </w:r>
    </w:p>
  </w:footnote>
  <w:footnote w:type="continuationSeparator" w:id="0">
    <w:p w14:paraId="71555526" w14:textId="77777777" w:rsidR="00DE29C1" w:rsidRDefault="00DE29C1">
      <w:r>
        <w:continuationSeparator/>
      </w:r>
    </w:p>
  </w:footnote>
  <w:footnote w:type="continuationNotice" w:id="1">
    <w:p w14:paraId="1D15F023" w14:textId="77777777" w:rsidR="00DE29C1" w:rsidRDefault="00DE29C1"/>
  </w:footnote>
  <w:footnote w:id="2">
    <w:p w14:paraId="412B9428" w14:textId="77777777" w:rsidR="00A930A2" w:rsidRDefault="003E49FF" w:rsidP="00A930A2">
      <w:pPr>
        <w:widowControl w:val="0"/>
        <w:ind w:left="170" w:hanging="170"/>
        <w:outlineLvl w:val="0"/>
        <w:rPr>
          <w:sz w:val="16"/>
          <w:szCs w:val="16"/>
          <w:lang w:val="es-MX"/>
        </w:rPr>
      </w:pPr>
      <w:r w:rsidRPr="003E49FF">
        <w:rPr>
          <w:rStyle w:val="Refdenotaalpie"/>
          <w:sz w:val="16"/>
          <w:szCs w:val="16"/>
        </w:rPr>
        <w:footnoteRef/>
      </w:r>
      <w:r w:rsidRPr="003E49FF">
        <w:rPr>
          <w:sz w:val="16"/>
          <w:szCs w:val="16"/>
        </w:rPr>
        <w:tab/>
      </w:r>
      <w:r w:rsidR="00A930A2" w:rsidRPr="005723C4">
        <w:rPr>
          <w:sz w:val="16"/>
          <w:szCs w:val="16"/>
          <w:lang w:val="es-MX"/>
        </w:rPr>
        <w:t>La mayoría de las series económicas se ve afectada por factores estacionales y de calendario. El ajuste de los datos por dichos factores permite obtener las cifras desestacionalizadas</w:t>
      </w:r>
      <w:r w:rsidR="00A930A2">
        <w:rPr>
          <w:sz w:val="16"/>
          <w:szCs w:val="16"/>
          <w:lang w:val="es-MX"/>
        </w:rPr>
        <w:t>.</w:t>
      </w:r>
    </w:p>
    <w:p w14:paraId="1A1A29A0" w14:textId="5F4E51A9" w:rsidR="003E49FF" w:rsidRPr="003E49FF" w:rsidRDefault="00A930A2" w:rsidP="00262108">
      <w:pPr>
        <w:pStyle w:val="Textonotapie"/>
        <w:ind w:left="170"/>
        <w:rPr>
          <w:sz w:val="16"/>
          <w:szCs w:val="16"/>
          <w:lang w:val="es-MX"/>
        </w:rPr>
      </w:pPr>
      <w:r>
        <w:rPr>
          <w:sz w:val="16"/>
          <w:szCs w:val="16"/>
        </w:rPr>
        <w:t>L</w:t>
      </w:r>
      <w:r w:rsidRPr="00222757">
        <w:rPr>
          <w:sz w:val="16"/>
          <w:szCs w:val="16"/>
        </w:rPr>
        <w:t xml:space="preserve">a </w:t>
      </w:r>
      <w:r w:rsidR="00297C1C">
        <w:rPr>
          <w:sz w:val="16"/>
          <w:szCs w:val="16"/>
        </w:rPr>
        <w:t>t</w:t>
      </w:r>
      <w:r w:rsidR="00297C1C" w:rsidRPr="009A168C">
        <w:rPr>
          <w:sz w:val="16"/>
          <w:szCs w:val="16"/>
        </w:rPr>
        <w:t>endencia</w:t>
      </w:r>
      <w:r w:rsidRPr="009A168C">
        <w:rPr>
          <w:sz w:val="16"/>
          <w:szCs w:val="16"/>
        </w:rPr>
        <w:t>-ciclo</w:t>
      </w:r>
      <w:r>
        <w:rPr>
          <w:sz w:val="16"/>
          <w:szCs w:val="16"/>
        </w:rPr>
        <w:t xml:space="preserve"> </w:t>
      </w:r>
      <w:r w:rsidRPr="009A168C">
        <w:rPr>
          <w:sz w:val="16"/>
          <w:szCs w:val="16"/>
        </w:rPr>
        <w:t>es la combinación de los componentes de tendencia y ciclo. La tendencia se refiere a la evolución de largo plazo de la serie de tiempo, y el ciclo, a las desviaciones alrededor de la tendencia.</w:t>
      </w:r>
      <w:r>
        <w:rPr>
          <w:sz w:val="16"/>
          <w:szCs w:val="16"/>
        </w:rPr>
        <w:t xml:space="preserve"> </w:t>
      </w:r>
      <w:r w:rsidRPr="00222757">
        <w:rPr>
          <w:sz w:val="16"/>
          <w:szCs w:val="16"/>
          <w:lang w:val="es-MX"/>
        </w:rPr>
        <w:t>Así, el análisis de las series ajustadas ayuda a realizar un mejor diagnóstico de la evolución de las variables.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2391" w14:textId="3B5395EB" w:rsidR="009D653F" w:rsidRPr="009A5483" w:rsidRDefault="00AE223E" w:rsidP="00CC6ED2">
    <w:pPr>
      <w:pStyle w:val="Encabezado"/>
      <w:jc w:val="right"/>
      <w:rPr>
        <w:rFonts w:ascii="Arial Black" w:hAnsi="Arial Black"/>
        <w:b/>
        <w:color w:val="07BFBA"/>
      </w:rPr>
    </w:pPr>
    <w:r w:rsidRPr="009A5483">
      <w:rPr>
        <w:rFonts w:ascii="Arial Black" w:hAnsi="Arial Black"/>
        <w:b/>
        <w:noProof/>
        <w:color w:val="07BFBA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5076C4C9" wp14:editId="45BA0343">
              <wp:simplePos x="0" y="0"/>
              <wp:positionH relativeFrom="column">
                <wp:posOffset>-720090</wp:posOffset>
              </wp:positionH>
              <wp:positionV relativeFrom="paragraph">
                <wp:posOffset>-180340</wp:posOffset>
              </wp:positionV>
              <wp:extent cx="7772400" cy="1227455"/>
              <wp:effectExtent l="0" t="0" r="0" b="0"/>
              <wp:wrapNone/>
              <wp:docPr id="194813289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227455"/>
                        <a:chOff x="0" y="0"/>
                        <a:chExt cx="7772400" cy="1227455"/>
                      </a:xfrm>
                    </wpg:grpSpPr>
                    <pic:pic xmlns:pic="http://schemas.openxmlformats.org/drawingml/2006/picture">
                      <pic:nvPicPr>
                        <pic:cNvPr id="1536205545" name="Imagen 1" descr="Gráfico, Icon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0" cy="122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20125826" name="Imagen 27744500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04" b="1604"/>
                        <a:stretch>
                          <a:fillRect/>
                        </a:stretch>
                      </pic:blipFill>
                      <pic:spPr bwMode="auto">
                        <a:xfrm>
                          <a:off x="716280" y="457200"/>
                          <a:ext cx="1590675" cy="309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99004E3" id="Grupo 5" o:spid="_x0000_s1026" style="position:absolute;margin-left:-56.7pt;margin-top:-14.2pt;width:612pt;height:96.65pt;z-index:-251659264" coordsize="77724,12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DkcLueL4eLgA5HC7ni+Hi4AOR&#10;wu54vh4uADkcLueL4eLgA5HC7ni+Hi4AORwu54vh4uADkcLueL4eLgA5HC7ni+Hi4AORwu54vh4u&#10;ADkcLueL4eLgA5HC7ni+Hi4AORwu54vh4uADkcLueL4eLgA5HC7ni+Hi4AORwu54vh4uADkcLueL&#10;4eLgA5HC7ni+Hi4AORwu54vh4uADkcLueL4eLgA5HC7ni+Hi4AO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">
              <v:shape id="Imagen 1" o:spid="_x0000_s1027" type="#_x0000_t75" alt="Gráfico, Icono&#10;&#10;Descripción generada automáticamente" style="position:absolute;width:77724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">
                <v:imagedata r:id="rId4" o:title="Gráfico, Icono&#10;&#10;Descripción generada automáticamente"/>
              </v:shape>
              <v:shape id="Imagen 277445007" o:spid="_x0000_s1028" type="#_x0000_t75" style="position:absolute;left:7162;top:4572;width:15907;height: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">
                <v:imagedata r:id="rId5" o:title="" croptop="1051f" cropbottom="1051f"/>
              </v:shape>
            </v:group>
          </w:pict>
        </mc:Fallback>
      </mc:AlternateContent>
    </w:r>
    <w:r w:rsidR="009D653F" w:rsidRPr="009A5483">
      <w:rPr>
        <w:rFonts w:ascii="Arial Black" w:hAnsi="Arial Black"/>
        <w:b/>
        <w:color w:val="07BFBA"/>
      </w:rPr>
      <w:t>BOLETÍN DE INDICADOR</w:t>
    </w:r>
    <w:r w:rsidR="003733E3">
      <w:rPr>
        <w:rFonts w:ascii="Arial Black" w:hAnsi="Arial Black"/>
        <w:b/>
        <w:color w:val="07BFBA"/>
      </w:rPr>
      <w:t xml:space="preserve"> 485/26</w:t>
    </w:r>
  </w:p>
  <w:p w14:paraId="7135274F" w14:textId="38BBD7A6" w:rsidR="009D653F" w:rsidRPr="00097C41" w:rsidRDefault="003E5CAB" w:rsidP="00CC6ED2">
    <w:pPr>
      <w:pStyle w:val="Encabezado"/>
      <w:spacing w:before="300"/>
      <w:jc w:val="right"/>
      <w:rPr>
        <w:b/>
        <w:bCs/>
        <w:noProof/>
        <w:color w:val="404040" w:themeColor="text1" w:themeTint="BF"/>
      </w:rPr>
    </w:pPr>
    <w:r>
      <w:rPr>
        <w:b/>
        <w:bCs/>
        <w:noProof/>
        <w:color w:val="404040" w:themeColor="text1" w:themeTint="BF"/>
      </w:rPr>
      <w:t>INDICADOR</w:t>
    </w:r>
    <w:r w:rsidR="009D653F" w:rsidRPr="00537060">
      <w:rPr>
        <w:b/>
        <w:bCs/>
        <w:noProof/>
        <w:color w:val="FFFFFF" w:themeColor="background1"/>
      </w:rPr>
      <w:t xml:space="preserve"> </w:t>
    </w:r>
    <w:r>
      <w:rPr>
        <w:b/>
        <w:bCs/>
        <w:noProof/>
        <w:color w:val="404040" w:themeColor="text1" w:themeTint="BF"/>
      </w:rPr>
      <w:t>MENSUAL</w:t>
    </w:r>
    <w:r w:rsidR="009D653F" w:rsidRPr="00097C41">
      <w:rPr>
        <w:b/>
        <w:bCs/>
        <w:noProof/>
        <w:color w:val="404040" w:themeColor="text1" w:themeTint="BF"/>
      </w:rPr>
      <w:t xml:space="preserve"> DE</w:t>
    </w:r>
    <w:r w:rsidR="00B50615">
      <w:rPr>
        <w:b/>
        <w:bCs/>
        <w:noProof/>
        <w:color w:val="404040" w:themeColor="text1" w:themeTint="BF"/>
      </w:rPr>
      <w:t xml:space="preserve"> </w:t>
    </w:r>
    <w:r>
      <w:rPr>
        <w:b/>
        <w:bCs/>
        <w:noProof/>
        <w:color w:val="404040" w:themeColor="text1" w:themeTint="BF"/>
      </w:rPr>
      <w:t>L</w:t>
    </w:r>
    <w:r w:rsidR="00B50615">
      <w:rPr>
        <w:b/>
        <w:bCs/>
        <w:noProof/>
        <w:color w:val="404040" w:themeColor="text1" w:themeTint="BF"/>
      </w:rPr>
      <w:t>A</w:t>
    </w:r>
  </w:p>
  <w:p w14:paraId="1F31F8FD" w14:textId="034AD983" w:rsidR="009D653F" w:rsidRPr="00097C41" w:rsidRDefault="00B50615" w:rsidP="00CC6ED2">
    <w:pPr>
      <w:pStyle w:val="Encabezado"/>
      <w:jc w:val="right"/>
      <w:rPr>
        <w:b/>
        <w:color w:val="404040" w:themeColor="text1" w:themeTint="BF"/>
      </w:rPr>
    </w:pPr>
    <w:r>
      <w:rPr>
        <w:b/>
        <w:bCs/>
        <w:noProof/>
        <w:color w:val="404040" w:themeColor="text1" w:themeTint="BF"/>
      </w:rPr>
      <w:t>ACTIVIDAD INDUSTRIAL</w:t>
    </w:r>
    <w:r w:rsidR="009D653F" w:rsidRPr="00097C41">
      <w:rPr>
        <w:b/>
        <w:bCs/>
        <w:noProof/>
        <w:color w:val="404040" w:themeColor="text1" w:themeTint="BF"/>
      </w:rPr>
      <w:t xml:space="preserve"> (I</w:t>
    </w:r>
    <w:r w:rsidR="003E5CAB">
      <w:rPr>
        <w:b/>
        <w:bCs/>
        <w:noProof/>
        <w:color w:val="404040" w:themeColor="text1" w:themeTint="BF"/>
      </w:rPr>
      <w:t>M</w:t>
    </w:r>
    <w:r>
      <w:rPr>
        <w:b/>
        <w:bCs/>
        <w:noProof/>
        <w:color w:val="404040" w:themeColor="text1" w:themeTint="BF"/>
      </w:rPr>
      <w:t>AI</w:t>
    </w:r>
    <w:r w:rsidR="009D653F" w:rsidRPr="00097C41">
      <w:rPr>
        <w:b/>
        <w:bCs/>
        <w:noProof/>
        <w:color w:val="404040" w:themeColor="text1" w:themeTint="BF"/>
      </w:rPr>
      <w:t>)</w:t>
    </w:r>
  </w:p>
  <w:p w14:paraId="5B29BBFA" w14:textId="6F43F6FA" w:rsidR="009D653F" w:rsidRPr="00097C41" w:rsidRDefault="009A59C3" w:rsidP="00CC6ED2">
    <w:pPr>
      <w:pStyle w:val="Encabezado"/>
      <w:jc w:val="right"/>
      <w:rPr>
        <w:bCs/>
        <w:color w:val="404040" w:themeColor="text1" w:themeTint="BF"/>
      </w:rPr>
    </w:pPr>
    <w:r>
      <w:rPr>
        <w:bCs/>
        <w:color w:val="404040" w:themeColor="text1" w:themeTint="BF"/>
      </w:rPr>
      <w:t>1</w:t>
    </w:r>
    <w:r w:rsidR="00962616">
      <w:rPr>
        <w:bCs/>
        <w:color w:val="404040" w:themeColor="text1" w:themeTint="BF"/>
      </w:rPr>
      <w:t>1</w:t>
    </w:r>
    <w:r w:rsidR="00416C0D">
      <w:rPr>
        <w:bCs/>
        <w:color w:val="404040" w:themeColor="text1" w:themeTint="BF"/>
      </w:rPr>
      <w:t xml:space="preserve"> </w:t>
    </w:r>
    <w:r w:rsidR="003E5CAB">
      <w:rPr>
        <w:bCs/>
        <w:color w:val="404040" w:themeColor="text1" w:themeTint="BF"/>
      </w:rPr>
      <w:t xml:space="preserve">de </w:t>
    </w:r>
    <w:r w:rsidR="00962616">
      <w:rPr>
        <w:bCs/>
        <w:color w:val="404040" w:themeColor="text1" w:themeTint="BF"/>
      </w:rPr>
      <w:t>agosto</w:t>
    </w:r>
    <w:r w:rsidR="003E5CAB">
      <w:rPr>
        <w:bCs/>
        <w:color w:val="404040" w:themeColor="text1" w:themeTint="BF"/>
      </w:rPr>
      <w:t xml:space="preserve"> de</w:t>
    </w:r>
    <w:r w:rsidR="009D653F" w:rsidRPr="00097C41">
      <w:rPr>
        <w:bCs/>
        <w:color w:val="404040" w:themeColor="text1" w:themeTint="BF"/>
      </w:rPr>
      <w:t xml:space="preserve"> 202</w:t>
    </w:r>
    <w:r w:rsidR="0030772D">
      <w:rPr>
        <w:bCs/>
        <w:color w:val="404040" w:themeColor="text1" w:themeTint="BF"/>
      </w:rPr>
      <w:t>6</w:t>
    </w:r>
  </w:p>
  <w:p w14:paraId="426703C4" w14:textId="5E672D77" w:rsidR="00A21624" w:rsidRDefault="009D653F" w:rsidP="00CC6ED2">
    <w:pPr>
      <w:pStyle w:val="Encabezado"/>
      <w:jc w:val="right"/>
      <w:rPr>
        <w:bCs/>
        <w:color w:val="404040" w:themeColor="text1" w:themeTint="BF"/>
      </w:rPr>
    </w:pPr>
    <w:r w:rsidRPr="00487038">
      <w:rPr>
        <w:bCs/>
        <w:color w:val="404040" w:themeColor="text1" w:themeTint="BF"/>
      </w:rPr>
      <w:t>Página</w:t>
    </w:r>
    <w:r w:rsidRPr="00097C41">
      <w:rPr>
        <w:bCs/>
        <w:color w:val="404040" w:themeColor="text1" w:themeTint="BF"/>
      </w:rPr>
      <w:t xml:space="preserve"> </w:t>
    </w:r>
    <w:r w:rsidRPr="00097C41">
      <w:rPr>
        <w:bCs/>
        <w:color w:val="404040" w:themeColor="text1" w:themeTint="BF"/>
      </w:rPr>
      <w:fldChar w:fldCharType="begin"/>
    </w:r>
    <w:r w:rsidRPr="00097C41">
      <w:rPr>
        <w:bCs/>
        <w:color w:val="404040" w:themeColor="text1" w:themeTint="BF"/>
      </w:rPr>
      <w:instrText xml:space="preserve"> PAGE  \* Arabic </w:instrText>
    </w:r>
    <w:r w:rsidRPr="00097C41">
      <w:rPr>
        <w:bCs/>
        <w:color w:val="404040" w:themeColor="text1" w:themeTint="BF"/>
      </w:rPr>
      <w:fldChar w:fldCharType="separate"/>
    </w:r>
    <w:r>
      <w:rPr>
        <w:bCs/>
        <w:color w:val="404040" w:themeColor="text1" w:themeTint="BF"/>
      </w:rPr>
      <w:t>1</w:t>
    </w:r>
    <w:r w:rsidRPr="00097C41">
      <w:rPr>
        <w:bCs/>
        <w:color w:val="404040" w:themeColor="text1" w:themeTint="BF"/>
      </w:rPr>
      <w:fldChar w:fldCharType="end"/>
    </w:r>
    <w:r w:rsidRPr="00097C41">
      <w:rPr>
        <w:bCs/>
        <w:color w:val="404040" w:themeColor="text1" w:themeTint="BF"/>
      </w:rPr>
      <w:t>/</w:t>
    </w:r>
    <w:r w:rsidR="00D90D93">
      <w:rPr>
        <w:bCs/>
        <w:color w:val="404040" w:themeColor="text1" w:themeTint="BF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58D2483"/>
    <w:multiLevelType w:val="hybridMultilevel"/>
    <w:tmpl w:val="36387A04"/>
    <w:lvl w:ilvl="0" w:tplc="1460EB4A">
      <w:numFmt w:val="bullet"/>
      <w:lvlText w:val=""/>
      <w:lvlJc w:val="left"/>
      <w:pPr>
        <w:ind w:left="990" w:hanging="360"/>
      </w:pPr>
      <w:rPr>
        <w:rFonts w:ascii="Symbol" w:eastAsia="Times New Roman" w:hAnsi="Symbol" w:cs="Arial" w:hint="default"/>
        <w:color w:val="auto"/>
        <w:sz w:val="18"/>
      </w:rPr>
    </w:lvl>
    <w:lvl w:ilvl="1" w:tplc="080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7742F74"/>
    <w:multiLevelType w:val="hybridMultilevel"/>
    <w:tmpl w:val="48EC0FF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937386B"/>
    <w:multiLevelType w:val="hybridMultilevel"/>
    <w:tmpl w:val="357899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0DFE0BA8"/>
    <w:multiLevelType w:val="hybridMultilevel"/>
    <w:tmpl w:val="DAD020F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0FB24751"/>
    <w:multiLevelType w:val="hybridMultilevel"/>
    <w:tmpl w:val="597ED29E"/>
    <w:lvl w:ilvl="0" w:tplc="CCB83306">
      <w:start w:val="1"/>
      <w:numFmt w:val="upperRoman"/>
      <w:lvlText w:val="%1I."/>
      <w:lvlJc w:val="center"/>
      <w:pPr>
        <w:ind w:left="720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E721B"/>
    <w:multiLevelType w:val="hybridMultilevel"/>
    <w:tmpl w:val="95B6E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139D0"/>
    <w:multiLevelType w:val="hybridMultilevel"/>
    <w:tmpl w:val="D7A8C186"/>
    <w:lvl w:ilvl="0" w:tplc="3E909774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03E05"/>
    <w:multiLevelType w:val="hybridMultilevel"/>
    <w:tmpl w:val="1BE8FD3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18F31AD"/>
    <w:multiLevelType w:val="hybridMultilevel"/>
    <w:tmpl w:val="4036C3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BD4183"/>
    <w:multiLevelType w:val="hybridMultilevel"/>
    <w:tmpl w:val="F006B4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1F2BAE"/>
    <w:multiLevelType w:val="singleLevel"/>
    <w:tmpl w:val="FFFFFFFF"/>
    <w:lvl w:ilvl="0">
      <w:numFmt w:val="decimal"/>
      <w:lvlText w:val="*"/>
      <w:lvlJc w:val="left"/>
    </w:lvl>
  </w:abstractNum>
  <w:abstractNum w:abstractNumId="14" w15:restartNumberingAfterBreak="0">
    <w:nsid w:val="26BF303E"/>
    <w:multiLevelType w:val="hybridMultilevel"/>
    <w:tmpl w:val="C9DCB1F4"/>
    <w:lvl w:ilvl="0" w:tplc="080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5" w15:restartNumberingAfterBreak="0">
    <w:nsid w:val="27576D76"/>
    <w:multiLevelType w:val="hybridMultilevel"/>
    <w:tmpl w:val="454CDCAA"/>
    <w:lvl w:ilvl="0" w:tplc="080A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6" w15:restartNumberingAfterBreak="0">
    <w:nsid w:val="2C8D6BF8"/>
    <w:multiLevelType w:val="hybridMultilevel"/>
    <w:tmpl w:val="C450D34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4E1"/>
    <w:multiLevelType w:val="hybridMultilevel"/>
    <w:tmpl w:val="D29074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D26A0"/>
    <w:multiLevelType w:val="multilevel"/>
    <w:tmpl w:val="EF704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57E6A2F"/>
    <w:multiLevelType w:val="hybridMultilevel"/>
    <w:tmpl w:val="B33457E8"/>
    <w:lvl w:ilvl="0" w:tplc="D530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931C1"/>
    <w:multiLevelType w:val="hybridMultilevel"/>
    <w:tmpl w:val="D04C7B3A"/>
    <w:lvl w:ilvl="0" w:tplc="FFFFFFFF">
      <w:start w:val="1"/>
      <w:numFmt w:val="bullet"/>
      <w:lvlText w:val=""/>
      <w:lvlJc w:val="left"/>
      <w:pPr>
        <w:tabs>
          <w:tab w:val="num" w:pos="1723"/>
        </w:tabs>
        <w:ind w:left="17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21" w15:restartNumberingAfterBreak="0">
    <w:nsid w:val="3BEE6391"/>
    <w:multiLevelType w:val="multilevel"/>
    <w:tmpl w:val="1D78F85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D970A15"/>
    <w:multiLevelType w:val="multilevel"/>
    <w:tmpl w:val="CD70D858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EFD2963"/>
    <w:multiLevelType w:val="hybridMultilevel"/>
    <w:tmpl w:val="D190F9D8"/>
    <w:lvl w:ilvl="0" w:tplc="FFFFFFFF">
      <w:start w:val="1"/>
      <w:numFmt w:val="bullet"/>
      <w:lvlText w:val=""/>
      <w:legacy w:legacy="1" w:legacySpace="0" w:legacyIndent="360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0E03D6"/>
    <w:multiLevelType w:val="hybridMultilevel"/>
    <w:tmpl w:val="B9A0DBA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45440849"/>
    <w:multiLevelType w:val="hybridMultilevel"/>
    <w:tmpl w:val="EF80B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10C48"/>
    <w:multiLevelType w:val="hybridMultilevel"/>
    <w:tmpl w:val="981E28E8"/>
    <w:lvl w:ilvl="0" w:tplc="495CE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1592E"/>
    <w:multiLevelType w:val="hybridMultilevel"/>
    <w:tmpl w:val="683AD13C"/>
    <w:lvl w:ilvl="0" w:tplc="08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00E50"/>
    <w:multiLevelType w:val="hybridMultilevel"/>
    <w:tmpl w:val="8A5A49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BC08B2"/>
    <w:multiLevelType w:val="multilevel"/>
    <w:tmpl w:val="9518519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C5B48E4"/>
    <w:multiLevelType w:val="hybridMultilevel"/>
    <w:tmpl w:val="0BA867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E5C33B7"/>
    <w:multiLevelType w:val="hybridMultilevel"/>
    <w:tmpl w:val="AF6A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4D1C8D"/>
    <w:multiLevelType w:val="hybridMultilevel"/>
    <w:tmpl w:val="1B6C8122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65082A59"/>
    <w:multiLevelType w:val="hybridMultilevel"/>
    <w:tmpl w:val="C34EFAD0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677E097B"/>
    <w:multiLevelType w:val="hybridMultilevel"/>
    <w:tmpl w:val="C256E852"/>
    <w:lvl w:ilvl="0" w:tplc="D8E67286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35" w15:restartNumberingAfterBreak="0">
    <w:nsid w:val="6FB379B7"/>
    <w:multiLevelType w:val="hybridMultilevel"/>
    <w:tmpl w:val="70B67648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 w15:restartNumberingAfterBreak="0">
    <w:nsid w:val="72643ECB"/>
    <w:multiLevelType w:val="hybridMultilevel"/>
    <w:tmpl w:val="C352B3A6"/>
    <w:lvl w:ilvl="0" w:tplc="81143F4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7B3D36FD"/>
    <w:multiLevelType w:val="hybridMultilevel"/>
    <w:tmpl w:val="49F6C4EC"/>
    <w:lvl w:ilvl="0" w:tplc="5598303A">
      <w:start w:val="1"/>
      <w:numFmt w:val="upperRoman"/>
      <w:lvlText w:val="%1."/>
      <w:lvlJc w:val="center"/>
      <w:pPr>
        <w:ind w:left="1080" w:hanging="72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52561"/>
    <w:multiLevelType w:val="hybridMultilevel"/>
    <w:tmpl w:val="6CC4F5E8"/>
    <w:lvl w:ilvl="0" w:tplc="0C0A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9" w15:restartNumberingAfterBreak="0">
    <w:nsid w:val="7ED50DBD"/>
    <w:multiLevelType w:val="hybridMultilevel"/>
    <w:tmpl w:val="57C210D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0" w15:restartNumberingAfterBreak="0">
    <w:nsid w:val="7F40135A"/>
    <w:multiLevelType w:val="multilevel"/>
    <w:tmpl w:val="47944F4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1094658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2" w16cid:durableId="92989461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3" w16cid:durableId="1399784963">
    <w:abstractNumId w:val="10"/>
  </w:num>
  <w:num w:numId="4" w16cid:durableId="342636439">
    <w:abstractNumId w:val="13"/>
  </w:num>
  <w:num w:numId="5" w16cid:durableId="183635469">
    <w:abstractNumId w:val="17"/>
  </w:num>
  <w:num w:numId="6" w16cid:durableId="1134955158">
    <w:abstractNumId w:val="8"/>
  </w:num>
  <w:num w:numId="7" w16cid:durableId="1409694789">
    <w:abstractNumId w:val="11"/>
  </w:num>
  <w:num w:numId="8" w16cid:durableId="179020192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9" w16cid:durableId="21466198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0" w16cid:durableId="127540206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1" w16cid:durableId="1574049537">
    <w:abstractNumId w:val="34"/>
  </w:num>
  <w:num w:numId="12" w16cid:durableId="1006903845">
    <w:abstractNumId w:val="38"/>
  </w:num>
  <w:num w:numId="13" w16cid:durableId="1837380934">
    <w:abstractNumId w:val="40"/>
  </w:num>
  <w:num w:numId="14" w16cid:durableId="244530762">
    <w:abstractNumId w:val="22"/>
  </w:num>
  <w:num w:numId="15" w16cid:durableId="853884109">
    <w:abstractNumId w:val="18"/>
  </w:num>
  <w:num w:numId="16" w16cid:durableId="1402023993">
    <w:abstractNumId w:val="29"/>
  </w:num>
  <w:num w:numId="17" w16cid:durableId="1596593957">
    <w:abstractNumId w:val="21"/>
  </w:num>
  <w:num w:numId="18" w16cid:durableId="1841851081">
    <w:abstractNumId w:val="28"/>
  </w:num>
  <w:num w:numId="19" w16cid:durableId="1896815982">
    <w:abstractNumId w:val="12"/>
  </w:num>
  <w:num w:numId="20" w16cid:durableId="1931036205">
    <w:abstractNumId w:val="0"/>
  </w:num>
  <w:num w:numId="21" w16cid:durableId="1024136314">
    <w:abstractNumId w:val="19"/>
  </w:num>
  <w:num w:numId="22" w16cid:durableId="735782815">
    <w:abstractNumId w:val="7"/>
  </w:num>
  <w:num w:numId="23" w16cid:durableId="1303459433">
    <w:abstractNumId w:val="24"/>
  </w:num>
  <w:num w:numId="24" w16cid:durableId="1036662141">
    <w:abstractNumId w:val="23"/>
  </w:num>
  <w:num w:numId="25" w16cid:durableId="1478835282">
    <w:abstractNumId w:val="30"/>
  </w:num>
  <w:num w:numId="26" w16cid:durableId="1899777076">
    <w:abstractNumId w:val="35"/>
  </w:num>
  <w:num w:numId="27" w16cid:durableId="898368160">
    <w:abstractNumId w:val="15"/>
  </w:num>
  <w:num w:numId="28" w16cid:durableId="895969903">
    <w:abstractNumId w:val="14"/>
  </w:num>
  <w:num w:numId="29" w16cid:durableId="847670419">
    <w:abstractNumId w:val="3"/>
  </w:num>
  <w:num w:numId="30" w16cid:durableId="638532938">
    <w:abstractNumId w:val="9"/>
  </w:num>
  <w:num w:numId="31" w16cid:durableId="2035962378">
    <w:abstractNumId w:val="25"/>
  </w:num>
  <w:num w:numId="32" w16cid:durableId="1262690454">
    <w:abstractNumId w:val="31"/>
  </w:num>
  <w:num w:numId="33" w16cid:durableId="1069420810">
    <w:abstractNumId w:val="4"/>
  </w:num>
  <w:num w:numId="34" w16cid:durableId="65618249">
    <w:abstractNumId w:val="39"/>
  </w:num>
  <w:num w:numId="35" w16cid:durableId="1740325805">
    <w:abstractNumId w:val="36"/>
  </w:num>
  <w:num w:numId="36" w16cid:durableId="1722288168">
    <w:abstractNumId w:val="5"/>
  </w:num>
  <w:num w:numId="37" w16cid:durableId="302197107">
    <w:abstractNumId w:val="33"/>
  </w:num>
  <w:num w:numId="38" w16cid:durableId="461969374">
    <w:abstractNumId w:val="20"/>
  </w:num>
  <w:num w:numId="39" w16cid:durableId="1892842944">
    <w:abstractNumId w:val="27"/>
  </w:num>
  <w:num w:numId="40" w16cid:durableId="929503071">
    <w:abstractNumId w:val="37"/>
  </w:num>
  <w:num w:numId="41" w16cid:durableId="637222073">
    <w:abstractNumId w:val="16"/>
  </w:num>
  <w:num w:numId="42" w16cid:durableId="21370384">
    <w:abstractNumId w:val="6"/>
  </w:num>
  <w:num w:numId="43" w16cid:durableId="175534603">
    <w:abstractNumId w:val="32"/>
  </w:num>
  <w:num w:numId="44" w16cid:durableId="203447402">
    <w:abstractNumId w:val="2"/>
  </w:num>
  <w:num w:numId="45" w16cid:durableId="9529824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embedSystemFonts/>
  <w:activeWritingStyle w:appName="MSWord" w:lang="es-MX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B0"/>
    <w:rsid w:val="0000043F"/>
    <w:rsid w:val="00000BEA"/>
    <w:rsid w:val="0000180F"/>
    <w:rsid w:val="00001FB3"/>
    <w:rsid w:val="00002466"/>
    <w:rsid w:val="00002605"/>
    <w:rsid w:val="00002665"/>
    <w:rsid w:val="000027BD"/>
    <w:rsid w:val="00002B26"/>
    <w:rsid w:val="00002FD9"/>
    <w:rsid w:val="00003B70"/>
    <w:rsid w:val="00003C25"/>
    <w:rsid w:val="00003C68"/>
    <w:rsid w:val="00004291"/>
    <w:rsid w:val="000042CB"/>
    <w:rsid w:val="0000452C"/>
    <w:rsid w:val="0000458A"/>
    <w:rsid w:val="00004D58"/>
    <w:rsid w:val="00004F88"/>
    <w:rsid w:val="000050C6"/>
    <w:rsid w:val="0000562A"/>
    <w:rsid w:val="00005940"/>
    <w:rsid w:val="00005EB0"/>
    <w:rsid w:val="00006B5A"/>
    <w:rsid w:val="00006DE4"/>
    <w:rsid w:val="000076D4"/>
    <w:rsid w:val="000078B1"/>
    <w:rsid w:val="00007A1A"/>
    <w:rsid w:val="00010A59"/>
    <w:rsid w:val="000112A7"/>
    <w:rsid w:val="0001151F"/>
    <w:rsid w:val="00011840"/>
    <w:rsid w:val="00011AC0"/>
    <w:rsid w:val="00011BD3"/>
    <w:rsid w:val="00012278"/>
    <w:rsid w:val="00012A27"/>
    <w:rsid w:val="00012E16"/>
    <w:rsid w:val="0001302A"/>
    <w:rsid w:val="000132A4"/>
    <w:rsid w:val="00013319"/>
    <w:rsid w:val="00013BF2"/>
    <w:rsid w:val="00013E55"/>
    <w:rsid w:val="00013E66"/>
    <w:rsid w:val="0001447E"/>
    <w:rsid w:val="000144BA"/>
    <w:rsid w:val="000144ED"/>
    <w:rsid w:val="00014BA2"/>
    <w:rsid w:val="00014FBD"/>
    <w:rsid w:val="00015137"/>
    <w:rsid w:val="000152DB"/>
    <w:rsid w:val="00015302"/>
    <w:rsid w:val="00015A5A"/>
    <w:rsid w:val="00016590"/>
    <w:rsid w:val="0001686F"/>
    <w:rsid w:val="00016B4E"/>
    <w:rsid w:val="00016CD6"/>
    <w:rsid w:val="00016D3A"/>
    <w:rsid w:val="0001718D"/>
    <w:rsid w:val="000176AC"/>
    <w:rsid w:val="00017B51"/>
    <w:rsid w:val="00017DF3"/>
    <w:rsid w:val="00021432"/>
    <w:rsid w:val="00021492"/>
    <w:rsid w:val="000216A3"/>
    <w:rsid w:val="00021926"/>
    <w:rsid w:val="00022563"/>
    <w:rsid w:val="000228C4"/>
    <w:rsid w:val="00022C2F"/>
    <w:rsid w:val="00022CA3"/>
    <w:rsid w:val="000260EE"/>
    <w:rsid w:val="00026698"/>
    <w:rsid w:val="0002692A"/>
    <w:rsid w:val="0002696A"/>
    <w:rsid w:val="00026B3C"/>
    <w:rsid w:val="00026B52"/>
    <w:rsid w:val="00026B80"/>
    <w:rsid w:val="00026F8D"/>
    <w:rsid w:val="000274DB"/>
    <w:rsid w:val="00027D1F"/>
    <w:rsid w:val="00027EBA"/>
    <w:rsid w:val="00030480"/>
    <w:rsid w:val="0003065F"/>
    <w:rsid w:val="000308BA"/>
    <w:rsid w:val="0003094A"/>
    <w:rsid w:val="00030D10"/>
    <w:rsid w:val="00030F55"/>
    <w:rsid w:val="0003119F"/>
    <w:rsid w:val="00031231"/>
    <w:rsid w:val="000314D3"/>
    <w:rsid w:val="00031BCF"/>
    <w:rsid w:val="00031CEA"/>
    <w:rsid w:val="00031F45"/>
    <w:rsid w:val="000320C6"/>
    <w:rsid w:val="00032714"/>
    <w:rsid w:val="00032891"/>
    <w:rsid w:val="00032B16"/>
    <w:rsid w:val="00033497"/>
    <w:rsid w:val="00033603"/>
    <w:rsid w:val="00033A14"/>
    <w:rsid w:val="0003447A"/>
    <w:rsid w:val="00034BC3"/>
    <w:rsid w:val="000353F3"/>
    <w:rsid w:val="00035600"/>
    <w:rsid w:val="000357CC"/>
    <w:rsid w:val="00035B2D"/>
    <w:rsid w:val="00035DA7"/>
    <w:rsid w:val="00036196"/>
    <w:rsid w:val="00036599"/>
    <w:rsid w:val="00036D72"/>
    <w:rsid w:val="00037089"/>
    <w:rsid w:val="00037177"/>
    <w:rsid w:val="00037381"/>
    <w:rsid w:val="00037CC4"/>
    <w:rsid w:val="0004066E"/>
    <w:rsid w:val="00040766"/>
    <w:rsid w:val="00040F75"/>
    <w:rsid w:val="000417A6"/>
    <w:rsid w:val="00041E29"/>
    <w:rsid w:val="00041FF7"/>
    <w:rsid w:val="00042103"/>
    <w:rsid w:val="0004225C"/>
    <w:rsid w:val="00042A47"/>
    <w:rsid w:val="00042E89"/>
    <w:rsid w:val="00043535"/>
    <w:rsid w:val="00043B32"/>
    <w:rsid w:val="00043E2B"/>
    <w:rsid w:val="00044296"/>
    <w:rsid w:val="00044699"/>
    <w:rsid w:val="00044700"/>
    <w:rsid w:val="00044972"/>
    <w:rsid w:val="00044C0A"/>
    <w:rsid w:val="00044C5E"/>
    <w:rsid w:val="00044F7F"/>
    <w:rsid w:val="00044FA9"/>
    <w:rsid w:val="0004500F"/>
    <w:rsid w:val="000450E9"/>
    <w:rsid w:val="0004529C"/>
    <w:rsid w:val="0004596A"/>
    <w:rsid w:val="00045AF1"/>
    <w:rsid w:val="00045E9B"/>
    <w:rsid w:val="00046139"/>
    <w:rsid w:val="000465BF"/>
    <w:rsid w:val="00046822"/>
    <w:rsid w:val="00046AB6"/>
    <w:rsid w:val="00046D06"/>
    <w:rsid w:val="000471CD"/>
    <w:rsid w:val="0004735D"/>
    <w:rsid w:val="0004744D"/>
    <w:rsid w:val="0004777C"/>
    <w:rsid w:val="000501E0"/>
    <w:rsid w:val="000507D2"/>
    <w:rsid w:val="00050934"/>
    <w:rsid w:val="00050FB5"/>
    <w:rsid w:val="00051C72"/>
    <w:rsid w:val="00051D1C"/>
    <w:rsid w:val="00051D9E"/>
    <w:rsid w:val="00052204"/>
    <w:rsid w:val="00052784"/>
    <w:rsid w:val="00052F04"/>
    <w:rsid w:val="00052F1E"/>
    <w:rsid w:val="000532E4"/>
    <w:rsid w:val="000533DB"/>
    <w:rsid w:val="0005361A"/>
    <w:rsid w:val="000536D2"/>
    <w:rsid w:val="00053B2C"/>
    <w:rsid w:val="00053D27"/>
    <w:rsid w:val="00053EB7"/>
    <w:rsid w:val="00053FEE"/>
    <w:rsid w:val="00054A4F"/>
    <w:rsid w:val="00054BE5"/>
    <w:rsid w:val="00054C03"/>
    <w:rsid w:val="00055000"/>
    <w:rsid w:val="00055047"/>
    <w:rsid w:val="0005513A"/>
    <w:rsid w:val="00055B54"/>
    <w:rsid w:val="00056182"/>
    <w:rsid w:val="0005680F"/>
    <w:rsid w:val="00056F51"/>
    <w:rsid w:val="000573F5"/>
    <w:rsid w:val="00057F37"/>
    <w:rsid w:val="000602B0"/>
    <w:rsid w:val="0006045B"/>
    <w:rsid w:val="0006056C"/>
    <w:rsid w:val="00061C2C"/>
    <w:rsid w:val="0006228A"/>
    <w:rsid w:val="00063614"/>
    <w:rsid w:val="00063838"/>
    <w:rsid w:val="0006433F"/>
    <w:rsid w:val="000646BA"/>
    <w:rsid w:val="00064BBC"/>
    <w:rsid w:val="00064E9D"/>
    <w:rsid w:val="00064FDB"/>
    <w:rsid w:val="00065106"/>
    <w:rsid w:val="000651F1"/>
    <w:rsid w:val="00065708"/>
    <w:rsid w:val="00065A07"/>
    <w:rsid w:val="00065BC1"/>
    <w:rsid w:val="0006634F"/>
    <w:rsid w:val="00066638"/>
    <w:rsid w:val="00066656"/>
    <w:rsid w:val="00066EA7"/>
    <w:rsid w:val="00066F41"/>
    <w:rsid w:val="00067112"/>
    <w:rsid w:val="0006782D"/>
    <w:rsid w:val="00067D76"/>
    <w:rsid w:val="00067FCA"/>
    <w:rsid w:val="0007012A"/>
    <w:rsid w:val="0007017F"/>
    <w:rsid w:val="00070431"/>
    <w:rsid w:val="00070669"/>
    <w:rsid w:val="000707FF"/>
    <w:rsid w:val="00070864"/>
    <w:rsid w:val="0007145A"/>
    <w:rsid w:val="00071F0D"/>
    <w:rsid w:val="00071F33"/>
    <w:rsid w:val="000725AC"/>
    <w:rsid w:val="00072B18"/>
    <w:rsid w:val="000730F3"/>
    <w:rsid w:val="00073491"/>
    <w:rsid w:val="000734FE"/>
    <w:rsid w:val="000739D2"/>
    <w:rsid w:val="00073E58"/>
    <w:rsid w:val="00073EF4"/>
    <w:rsid w:val="000748B1"/>
    <w:rsid w:val="00075138"/>
    <w:rsid w:val="000753EC"/>
    <w:rsid w:val="0007567F"/>
    <w:rsid w:val="00075B3A"/>
    <w:rsid w:val="00075DEC"/>
    <w:rsid w:val="00076234"/>
    <w:rsid w:val="0007666F"/>
    <w:rsid w:val="000767F7"/>
    <w:rsid w:val="00076EE9"/>
    <w:rsid w:val="00077545"/>
    <w:rsid w:val="00077763"/>
    <w:rsid w:val="00077C17"/>
    <w:rsid w:val="00077C46"/>
    <w:rsid w:val="00077ECE"/>
    <w:rsid w:val="0008027F"/>
    <w:rsid w:val="0008084D"/>
    <w:rsid w:val="000809B5"/>
    <w:rsid w:val="00080D54"/>
    <w:rsid w:val="00080DC3"/>
    <w:rsid w:val="00081417"/>
    <w:rsid w:val="000814ED"/>
    <w:rsid w:val="0008175A"/>
    <w:rsid w:val="0008182D"/>
    <w:rsid w:val="0008195B"/>
    <w:rsid w:val="000826F7"/>
    <w:rsid w:val="0008273D"/>
    <w:rsid w:val="00082AE3"/>
    <w:rsid w:val="00082F11"/>
    <w:rsid w:val="0008325D"/>
    <w:rsid w:val="000834DD"/>
    <w:rsid w:val="000834F9"/>
    <w:rsid w:val="000838EB"/>
    <w:rsid w:val="00083FB5"/>
    <w:rsid w:val="000843D7"/>
    <w:rsid w:val="00084687"/>
    <w:rsid w:val="00084A57"/>
    <w:rsid w:val="00084B97"/>
    <w:rsid w:val="00084BED"/>
    <w:rsid w:val="00084EDB"/>
    <w:rsid w:val="00084FF2"/>
    <w:rsid w:val="000850FA"/>
    <w:rsid w:val="0008524D"/>
    <w:rsid w:val="000856E9"/>
    <w:rsid w:val="000857E4"/>
    <w:rsid w:val="00085CF4"/>
    <w:rsid w:val="00085F5E"/>
    <w:rsid w:val="00086295"/>
    <w:rsid w:val="00086DD8"/>
    <w:rsid w:val="00086EDE"/>
    <w:rsid w:val="0008756B"/>
    <w:rsid w:val="00087CFE"/>
    <w:rsid w:val="00087DB7"/>
    <w:rsid w:val="00090016"/>
    <w:rsid w:val="0009025D"/>
    <w:rsid w:val="00090B52"/>
    <w:rsid w:val="00090B9C"/>
    <w:rsid w:val="00090D7B"/>
    <w:rsid w:val="000911FC"/>
    <w:rsid w:val="00091474"/>
    <w:rsid w:val="000915F7"/>
    <w:rsid w:val="00091900"/>
    <w:rsid w:val="00091EEF"/>
    <w:rsid w:val="00092764"/>
    <w:rsid w:val="0009292F"/>
    <w:rsid w:val="00092C02"/>
    <w:rsid w:val="00092F4C"/>
    <w:rsid w:val="000939F8"/>
    <w:rsid w:val="0009421A"/>
    <w:rsid w:val="00094314"/>
    <w:rsid w:val="00094496"/>
    <w:rsid w:val="000950E7"/>
    <w:rsid w:val="00095360"/>
    <w:rsid w:val="00095361"/>
    <w:rsid w:val="000954A2"/>
    <w:rsid w:val="000955A8"/>
    <w:rsid w:val="000955AA"/>
    <w:rsid w:val="00095781"/>
    <w:rsid w:val="000957BC"/>
    <w:rsid w:val="00095A6A"/>
    <w:rsid w:val="00095BAC"/>
    <w:rsid w:val="00095C45"/>
    <w:rsid w:val="00095EA0"/>
    <w:rsid w:val="00096737"/>
    <w:rsid w:val="00096F5B"/>
    <w:rsid w:val="00097AEA"/>
    <w:rsid w:val="00097C0A"/>
    <w:rsid w:val="00097C29"/>
    <w:rsid w:val="00097C41"/>
    <w:rsid w:val="00097FE0"/>
    <w:rsid w:val="000A0344"/>
    <w:rsid w:val="000A0823"/>
    <w:rsid w:val="000A0EF3"/>
    <w:rsid w:val="000A1F9D"/>
    <w:rsid w:val="000A21D6"/>
    <w:rsid w:val="000A260D"/>
    <w:rsid w:val="000A2782"/>
    <w:rsid w:val="000A2F4F"/>
    <w:rsid w:val="000A302A"/>
    <w:rsid w:val="000A31EF"/>
    <w:rsid w:val="000A3354"/>
    <w:rsid w:val="000A3733"/>
    <w:rsid w:val="000A43B0"/>
    <w:rsid w:val="000A45F0"/>
    <w:rsid w:val="000A4880"/>
    <w:rsid w:val="000A4925"/>
    <w:rsid w:val="000A4D4C"/>
    <w:rsid w:val="000A4FEA"/>
    <w:rsid w:val="000A53E6"/>
    <w:rsid w:val="000A56E7"/>
    <w:rsid w:val="000A5727"/>
    <w:rsid w:val="000A574B"/>
    <w:rsid w:val="000A5B04"/>
    <w:rsid w:val="000A5DAE"/>
    <w:rsid w:val="000A5E2A"/>
    <w:rsid w:val="000A6416"/>
    <w:rsid w:val="000A643B"/>
    <w:rsid w:val="000A682B"/>
    <w:rsid w:val="000A707A"/>
    <w:rsid w:val="000A78BA"/>
    <w:rsid w:val="000A7BB9"/>
    <w:rsid w:val="000B01FF"/>
    <w:rsid w:val="000B0710"/>
    <w:rsid w:val="000B0E46"/>
    <w:rsid w:val="000B1790"/>
    <w:rsid w:val="000B1C11"/>
    <w:rsid w:val="000B1D13"/>
    <w:rsid w:val="000B29B8"/>
    <w:rsid w:val="000B2A27"/>
    <w:rsid w:val="000B380F"/>
    <w:rsid w:val="000B3A20"/>
    <w:rsid w:val="000B4292"/>
    <w:rsid w:val="000B437A"/>
    <w:rsid w:val="000B4A6A"/>
    <w:rsid w:val="000B4F6C"/>
    <w:rsid w:val="000B50FB"/>
    <w:rsid w:val="000B515D"/>
    <w:rsid w:val="000B5A74"/>
    <w:rsid w:val="000B5C4E"/>
    <w:rsid w:val="000B5FA3"/>
    <w:rsid w:val="000B6AF6"/>
    <w:rsid w:val="000B7076"/>
    <w:rsid w:val="000B7FF2"/>
    <w:rsid w:val="000C1051"/>
    <w:rsid w:val="000C1F04"/>
    <w:rsid w:val="000C2892"/>
    <w:rsid w:val="000C2B3C"/>
    <w:rsid w:val="000C2D4D"/>
    <w:rsid w:val="000C305A"/>
    <w:rsid w:val="000C30D7"/>
    <w:rsid w:val="000C3105"/>
    <w:rsid w:val="000C34DD"/>
    <w:rsid w:val="000C37BC"/>
    <w:rsid w:val="000C3B6E"/>
    <w:rsid w:val="000C40AA"/>
    <w:rsid w:val="000C482F"/>
    <w:rsid w:val="000C4992"/>
    <w:rsid w:val="000C4FA1"/>
    <w:rsid w:val="000C5299"/>
    <w:rsid w:val="000C5468"/>
    <w:rsid w:val="000C55CC"/>
    <w:rsid w:val="000C5852"/>
    <w:rsid w:val="000C5D0E"/>
    <w:rsid w:val="000C6081"/>
    <w:rsid w:val="000C60C9"/>
    <w:rsid w:val="000C6A4A"/>
    <w:rsid w:val="000C6AFD"/>
    <w:rsid w:val="000C702C"/>
    <w:rsid w:val="000D05A4"/>
    <w:rsid w:val="000D06FA"/>
    <w:rsid w:val="000D0B60"/>
    <w:rsid w:val="000D0DDA"/>
    <w:rsid w:val="000D0ED5"/>
    <w:rsid w:val="000D113E"/>
    <w:rsid w:val="000D1169"/>
    <w:rsid w:val="000D13C2"/>
    <w:rsid w:val="000D15C5"/>
    <w:rsid w:val="000D1687"/>
    <w:rsid w:val="000D1DAF"/>
    <w:rsid w:val="000D28A5"/>
    <w:rsid w:val="000D2A1A"/>
    <w:rsid w:val="000D31C1"/>
    <w:rsid w:val="000D36B2"/>
    <w:rsid w:val="000D36BF"/>
    <w:rsid w:val="000D38DF"/>
    <w:rsid w:val="000D39FD"/>
    <w:rsid w:val="000D3E10"/>
    <w:rsid w:val="000D4833"/>
    <w:rsid w:val="000D49D2"/>
    <w:rsid w:val="000D4A57"/>
    <w:rsid w:val="000D4A88"/>
    <w:rsid w:val="000D4BBC"/>
    <w:rsid w:val="000D4D90"/>
    <w:rsid w:val="000D4E26"/>
    <w:rsid w:val="000D4F00"/>
    <w:rsid w:val="000D5000"/>
    <w:rsid w:val="000D5176"/>
    <w:rsid w:val="000D5EDB"/>
    <w:rsid w:val="000D6C0F"/>
    <w:rsid w:val="000D6F1E"/>
    <w:rsid w:val="000D7A95"/>
    <w:rsid w:val="000D7BBD"/>
    <w:rsid w:val="000E039A"/>
    <w:rsid w:val="000E03C0"/>
    <w:rsid w:val="000E03EC"/>
    <w:rsid w:val="000E0654"/>
    <w:rsid w:val="000E13AF"/>
    <w:rsid w:val="000E19B3"/>
    <w:rsid w:val="000E1CA2"/>
    <w:rsid w:val="000E2638"/>
    <w:rsid w:val="000E28E2"/>
    <w:rsid w:val="000E2970"/>
    <w:rsid w:val="000E2B3A"/>
    <w:rsid w:val="000E2B40"/>
    <w:rsid w:val="000E35A3"/>
    <w:rsid w:val="000E369A"/>
    <w:rsid w:val="000E3AC7"/>
    <w:rsid w:val="000E3CC1"/>
    <w:rsid w:val="000E3E5F"/>
    <w:rsid w:val="000E3F13"/>
    <w:rsid w:val="000E49B2"/>
    <w:rsid w:val="000E4D74"/>
    <w:rsid w:val="000E5331"/>
    <w:rsid w:val="000E535E"/>
    <w:rsid w:val="000E5526"/>
    <w:rsid w:val="000E59FC"/>
    <w:rsid w:val="000E5A5A"/>
    <w:rsid w:val="000E5B27"/>
    <w:rsid w:val="000E5D6B"/>
    <w:rsid w:val="000E5FE0"/>
    <w:rsid w:val="000E62DF"/>
    <w:rsid w:val="000E6600"/>
    <w:rsid w:val="000E6D5D"/>
    <w:rsid w:val="000E7168"/>
    <w:rsid w:val="000F04CC"/>
    <w:rsid w:val="000F05D5"/>
    <w:rsid w:val="000F0F89"/>
    <w:rsid w:val="000F18CD"/>
    <w:rsid w:val="000F1DEB"/>
    <w:rsid w:val="000F1F7A"/>
    <w:rsid w:val="000F202E"/>
    <w:rsid w:val="000F3025"/>
    <w:rsid w:val="000F3491"/>
    <w:rsid w:val="000F3986"/>
    <w:rsid w:val="000F3C45"/>
    <w:rsid w:val="000F3DE6"/>
    <w:rsid w:val="000F3FFD"/>
    <w:rsid w:val="000F448C"/>
    <w:rsid w:val="000F44E7"/>
    <w:rsid w:val="000F4679"/>
    <w:rsid w:val="000F49F1"/>
    <w:rsid w:val="000F4A5C"/>
    <w:rsid w:val="000F4C41"/>
    <w:rsid w:val="000F4FA7"/>
    <w:rsid w:val="000F50B5"/>
    <w:rsid w:val="000F52D1"/>
    <w:rsid w:val="000F536A"/>
    <w:rsid w:val="000F541D"/>
    <w:rsid w:val="000F5AD1"/>
    <w:rsid w:val="000F5C8B"/>
    <w:rsid w:val="000F5CD5"/>
    <w:rsid w:val="000F60B2"/>
    <w:rsid w:val="000F64D7"/>
    <w:rsid w:val="000F69FA"/>
    <w:rsid w:val="000F70FF"/>
    <w:rsid w:val="000F7577"/>
    <w:rsid w:val="000F7974"/>
    <w:rsid w:val="000F7ECD"/>
    <w:rsid w:val="000F7F0E"/>
    <w:rsid w:val="000F7F38"/>
    <w:rsid w:val="000F7FB5"/>
    <w:rsid w:val="00100317"/>
    <w:rsid w:val="001004C1"/>
    <w:rsid w:val="001004EE"/>
    <w:rsid w:val="001011EC"/>
    <w:rsid w:val="001017C1"/>
    <w:rsid w:val="00101A86"/>
    <w:rsid w:val="00101E92"/>
    <w:rsid w:val="00101F40"/>
    <w:rsid w:val="00102298"/>
    <w:rsid w:val="001024CC"/>
    <w:rsid w:val="00102C79"/>
    <w:rsid w:val="00102EC2"/>
    <w:rsid w:val="0010311B"/>
    <w:rsid w:val="00103847"/>
    <w:rsid w:val="00103913"/>
    <w:rsid w:val="001042E1"/>
    <w:rsid w:val="00105234"/>
    <w:rsid w:val="00105316"/>
    <w:rsid w:val="001057E1"/>
    <w:rsid w:val="001059CD"/>
    <w:rsid w:val="00105E16"/>
    <w:rsid w:val="00105E2B"/>
    <w:rsid w:val="0010619C"/>
    <w:rsid w:val="0010664D"/>
    <w:rsid w:val="00106A20"/>
    <w:rsid w:val="00106D16"/>
    <w:rsid w:val="001072FF"/>
    <w:rsid w:val="00107A4D"/>
    <w:rsid w:val="00107B62"/>
    <w:rsid w:val="0011007C"/>
    <w:rsid w:val="00110510"/>
    <w:rsid w:val="0011076D"/>
    <w:rsid w:val="00110DB1"/>
    <w:rsid w:val="00110DF0"/>
    <w:rsid w:val="0011149E"/>
    <w:rsid w:val="001114D0"/>
    <w:rsid w:val="00111703"/>
    <w:rsid w:val="001119D9"/>
    <w:rsid w:val="00111AA3"/>
    <w:rsid w:val="00111F29"/>
    <w:rsid w:val="00111F40"/>
    <w:rsid w:val="00112688"/>
    <w:rsid w:val="00113348"/>
    <w:rsid w:val="00113404"/>
    <w:rsid w:val="001134B4"/>
    <w:rsid w:val="001138BA"/>
    <w:rsid w:val="00113B4A"/>
    <w:rsid w:val="00113DE8"/>
    <w:rsid w:val="0011424C"/>
    <w:rsid w:val="0011478A"/>
    <w:rsid w:val="001149C9"/>
    <w:rsid w:val="00114B56"/>
    <w:rsid w:val="00114B96"/>
    <w:rsid w:val="00114E47"/>
    <w:rsid w:val="00115123"/>
    <w:rsid w:val="00115A20"/>
    <w:rsid w:val="00115F66"/>
    <w:rsid w:val="001160BE"/>
    <w:rsid w:val="00116647"/>
    <w:rsid w:val="00116A85"/>
    <w:rsid w:val="00116CA9"/>
    <w:rsid w:val="00116F84"/>
    <w:rsid w:val="00117BB9"/>
    <w:rsid w:val="00117D38"/>
    <w:rsid w:val="00117D7A"/>
    <w:rsid w:val="00120022"/>
    <w:rsid w:val="0012003D"/>
    <w:rsid w:val="00120112"/>
    <w:rsid w:val="001201B0"/>
    <w:rsid w:val="00120EA1"/>
    <w:rsid w:val="001216FA"/>
    <w:rsid w:val="00121789"/>
    <w:rsid w:val="0012181E"/>
    <w:rsid w:val="00122048"/>
    <w:rsid w:val="001228A0"/>
    <w:rsid w:val="00122B7D"/>
    <w:rsid w:val="00122DEA"/>
    <w:rsid w:val="001237AC"/>
    <w:rsid w:val="00123C48"/>
    <w:rsid w:val="00123D18"/>
    <w:rsid w:val="00123EFF"/>
    <w:rsid w:val="001241F7"/>
    <w:rsid w:val="0012493E"/>
    <w:rsid w:val="001249D6"/>
    <w:rsid w:val="00124D1A"/>
    <w:rsid w:val="001251AF"/>
    <w:rsid w:val="0012554D"/>
    <w:rsid w:val="00125654"/>
    <w:rsid w:val="00125D0D"/>
    <w:rsid w:val="00125D9D"/>
    <w:rsid w:val="00125DC1"/>
    <w:rsid w:val="00125E33"/>
    <w:rsid w:val="001263E8"/>
    <w:rsid w:val="00127810"/>
    <w:rsid w:val="0012798A"/>
    <w:rsid w:val="001300A8"/>
    <w:rsid w:val="001301E6"/>
    <w:rsid w:val="001304F2"/>
    <w:rsid w:val="00130C4C"/>
    <w:rsid w:val="00130F93"/>
    <w:rsid w:val="00131198"/>
    <w:rsid w:val="00131360"/>
    <w:rsid w:val="001313EB"/>
    <w:rsid w:val="00131CCF"/>
    <w:rsid w:val="00131E80"/>
    <w:rsid w:val="0013222E"/>
    <w:rsid w:val="001322B2"/>
    <w:rsid w:val="001328D2"/>
    <w:rsid w:val="001332E2"/>
    <w:rsid w:val="00133CE6"/>
    <w:rsid w:val="00134904"/>
    <w:rsid w:val="001349AB"/>
    <w:rsid w:val="00134F4E"/>
    <w:rsid w:val="00134FB0"/>
    <w:rsid w:val="001350AC"/>
    <w:rsid w:val="001352EC"/>
    <w:rsid w:val="0013543B"/>
    <w:rsid w:val="00135A2E"/>
    <w:rsid w:val="00135E0B"/>
    <w:rsid w:val="001361A8"/>
    <w:rsid w:val="001362C7"/>
    <w:rsid w:val="001362EC"/>
    <w:rsid w:val="001365A5"/>
    <w:rsid w:val="001368CC"/>
    <w:rsid w:val="00136AB1"/>
    <w:rsid w:val="001372CA"/>
    <w:rsid w:val="00137AFD"/>
    <w:rsid w:val="00137E78"/>
    <w:rsid w:val="00137EBB"/>
    <w:rsid w:val="0014012A"/>
    <w:rsid w:val="001405D6"/>
    <w:rsid w:val="00140AD8"/>
    <w:rsid w:val="00140BE4"/>
    <w:rsid w:val="00141130"/>
    <w:rsid w:val="001411DE"/>
    <w:rsid w:val="00141399"/>
    <w:rsid w:val="00141962"/>
    <w:rsid w:val="00141A0B"/>
    <w:rsid w:val="00141AF4"/>
    <w:rsid w:val="00141F00"/>
    <w:rsid w:val="00142241"/>
    <w:rsid w:val="00142E09"/>
    <w:rsid w:val="0014377B"/>
    <w:rsid w:val="00143AE2"/>
    <w:rsid w:val="00143D3A"/>
    <w:rsid w:val="001440D9"/>
    <w:rsid w:val="00144C82"/>
    <w:rsid w:val="00144D09"/>
    <w:rsid w:val="00145808"/>
    <w:rsid w:val="00145ADE"/>
    <w:rsid w:val="00145F65"/>
    <w:rsid w:val="001460E0"/>
    <w:rsid w:val="00146902"/>
    <w:rsid w:val="00146DFA"/>
    <w:rsid w:val="00147B68"/>
    <w:rsid w:val="00147BB3"/>
    <w:rsid w:val="0015018D"/>
    <w:rsid w:val="00150228"/>
    <w:rsid w:val="001502C3"/>
    <w:rsid w:val="001504E8"/>
    <w:rsid w:val="00150536"/>
    <w:rsid w:val="0015053A"/>
    <w:rsid w:val="0015081B"/>
    <w:rsid w:val="00151ADE"/>
    <w:rsid w:val="00152D63"/>
    <w:rsid w:val="00152DCD"/>
    <w:rsid w:val="001533B2"/>
    <w:rsid w:val="001534CA"/>
    <w:rsid w:val="0015369A"/>
    <w:rsid w:val="0015386A"/>
    <w:rsid w:val="00153E85"/>
    <w:rsid w:val="0015405A"/>
    <w:rsid w:val="001540F9"/>
    <w:rsid w:val="00154989"/>
    <w:rsid w:val="00154E90"/>
    <w:rsid w:val="001553D8"/>
    <w:rsid w:val="001557A9"/>
    <w:rsid w:val="00155878"/>
    <w:rsid w:val="0015599D"/>
    <w:rsid w:val="00155A36"/>
    <w:rsid w:val="001564F5"/>
    <w:rsid w:val="001569A5"/>
    <w:rsid w:val="001572AC"/>
    <w:rsid w:val="001573F1"/>
    <w:rsid w:val="0015755C"/>
    <w:rsid w:val="001600C9"/>
    <w:rsid w:val="00160308"/>
    <w:rsid w:val="001604E1"/>
    <w:rsid w:val="0016052B"/>
    <w:rsid w:val="00160957"/>
    <w:rsid w:val="00160B56"/>
    <w:rsid w:val="00160F1F"/>
    <w:rsid w:val="0016159C"/>
    <w:rsid w:val="00161833"/>
    <w:rsid w:val="00161E62"/>
    <w:rsid w:val="00161F05"/>
    <w:rsid w:val="00162797"/>
    <w:rsid w:val="00162A20"/>
    <w:rsid w:val="00162C49"/>
    <w:rsid w:val="00163025"/>
    <w:rsid w:val="0016370B"/>
    <w:rsid w:val="0016487E"/>
    <w:rsid w:val="00164CD1"/>
    <w:rsid w:val="001655BD"/>
    <w:rsid w:val="00165810"/>
    <w:rsid w:val="00165A24"/>
    <w:rsid w:val="00165E36"/>
    <w:rsid w:val="0016614B"/>
    <w:rsid w:val="001665FD"/>
    <w:rsid w:val="0016686D"/>
    <w:rsid w:val="00166D6D"/>
    <w:rsid w:val="00167104"/>
    <w:rsid w:val="00167A72"/>
    <w:rsid w:val="0017080F"/>
    <w:rsid w:val="00170972"/>
    <w:rsid w:val="00170BD4"/>
    <w:rsid w:val="001711E3"/>
    <w:rsid w:val="00171C19"/>
    <w:rsid w:val="00171F36"/>
    <w:rsid w:val="00172464"/>
    <w:rsid w:val="00172600"/>
    <w:rsid w:val="00172614"/>
    <w:rsid w:val="00172672"/>
    <w:rsid w:val="00172AA4"/>
    <w:rsid w:val="0017308E"/>
    <w:rsid w:val="0017314B"/>
    <w:rsid w:val="00173309"/>
    <w:rsid w:val="0017357E"/>
    <w:rsid w:val="001735A8"/>
    <w:rsid w:val="00173881"/>
    <w:rsid w:val="001740E5"/>
    <w:rsid w:val="001741F4"/>
    <w:rsid w:val="00174587"/>
    <w:rsid w:val="0017474C"/>
    <w:rsid w:val="00174783"/>
    <w:rsid w:val="00174BD1"/>
    <w:rsid w:val="00174D0B"/>
    <w:rsid w:val="00175C78"/>
    <w:rsid w:val="00175CF4"/>
    <w:rsid w:val="00176026"/>
    <w:rsid w:val="001763FA"/>
    <w:rsid w:val="001763FC"/>
    <w:rsid w:val="00176592"/>
    <w:rsid w:val="001768FD"/>
    <w:rsid w:val="0017695A"/>
    <w:rsid w:val="00176A27"/>
    <w:rsid w:val="00176A60"/>
    <w:rsid w:val="00176B20"/>
    <w:rsid w:val="00176E7D"/>
    <w:rsid w:val="00177026"/>
    <w:rsid w:val="00177187"/>
    <w:rsid w:val="0017730C"/>
    <w:rsid w:val="001773BC"/>
    <w:rsid w:val="001774E6"/>
    <w:rsid w:val="00177C2C"/>
    <w:rsid w:val="00177F98"/>
    <w:rsid w:val="00180887"/>
    <w:rsid w:val="00180A83"/>
    <w:rsid w:val="00180D65"/>
    <w:rsid w:val="001813AB"/>
    <w:rsid w:val="001819C6"/>
    <w:rsid w:val="00181B78"/>
    <w:rsid w:val="0018211C"/>
    <w:rsid w:val="001821F8"/>
    <w:rsid w:val="001823EC"/>
    <w:rsid w:val="0018246A"/>
    <w:rsid w:val="00182CBE"/>
    <w:rsid w:val="00182EBE"/>
    <w:rsid w:val="001831B3"/>
    <w:rsid w:val="0018334A"/>
    <w:rsid w:val="0018396A"/>
    <w:rsid w:val="001845FA"/>
    <w:rsid w:val="001850F0"/>
    <w:rsid w:val="0018521A"/>
    <w:rsid w:val="0018522B"/>
    <w:rsid w:val="00185425"/>
    <w:rsid w:val="00185457"/>
    <w:rsid w:val="001854A8"/>
    <w:rsid w:val="001854BC"/>
    <w:rsid w:val="00185D40"/>
    <w:rsid w:val="00185F25"/>
    <w:rsid w:val="00186C17"/>
    <w:rsid w:val="00187284"/>
    <w:rsid w:val="0018761A"/>
    <w:rsid w:val="0018787A"/>
    <w:rsid w:val="00187A73"/>
    <w:rsid w:val="00187FD1"/>
    <w:rsid w:val="00190180"/>
    <w:rsid w:val="001908C1"/>
    <w:rsid w:val="00190A43"/>
    <w:rsid w:val="00190CF1"/>
    <w:rsid w:val="00190D0B"/>
    <w:rsid w:val="001912FB"/>
    <w:rsid w:val="00191608"/>
    <w:rsid w:val="00191664"/>
    <w:rsid w:val="001919CA"/>
    <w:rsid w:val="00192065"/>
    <w:rsid w:val="00193718"/>
    <w:rsid w:val="00194085"/>
    <w:rsid w:val="001941AA"/>
    <w:rsid w:val="00194F73"/>
    <w:rsid w:val="001951D5"/>
    <w:rsid w:val="00195EC2"/>
    <w:rsid w:val="00195F99"/>
    <w:rsid w:val="00196BF1"/>
    <w:rsid w:val="00197041"/>
    <w:rsid w:val="001A016C"/>
    <w:rsid w:val="001A0422"/>
    <w:rsid w:val="001A0BEE"/>
    <w:rsid w:val="001A102F"/>
    <w:rsid w:val="001A1A27"/>
    <w:rsid w:val="001A1A61"/>
    <w:rsid w:val="001A1ED0"/>
    <w:rsid w:val="001A1EFA"/>
    <w:rsid w:val="001A1FAC"/>
    <w:rsid w:val="001A1FC1"/>
    <w:rsid w:val="001A27EE"/>
    <w:rsid w:val="001A35A6"/>
    <w:rsid w:val="001A368A"/>
    <w:rsid w:val="001A3963"/>
    <w:rsid w:val="001A3BD3"/>
    <w:rsid w:val="001A3D76"/>
    <w:rsid w:val="001A41DF"/>
    <w:rsid w:val="001A43F5"/>
    <w:rsid w:val="001A4B66"/>
    <w:rsid w:val="001A4CA5"/>
    <w:rsid w:val="001A4E0E"/>
    <w:rsid w:val="001A4E8C"/>
    <w:rsid w:val="001A4EF7"/>
    <w:rsid w:val="001A4F6E"/>
    <w:rsid w:val="001A5A21"/>
    <w:rsid w:val="001A5A62"/>
    <w:rsid w:val="001A5ABD"/>
    <w:rsid w:val="001A5CE0"/>
    <w:rsid w:val="001A5CF7"/>
    <w:rsid w:val="001A60E2"/>
    <w:rsid w:val="001A61CD"/>
    <w:rsid w:val="001A636C"/>
    <w:rsid w:val="001A69F0"/>
    <w:rsid w:val="001A72B0"/>
    <w:rsid w:val="001A7585"/>
    <w:rsid w:val="001A75E7"/>
    <w:rsid w:val="001A79AA"/>
    <w:rsid w:val="001A7ACF"/>
    <w:rsid w:val="001A7C06"/>
    <w:rsid w:val="001A7C3B"/>
    <w:rsid w:val="001A7F95"/>
    <w:rsid w:val="001B07B0"/>
    <w:rsid w:val="001B0992"/>
    <w:rsid w:val="001B0AC4"/>
    <w:rsid w:val="001B0E89"/>
    <w:rsid w:val="001B109A"/>
    <w:rsid w:val="001B1120"/>
    <w:rsid w:val="001B15E2"/>
    <w:rsid w:val="001B163A"/>
    <w:rsid w:val="001B22AA"/>
    <w:rsid w:val="001B24C3"/>
    <w:rsid w:val="001B253D"/>
    <w:rsid w:val="001B2629"/>
    <w:rsid w:val="001B277C"/>
    <w:rsid w:val="001B277F"/>
    <w:rsid w:val="001B2C6A"/>
    <w:rsid w:val="001B2F19"/>
    <w:rsid w:val="001B35B2"/>
    <w:rsid w:val="001B35ED"/>
    <w:rsid w:val="001B369D"/>
    <w:rsid w:val="001B4147"/>
    <w:rsid w:val="001B4355"/>
    <w:rsid w:val="001B450E"/>
    <w:rsid w:val="001B46DB"/>
    <w:rsid w:val="001B4F75"/>
    <w:rsid w:val="001B517A"/>
    <w:rsid w:val="001B53F6"/>
    <w:rsid w:val="001B5DDB"/>
    <w:rsid w:val="001B6271"/>
    <w:rsid w:val="001B62D3"/>
    <w:rsid w:val="001B6640"/>
    <w:rsid w:val="001B6874"/>
    <w:rsid w:val="001B6E9C"/>
    <w:rsid w:val="001B7087"/>
    <w:rsid w:val="001B74F4"/>
    <w:rsid w:val="001B75DC"/>
    <w:rsid w:val="001B7B83"/>
    <w:rsid w:val="001C00DD"/>
    <w:rsid w:val="001C0136"/>
    <w:rsid w:val="001C0896"/>
    <w:rsid w:val="001C0A10"/>
    <w:rsid w:val="001C0A6E"/>
    <w:rsid w:val="001C0AD1"/>
    <w:rsid w:val="001C0BCC"/>
    <w:rsid w:val="001C117D"/>
    <w:rsid w:val="001C120F"/>
    <w:rsid w:val="001C151F"/>
    <w:rsid w:val="001C1C95"/>
    <w:rsid w:val="001C1F9C"/>
    <w:rsid w:val="001C226A"/>
    <w:rsid w:val="001C236E"/>
    <w:rsid w:val="001C29E7"/>
    <w:rsid w:val="001C3119"/>
    <w:rsid w:val="001C32C6"/>
    <w:rsid w:val="001C331A"/>
    <w:rsid w:val="001C34FF"/>
    <w:rsid w:val="001C3553"/>
    <w:rsid w:val="001C3E2D"/>
    <w:rsid w:val="001C48C7"/>
    <w:rsid w:val="001C4A9E"/>
    <w:rsid w:val="001C59FB"/>
    <w:rsid w:val="001C5B80"/>
    <w:rsid w:val="001C5F84"/>
    <w:rsid w:val="001C674A"/>
    <w:rsid w:val="001C6CAB"/>
    <w:rsid w:val="001C6CC1"/>
    <w:rsid w:val="001C6EDD"/>
    <w:rsid w:val="001C7130"/>
    <w:rsid w:val="001C72FC"/>
    <w:rsid w:val="001C788B"/>
    <w:rsid w:val="001C7B74"/>
    <w:rsid w:val="001C7E70"/>
    <w:rsid w:val="001D004A"/>
    <w:rsid w:val="001D0068"/>
    <w:rsid w:val="001D01C6"/>
    <w:rsid w:val="001D092F"/>
    <w:rsid w:val="001D0D91"/>
    <w:rsid w:val="001D1900"/>
    <w:rsid w:val="001D1AEF"/>
    <w:rsid w:val="001D2191"/>
    <w:rsid w:val="001D244E"/>
    <w:rsid w:val="001D24F1"/>
    <w:rsid w:val="001D286C"/>
    <w:rsid w:val="001D2C3D"/>
    <w:rsid w:val="001D3031"/>
    <w:rsid w:val="001D33B8"/>
    <w:rsid w:val="001D3897"/>
    <w:rsid w:val="001D3AD1"/>
    <w:rsid w:val="001D45D2"/>
    <w:rsid w:val="001D478B"/>
    <w:rsid w:val="001D4816"/>
    <w:rsid w:val="001D486D"/>
    <w:rsid w:val="001D4970"/>
    <w:rsid w:val="001D5F02"/>
    <w:rsid w:val="001D6178"/>
    <w:rsid w:val="001D6186"/>
    <w:rsid w:val="001D62AF"/>
    <w:rsid w:val="001D62CE"/>
    <w:rsid w:val="001D637E"/>
    <w:rsid w:val="001D6652"/>
    <w:rsid w:val="001D69E5"/>
    <w:rsid w:val="001D6B3D"/>
    <w:rsid w:val="001D6ED5"/>
    <w:rsid w:val="001D7104"/>
    <w:rsid w:val="001E00CD"/>
    <w:rsid w:val="001E0360"/>
    <w:rsid w:val="001E075F"/>
    <w:rsid w:val="001E0933"/>
    <w:rsid w:val="001E0D18"/>
    <w:rsid w:val="001E0E13"/>
    <w:rsid w:val="001E0FC5"/>
    <w:rsid w:val="001E14CB"/>
    <w:rsid w:val="001E14E8"/>
    <w:rsid w:val="001E1627"/>
    <w:rsid w:val="001E18BD"/>
    <w:rsid w:val="001E1A7C"/>
    <w:rsid w:val="001E1DBA"/>
    <w:rsid w:val="001E1EF2"/>
    <w:rsid w:val="001E202E"/>
    <w:rsid w:val="001E2125"/>
    <w:rsid w:val="001E26F8"/>
    <w:rsid w:val="001E290B"/>
    <w:rsid w:val="001E2C98"/>
    <w:rsid w:val="001E3516"/>
    <w:rsid w:val="001E385F"/>
    <w:rsid w:val="001E39E4"/>
    <w:rsid w:val="001E45E7"/>
    <w:rsid w:val="001E490C"/>
    <w:rsid w:val="001E4B87"/>
    <w:rsid w:val="001E4C68"/>
    <w:rsid w:val="001E50FD"/>
    <w:rsid w:val="001E5310"/>
    <w:rsid w:val="001E5920"/>
    <w:rsid w:val="001E59DC"/>
    <w:rsid w:val="001E5DD7"/>
    <w:rsid w:val="001E5EEE"/>
    <w:rsid w:val="001E5F4A"/>
    <w:rsid w:val="001E6553"/>
    <w:rsid w:val="001E7358"/>
    <w:rsid w:val="001E76C3"/>
    <w:rsid w:val="001E7964"/>
    <w:rsid w:val="001E7C72"/>
    <w:rsid w:val="001E7EDD"/>
    <w:rsid w:val="001F02CD"/>
    <w:rsid w:val="001F0B7F"/>
    <w:rsid w:val="001F0CD0"/>
    <w:rsid w:val="001F0F71"/>
    <w:rsid w:val="001F1279"/>
    <w:rsid w:val="001F15B1"/>
    <w:rsid w:val="001F19D1"/>
    <w:rsid w:val="001F1B69"/>
    <w:rsid w:val="001F1C8F"/>
    <w:rsid w:val="001F1D9A"/>
    <w:rsid w:val="001F2740"/>
    <w:rsid w:val="001F2C3A"/>
    <w:rsid w:val="001F2C6B"/>
    <w:rsid w:val="001F3531"/>
    <w:rsid w:val="001F3696"/>
    <w:rsid w:val="001F382F"/>
    <w:rsid w:val="001F3F85"/>
    <w:rsid w:val="001F42FF"/>
    <w:rsid w:val="001F44B4"/>
    <w:rsid w:val="001F44D3"/>
    <w:rsid w:val="001F4510"/>
    <w:rsid w:val="001F4BA5"/>
    <w:rsid w:val="001F4CA6"/>
    <w:rsid w:val="001F4F88"/>
    <w:rsid w:val="001F58D3"/>
    <w:rsid w:val="001F59C6"/>
    <w:rsid w:val="001F60DA"/>
    <w:rsid w:val="001F65A4"/>
    <w:rsid w:val="001F65E0"/>
    <w:rsid w:val="001F6B53"/>
    <w:rsid w:val="001F6EE3"/>
    <w:rsid w:val="001F7153"/>
    <w:rsid w:val="001F7362"/>
    <w:rsid w:val="001F7AE9"/>
    <w:rsid w:val="001F7CBF"/>
    <w:rsid w:val="001F7CFD"/>
    <w:rsid w:val="0020070C"/>
    <w:rsid w:val="0020084F"/>
    <w:rsid w:val="002011D5"/>
    <w:rsid w:val="00201C2D"/>
    <w:rsid w:val="0020233B"/>
    <w:rsid w:val="002025F9"/>
    <w:rsid w:val="00202761"/>
    <w:rsid w:val="00202E6B"/>
    <w:rsid w:val="00203367"/>
    <w:rsid w:val="00203C06"/>
    <w:rsid w:val="00204438"/>
    <w:rsid w:val="00204508"/>
    <w:rsid w:val="00204A44"/>
    <w:rsid w:val="00204BFC"/>
    <w:rsid w:val="00204F6E"/>
    <w:rsid w:val="00205450"/>
    <w:rsid w:val="002054AD"/>
    <w:rsid w:val="00205567"/>
    <w:rsid w:val="00205E61"/>
    <w:rsid w:val="00206147"/>
    <w:rsid w:val="0020644E"/>
    <w:rsid w:val="002064F3"/>
    <w:rsid w:val="002069A8"/>
    <w:rsid w:val="00206B2B"/>
    <w:rsid w:val="00206C70"/>
    <w:rsid w:val="00206D2D"/>
    <w:rsid w:val="00206EE7"/>
    <w:rsid w:val="0020789A"/>
    <w:rsid w:val="00207C83"/>
    <w:rsid w:val="00210869"/>
    <w:rsid w:val="00210955"/>
    <w:rsid w:val="002116AD"/>
    <w:rsid w:val="00211999"/>
    <w:rsid w:val="002119E9"/>
    <w:rsid w:val="00211B44"/>
    <w:rsid w:val="00212012"/>
    <w:rsid w:val="002120A6"/>
    <w:rsid w:val="002122B8"/>
    <w:rsid w:val="0021238C"/>
    <w:rsid w:val="002123A4"/>
    <w:rsid w:val="002126CD"/>
    <w:rsid w:val="00212A54"/>
    <w:rsid w:val="00212EC9"/>
    <w:rsid w:val="00213773"/>
    <w:rsid w:val="00213B0E"/>
    <w:rsid w:val="00213CBC"/>
    <w:rsid w:val="00213F23"/>
    <w:rsid w:val="002141FB"/>
    <w:rsid w:val="00214447"/>
    <w:rsid w:val="0021465A"/>
    <w:rsid w:val="002146CA"/>
    <w:rsid w:val="0021476A"/>
    <w:rsid w:val="002147D6"/>
    <w:rsid w:val="00214A2A"/>
    <w:rsid w:val="00214BEB"/>
    <w:rsid w:val="002154C2"/>
    <w:rsid w:val="0021575B"/>
    <w:rsid w:val="00215783"/>
    <w:rsid w:val="0021669B"/>
    <w:rsid w:val="002166C7"/>
    <w:rsid w:val="00216876"/>
    <w:rsid w:val="002168C9"/>
    <w:rsid w:val="002170FB"/>
    <w:rsid w:val="00217451"/>
    <w:rsid w:val="00217ACE"/>
    <w:rsid w:val="00217B2E"/>
    <w:rsid w:val="002200D2"/>
    <w:rsid w:val="0022018A"/>
    <w:rsid w:val="002201A9"/>
    <w:rsid w:val="00220867"/>
    <w:rsid w:val="00220ADA"/>
    <w:rsid w:val="00220B7B"/>
    <w:rsid w:val="002210F6"/>
    <w:rsid w:val="0022180E"/>
    <w:rsid w:val="00221956"/>
    <w:rsid w:val="00221B60"/>
    <w:rsid w:val="002220BA"/>
    <w:rsid w:val="00222546"/>
    <w:rsid w:val="00222796"/>
    <w:rsid w:val="002227B3"/>
    <w:rsid w:val="002227F5"/>
    <w:rsid w:val="00222A81"/>
    <w:rsid w:val="00222CE3"/>
    <w:rsid w:val="002235D7"/>
    <w:rsid w:val="00223659"/>
    <w:rsid w:val="002239C4"/>
    <w:rsid w:val="00224617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9E8"/>
    <w:rsid w:val="00226B17"/>
    <w:rsid w:val="0022712B"/>
    <w:rsid w:val="002273DB"/>
    <w:rsid w:val="0022740B"/>
    <w:rsid w:val="002276A4"/>
    <w:rsid w:val="00227843"/>
    <w:rsid w:val="00227A99"/>
    <w:rsid w:val="00227C8B"/>
    <w:rsid w:val="00230A44"/>
    <w:rsid w:val="00230A52"/>
    <w:rsid w:val="00230FA5"/>
    <w:rsid w:val="00231131"/>
    <w:rsid w:val="00231167"/>
    <w:rsid w:val="002315D2"/>
    <w:rsid w:val="0023170E"/>
    <w:rsid w:val="00231839"/>
    <w:rsid w:val="00232371"/>
    <w:rsid w:val="00232423"/>
    <w:rsid w:val="0023262B"/>
    <w:rsid w:val="00232A4E"/>
    <w:rsid w:val="00232E86"/>
    <w:rsid w:val="0023307F"/>
    <w:rsid w:val="00233A7D"/>
    <w:rsid w:val="00234035"/>
    <w:rsid w:val="002346C6"/>
    <w:rsid w:val="0023476D"/>
    <w:rsid w:val="0023482B"/>
    <w:rsid w:val="0023482C"/>
    <w:rsid w:val="00234AA4"/>
    <w:rsid w:val="00234C7F"/>
    <w:rsid w:val="00234E62"/>
    <w:rsid w:val="00234F8F"/>
    <w:rsid w:val="00235AD3"/>
    <w:rsid w:val="0023658F"/>
    <w:rsid w:val="00236872"/>
    <w:rsid w:val="00236890"/>
    <w:rsid w:val="002368C0"/>
    <w:rsid w:val="00236AA1"/>
    <w:rsid w:val="00236AC0"/>
    <w:rsid w:val="00236CC2"/>
    <w:rsid w:val="00236CDE"/>
    <w:rsid w:val="0023763A"/>
    <w:rsid w:val="00237D7D"/>
    <w:rsid w:val="002404D1"/>
    <w:rsid w:val="002405C8"/>
    <w:rsid w:val="002406A9"/>
    <w:rsid w:val="00240ECB"/>
    <w:rsid w:val="0024148B"/>
    <w:rsid w:val="002415DA"/>
    <w:rsid w:val="00241857"/>
    <w:rsid w:val="0024285E"/>
    <w:rsid w:val="00242997"/>
    <w:rsid w:val="00242DA2"/>
    <w:rsid w:val="00242F79"/>
    <w:rsid w:val="00242FA8"/>
    <w:rsid w:val="0024307E"/>
    <w:rsid w:val="0024310E"/>
    <w:rsid w:val="00243135"/>
    <w:rsid w:val="00243161"/>
    <w:rsid w:val="00243204"/>
    <w:rsid w:val="0024393A"/>
    <w:rsid w:val="00243AC5"/>
    <w:rsid w:val="00243F11"/>
    <w:rsid w:val="0024405D"/>
    <w:rsid w:val="00244317"/>
    <w:rsid w:val="00244516"/>
    <w:rsid w:val="00244745"/>
    <w:rsid w:val="00244A0C"/>
    <w:rsid w:val="00244CF8"/>
    <w:rsid w:val="002454F0"/>
    <w:rsid w:val="002456C9"/>
    <w:rsid w:val="002456FB"/>
    <w:rsid w:val="00245B9E"/>
    <w:rsid w:val="002465AC"/>
    <w:rsid w:val="002465EC"/>
    <w:rsid w:val="00246614"/>
    <w:rsid w:val="00246907"/>
    <w:rsid w:val="00246A93"/>
    <w:rsid w:val="00246C0E"/>
    <w:rsid w:val="00246C85"/>
    <w:rsid w:val="00246EC9"/>
    <w:rsid w:val="00246FE9"/>
    <w:rsid w:val="00247130"/>
    <w:rsid w:val="0024723E"/>
    <w:rsid w:val="00247760"/>
    <w:rsid w:val="002477A7"/>
    <w:rsid w:val="00247D26"/>
    <w:rsid w:val="00247E6F"/>
    <w:rsid w:val="00247FD9"/>
    <w:rsid w:val="0025003A"/>
    <w:rsid w:val="00250260"/>
    <w:rsid w:val="00250FD5"/>
    <w:rsid w:val="00251167"/>
    <w:rsid w:val="002511BA"/>
    <w:rsid w:val="00251571"/>
    <w:rsid w:val="00251A55"/>
    <w:rsid w:val="002524DF"/>
    <w:rsid w:val="00252682"/>
    <w:rsid w:val="002526B9"/>
    <w:rsid w:val="00252DD3"/>
    <w:rsid w:val="0025338F"/>
    <w:rsid w:val="00253572"/>
    <w:rsid w:val="00253866"/>
    <w:rsid w:val="0025394F"/>
    <w:rsid w:val="002539AA"/>
    <w:rsid w:val="00253B15"/>
    <w:rsid w:val="00253B97"/>
    <w:rsid w:val="002543C3"/>
    <w:rsid w:val="002544CB"/>
    <w:rsid w:val="00254724"/>
    <w:rsid w:val="00255BAA"/>
    <w:rsid w:val="00255D8E"/>
    <w:rsid w:val="0025607F"/>
    <w:rsid w:val="0025646F"/>
    <w:rsid w:val="00256584"/>
    <w:rsid w:val="00256C48"/>
    <w:rsid w:val="00256D20"/>
    <w:rsid w:val="00256ED6"/>
    <w:rsid w:val="00256EF8"/>
    <w:rsid w:val="002570D5"/>
    <w:rsid w:val="00257125"/>
    <w:rsid w:val="00257177"/>
    <w:rsid w:val="00257305"/>
    <w:rsid w:val="002575FA"/>
    <w:rsid w:val="00257730"/>
    <w:rsid w:val="00257803"/>
    <w:rsid w:val="00257859"/>
    <w:rsid w:val="00257B74"/>
    <w:rsid w:val="00257CD8"/>
    <w:rsid w:val="002604FD"/>
    <w:rsid w:val="00260649"/>
    <w:rsid w:val="00260F56"/>
    <w:rsid w:val="002610D8"/>
    <w:rsid w:val="00261A6C"/>
    <w:rsid w:val="00262108"/>
    <w:rsid w:val="00262177"/>
    <w:rsid w:val="002629E2"/>
    <w:rsid w:val="00262BA8"/>
    <w:rsid w:val="00262BC8"/>
    <w:rsid w:val="00262FAE"/>
    <w:rsid w:val="002636D4"/>
    <w:rsid w:val="002641D9"/>
    <w:rsid w:val="002643C5"/>
    <w:rsid w:val="00264917"/>
    <w:rsid w:val="00264D97"/>
    <w:rsid w:val="002651DB"/>
    <w:rsid w:val="002651EC"/>
    <w:rsid w:val="00265DC2"/>
    <w:rsid w:val="002660A9"/>
    <w:rsid w:val="0026638C"/>
    <w:rsid w:val="00266F00"/>
    <w:rsid w:val="002670EF"/>
    <w:rsid w:val="002671A2"/>
    <w:rsid w:val="00267A38"/>
    <w:rsid w:val="00267EE2"/>
    <w:rsid w:val="00267F5F"/>
    <w:rsid w:val="002702F4"/>
    <w:rsid w:val="00270965"/>
    <w:rsid w:val="00270A01"/>
    <w:rsid w:val="00270B7E"/>
    <w:rsid w:val="00270EC6"/>
    <w:rsid w:val="00271E5D"/>
    <w:rsid w:val="00271EAC"/>
    <w:rsid w:val="00272059"/>
    <w:rsid w:val="00272082"/>
    <w:rsid w:val="002720FE"/>
    <w:rsid w:val="00272105"/>
    <w:rsid w:val="00272733"/>
    <w:rsid w:val="00272C8F"/>
    <w:rsid w:val="002731BB"/>
    <w:rsid w:val="0027349D"/>
    <w:rsid w:val="00273516"/>
    <w:rsid w:val="00273985"/>
    <w:rsid w:val="00273A11"/>
    <w:rsid w:val="00273B82"/>
    <w:rsid w:val="00273E7A"/>
    <w:rsid w:val="00274372"/>
    <w:rsid w:val="0027475A"/>
    <w:rsid w:val="00274E9A"/>
    <w:rsid w:val="00274F5F"/>
    <w:rsid w:val="00274F73"/>
    <w:rsid w:val="0027559C"/>
    <w:rsid w:val="00275F56"/>
    <w:rsid w:val="002765B7"/>
    <w:rsid w:val="00276EAA"/>
    <w:rsid w:val="0027735F"/>
    <w:rsid w:val="00277713"/>
    <w:rsid w:val="002779E6"/>
    <w:rsid w:val="00277DBC"/>
    <w:rsid w:val="00277F64"/>
    <w:rsid w:val="0028022E"/>
    <w:rsid w:val="00280550"/>
    <w:rsid w:val="00281063"/>
    <w:rsid w:val="00281676"/>
    <w:rsid w:val="00281C41"/>
    <w:rsid w:val="00281E32"/>
    <w:rsid w:val="002823B9"/>
    <w:rsid w:val="00282479"/>
    <w:rsid w:val="0028276E"/>
    <w:rsid w:val="002827F3"/>
    <w:rsid w:val="002829BD"/>
    <w:rsid w:val="00282B3E"/>
    <w:rsid w:val="00282C1F"/>
    <w:rsid w:val="00282C6C"/>
    <w:rsid w:val="00283B7F"/>
    <w:rsid w:val="0028468D"/>
    <w:rsid w:val="0028470C"/>
    <w:rsid w:val="002849DB"/>
    <w:rsid w:val="00284B5F"/>
    <w:rsid w:val="00284EAE"/>
    <w:rsid w:val="00285498"/>
    <w:rsid w:val="0028560C"/>
    <w:rsid w:val="00285879"/>
    <w:rsid w:val="0028596B"/>
    <w:rsid w:val="00285FB9"/>
    <w:rsid w:val="00286219"/>
    <w:rsid w:val="00286579"/>
    <w:rsid w:val="00286A03"/>
    <w:rsid w:val="00287514"/>
    <w:rsid w:val="0028791B"/>
    <w:rsid w:val="00287C0F"/>
    <w:rsid w:val="00287C57"/>
    <w:rsid w:val="00287E44"/>
    <w:rsid w:val="00287F79"/>
    <w:rsid w:val="00290044"/>
    <w:rsid w:val="002900A9"/>
    <w:rsid w:val="002901CE"/>
    <w:rsid w:val="002908B3"/>
    <w:rsid w:val="00290C43"/>
    <w:rsid w:val="00290C90"/>
    <w:rsid w:val="00291260"/>
    <w:rsid w:val="002916DB"/>
    <w:rsid w:val="0029190A"/>
    <w:rsid w:val="00292220"/>
    <w:rsid w:val="00292EB3"/>
    <w:rsid w:val="00293047"/>
    <w:rsid w:val="00293271"/>
    <w:rsid w:val="002933D7"/>
    <w:rsid w:val="00293422"/>
    <w:rsid w:val="00293587"/>
    <w:rsid w:val="00293896"/>
    <w:rsid w:val="00293A65"/>
    <w:rsid w:val="00293C63"/>
    <w:rsid w:val="00293D08"/>
    <w:rsid w:val="00293ED1"/>
    <w:rsid w:val="00294214"/>
    <w:rsid w:val="0029425D"/>
    <w:rsid w:val="002949F6"/>
    <w:rsid w:val="00294A06"/>
    <w:rsid w:val="00294DD1"/>
    <w:rsid w:val="00294FFB"/>
    <w:rsid w:val="002954FD"/>
    <w:rsid w:val="002958FA"/>
    <w:rsid w:val="00296242"/>
    <w:rsid w:val="0029627F"/>
    <w:rsid w:val="002963EC"/>
    <w:rsid w:val="00296CE6"/>
    <w:rsid w:val="002973DF"/>
    <w:rsid w:val="00297C1C"/>
    <w:rsid w:val="00297D6A"/>
    <w:rsid w:val="002A0190"/>
    <w:rsid w:val="002A0983"/>
    <w:rsid w:val="002A0BF5"/>
    <w:rsid w:val="002A1128"/>
    <w:rsid w:val="002A158C"/>
    <w:rsid w:val="002A1739"/>
    <w:rsid w:val="002A1A6D"/>
    <w:rsid w:val="002A1C9E"/>
    <w:rsid w:val="002A2443"/>
    <w:rsid w:val="002A24EB"/>
    <w:rsid w:val="002A25BA"/>
    <w:rsid w:val="002A2C5E"/>
    <w:rsid w:val="002A2D66"/>
    <w:rsid w:val="002A4206"/>
    <w:rsid w:val="002A428E"/>
    <w:rsid w:val="002A42C9"/>
    <w:rsid w:val="002A432F"/>
    <w:rsid w:val="002A46FA"/>
    <w:rsid w:val="002A4916"/>
    <w:rsid w:val="002A4A99"/>
    <w:rsid w:val="002A4C96"/>
    <w:rsid w:val="002A5227"/>
    <w:rsid w:val="002A53C5"/>
    <w:rsid w:val="002A57BC"/>
    <w:rsid w:val="002A581C"/>
    <w:rsid w:val="002B00FE"/>
    <w:rsid w:val="002B0E27"/>
    <w:rsid w:val="002B10B6"/>
    <w:rsid w:val="002B10D3"/>
    <w:rsid w:val="002B1113"/>
    <w:rsid w:val="002B11A9"/>
    <w:rsid w:val="002B1867"/>
    <w:rsid w:val="002B1BD1"/>
    <w:rsid w:val="002B1EA3"/>
    <w:rsid w:val="002B22D3"/>
    <w:rsid w:val="002B2A55"/>
    <w:rsid w:val="002B2DA9"/>
    <w:rsid w:val="002B30C8"/>
    <w:rsid w:val="002B31FA"/>
    <w:rsid w:val="002B33D5"/>
    <w:rsid w:val="002B33D9"/>
    <w:rsid w:val="002B3434"/>
    <w:rsid w:val="002B3A06"/>
    <w:rsid w:val="002B4552"/>
    <w:rsid w:val="002B4C1F"/>
    <w:rsid w:val="002B4C84"/>
    <w:rsid w:val="002B55DA"/>
    <w:rsid w:val="002B5746"/>
    <w:rsid w:val="002B5F21"/>
    <w:rsid w:val="002B63D3"/>
    <w:rsid w:val="002B6815"/>
    <w:rsid w:val="002B6AB1"/>
    <w:rsid w:val="002B71D1"/>
    <w:rsid w:val="002B76E9"/>
    <w:rsid w:val="002B78CF"/>
    <w:rsid w:val="002B7ECC"/>
    <w:rsid w:val="002C0144"/>
    <w:rsid w:val="002C0CAC"/>
    <w:rsid w:val="002C1475"/>
    <w:rsid w:val="002C1F28"/>
    <w:rsid w:val="002C23CF"/>
    <w:rsid w:val="002C254B"/>
    <w:rsid w:val="002C25DE"/>
    <w:rsid w:val="002C27B7"/>
    <w:rsid w:val="002C27E8"/>
    <w:rsid w:val="002C2ACB"/>
    <w:rsid w:val="002C2F60"/>
    <w:rsid w:val="002C373F"/>
    <w:rsid w:val="002C41CB"/>
    <w:rsid w:val="002C47E2"/>
    <w:rsid w:val="002C5094"/>
    <w:rsid w:val="002C51DF"/>
    <w:rsid w:val="002C5969"/>
    <w:rsid w:val="002C5C58"/>
    <w:rsid w:val="002C61B5"/>
    <w:rsid w:val="002C6393"/>
    <w:rsid w:val="002C66AF"/>
    <w:rsid w:val="002C6A1A"/>
    <w:rsid w:val="002C6B67"/>
    <w:rsid w:val="002C73EE"/>
    <w:rsid w:val="002C7660"/>
    <w:rsid w:val="002C7718"/>
    <w:rsid w:val="002C77DB"/>
    <w:rsid w:val="002C77F7"/>
    <w:rsid w:val="002C7CD4"/>
    <w:rsid w:val="002D0321"/>
    <w:rsid w:val="002D06A5"/>
    <w:rsid w:val="002D0E7A"/>
    <w:rsid w:val="002D0F3D"/>
    <w:rsid w:val="002D155B"/>
    <w:rsid w:val="002D1AD3"/>
    <w:rsid w:val="002D314B"/>
    <w:rsid w:val="002D40A5"/>
    <w:rsid w:val="002D47E5"/>
    <w:rsid w:val="002D48E1"/>
    <w:rsid w:val="002D4DF7"/>
    <w:rsid w:val="002D5847"/>
    <w:rsid w:val="002D61C8"/>
    <w:rsid w:val="002D629E"/>
    <w:rsid w:val="002D6E9A"/>
    <w:rsid w:val="002D6F57"/>
    <w:rsid w:val="002D726B"/>
    <w:rsid w:val="002D7523"/>
    <w:rsid w:val="002D75DB"/>
    <w:rsid w:val="002D76DF"/>
    <w:rsid w:val="002D7F19"/>
    <w:rsid w:val="002E0067"/>
    <w:rsid w:val="002E00F2"/>
    <w:rsid w:val="002E02D0"/>
    <w:rsid w:val="002E0489"/>
    <w:rsid w:val="002E04C0"/>
    <w:rsid w:val="002E0544"/>
    <w:rsid w:val="002E1148"/>
    <w:rsid w:val="002E1DF4"/>
    <w:rsid w:val="002E2C3B"/>
    <w:rsid w:val="002E3835"/>
    <w:rsid w:val="002E3C37"/>
    <w:rsid w:val="002E3CD0"/>
    <w:rsid w:val="002E4BA7"/>
    <w:rsid w:val="002E4D3D"/>
    <w:rsid w:val="002E4DD1"/>
    <w:rsid w:val="002E5CA7"/>
    <w:rsid w:val="002E6377"/>
    <w:rsid w:val="002E6462"/>
    <w:rsid w:val="002E64C3"/>
    <w:rsid w:val="002E668B"/>
    <w:rsid w:val="002E7113"/>
    <w:rsid w:val="002E7235"/>
    <w:rsid w:val="002E7822"/>
    <w:rsid w:val="002E7C80"/>
    <w:rsid w:val="002E7DEA"/>
    <w:rsid w:val="002F01B0"/>
    <w:rsid w:val="002F024B"/>
    <w:rsid w:val="002F0276"/>
    <w:rsid w:val="002F039E"/>
    <w:rsid w:val="002F10E7"/>
    <w:rsid w:val="002F11F9"/>
    <w:rsid w:val="002F1274"/>
    <w:rsid w:val="002F13E0"/>
    <w:rsid w:val="002F16CB"/>
    <w:rsid w:val="002F1742"/>
    <w:rsid w:val="002F197C"/>
    <w:rsid w:val="002F1AB0"/>
    <w:rsid w:val="002F238B"/>
    <w:rsid w:val="002F2626"/>
    <w:rsid w:val="002F2799"/>
    <w:rsid w:val="002F3038"/>
    <w:rsid w:val="002F3C64"/>
    <w:rsid w:val="002F4431"/>
    <w:rsid w:val="002F4687"/>
    <w:rsid w:val="002F47E7"/>
    <w:rsid w:val="002F510D"/>
    <w:rsid w:val="002F5F61"/>
    <w:rsid w:val="002F63E6"/>
    <w:rsid w:val="002F7729"/>
    <w:rsid w:val="002F794D"/>
    <w:rsid w:val="00300081"/>
    <w:rsid w:val="00300144"/>
    <w:rsid w:val="0030023E"/>
    <w:rsid w:val="0030059B"/>
    <w:rsid w:val="00300812"/>
    <w:rsid w:val="0030094D"/>
    <w:rsid w:val="00300D44"/>
    <w:rsid w:val="00300FC5"/>
    <w:rsid w:val="00301277"/>
    <w:rsid w:val="00301290"/>
    <w:rsid w:val="00301837"/>
    <w:rsid w:val="003019CD"/>
    <w:rsid w:val="00301E4F"/>
    <w:rsid w:val="00302DA3"/>
    <w:rsid w:val="0030341B"/>
    <w:rsid w:val="003034D2"/>
    <w:rsid w:val="0030373E"/>
    <w:rsid w:val="00303A1B"/>
    <w:rsid w:val="00304584"/>
    <w:rsid w:val="003045BE"/>
    <w:rsid w:val="00304E8C"/>
    <w:rsid w:val="00305204"/>
    <w:rsid w:val="003054E0"/>
    <w:rsid w:val="00305F09"/>
    <w:rsid w:val="00305F53"/>
    <w:rsid w:val="003060F3"/>
    <w:rsid w:val="0030612A"/>
    <w:rsid w:val="003068EC"/>
    <w:rsid w:val="00306C01"/>
    <w:rsid w:val="0030759B"/>
    <w:rsid w:val="003076C4"/>
    <w:rsid w:val="0030772D"/>
    <w:rsid w:val="003079A6"/>
    <w:rsid w:val="003106C8"/>
    <w:rsid w:val="00310E3F"/>
    <w:rsid w:val="00311270"/>
    <w:rsid w:val="0031175D"/>
    <w:rsid w:val="00311800"/>
    <w:rsid w:val="003119DD"/>
    <w:rsid w:val="00312297"/>
    <w:rsid w:val="003124C8"/>
    <w:rsid w:val="00313367"/>
    <w:rsid w:val="0031354F"/>
    <w:rsid w:val="003138CF"/>
    <w:rsid w:val="00314614"/>
    <w:rsid w:val="00314739"/>
    <w:rsid w:val="00314773"/>
    <w:rsid w:val="003149C2"/>
    <w:rsid w:val="003149DA"/>
    <w:rsid w:val="00314F8A"/>
    <w:rsid w:val="003151F3"/>
    <w:rsid w:val="003152FA"/>
    <w:rsid w:val="003154DB"/>
    <w:rsid w:val="003156BC"/>
    <w:rsid w:val="00315E49"/>
    <w:rsid w:val="00316198"/>
    <w:rsid w:val="003161E4"/>
    <w:rsid w:val="00316779"/>
    <w:rsid w:val="00316A45"/>
    <w:rsid w:val="00316C18"/>
    <w:rsid w:val="00316C5F"/>
    <w:rsid w:val="00316C7C"/>
    <w:rsid w:val="003174EC"/>
    <w:rsid w:val="00317AB7"/>
    <w:rsid w:val="00317DA5"/>
    <w:rsid w:val="003201D0"/>
    <w:rsid w:val="003205E0"/>
    <w:rsid w:val="00321386"/>
    <w:rsid w:val="00321788"/>
    <w:rsid w:val="00321848"/>
    <w:rsid w:val="00321AF7"/>
    <w:rsid w:val="00321CB3"/>
    <w:rsid w:val="00322341"/>
    <w:rsid w:val="00322756"/>
    <w:rsid w:val="0032345B"/>
    <w:rsid w:val="003235FE"/>
    <w:rsid w:val="0032458D"/>
    <w:rsid w:val="00324FF5"/>
    <w:rsid w:val="003256A0"/>
    <w:rsid w:val="00325AE5"/>
    <w:rsid w:val="00325BAB"/>
    <w:rsid w:val="003265DE"/>
    <w:rsid w:val="00326896"/>
    <w:rsid w:val="00326A08"/>
    <w:rsid w:val="003273D2"/>
    <w:rsid w:val="003275D6"/>
    <w:rsid w:val="0032761B"/>
    <w:rsid w:val="0032767E"/>
    <w:rsid w:val="003277C6"/>
    <w:rsid w:val="00327845"/>
    <w:rsid w:val="0032788D"/>
    <w:rsid w:val="00327B0E"/>
    <w:rsid w:val="003302CF"/>
    <w:rsid w:val="00330559"/>
    <w:rsid w:val="00330B86"/>
    <w:rsid w:val="00330DB5"/>
    <w:rsid w:val="00331306"/>
    <w:rsid w:val="00331659"/>
    <w:rsid w:val="003319C5"/>
    <w:rsid w:val="00331A58"/>
    <w:rsid w:val="003320F9"/>
    <w:rsid w:val="003327BD"/>
    <w:rsid w:val="00332CD4"/>
    <w:rsid w:val="00332ECB"/>
    <w:rsid w:val="003338EB"/>
    <w:rsid w:val="00333D21"/>
    <w:rsid w:val="00334446"/>
    <w:rsid w:val="0033444C"/>
    <w:rsid w:val="00334725"/>
    <w:rsid w:val="00334739"/>
    <w:rsid w:val="00334A38"/>
    <w:rsid w:val="00334AF1"/>
    <w:rsid w:val="003353D5"/>
    <w:rsid w:val="003354CA"/>
    <w:rsid w:val="00335A53"/>
    <w:rsid w:val="00337311"/>
    <w:rsid w:val="003379A4"/>
    <w:rsid w:val="00337BB0"/>
    <w:rsid w:val="00337CB6"/>
    <w:rsid w:val="003403AE"/>
    <w:rsid w:val="003405B9"/>
    <w:rsid w:val="00340913"/>
    <w:rsid w:val="003409BD"/>
    <w:rsid w:val="00340F65"/>
    <w:rsid w:val="00341008"/>
    <w:rsid w:val="0034111B"/>
    <w:rsid w:val="00342559"/>
    <w:rsid w:val="00342D1A"/>
    <w:rsid w:val="00343173"/>
    <w:rsid w:val="00343190"/>
    <w:rsid w:val="0034339B"/>
    <w:rsid w:val="00343860"/>
    <w:rsid w:val="0034390F"/>
    <w:rsid w:val="00343AB5"/>
    <w:rsid w:val="00343CCF"/>
    <w:rsid w:val="0034438F"/>
    <w:rsid w:val="00344BD5"/>
    <w:rsid w:val="00344CEF"/>
    <w:rsid w:val="00344F44"/>
    <w:rsid w:val="0034511C"/>
    <w:rsid w:val="00345191"/>
    <w:rsid w:val="0034550A"/>
    <w:rsid w:val="00345B7B"/>
    <w:rsid w:val="00345C93"/>
    <w:rsid w:val="0034620C"/>
    <w:rsid w:val="00346579"/>
    <w:rsid w:val="00346AAB"/>
    <w:rsid w:val="00346C50"/>
    <w:rsid w:val="003474B3"/>
    <w:rsid w:val="003475BA"/>
    <w:rsid w:val="00347A1B"/>
    <w:rsid w:val="00347CA3"/>
    <w:rsid w:val="00347F9F"/>
    <w:rsid w:val="00351032"/>
    <w:rsid w:val="0035149A"/>
    <w:rsid w:val="00351668"/>
    <w:rsid w:val="003518AD"/>
    <w:rsid w:val="00351D8C"/>
    <w:rsid w:val="00352775"/>
    <w:rsid w:val="003527E9"/>
    <w:rsid w:val="00352F14"/>
    <w:rsid w:val="003530B3"/>
    <w:rsid w:val="00353138"/>
    <w:rsid w:val="003532DF"/>
    <w:rsid w:val="00353F13"/>
    <w:rsid w:val="003549E9"/>
    <w:rsid w:val="0035546F"/>
    <w:rsid w:val="003554BD"/>
    <w:rsid w:val="003554CE"/>
    <w:rsid w:val="00355A25"/>
    <w:rsid w:val="00356586"/>
    <w:rsid w:val="00356792"/>
    <w:rsid w:val="00356C59"/>
    <w:rsid w:val="00356DA5"/>
    <w:rsid w:val="003571E2"/>
    <w:rsid w:val="00357279"/>
    <w:rsid w:val="00357C28"/>
    <w:rsid w:val="00360107"/>
    <w:rsid w:val="00360402"/>
    <w:rsid w:val="00360545"/>
    <w:rsid w:val="00360A82"/>
    <w:rsid w:val="00361062"/>
    <w:rsid w:val="003610F5"/>
    <w:rsid w:val="003614F3"/>
    <w:rsid w:val="003616F4"/>
    <w:rsid w:val="00361DE0"/>
    <w:rsid w:val="003628E9"/>
    <w:rsid w:val="00362B5E"/>
    <w:rsid w:val="003638E9"/>
    <w:rsid w:val="00363A33"/>
    <w:rsid w:val="003641CC"/>
    <w:rsid w:val="003643A5"/>
    <w:rsid w:val="0036443D"/>
    <w:rsid w:val="003644CA"/>
    <w:rsid w:val="0036457F"/>
    <w:rsid w:val="00364D97"/>
    <w:rsid w:val="003652A3"/>
    <w:rsid w:val="0036533F"/>
    <w:rsid w:val="00365370"/>
    <w:rsid w:val="00365485"/>
    <w:rsid w:val="003661C9"/>
    <w:rsid w:val="00366443"/>
    <w:rsid w:val="0036693A"/>
    <w:rsid w:val="00366AFA"/>
    <w:rsid w:val="00366C31"/>
    <w:rsid w:val="00366E4E"/>
    <w:rsid w:val="003676E5"/>
    <w:rsid w:val="003676EA"/>
    <w:rsid w:val="00367886"/>
    <w:rsid w:val="00367988"/>
    <w:rsid w:val="00367AD9"/>
    <w:rsid w:val="00367CC7"/>
    <w:rsid w:val="00370219"/>
    <w:rsid w:val="0037051E"/>
    <w:rsid w:val="00370859"/>
    <w:rsid w:val="00370DE5"/>
    <w:rsid w:val="00371208"/>
    <w:rsid w:val="003718D9"/>
    <w:rsid w:val="0037207D"/>
    <w:rsid w:val="00372389"/>
    <w:rsid w:val="00372564"/>
    <w:rsid w:val="00372644"/>
    <w:rsid w:val="00372E5A"/>
    <w:rsid w:val="0037334A"/>
    <w:rsid w:val="003733E3"/>
    <w:rsid w:val="003734B3"/>
    <w:rsid w:val="0037374D"/>
    <w:rsid w:val="00373D8A"/>
    <w:rsid w:val="0037443B"/>
    <w:rsid w:val="00374D3E"/>
    <w:rsid w:val="0037525E"/>
    <w:rsid w:val="00375820"/>
    <w:rsid w:val="00375B14"/>
    <w:rsid w:val="00375D85"/>
    <w:rsid w:val="00375E50"/>
    <w:rsid w:val="003760FD"/>
    <w:rsid w:val="0037672C"/>
    <w:rsid w:val="0037678E"/>
    <w:rsid w:val="003769D5"/>
    <w:rsid w:val="00376A9C"/>
    <w:rsid w:val="00377475"/>
    <w:rsid w:val="00377662"/>
    <w:rsid w:val="00377A8C"/>
    <w:rsid w:val="00380027"/>
    <w:rsid w:val="0038053C"/>
    <w:rsid w:val="0038054C"/>
    <w:rsid w:val="0038061C"/>
    <w:rsid w:val="00381137"/>
    <w:rsid w:val="00381168"/>
    <w:rsid w:val="00381BE5"/>
    <w:rsid w:val="00381E3D"/>
    <w:rsid w:val="003820DA"/>
    <w:rsid w:val="003825F4"/>
    <w:rsid w:val="00383110"/>
    <w:rsid w:val="00383181"/>
    <w:rsid w:val="003831B0"/>
    <w:rsid w:val="003831C2"/>
    <w:rsid w:val="00383338"/>
    <w:rsid w:val="0038339B"/>
    <w:rsid w:val="00383470"/>
    <w:rsid w:val="0038369B"/>
    <w:rsid w:val="00383701"/>
    <w:rsid w:val="003837F6"/>
    <w:rsid w:val="00383BC1"/>
    <w:rsid w:val="003840B4"/>
    <w:rsid w:val="00384187"/>
    <w:rsid w:val="0038458A"/>
    <w:rsid w:val="00384701"/>
    <w:rsid w:val="00384744"/>
    <w:rsid w:val="00384900"/>
    <w:rsid w:val="00384D8F"/>
    <w:rsid w:val="00384DCE"/>
    <w:rsid w:val="00384EF8"/>
    <w:rsid w:val="00385547"/>
    <w:rsid w:val="003865E7"/>
    <w:rsid w:val="00386891"/>
    <w:rsid w:val="00386A21"/>
    <w:rsid w:val="0038735C"/>
    <w:rsid w:val="003874B4"/>
    <w:rsid w:val="00387631"/>
    <w:rsid w:val="00387823"/>
    <w:rsid w:val="00387954"/>
    <w:rsid w:val="00390044"/>
    <w:rsid w:val="0039018F"/>
    <w:rsid w:val="003903FB"/>
    <w:rsid w:val="00390644"/>
    <w:rsid w:val="0039066F"/>
    <w:rsid w:val="00390D50"/>
    <w:rsid w:val="00390EAD"/>
    <w:rsid w:val="00390EAF"/>
    <w:rsid w:val="00391B86"/>
    <w:rsid w:val="00391CBB"/>
    <w:rsid w:val="00391D90"/>
    <w:rsid w:val="00391DDE"/>
    <w:rsid w:val="0039208E"/>
    <w:rsid w:val="003923A6"/>
    <w:rsid w:val="0039257A"/>
    <w:rsid w:val="0039290C"/>
    <w:rsid w:val="00393231"/>
    <w:rsid w:val="0039372B"/>
    <w:rsid w:val="0039383D"/>
    <w:rsid w:val="0039433B"/>
    <w:rsid w:val="003946B9"/>
    <w:rsid w:val="00394888"/>
    <w:rsid w:val="00394917"/>
    <w:rsid w:val="00394A0D"/>
    <w:rsid w:val="00394FE8"/>
    <w:rsid w:val="00395069"/>
    <w:rsid w:val="003955AD"/>
    <w:rsid w:val="00395A0A"/>
    <w:rsid w:val="00396911"/>
    <w:rsid w:val="00396943"/>
    <w:rsid w:val="00396C46"/>
    <w:rsid w:val="00397BC5"/>
    <w:rsid w:val="00397BF1"/>
    <w:rsid w:val="003A0756"/>
    <w:rsid w:val="003A0A67"/>
    <w:rsid w:val="003A0E1D"/>
    <w:rsid w:val="003A1273"/>
    <w:rsid w:val="003A1596"/>
    <w:rsid w:val="003A1A34"/>
    <w:rsid w:val="003A1C56"/>
    <w:rsid w:val="003A1D1E"/>
    <w:rsid w:val="003A1FEA"/>
    <w:rsid w:val="003A24A7"/>
    <w:rsid w:val="003A2DAC"/>
    <w:rsid w:val="003A2DB7"/>
    <w:rsid w:val="003A2E86"/>
    <w:rsid w:val="003A344A"/>
    <w:rsid w:val="003A3622"/>
    <w:rsid w:val="003A36D4"/>
    <w:rsid w:val="003A3C3F"/>
    <w:rsid w:val="003A4139"/>
    <w:rsid w:val="003A4409"/>
    <w:rsid w:val="003A495B"/>
    <w:rsid w:val="003A4B2F"/>
    <w:rsid w:val="003A4C4A"/>
    <w:rsid w:val="003A4F9E"/>
    <w:rsid w:val="003A5033"/>
    <w:rsid w:val="003A5299"/>
    <w:rsid w:val="003A53AA"/>
    <w:rsid w:val="003A54CF"/>
    <w:rsid w:val="003A5514"/>
    <w:rsid w:val="003A5A21"/>
    <w:rsid w:val="003A5AFD"/>
    <w:rsid w:val="003A5E50"/>
    <w:rsid w:val="003A5EEB"/>
    <w:rsid w:val="003A5F81"/>
    <w:rsid w:val="003A6FFB"/>
    <w:rsid w:val="003A701E"/>
    <w:rsid w:val="003A7161"/>
    <w:rsid w:val="003A7200"/>
    <w:rsid w:val="003A75C6"/>
    <w:rsid w:val="003A79FF"/>
    <w:rsid w:val="003A7B9B"/>
    <w:rsid w:val="003A7DFF"/>
    <w:rsid w:val="003A7E72"/>
    <w:rsid w:val="003B00E9"/>
    <w:rsid w:val="003B02DF"/>
    <w:rsid w:val="003B0A8B"/>
    <w:rsid w:val="003B0E76"/>
    <w:rsid w:val="003B1083"/>
    <w:rsid w:val="003B12DB"/>
    <w:rsid w:val="003B1346"/>
    <w:rsid w:val="003B1883"/>
    <w:rsid w:val="003B1C5D"/>
    <w:rsid w:val="003B1DA1"/>
    <w:rsid w:val="003B1EAD"/>
    <w:rsid w:val="003B1F1C"/>
    <w:rsid w:val="003B23A8"/>
    <w:rsid w:val="003B24DD"/>
    <w:rsid w:val="003B2806"/>
    <w:rsid w:val="003B2BCD"/>
    <w:rsid w:val="003B32BE"/>
    <w:rsid w:val="003B3822"/>
    <w:rsid w:val="003B3BAD"/>
    <w:rsid w:val="003B3F02"/>
    <w:rsid w:val="003B3F64"/>
    <w:rsid w:val="003B4173"/>
    <w:rsid w:val="003B4312"/>
    <w:rsid w:val="003B4516"/>
    <w:rsid w:val="003B4644"/>
    <w:rsid w:val="003B465F"/>
    <w:rsid w:val="003B49D4"/>
    <w:rsid w:val="003B4B26"/>
    <w:rsid w:val="003B4E29"/>
    <w:rsid w:val="003B5306"/>
    <w:rsid w:val="003B5757"/>
    <w:rsid w:val="003B59A4"/>
    <w:rsid w:val="003B5E92"/>
    <w:rsid w:val="003B5F7C"/>
    <w:rsid w:val="003B6179"/>
    <w:rsid w:val="003B69D0"/>
    <w:rsid w:val="003B7B4D"/>
    <w:rsid w:val="003C0125"/>
    <w:rsid w:val="003C03F7"/>
    <w:rsid w:val="003C05CD"/>
    <w:rsid w:val="003C08CC"/>
    <w:rsid w:val="003C0FE5"/>
    <w:rsid w:val="003C14B6"/>
    <w:rsid w:val="003C1CAF"/>
    <w:rsid w:val="003C1CC3"/>
    <w:rsid w:val="003C22D4"/>
    <w:rsid w:val="003C29AF"/>
    <w:rsid w:val="003C2E19"/>
    <w:rsid w:val="003C2E73"/>
    <w:rsid w:val="003C36B1"/>
    <w:rsid w:val="003C3984"/>
    <w:rsid w:val="003C3BC5"/>
    <w:rsid w:val="003C3F73"/>
    <w:rsid w:val="003C40A2"/>
    <w:rsid w:val="003C44D5"/>
    <w:rsid w:val="003C5428"/>
    <w:rsid w:val="003C5519"/>
    <w:rsid w:val="003C5A97"/>
    <w:rsid w:val="003C616B"/>
    <w:rsid w:val="003C63E5"/>
    <w:rsid w:val="003C681D"/>
    <w:rsid w:val="003C6BED"/>
    <w:rsid w:val="003C76F4"/>
    <w:rsid w:val="003C78CC"/>
    <w:rsid w:val="003C7965"/>
    <w:rsid w:val="003C7B7E"/>
    <w:rsid w:val="003C7D06"/>
    <w:rsid w:val="003C7EF7"/>
    <w:rsid w:val="003D0E1F"/>
    <w:rsid w:val="003D1009"/>
    <w:rsid w:val="003D113B"/>
    <w:rsid w:val="003D1182"/>
    <w:rsid w:val="003D1AE0"/>
    <w:rsid w:val="003D2045"/>
    <w:rsid w:val="003D22DA"/>
    <w:rsid w:val="003D2A32"/>
    <w:rsid w:val="003D358C"/>
    <w:rsid w:val="003D3779"/>
    <w:rsid w:val="003D3B04"/>
    <w:rsid w:val="003D3B8B"/>
    <w:rsid w:val="003D3DA8"/>
    <w:rsid w:val="003D4254"/>
    <w:rsid w:val="003D425A"/>
    <w:rsid w:val="003D4866"/>
    <w:rsid w:val="003D507A"/>
    <w:rsid w:val="003D554B"/>
    <w:rsid w:val="003D5F76"/>
    <w:rsid w:val="003D6280"/>
    <w:rsid w:val="003D66CB"/>
    <w:rsid w:val="003D687A"/>
    <w:rsid w:val="003D6E45"/>
    <w:rsid w:val="003D7125"/>
    <w:rsid w:val="003D7A08"/>
    <w:rsid w:val="003D7A2D"/>
    <w:rsid w:val="003D7C91"/>
    <w:rsid w:val="003E0227"/>
    <w:rsid w:val="003E043F"/>
    <w:rsid w:val="003E07F1"/>
    <w:rsid w:val="003E08BE"/>
    <w:rsid w:val="003E0E8C"/>
    <w:rsid w:val="003E113F"/>
    <w:rsid w:val="003E1418"/>
    <w:rsid w:val="003E1867"/>
    <w:rsid w:val="003E1ABA"/>
    <w:rsid w:val="003E1EE2"/>
    <w:rsid w:val="003E20CB"/>
    <w:rsid w:val="003E2169"/>
    <w:rsid w:val="003E23B1"/>
    <w:rsid w:val="003E26DE"/>
    <w:rsid w:val="003E2E74"/>
    <w:rsid w:val="003E3238"/>
    <w:rsid w:val="003E457D"/>
    <w:rsid w:val="003E4979"/>
    <w:rsid w:val="003E49FF"/>
    <w:rsid w:val="003E4B79"/>
    <w:rsid w:val="003E4B85"/>
    <w:rsid w:val="003E53DB"/>
    <w:rsid w:val="003E5764"/>
    <w:rsid w:val="003E581F"/>
    <w:rsid w:val="003E59A3"/>
    <w:rsid w:val="003E5CAB"/>
    <w:rsid w:val="003E5F16"/>
    <w:rsid w:val="003E6295"/>
    <w:rsid w:val="003E634D"/>
    <w:rsid w:val="003E644F"/>
    <w:rsid w:val="003E64BB"/>
    <w:rsid w:val="003E6AC1"/>
    <w:rsid w:val="003E6B73"/>
    <w:rsid w:val="003E79D5"/>
    <w:rsid w:val="003E7EEA"/>
    <w:rsid w:val="003F00D8"/>
    <w:rsid w:val="003F01E7"/>
    <w:rsid w:val="003F0AEA"/>
    <w:rsid w:val="003F153D"/>
    <w:rsid w:val="003F18CF"/>
    <w:rsid w:val="003F1B53"/>
    <w:rsid w:val="003F1DE5"/>
    <w:rsid w:val="003F2BFE"/>
    <w:rsid w:val="003F3A44"/>
    <w:rsid w:val="003F3B3F"/>
    <w:rsid w:val="003F5732"/>
    <w:rsid w:val="003F5A5B"/>
    <w:rsid w:val="003F5F0A"/>
    <w:rsid w:val="003F603A"/>
    <w:rsid w:val="003F6DF4"/>
    <w:rsid w:val="003F7022"/>
    <w:rsid w:val="003F7263"/>
    <w:rsid w:val="003F7D77"/>
    <w:rsid w:val="00400421"/>
    <w:rsid w:val="00400626"/>
    <w:rsid w:val="00400A5E"/>
    <w:rsid w:val="00400F1D"/>
    <w:rsid w:val="0040103B"/>
    <w:rsid w:val="00401089"/>
    <w:rsid w:val="004015B0"/>
    <w:rsid w:val="004016AD"/>
    <w:rsid w:val="00401A15"/>
    <w:rsid w:val="00401C5B"/>
    <w:rsid w:val="00401DB1"/>
    <w:rsid w:val="004020FB"/>
    <w:rsid w:val="0040230D"/>
    <w:rsid w:val="004024C2"/>
    <w:rsid w:val="00402549"/>
    <w:rsid w:val="004028D0"/>
    <w:rsid w:val="00402940"/>
    <w:rsid w:val="00402D4F"/>
    <w:rsid w:val="00403226"/>
    <w:rsid w:val="0040342B"/>
    <w:rsid w:val="00403827"/>
    <w:rsid w:val="004040E3"/>
    <w:rsid w:val="00404D4D"/>
    <w:rsid w:val="004068A2"/>
    <w:rsid w:val="00406FCE"/>
    <w:rsid w:val="00407731"/>
    <w:rsid w:val="00407CDA"/>
    <w:rsid w:val="00407F71"/>
    <w:rsid w:val="004100FD"/>
    <w:rsid w:val="0041029D"/>
    <w:rsid w:val="00410347"/>
    <w:rsid w:val="004104BF"/>
    <w:rsid w:val="0041068A"/>
    <w:rsid w:val="00410DEC"/>
    <w:rsid w:val="0041138F"/>
    <w:rsid w:val="004118D5"/>
    <w:rsid w:val="0041209E"/>
    <w:rsid w:val="00412E07"/>
    <w:rsid w:val="00412EF3"/>
    <w:rsid w:val="00413162"/>
    <w:rsid w:val="004133CD"/>
    <w:rsid w:val="00413549"/>
    <w:rsid w:val="00413FCD"/>
    <w:rsid w:val="0041439E"/>
    <w:rsid w:val="00414538"/>
    <w:rsid w:val="00414647"/>
    <w:rsid w:val="0041479C"/>
    <w:rsid w:val="00414F9A"/>
    <w:rsid w:val="00415ECC"/>
    <w:rsid w:val="00415EF5"/>
    <w:rsid w:val="00416787"/>
    <w:rsid w:val="00416C0D"/>
    <w:rsid w:val="004170FC"/>
    <w:rsid w:val="00417B55"/>
    <w:rsid w:val="00417F13"/>
    <w:rsid w:val="00420106"/>
    <w:rsid w:val="004203CA"/>
    <w:rsid w:val="004208D7"/>
    <w:rsid w:val="00420CA2"/>
    <w:rsid w:val="004214CB"/>
    <w:rsid w:val="00421878"/>
    <w:rsid w:val="004219C1"/>
    <w:rsid w:val="00422516"/>
    <w:rsid w:val="004228EE"/>
    <w:rsid w:val="00422BB1"/>
    <w:rsid w:val="00422D87"/>
    <w:rsid w:val="0042325A"/>
    <w:rsid w:val="0042336F"/>
    <w:rsid w:val="004234EF"/>
    <w:rsid w:val="00423CA0"/>
    <w:rsid w:val="004242F2"/>
    <w:rsid w:val="004249DB"/>
    <w:rsid w:val="00424C6D"/>
    <w:rsid w:val="00424C76"/>
    <w:rsid w:val="00425554"/>
    <w:rsid w:val="0042556A"/>
    <w:rsid w:val="00425B68"/>
    <w:rsid w:val="00425C9F"/>
    <w:rsid w:val="004266C6"/>
    <w:rsid w:val="004268A5"/>
    <w:rsid w:val="0042695F"/>
    <w:rsid w:val="00426EC8"/>
    <w:rsid w:val="00426F4F"/>
    <w:rsid w:val="0042776F"/>
    <w:rsid w:val="00427D02"/>
    <w:rsid w:val="00427F6E"/>
    <w:rsid w:val="004300E1"/>
    <w:rsid w:val="00430294"/>
    <w:rsid w:val="0043035E"/>
    <w:rsid w:val="004309CF"/>
    <w:rsid w:val="00430B44"/>
    <w:rsid w:val="00430F27"/>
    <w:rsid w:val="0043104B"/>
    <w:rsid w:val="0043181D"/>
    <w:rsid w:val="0043190A"/>
    <w:rsid w:val="00431AE7"/>
    <w:rsid w:val="00431DC7"/>
    <w:rsid w:val="004325BF"/>
    <w:rsid w:val="004328E4"/>
    <w:rsid w:val="00432937"/>
    <w:rsid w:val="00433460"/>
    <w:rsid w:val="00433550"/>
    <w:rsid w:val="00433D87"/>
    <w:rsid w:val="00433E32"/>
    <w:rsid w:val="00433ECE"/>
    <w:rsid w:val="00434370"/>
    <w:rsid w:val="004347A7"/>
    <w:rsid w:val="00434800"/>
    <w:rsid w:val="00434B3D"/>
    <w:rsid w:val="00434D44"/>
    <w:rsid w:val="00434F9C"/>
    <w:rsid w:val="004355FA"/>
    <w:rsid w:val="00435F09"/>
    <w:rsid w:val="00435F6F"/>
    <w:rsid w:val="00436225"/>
    <w:rsid w:val="00436548"/>
    <w:rsid w:val="00436C20"/>
    <w:rsid w:val="00437023"/>
    <w:rsid w:val="0043709E"/>
    <w:rsid w:val="004373A1"/>
    <w:rsid w:val="00437BE7"/>
    <w:rsid w:val="00437D5C"/>
    <w:rsid w:val="004402CB"/>
    <w:rsid w:val="00440392"/>
    <w:rsid w:val="00440396"/>
    <w:rsid w:val="00440502"/>
    <w:rsid w:val="0044058F"/>
    <w:rsid w:val="00440C83"/>
    <w:rsid w:val="004412E5"/>
    <w:rsid w:val="004415E8"/>
    <w:rsid w:val="004415FC"/>
    <w:rsid w:val="00441989"/>
    <w:rsid w:val="00441BF6"/>
    <w:rsid w:val="00442112"/>
    <w:rsid w:val="004424A5"/>
    <w:rsid w:val="00442822"/>
    <w:rsid w:val="00442B37"/>
    <w:rsid w:val="00442FA9"/>
    <w:rsid w:val="004437F3"/>
    <w:rsid w:val="00443866"/>
    <w:rsid w:val="00443A3A"/>
    <w:rsid w:val="00443AE0"/>
    <w:rsid w:val="00443D1A"/>
    <w:rsid w:val="004442B1"/>
    <w:rsid w:val="004443FB"/>
    <w:rsid w:val="0044476D"/>
    <w:rsid w:val="00445064"/>
    <w:rsid w:val="00445172"/>
    <w:rsid w:val="00445472"/>
    <w:rsid w:val="004464C3"/>
    <w:rsid w:val="004466C5"/>
    <w:rsid w:val="004473A7"/>
    <w:rsid w:val="00447603"/>
    <w:rsid w:val="00447999"/>
    <w:rsid w:val="00447AC5"/>
    <w:rsid w:val="00447BDB"/>
    <w:rsid w:val="00447EAD"/>
    <w:rsid w:val="004504A7"/>
    <w:rsid w:val="004504E7"/>
    <w:rsid w:val="00450899"/>
    <w:rsid w:val="004508B7"/>
    <w:rsid w:val="00450FE9"/>
    <w:rsid w:val="00451A7B"/>
    <w:rsid w:val="004522A6"/>
    <w:rsid w:val="0045285E"/>
    <w:rsid w:val="00452870"/>
    <w:rsid w:val="0045291E"/>
    <w:rsid w:val="004529D7"/>
    <w:rsid w:val="00452A11"/>
    <w:rsid w:val="00452DBB"/>
    <w:rsid w:val="00453BF4"/>
    <w:rsid w:val="00453D89"/>
    <w:rsid w:val="00453E34"/>
    <w:rsid w:val="004541EE"/>
    <w:rsid w:val="00454571"/>
    <w:rsid w:val="00454903"/>
    <w:rsid w:val="0045592A"/>
    <w:rsid w:val="00455AFA"/>
    <w:rsid w:val="00455C32"/>
    <w:rsid w:val="00456308"/>
    <w:rsid w:val="004566BE"/>
    <w:rsid w:val="0045682E"/>
    <w:rsid w:val="004568B4"/>
    <w:rsid w:val="00457142"/>
    <w:rsid w:val="004573A4"/>
    <w:rsid w:val="00457493"/>
    <w:rsid w:val="00457958"/>
    <w:rsid w:val="00457AE1"/>
    <w:rsid w:val="004605F4"/>
    <w:rsid w:val="00460826"/>
    <w:rsid w:val="0046115F"/>
    <w:rsid w:val="0046148D"/>
    <w:rsid w:val="00461535"/>
    <w:rsid w:val="00461AD5"/>
    <w:rsid w:val="0046203B"/>
    <w:rsid w:val="00462496"/>
    <w:rsid w:val="004625A3"/>
    <w:rsid w:val="004627CF"/>
    <w:rsid w:val="004628E6"/>
    <w:rsid w:val="004628EF"/>
    <w:rsid w:val="00462977"/>
    <w:rsid w:val="00462DBA"/>
    <w:rsid w:val="004631FA"/>
    <w:rsid w:val="004635B7"/>
    <w:rsid w:val="0046365B"/>
    <w:rsid w:val="00463750"/>
    <w:rsid w:val="0046390B"/>
    <w:rsid w:val="00463C05"/>
    <w:rsid w:val="00464027"/>
    <w:rsid w:val="004641CB"/>
    <w:rsid w:val="0046443B"/>
    <w:rsid w:val="004647D8"/>
    <w:rsid w:val="00464BC7"/>
    <w:rsid w:val="004651B8"/>
    <w:rsid w:val="00465580"/>
    <w:rsid w:val="00465972"/>
    <w:rsid w:val="00465B80"/>
    <w:rsid w:val="00465C81"/>
    <w:rsid w:val="00465E7E"/>
    <w:rsid w:val="0046695A"/>
    <w:rsid w:val="00466BB5"/>
    <w:rsid w:val="004672E8"/>
    <w:rsid w:val="0046758F"/>
    <w:rsid w:val="004677E9"/>
    <w:rsid w:val="00470535"/>
    <w:rsid w:val="00471183"/>
    <w:rsid w:val="0047123C"/>
    <w:rsid w:val="004714F6"/>
    <w:rsid w:val="004719C0"/>
    <w:rsid w:val="00471E38"/>
    <w:rsid w:val="00472682"/>
    <w:rsid w:val="0047289C"/>
    <w:rsid w:val="00472E22"/>
    <w:rsid w:val="00472F67"/>
    <w:rsid w:val="00473625"/>
    <w:rsid w:val="004739A1"/>
    <w:rsid w:val="00473C44"/>
    <w:rsid w:val="00473CB2"/>
    <w:rsid w:val="00474254"/>
    <w:rsid w:val="004742B5"/>
    <w:rsid w:val="0047430D"/>
    <w:rsid w:val="0047469E"/>
    <w:rsid w:val="00474EA6"/>
    <w:rsid w:val="00474FDF"/>
    <w:rsid w:val="004751CC"/>
    <w:rsid w:val="00475688"/>
    <w:rsid w:val="004758F6"/>
    <w:rsid w:val="004759E3"/>
    <w:rsid w:val="00475C51"/>
    <w:rsid w:val="00476161"/>
    <w:rsid w:val="00476561"/>
    <w:rsid w:val="00476658"/>
    <w:rsid w:val="00476814"/>
    <w:rsid w:val="00476D63"/>
    <w:rsid w:val="00476E13"/>
    <w:rsid w:val="00476E34"/>
    <w:rsid w:val="00476EE1"/>
    <w:rsid w:val="00477163"/>
    <w:rsid w:val="004774A5"/>
    <w:rsid w:val="00477898"/>
    <w:rsid w:val="00477B0E"/>
    <w:rsid w:val="00480195"/>
    <w:rsid w:val="00480737"/>
    <w:rsid w:val="00480921"/>
    <w:rsid w:val="00480976"/>
    <w:rsid w:val="00481688"/>
    <w:rsid w:val="00481715"/>
    <w:rsid w:val="00481CC8"/>
    <w:rsid w:val="004820E0"/>
    <w:rsid w:val="004822CA"/>
    <w:rsid w:val="0048261A"/>
    <w:rsid w:val="00482779"/>
    <w:rsid w:val="00482A1F"/>
    <w:rsid w:val="0048385A"/>
    <w:rsid w:val="00483A8E"/>
    <w:rsid w:val="00483D22"/>
    <w:rsid w:val="00483F95"/>
    <w:rsid w:val="00484D20"/>
    <w:rsid w:val="004850C1"/>
    <w:rsid w:val="00485294"/>
    <w:rsid w:val="004863A9"/>
    <w:rsid w:val="00486F54"/>
    <w:rsid w:val="00487038"/>
    <w:rsid w:val="004871B4"/>
    <w:rsid w:val="004876DD"/>
    <w:rsid w:val="00487C1D"/>
    <w:rsid w:val="00491095"/>
    <w:rsid w:val="004915E6"/>
    <w:rsid w:val="0049178A"/>
    <w:rsid w:val="004917FC"/>
    <w:rsid w:val="00491C1D"/>
    <w:rsid w:val="00491DF1"/>
    <w:rsid w:val="00491FE1"/>
    <w:rsid w:val="00491FF1"/>
    <w:rsid w:val="00492535"/>
    <w:rsid w:val="00492EBB"/>
    <w:rsid w:val="00493435"/>
    <w:rsid w:val="004937CB"/>
    <w:rsid w:val="00494B28"/>
    <w:rsid w:val="0049527B"/>
    <w:rsid w:val="004955A9"/>
    <w:rsid w:val="00495CF9"/>
    <w:rsid w:val="00495EAF"/>
    <w:rsid w:val="00495FFF"/>
    <w:rsid w:val="0049613A"/>
    <w:rsid w:val="0049626A"/>
    <w:rsid w:val="00496705"/>
    <w:rsid w:val="00496A9F"/>
    <w:rsid w:val="00497270"/>
    <w:rsid w:val="00497358"/>
    <w:rsid w:val="00497AC9"/>
    <w:rsid w:val="00497D6F"/>
    <w:rsid w:val="00497FA5"/>
    <w:rsid w:val="004A0036"/>
    <w:rsid w:val="004A03B3"/>
    <w:rsid w:val="004A04D5"/>
    <w:rsid w:val="004A0792"/>
    <w:rsid w:val="004A1387"/>
    <w:rsid w:val="004A1B07"/>
    <w:rsid w:val="004A21D8"/>
    <w:rsid w:val="004A2DE9"/>
    <w:rsid w:val="004A2E04"/>
    <w:rsid w:val="004A3226"/>
    <w:rsid w:val="004A399F"/>
    <w:rsid w:val="004A4096"/>
    <w:rsid w:val="004A40C1"/>
    <w:rsid w:val="004A4692"/>
    <w:rsid w:val="004A502C"/>
    <w:rsid w:val="004A51F5"/>
    <w:rsid w:val="004A5582"/>
    <w:rsid w:val="004A669F"/>
    <w:rsid w:val="004A6842"/>
    <w:rsid w:val="004A718C"/>
    <w:rsid w:val="004A7637"/>
    <w:rsid w:val="004A7DBE"/>
    <w:rsid w:val="004A7F94"/>
    <w:rsid w:val="004B0209"/>
    <w:rsid w:val="004B08AC"/>
    <w:rsid w:val="004B0B18"/>
    <w:rsid w:val="004B0D88"/>
    <w:rsid w:val="004B0E03"/>
    <w:rsid w:val="004B0FF1"/>
    <w:rsid w:val="004B14D9"/>
    <w:rsid w:val="004B1574"/>
    <w:rsid w:val="004B206E"/>
    <w:rsid w:val="004B229E"/>
    <w:rsid w:val="004B271B"/>
    <w:rsid w:val="004B29C2"/>
    <w:rsid w:val="004B29E1"/>
    <w:rsid w:val="004B2C52"/>
    <w:rsid w:val="004B2F46"/>
    <w:rsid w:val="004B395D"/>
    <w:rsid w:val="004B3D50"/>
    <w:rsid w:val="004B4194"/>
    <w:rsid w:val="004B457E"/>
    <w:rsid w:val="004B5447"/>
    <w:rsid w:val="004B55F0"/>
    <w:rsid w:val="004B56C3"/>
    <w:rsid w:val="004B5E0F"/>
    <w:rsid w:val="004B6377"/>
    <w:rsid w:val="004B656C"/>
    <w:rsid w:val="004B6928"/>
    <w:rsid w:val="004B6AA6"/>
    <w:rsid w:val="004B754D"/>
    <w:rsid w:val="004B79FA"/>
    <w:rsid w:val="004B7D94"/>
    <w:rsid w:val="004B7E7C"/>
    <w:rsid w:val="004C04FD"/>
    <w:rsid w:val="004C0FB7"/>
    <w:rsid w:val="004C104B"/>
    <w:rsid w:val="004C12B2"/>
    <w:rsid w:val="004C164A"/>
    <w:rsid w:val="004C2C65"/>
    <w:rsid w:val="004C2E14"/>
    <w:rsid w:val="004C2FE3"/>
    <w:rsid w:val="004C305A"/>
    <w:rsid w:val="004C31B4"/>
    <w:rsid w:val="004C333D"/>
    <w:rsid w:val="004C35EF"/>
    <w:rsid w:val="004C37ED"/>
    <w:rsid w:val="004C3BCF"/>
    <w:rsid w:val="004C45B3"/>
    <w:rsid w:val="004C4829"/>
    <w:rsid w:val="004C4CB5"/>
    <w:rsid w:val="004C4D30"/>
    <w:rsid w:val="004C4EAB"/>
    <w:rsid w:val="004C4F4F"/>
    <w:rsid w:val="004C5570"/>
    <w:rsid w:val="004C5BD0"/>
    <w:rsid w:val="004C5D52"/>
    <w:rsid w:val="004C5DB0"/>
    <w:rsid w:val="004C60D8"/>
    <w:rsid w:val="004C62EE"/>
    <w:rsid w:val="004C6A0D"/>
    <w:rsid w:val="004D0C1E"/>
    <w:rsid w:val="004D0E5E"/>
    <w:rsid w:val="004D0FCC"/>
    <w:rsid w:val="004D1000"/>
    <w:rsid w:val="004D1561"/>
    <w:rsid w:val="004D1BC7"/>
    <w:rsid w:val="004D1D27"/>
    <w:rsid w:val="004D22DE"/>
    <w:rsid w:val="004D2EC3"/>
    <w:rsid w:val="004D2FF6"/>
    <w:rsid w:val="004D3B2B"/>
    <w:rsid w:val="004D3FD6"/>
    <w:rsid w:val="004D405F"/>
    <w:rsid w:val="004D41D3"/>
    <w:rsid w:val="004D55CA"/>
    <w:rsid w:val="004D5771"/>
    <w:rsid w:val="004D5A27"/>
    <w:rsid w:val="004D5F0E"/>
    <w:rsid w:val="004D60C1"/>
    <w:rsid w:val="004D6626"/>
    <w:rsid w:val="004D6758"/>
    <w:rsid w:val="004D6D6D"/>
    <w:rsid w:val="004D7021"/>
    <w:rsid w:val="004D732E"/>
    <w:rsid w:val="004D7B1A"/>
    <w:rsid w:val="004E0830"/>
    <w:rsid w:val="004E169C"/>
    <w:rsid w:val="004E1BF0"/>
    <w:rsid w:val="004E1E6A"/>
    <w:rsid w:val="004E220F"/>
    <w:rsid w:val="004E28E1"/>
    <w:rsid w:val="004E2B01"/>
    <w:rsid w:val="004E33EE"/>
    <w:rsid w:val="004E34C7"/>
    <w:rsid w:val="004E356A"/>
    <w:rsid w:val="004E375D"/>
    <w:rsid w:val="004E3850"/>
    <w:rsid w:val="004E3FC1"/>
    <w:rsid w:val="004E41BD"/>
    <w:rsid w:val="004E4813"/>
    <w:rsid w:val="004E58EA"/>
    <w:rsid w:val="004E5E0F"/>
    <w:rsid w:val="004E5F65"/>
    <w:rsid w:val="004E6878"/>
    <w:rsid w:val="004E6C7A"/>
    <w:rsid w:val="004E74D3"/>
    <w:rsid w:val="004E7615"/>
    <w:rsid w:val="004E7CDF"/>
    <w:rsid w:val="004E7DC3"/>
    <w:rsid w:val="004F00E5"/>
    <w:rsid w:val="004F02AF"/>
    <w:rsid w:val="004F078C"/>
    <w:rsid w:val="004F1087"/>
    <w:rsid w:val="004F1324"/>
    <w:rsid w:val="004F1A03"/>
    <w:rsid w:val="004F1A8F"/>
    <w:rsid w:val="004F1B4F"/>
    <w:rsid w:val="004F1B7A"/>
    <w:rsid w:val="004F1C06"/>
    <w:rsid w:val="004F1C7D"/>
    <w:rsid w:val="004F1D24"/>
    <w:rsid w:val="004F1DD7"/>
    <w:rsid w:val="004F21D2"/>
    <w:rsid w:val="004F2641"/>
    <w:rsid w:val="004F27F3"/>
    <w:rsid w:val="004F29B9"/>
    <w:rsid w:val="004F2B8E"/>
    <w:rsid w:val="004F2C85"/>
    <w:rsid w:val="004F3240"/>
    <w:rsid w:val="004F32BF"/>
    <w:rsid w:val="004F3C22"/>
    <w:rsid w:val="004F3CC7"/>
    <w:rsid w:val="004F3E6A"/>
    <w:rsid w:val="004F4110"/>
    <w:rsid w:val="004F469D"/>
    <w:rsid w:val="004F502A"/>
    <w:rsid w:val="004F5346"/>
    <w:rsid w:val="004F5773"/>
    <w:rsid w:val="004F5C09"/>
    <w:rsid w:val="004F5E4E"/>
    <w:rsid w:val="004F6057"/>
    <w:rsid w:val="004F63CC"/>
    <w:rsid w:val="004F6678"/>
    <w:rsid w:val="004F6B28"/>
    <w:rsid w:val="004F6C65"/>
    <w:rsid w:val="004F6D2E"/>
    <w:rsid w:val="004F797A"/>
    <w:rsid w:val="004F7F0F"/>
    <w:rsid w:val="004F7FBC"/>
    <w:rsid w:val="004F7FC9"/>
    <w:rsid w:val="005001AE"/>
    <w:rsid w:val="005007E7"/>
    <w:rsid w:val="005010CB"/>
    <w:rsid w:val="005012FC"/>
    <w:rsid w:val="00501382"/>
    <w:rsid w:val="00501CDC"/>
    <w:rsid w:val="00501E6C"/>
    <w:rsid w:val="00501EBE"/>
    <w:rsid w:val="00503551"/>
    <w:rsid w:val="00503963"/>
    <w:rsid w:val="00503F38"/>
    <w:rsid w:val="005043FC"/>
    <w:rsid w:val="00504A55"/>
    <w:rsid w:val="00504B31"/>
    <w:rsid w:val="00504E10"/>
    <w:rsid w:val="00505A1E"/>
    <w:rsid w:val="00505AC6"/>
    <w:rsid w:val="00505F08"/>
    <w:rsid w:val="0050671D"/>
    <w:rsid w:val="0050672C"/>
    <w:rsid w:val="00506C0C"/>
    <w:rsid w:val="00506C4C"/>
    <w:rsid w:val="0050700E"/>
    <w:rsid w:val="00507366"/>
    <w:rsid w:val="00507909"/>
    <w:rsid w:val="005079D7"/>
    <w:rsid w:val="00507B2A"/>
    <w:rsid w:val="00507D3E"/>
    <w:rsid w:val="005108A6"/>
    <w:rsid w:val="00510A22"/>
    <w:rsid w:val="00510D8A"/>
    <w:rsid w:val="00511D6B"/>
    <w:rsid w:val="00511EBC"/>
    <w:rsid w:val="005125D5"/>
    <w:rsid w:val="00512BE8"/>
    <w:rsid w:val="00512D51"/>
    <w:rsid w:val="00512E95"/>
    <w:rsid w:val="00514674"/>
    <w:rsid w:val="0051477F"/>
    <w:rsid w:val="00514C46"/>
    <w:rsid w:val="00514DDC"/>
    <w:rsid w:val="005151C3"/>
    <w:rsid w:val="00515BCF"/>
    <w:rsid w:val="00516083"/>
    <w:rsid w:val="0051635A"/>
    <w:rsid w:val="0051646E"/>
    <w:rsid w:val="00516535"/>
    <w:rsid w:val="005166C3"/>
    <w:rsid w:val="00516A18"/>
    <w:rsid w:val="00516BD0"/>
    <w:rsid w:val="00516EA5"/>
    <w:rsid w:val="005179DA"/>
    <w:rsid w:val="00517E2A"/>
    <w:rsid w:val="00520306"/>
    <w:rsid w:val="00520AD7"/>
    <w:rsid w:val="00520C1C"/>
    <w:rsid w:val="00521439"/>
    <w:rsid w:val="00522133"/>
    <w:rsid w:val="0052292E"/>
    <w:rsid w:val="005229C6"/>
    <w:rsid w:val="00522A3A"/>
    <w:rsid w:val="005232E0"/>
    <w:rsid w:val="0052373B"/>
    <w:rsid w:val="00523CFF"/>
    <w:rsid w:val="00523E00"/>
    <w:rsid w:val="0052439F"/>
    <w:rsid w:val="005243EB"/>
    <w:rsid w:val="005250E5"/>
    <w:rsid w:val="00525789"/>
    <w:rsid w:val="00525890"/>
    <w:rsid w:val="005258E2"/>
    <w:rsid w:val="00526452"/>
    <w:rsid w:val="00526816"/>
    <w:rsid w:val="00526B0D"/>
    <w:rsid w:val="00526F09"/>
    <w:rsid w:val="0052733A"/>
    <w:rsid w:val="00527DF9"/>
    <w:rsid w:val="00527F4F"/>
    <w:rsid w:val="00530512"/>
    <w:rsid w:val="00530799"/>
    <w:rsid w:val="0053109F"/>
    <w:rsid w:val="005311E8"/>
    <w:rsid w:val="005312C4"/>
    <w:rsid w:val="0053133A"/>
    <w:rsid w:val="00531822"/>
    <w:rsid w:val="00531AF5"/>
    <w:rsid w:val="005326D0"/>
    <w:rsid w:val="005327CB"/>
    <w:rsid w:val="00532800"/>
    <w:rsid w:val="00532820"/>
    <w:rsid w:val="005328BC"/>
    <w:rsid w:val="00532A80"/>
    <w:rsid w:val="00532FDA"/>
    <w:rsid w:val="00533EE8"/>
    <w:rsid w:val="0053417D"/>
    <w:rsid w:val="005345D6"/>
    <w:rsid w:val="0053490C"/>
    <w:rsid w:val="005349A0"/>
    <w:rsid w:val="00535585"/>
    <w:rsid w:val="005357C2"/>
    <w:rsid w:val="00536A58"/>
    <w:rsid w:val="00536AB4"/>
    <w:rsid w:val="00536F48"/>
    <w:rsid w:val="00537022"/>
    <w:rsid w:val="00537060"/>
    <w:rsid w:val="00537127"/>
    <w:rsid w:val="0053764B"/>
    <w:rsid w:val="005377E2"/>
    <w:rsid w:val="00537F7F"/>
    <w:rsid w:val="0054007C"/>
    <w:rsid w:val="0054069F"/>
    <w:rsid w:val="00541307"/>
    <w:rsid w:val="00541B0B"/>
    <w:rsid w:val="00541B60"/>
    <w:rsid w:val="00541CFE"/>
    <w:rsid w:val="00541DB8"/>
    <w:rsid w:val="00541F9A"/>
    <w:rsid w:val="00542599"/>
    <w:rsid w:val="00542E7E"/>
    <w:rsid w:val="00542EB4"/>
    <w:rsid w:val="0054351C"/>
    <w:rsid w:val="0054362E"/>
    <w:rsid w:val="00543774"/>
    <w:rsid w:val="00543833"/>
    <w:rsid w:val="005442F5"/>
    <w:rsid w:val="005448B9"/>
    <w:rsid w:val="00544C15"/>
    <w:rsid w:val="00544C51"/>
    <w:rsid w:val="00545136"/>
    <w:rsid w:val="005452C1"/>
    <w:rsid w:val="00545698"/>
    <w:rsid w:val="00545B42"/>
    <w:rsid w:val="0054612B"/>
    <w:rsid w:val="005461E6"/>
    <w:rsid w:val="005466DF"/>
    <w:rsid w:val="00546773"/>
    <w:rsid w:val="00547136"/>
    <w:rsid w:val="0054770C"/>
    <w:rsid w:val="00547753"/>
    <w:rsid w:val="005479DE"/>
    <w:rsid w:val="005479F5"/>
    <w:rsid w:val="00547BF7"/>
    <w:rsid w:val="00547D90"/>
    <w:rsid w:val="00550176"/>
    <w:rsid w:val="005501E4"/>
    <w:rsid w:val="005502DA"/>
    <w:rsid w:val="005506E4"/>
    <w:rsid w:val="005508EF"/>
    <w:rsid w:val="00550B50"/>
    <w:rsid w:val="005510E3"/>
    <w:rsid w:val="0055173F"/>
    <w:rsid w:val="005517FD"/>
    <w:rsid w:val="00551AE8"/>
    <w:rsid w:val="00551D57"/>
    <w:rsid w:val="00552AFD"/>
    <w:rsid w:val="00552E11"/>
    <w:rsid w:val="00552FEB"/>
    <w:rsid w:val="0055326B"/>
    <w:rsid w:val="005532A3"/>
    <w:rsid w:val="00553395"/>
    <w:rsid w:val="00553567"/>
    <w:rsid w:val="005538EF"/>
    <w:rsid w:val="00553BAF"/>
    <w:rsid w:val="00553C10"/>
    <w:rsid w:val="0055400F"/>
    <w:rsid w:val="00554019"/>
    <w:rsid w:val="005548DD"/>
    <w:rsid w:val="00554BF3"/>
    <w:rsid w:val="00554DDC"/>
    <w:rsid w:val="00555425"/>
    <w:rsid w:val="00555500"/>
    <w:rsid w:val="00555C8C"/>
    <w:rsid w:val="00555CEE"/>
    <w:rsid w:val="00555DE3"/>
    <w:rsid w:val="00555FC3"/>
    <w:rsid w:val="00556027"/>
    <w:rsid w:val="00556506"/>
    <w:rsid w:val="0055659A"/>
    <w:rsid w:val="00556731"/>
    <w:rsid w:val="00557401"/>
    <w:rsid w:val="0055747C"/>
    <w:rsid w:val="00557D41"/>
    <w:rsid w:val="00557F5B"/>
    <w:rsid w:val="00557FE2"/>
    <w:rsid w:val="00560729"/>
    <w:rsid w:val="005608D4"/>
    <w:rsid w:val="00560A86"/>
    <w:rsid w:val="00561C64"/>
    <w:rsid w:val="00562173"/>
    <w:rsid w:val="0056218D"/>
    <w:rsid w:val="0056255F"/>
    <w:rsid w:val="00562E4D"/>
    <w:rsid w:val="00562EAD"/>
    <w:rsid w:val="00563036"/>
    <w:rsid w:val="00563222"/>
    <w:rsid w:val="0056328D"/>
    <w:rsid w:val="0056367C"/>
    <w:rsid w:val="00563AEB"/>
    <w:rsid w:val="00563CC0"/>
    <w:rsid w:val="005642AA"/>
    <w:rsid w:val="00564321"/>
    <w:rsid w:val="005645A8"/>
    <w:rsid w:val="00564775"/>
    <w:rsid w:val="00565150"/>
    <w:rsid w:val="00566C28"/>
    <w:rsid w:val="00566EBC"/>
    <w:rsid w:val="005673A1"/>
    <w:rsid w:val="00567500"/>
    <w:rsid w:val="0056753D"/>
    <w:rsid w:val="00567811"/>
    <w:rsid w:val="00567CDA"/>
    <w:rsid w:val="00567DEE"/>
    <w:rsid w:val="00567E3F"/>
    <w:rsid w:val="00570163"/>
    <w:rsid w:val="005701B3"/>
    <w:rsid w:val="005702BD"/>
    <w:rsid w:val="005704B1"/>
    <w:rsid w:val="005709FC"/>
    <w:rsid w:val="005719AC"/>
    <w:rsid w:val="00572749"/>
    <w:rsid w:val="00573549"/>
    <w:rsid w:val="005739F4"/>
    <w:rsid w:val="00573A7F"/>
    <w:rsid w:val="00573EE1"/>
    <w:rsid w:val="00573EEA"/>
    <w:rsid w:val="0057406C"/>
    <w:rsid w:val="005740A7"/>
    <w:rsid w:val="00575051"/>
    <w:rsid w:val="00575622"/>
    <w:rsid w:val="005758E3"/>
    <w:rsid w:val="00576069"/>
    <w:rsid w:val="005768DB"/>
    <w:rsid w:val="00576AD5"/>
    <w:rsid w:val="00576D35"/>
    <w:rsid w:val="00576D7A"/>
    <w:rsid w:val="00576FE4"/>
    <w:rsid w:val="005775C0"/>
    <w:rsid w:val="005777C8"/>
    <w:rsid w:val="00577AD5"/>
    <w:rsid w:val="00577F23"/>
    <w:rsid w:val="00580414"/>
    <w:rsid w:val="00580A50"/>
    <w:rsid w:val="00580A72"/>
    <w:rsid w:val="00580ADF"/>
    <w:rsid w:val="0058107B"/>
    <w:rsid w:val="0058149F"/>
    <w:rsid w:val="0058161B"/>
    <w:rsid w:val="005817A5"/>
    <w:rsid w:val="005819E0"/>
    <w:rsid w:val="00581B22"/>
    <w:rsid w:val="00581DF3"/>
    <w:rsid w:val="0058256F"/>
    <w:rsid w:val="00582853"/>
    <w:rsid w:val="00582893"/>
    <w:rsid w:val="00582C76"/>
    <w:rsid w:val="00583706"/>
    <w:rsid w:val="00583A87"/>
    <w:rsid w:val="00583AF1"/>
    <w:rsid w:val="00583CCB"/>
    <w:rsid w:val="00583D99"/>
    <w:rsid w:val="0058403B"/>
    <w:rsid w:val="005842BA"/>
    <w:rsid w:val="005843E6"/>
    <w:rsid w:val="005844EC"/>
    <w:rsid w:val="005845FA"/>
    <w:rsid w:val="005848A4"/>
    <w:rsid w:val="00584AC0"/>
    <w:rsid w:val="00584FB1"/>
    <w:rsid w:val="00585B5A"/>
    <w:rsid w:val="00585C21"/>
    <w:rsid w:val="00585FAC"/>
    <w:rsid w:val="00586B7C"/>
    <w:rsid w:val="00586E72"/>
    <w:rsid w:val="00586F76"/>
    <w:rsid w:val="00586F8F"/>
    <w:rsid w:val="005874CD"/>
    <w:rsid w:val="00587515"/>
    <w:rsid w:val="00587597"/>
    <w:rsid w:val="005878CD"/>
    <w:rsid w:val="00587A79"/>
    <w:rsid w:val="00587AAF"/>
    <w:rsid w:val="00587B3E"/>
    <w:rsid w:val="00587B8C"/>
    <w:rsid w:val="005903CE"/>
    <w:rsid w:val="00590753"/>
    <w:rsid w:val="00590918"/>
    <w:rsid w:val="00590D18"/>
    <w:rsid w:val="00590EDD"/>
    <w:rsid w:val="005913C2"/>
    <w:rsid w:val="00591988"/>
    <w:rsid w:val="00591EBD"/>
    <w:rsid w:val="0059217A"/>
    <w:rsid w:val="005921C8"/>
    <w:rsid w:val="005922A3"/>
    <w:rsid w:val="0059239E"/>
    <w:rsid w:val="005924DB"/>
    <w:rsid w:val="0059286F"/>
    <w:rsid w:val="005929E8"/>
    <w:rsid w:val="00592A2E"/>
    <w:rsid w:val="00592BF2"/>
    <w:rsid w:val="005930CE"/>
    <w:rsid w:val="00593155"/>
    <w:rsid w:val="0059353B"/>
    <w:rsid w:val="005937E5"/>
    <w:rsid w:val="005938DB"/>
    <w:rsid w:val="00593B5D"/>
    <w:rsid w:val="005949FB"/>
    <w:rsid w:val="00594C1A"/>
    <w:rsid w:val="00594E4A"/>
    <w:rsid w:val="00595106"/>
    <w:rsid w:val="00595692"/>
    <w:rsid w:val="005956E4"/>
    <w:rsid w:val="0059573E"/>
    <w:rsid w:val="00595789"/>
    <w:rsid w:val="00595B7B"/>
    <w:rsid w:val="00596020"/>
    <w:rsid w:val="0059632F"/>
    <w:rsid w:val="005967A2"/>
    <w:rsid w:val="00596DFE"/>
    <w:rsid w:val="00597799"/>
    <w:rsid w:val="005977F9"/>
    <w:rsid w:val="00597BA8"/>
    <w:rsid w:val="005A01E7"/>
    <w:rsid w:val="005A02C8"/>
    <w:rsid w:val="005A09E5"/>
    <w:rsid w:val="005A1473"/>
    <w:rsid w:val="005A19FF"/>
    <w:rsid w:val="005A1A96"/>
    <w:rsid w:val="005A2074"/>
    <w:rsid w:val="005A24AE"/>
    <w:rsid w:val="005A2711"/>
    <w:rsid w:val="005A3394"/>
    <w:rsid w:val="005A3AD9"/>
    <w:rsid w:val="005A403A"/>
    <w:rsid w:val="005A41F7"/>
    <w:rsid w:val="005A4200"/>
    <w:rsid w:val="005A43BE"/>
    <w:rsid w:val="005A4624"/>
    <w:rsid w:val="005A5011"/>
    <w:rsid w:val="005A508D"/>
    <w:rsid w:val="005A5F3B"/>
    <w:rsid w:val="005A60BA"/>
    <w:rsid w:val="005A6E09"/>
    <w:rsid w:val="005A7550"/>
    <w:rsid w:val="005A761B"/>
    <w:rsid w:val="005A7789"/>
    <w:rsid w:val="005A79F3"/>
    <w:rsid w:val="005B037B"/>
    <w:rsid w:val="005B05A2"/>
    <w:rsid w:val="005B096F"/>
    <w:rsid w:val="005B0987"/>
    <w:rsid w:val="005B0FB5"/>
    <w:rsid w:val="005B1191"/>
    <w:rsid w:val="005B1205"/>
    <w:rsid w:val="005B1D3B"/>
    <w:rsid w:val="005B2088"/>
    <w:rsid w:val="005B2466"/>
    <w:rsid w:val="005B2BBB"/>
    <w:rsid w:val="005B2BF5"/>
    <w:rsid w:val="005B2EDB"/>
    <w:rsid w:val="005B2FD3"/>
    <w:rsid w:val="005B4120"/>
    <w:rsid w:val="005B41B3"/>
    <w:rsid w:val="005B4289"/>
    <w:rsid w:val="005B47AD"/>
    <w:rsid w:val="005B5926"/>
    <w:rsid w:val="005B5A74"/>
    <w:rsid w:val="005B5B6E"/>
    <w:rsid w:val="005B5D00"/>
    <w:rsid w:val="005B5DBE"/>
    <w:rsid w:val="005B64EA"/>
    <w:rsid w:val="005B66DA"/>
    <w:rsid w:val="005B6927"/>
    <w:rsid w:val="005B698D"/>
    <w:rsid w:val="005B6B33"/>
    <w:rsid w:val="005B6B72"/>
    <w:rsid w:val="005B6BFD"/>
    <w:rsid w:val="005B7331"/>
    <w:rsid w:val="005B75B6"/>
    <w:rsid w:val="005B789E"/>
    <w:rsid w:val="005B7F6E"/>
    <w:rsid w:val="005C043D"/>
    <w:rsid w:val="005C0C11"/>
    <w:rsid w:val="005C12AC"/>
    <w:rsid w:val="005C1C90"/>
    <w:rsid w:val="005C1CEF"/>
    <w:rsid w:val="005C1EF5"/>
    <w:rsid w:val="005C25B4"/>
    <w:rsid w:val="005C2822"/>
    <w:rsid w:val="005C35C4"/>
    <w:rsid w:val="005C3964"/>
    <w:rsid w:val="005C428A"/>
    <w:rsid w:val="005C4330"/>
    <w:rsid w:val="005C4787"/>
    <w:rsid w:val="005C4997"/>
    <w:rsid w:val="005C5113"/>
    <w:rsid w:val="005C54B8"/>
    <w:rsid w:val="005C557C"/>
    <w:rsid w:val="005C56B7"/>
    <w:rsid w:val="005C5713"/>
    <w:rsid w:val="005C5CDF"/>
    <w:rsid w:val="005C5EB2"/>
    <w:rsid w:val="005C677E"/>
    <w:rsid w:val="005C6CD0"/>
    <w:rsid w:val="005C7072"/>
    <w:rsid w:val="005C759E"/>
    <w:rsid w:val="005C76FC"/>
    <w:rsid w:val="005C785E"/>
    <w:rsid w:val="005C78D5"/>
    <w:rsid w:val="005D00B6"/>
    <w:rsid w:val="005D01FF"/>
    <w:rsid w:val="005D0973"/>
    <w:rsid w:val="005D0F17"/>
    <w:rsid w:val="005D101F"/>
    <w:rsid w:val="005D1247"/>
    <w:rsid w:val="005D1D60"/>
    <w:rsid w:val="005D1F40"/>
    <w:rsid w:val="005D205D"/>
    <w:rsid w:val="005D2111"/>
    <w:rsid w:val="005D290E"/>
    <w:rsid w:val="005D2F54"/>
    <w:rsid w:val="005D33D2"/>
    <w:rsid w:val="005D353D"/>
    <w:rsid w:val="005D3FD5"/>
    <w:rsid w:val="005D450E"/>
    <w:rsid w:val="005D4A9E"/>
    <w:rsid w:val="005D4BCA"/>
    <w:rsid w:val="005D593D"/>
    <w:rsid w:val="005D5D35"/>
    <w:rsid w:val="005D63A5"/>
    <w:rsid w:val="005D64AA"/>
    <w:rsid w:val="005D651E"/>
    <w:rsid w:val="005D69A4"/>
    <w:rsid w:val="005D7444"/>
    <w:rsid w:val="005D79B5"/>
    <w:rsid w:val="005D7BDA"/>
    <w:rsid w:val="005E0243"/>
    <w:rsid w:val="005E03D5"/>
    <w:rsid w:val="005E0A1F"/>
    <w:rsid w:val="005E0CFF"/>
    <w:rsid w:val="005E0DEA"/>
    <w:rsid w:val="005E0F37"/>
    <w:rsid w:val="005E0FF7"/>
    <w:rsid w:val="005E1058"/>
    <w:rsid w:val="005E1488"/>
    <w:rsid w:val="005E1667"/>
    <w:rsid w:val="005E17B3"/>
    <w:rsid w:val="005E1990"/>
    <w:rsid w:val="005E1BB5"/>
    <w:rsid w:val="005E1BD6"/>
    <w:rsid w:val="005E1D1D"/>
    <w:rsid w:val="005E20D0"/>
    <w:rsid w:val="005E2594"/>
    <w:rsid w:val="005E2A79"/>
    <w:rsid w:val="005E2D15"/>
    <w:rsid w:val="005E2EDB"/>
    <w:rsid w:val="005E2FB1"/>
    <w:rsid w:val="005E328E"/>
    <w:rsid w:val="005E3850"/>
    <w:rsid w:val="005E3DB0"/>
    <w:rsid w:val="005E3EB4"/>
    <w:rsid w:val="005E3FEB"/>
    <w:rsid w:val="005E40C8"/>
    <w:rsid w:val="005E43DF"/>
    <w:rsid w:val="005E455E"/>
    <w:rsid w:val="005E4704"/>
    <w:rsid w:val="005E48DE"/>
    <w:rsid w:val="005E566F"/>
    <w:rsid w:val="005E56D0"/>
    <w:rsid w:val="005E5EB1"/>
    <w:rsid w:val="005E64AF"/>
    <w:rsid w:val="005E6BE9"/>
    <w:rsid w:val="005E71A5"/>
    <w:rsid w:val="005E7221"/>
    <w:rsid w:val="005E777B"/>
    <w:rsid w:val="005F03D5"/>
    <w:rsid w:val="005F0860"/>
    <w:rsid w:val="005F14A7"/>
    <w:rsid w:val="005F1B20"/>
    <w:rsid w:val="005F1E18"/>
    <w:rsid w:val="005F22E0"/>
    <w:rsid w:val="005F27E0"/>
    <w:rsid w:val="005F29C0"/>
    <w:rsid w:val="005F2A66"/>
    <w:rsid w:val="005F2B32"/>
    <w:rsid w:val="005F3176"/>
    <w:rsid w:val="005F3549"/>
    <w:rsid w:val="005F3A53"/>
    <w:rsid w:val="005F3D56"/>
    <w:rsid w:val="005F3D8C"/>
    <w:rsid w:val="005F3EC6"/>
    <w:rsid w:val="005F44BD"/>
    <w:rsid w:val="005F54B4"/>
    <w:rsid w:val="005F5576"/>
    <w:rsid w:val="005F57AB"/>
    <w:rsid w:val="005F57C8"/>
    <w:rsid w:val="005F5A4E"/>
    <w:rsid w:val="005F5A6F"/>
    <w:rsid w:val="005F5BE9"/>
    <w:rsid w:val="005F5C6D"/>
    <w:rsid w:val="005F5E8E"/>
    <w:rsid w:val="005F60E6"/>
    <w:rsid w:val="005F61DD"/>
    <w:rsid w:val="005F764A"/>
    <w:rsid w:val="0060008E"/>
    <w:rsid w:val="006005C1"/>
    <w:rsid w:val="00600CE1"/>
    <w:rsid w:val="006011A0"/>
    <w:rsid w:val="00601C1B"/>
    <w:rsid w:val="00601CF8"/>
    <w:rsid w:val="00602A78"/>
    <w:rsid w:val="00602BCA"/>
    <w:rsid w:val="00602CA0"/>
    <w:rsid w:val="0060305F"/>
    <w:rsid w:val="006034C7"/>
    <w:rsid w:val="00604617"/>
    <w:rsid w:val="00604730"/>
    <w:rsid w:val="006049CE"/>
    <w:rsid w:val="00604AE3"/>
    <w:rsid w:val="00604D1B"/>
    <w:rsid w:val="006052A3"/>
    <w:rsid w:val="006053D8"/>
    <w:rsid w:val="006057CF"/>
    <w:rsid w:val="006059A0"/>
    <w:rsid w:val="00605A1A"/>
    <w:rsid w:val="00606054"/>
    <w:rsid w:val="0060611E"/>
    <w:rsid w:val="006063E0"/>
    <w:rsid w:val="0060650A"/>
    <w:rsid w:val="0060660B"/>
    <w:rsid w:val="00606906"/>
    <w:rsid w:val="00606D29"/>
    <w:rsid w:val="00606EE7"/>
    <w:rsid w:val="00606FAA"/>
    <w:rsid w:val="00607C10"/>
    <w:rsid w:val="006103B7"/>
    <w:rsid w:val="00610DD5"/>
    <w:rsid w:val="006114FC"/>
    <w:rsid w:val="00611BA6"/>
    <w:rsid w:val="006120BB"/>
    <w:rsid w:val="006123C1"/>
    <w:rsid w:val="006124C1"/>
    <w:rsid w:val="006129CC"/>
    <w:rsid w:val="00612D19"/>
    <w:rsid w:val="0061330F"/>
    <w:rsid w:val="00613609"/>
    <w:rsid w:val="00613641"/>
    <w:rsid w:val="00613BED"/>
    <w:rsid w:val="00614139"/>
    <w:rsid w:val="00614483"/>
    <w:rsid w:val="0061478C"/>
    <w:rsid w:val="0061516E"/>
    <w:rsid w:val="006151BC"/>
    <w:rsid w:val="00615204"/>
    <w:rsid w:val="006154F0"/>
    <w:rsid w:val="006156F3"/>
    <w:rsid w:val="00615E77"/>
    <w:rsid w:val="00616266"/>
    <w:rsid w:val="006162A3"/>
    <w:rsid w:val="00616C7D"/>
    <w:rsid w:val="0061735F"/>
    <w:rsid w:val="00617A4A"/>
    <w:rsid w:val="00617C53"/>
    <w:rsid w:val="006205E1"/>
    <w:rsid w:val="006205F3"/>
    <w:rsid w:val="006208EE"/>
    <w:rsid w:val="0062091D"/>
    <w:rsid w:val="00620C44"/>
    <w:rsid w:val="0062100E"/>
    <w:rsid w:val="00621166"/>
    <w:rsid w:val="006211A5"/>
    <w:rsid w:val="00621529"/>
    <w:rsid w:val="006219BC"/>
    <w:rsid w:val="00622134"/>
    <w:rsid w:val="006226AF"/>
    <w:rsid w:val="00622789"/>
    <w:rsid w:val="00623148"/>
    <w:rsid w:val="00623200"/>
    <w:rsid w:val="006233C1"/>
    <w:rsid w:val="006235B3"/>
    <w:rsid w:val="00623D58"/>
    <w:rsid w:val="00623D75"/>
    <w:rsid w:val="006242E1"/>
    <w:rsid w:val="00624649"/>
    <w:rsid w:val="006249A7"/>
    <w:rsid w:val="006249D1"/>
    <w:rsid w:val="00624AB1"/>
    <w:rsid w:val="00624D4F"/>
    <w:rsid w:val="006251B8"/>
    <w:rsid w:val="00625713"/>
    <w:rsid w:val="00625B22"/>
    <w:rsid w:val="00625C34"/>
    <w:rsid w:val="00625C53"/>
    <w:rsid w:val="00625F83"/>
    <w:rsid w:val="00626415"/>
    <w:rsid w:val="00626447"/>
    <w:rsid w:val="0062692A"/>
    <w:rsid w:val="0062768B"/>
    <w:rsid w:val="00627A49"/>
    <w:rsid w:val="00627D2B"/>
    <w:rsid w:val="00627D60"/>
    <w:rsid w:val="00627E30"/>
    <w:rsid w:val="00630169"/>
    <w:rsid w:val="006303FC"/>
    <w:rsid w:val="006309D1"/>
    <w:rsid w:val="00630E40"/>
    <w:rsid w:val="00631575"/>
    <w:rsid w:val="006316FB"/>
    <w:rsid w:val="00631716"/>
    <w:rsid w:val="0063179F"/>
    <w:rsid w:val="006317A4"/>
    <w:rsid w:val="00632259"/>
    <w:rsid w:val="006325C1"/>
    <w:rsid w:val="00632765"/>
    <w:rsid w:val="00632DD8"/>
    <w:rsid w:val="006334B3"/>
    <w:rsid w:val="00633633"/>
    <w:rsid w:val="006338DA"/>
    <w:rsid w:val="0063390C"/>
    <w:rsid w:val="00633A5E"/>
    <w:rsid w:val="00633F74"/>
    <w:rsid w:val="0063413B"/>
    <w:rsid w:val="00634C11"/>
    <w:rsid w:val="00634CEA"/>
    <w:rsid w:val="00635641"/>
    <w:rsid w:val="00635AEB"/>
    <w:rsid w:val="00635C59"/>
    <w:rsid w:val="006367B7"/>
    <w:rsid w:val="00636E0F"/>
    <w:rsid w:val="00636EF8"/>
    <w:rsid w:val="00636FEF"/>
    <w:rsid w:val="0063715F"/>
    <w:rsid w:val="006371D4"/>
    <w:rsid w:val="00637791"/>
    <w:rsid w:val="006377DB"/>
    <w:rsid w:val="006405A2"/>
    <w:rsid w:val="00640699"/>
    <w:rsid w:val="0064083A"/>
    <w:rsid w:val="0064096C"/>
    <w:rsid w:val="006417E0"/>
    <w:rsid w:val="006418D2"/>
    <w:rsid w:val="006419D4"/>
    <w:rsid w:val="00641E1E"/>
    <w:rsid w:val="00642453"/>
    <w:rsid w:val="00642C54"/>
    <w:rsid w:val="00643170"/>
    <w:rsid w:val="00643299"/>
    <w:rsid w:val="006438BE"/>
    <w:rsid w:val="006443B2"/>
    <w:rsid w:val="00645210"/>
    <w:rsid w:val="0064522C"/>
    <w:rsid w:val="00645933"/>
    <w:rsid w:val="006459B3"/>
    <w:rsid w:val="00645D57"/>
    <w:rsid w:val="00646970"/>
    <w:rsid w:val="00646F16"/>
    <w:rsid w:val="00646FDD"/>
    <w:rsid w:val="006476BA"/>
    <w:rsid w:val="00647883"/>
    <w:rsid w:val="00647C38"/>
    <w:rsid w:val="00647D39"/>
    <w:rsid w:val="006500A2"/>
    <w:rsid w:val="00650528"/>
    <w:rsid w:val="0065058D"/>
    <w:rsid w:val="00650C5E"/>
    <w:rsid w:val="00651147"/>
    <w:rsid w:val="0065131D"/>
    <w:rsid w:val="00651DC1"/>
    <w:rsid w:val="00651FD6"/>
    <w:rsid w:val="006520EB"/>
    <w:rsid w:val="0065234B"/>
    <w:rsid w:val="00652384"/>
    <w:rsid w:val="00652480"/>
    <w:rsid w:val="0065252C"/>
    <w:rsid w:val="0065299F"/>
    <w:rsid w:val="00652D51"/>
    <w:rsid w:val="006536E6"/>
    <w:rsid w:val="00653AC4"/>
    <w:rsid w:val="00653C52"/>
    <w:rsid w:val="006540C1"/>
    <w:rsid w:val="00654118"/>
    <w:rsid w:val="0065460C"/>
    <w:rsid w:val="00654642"/>
    <w:rsid w:val="00654A84"/>
    <w:rsid w:val="00654AF4"/>
    <w:rsid w:val="00654CB8"/>
    <w:rsid w:val="0065561D"/>
    <w:rsid w:val="006559AA"/>
    <w:rsid w:val="00655D2D"/>
    <w:rsid w:val="00655F61"/>
    <w:rsid w:val="006562F3"/>
    <w:rsid w:val="006565D3"/>
    <w:rsid w:val="006569F2"/>
    <w:rsid w:val="00656F36"/>
    <w:rsid w:val="00656F87"/>
    <w:rsid w:val="00656FC3"/>
    <w:rsid w:val="00657432"/>
    <w:rsid w:val="00657693"/>
    <w:rsid w:val="00657861"/>
    <w:rsid w:val="00657B05"/>
    <w:rsid w:val="00657B97"/>
    <w:rsid w:val="00660010"/>
    <w:rsid w:val="00660083"/>
    <w:rsid w:val="00660680"/>
    <w:rsid w:val="0066083A"/>
    <w:rsid w:val="00660BFB"/>
    <w:rsid w:val="00660E23"/>
    <w:rsid w:val="00660F41"/>
    <w:rsid w:val="00662A70"/>
    <w:rsid w:val="00662AF9"/>
    <w:rsid w:val="00662C14"/>
    <w:rsid w:val="00662C97"/>
    <w:rsid w:val="00662CBB"/>
    <w:rsid w:val="00662F3E"/>
    <w:rsid w:val="0066314F"/>
    <w:rsid w:val="00663873"/>
    <w:rsid w:val="0066398B"/>
    <w:rsid w:val="00663F53"/>
    <w:rsid w:val="00664254"/>
    <w:rsid w:val="0066486A"/>
    <w:rsid w:val="00664D5F"/>
    <w:rsid w:val="00664E4F"/>
    <w:rsid w:val="0066527F"/>
    <w:rsid w:val="006655BB"/>
    <w:rsid w:val="00665C22"/>
    <w:rsid w:val="00666754"/>
    <w:rsid w:val="0066685A"/>
    <w:rsid w:val="00666AEA"/>
    <w:rsid w:val="00666D37"/>
    <w:rsid w:val="0066706E"/>
    <w:rsid w:val="0066723A"/>
    <w:rsid w:val="0066754C"/>
    <w:rsid w:val="00667789"/>
    <w:rsid w:val="00667B36"/>
    <w:rsid w:val="00667D71"/>
    <w:rsid w:val="00667FB2"/>
    <w:rsid w:val="00670D2E"/>
    <w:rsid w:val="006715AD"/>
    <w:rsid w:val="00671F8A"/>
    <w:rsid w:val="0067269F"/>
    <w:rsid w:val="006726CB"/>
    <w:rsid w:val="0067272F"/>
    <w:rsid w:val="0067276D"/>
    <w:rsid w:val="00672E20"/>
    <w:rsid w:val="00672E8B"/>
    <w:rsid w:val="00672FC9"/>
    <w:rsid w:val="00673632"/>
    <w:rsid w:val="00673881"/>
    <w:rsid w:val="00673BA4"/>
    <w:rsid w:val="00674C5D"/>
    <w:rsid w:val="00674ED8"/>
    <w:rsid w:val="00675533"/>
    <w:rsid w:val="00675793"/>
    <w:rsid w:val="006759A7"/>
    <w:rsid w:val="00675A1D"/>
    <w:rsid w:val="00675C5E"/>
    <w:rsid w:val="00676637"/>
    <w:rsid w:val="00676816"/>
    <w:rsid w:val="00676851"/>
    <w:rsid w:val="00676ACB"/>
    <w:rsid w:val="00676F0B"/>
    <w:rsid w:val="006773D1"/>
    <w:rsid w:val="006775DC"/>
    <w:rsid w:val="00677CF9"/>
    <w:rsid w:val="00677E76"/>
    <w:rsid w:val="006801BB"/>
    <w:rsid w:val="006802E3"/>
    <w:rsid w:val="00680CC6"/>
    <w:rsid w:val="0068122E"/>
    <w:rsid w:val="006812F3"/>
    <w:rsid w:val="0068241B"/>
    <w:rsid w:val="00682ADC"/>
    <w:rsid w:val="00682E4F"/>
    <w:rsid w:val="00683889"/>
    <w:rsid w:val="006838CA"/>
    <w:rsid w:val="00683B59"/>
    <w:rsid w:val="00683CC8"/>
    <w:rsid w:val="006842A2"/>
    <w:rsid w:val="006848BB"/>
    <w:rsid w:val="00684A18"/>
    <w:rsid w:val="00684A44"/>
    <w:rsid w:val="00685075"/>
    <w:rsid w:val="00685339"/>
    <w:rsid w:val="00685597"/>
    <w:rsid w:val="00685716"/>
    <w:rsid w:val="006858C7"/>
    <w:rsid w:val="006859F4"/>
    <w:rsid w:val="00685FC6"/>
    <w:rsid w:val="00686338"/>
    <w:rsid w:val="00686C5D"/>
    <w:rsid w:val="0068731C"/>
    <w:rsid w:val="00687893"/>
    <w:rsid w:val="006904AD"/>
    <w:rsid w:val="006905D5"/>
    <w:rsid w:val="006905F1"/>
    <w:rsid w:val="006912E6"/>
    <w:rsid w:val="006913C5"/>
    <w:rsid w:val="006914E9"/>
    <w:rsid w:val="00691815"/>
    <w:rsid w:val="00691822"/>
    <w:rsid w:val="00691E51"/>
    <w:rsid w:val="006920CA"/>
    <w:rsid w:val="00692419"/>
    <w:rsid w:val="006927F0"/>
    <w:rsid w:val="00692C4E"/>
    <w:rsid w:val="00692F39"/>
    <w:rsid w:val="006936DB"/>
    <w:rsid w:val="00693801"/>
    <w:rsid w:val="006943D0"/>
    <w:rsid w:val="006943E4"/>
    <w:rsid w:val="006944B8"/>
    <w:rsid w:val="00694706"/>
    <w:rsid w:val="00694C99"/>
    <w:rsid w:val="00694DF8"/>
    <w:rsid w:val="00694F6F"/>
    <w:rsid w:val="006956E0"/>
    <w:rsid w:val="00695D95"/>
    <w:rsid w:val="00695DDA"/>
    <w:rsid w:val="00696136"/>
    <w:rsid w:val="00696243"/>
    <w:rsid w:val="006962E6"/>
    <w:rsid w:val="0069657D"/>
    <w:rsid w:val="00696619"/>
    <w:rsid w:val="00696A8E"/>
    <w:rsid w:val="0069703E"/>
    <w:rsid w:val="006970C3"/>
    <w:rsid w:val="00697208"/>
    <w:rsid w:val="00697836"/>
    <w:rsid w:val="006979EE"/>
    <w:rsid w:val="00697A32"/>
    <w:rsid w:val="006A06E3"/>
    <w:rsid w:val="006A09D2"/>
    <w:rsid w:val="006A0B03"/>
    <w:rsid w:val="006A0ECA"/>
    <w:rsid w:val="006A0F18"/>
    <w:rsid w:val="006A1053"/>
    <w:rsid w:val="006A11F4"/>
    <w:rsid w:val="006A14A8"/>
    <w:rsid w:val="006A182D"/>
    <w:rsid w:val="006A1ADF"/>
    <w:rsid w:val="006A23AC"/>
    <w:rsid w:val="006A2835"/>
    <w:rsid w:val="006A302D"/>
    <w:rsid w:val="006A3411"/>
    <w:rsid w:val="006A3A19"/>
    <w:rsid w:val="006A3AFD"/>
    <w:rsid w:val="006A3B9E"/>
    <w:rsid w:val="006A3D6D"/>
    <w:rsid w:val="006A3D73"/>
    <w:rsid w:val="006A43EA"/>
    <w:rsid w:val="006A471A"/>
    <w:rsid w:val="006A5290"/>
    <w:rsid w:val="006A5543"/>
    <w:rsid w:val="006A5865"/>
    <w:rsid w:val="006A5C11"/>
    <w:rsid w:val="006A6290"/>
    <w:rsid w:val="006A6A1A"/>
    <w:rsid w:val="006A6BAB"/>
    <w:rsid w:val="006A6BD3"/>
    <w:rsid w:val="006A6C28"/>
    <w:rsid w:val="006A777A"/>
    <w:rsid w:val="006A7AE9"/>
    <w:rsid w:val="006A7C9D"/>
    <w:rsid w:val="006A7F1D"/>
    <w:rsid w:val="006B0264"/>
    <w:rsid w:val="006B055D"/>
    <w:rsid w:val="006B0609"/>
    <w:rsid w:val="006B0BF0"/>
    <w:rsid w:val="006B0D7E"/>
    <w:rsid w:val="006B1E59"/>
    <w:rsid w:val="006B22C9"/>
    <w:rsid w:val="006B269C"/>
    <w:rsid w:val="006B2995"/>
    <w:rsid w:val="006B2DE4"/>
    <w:rsid w:val="006B2F13"/>
    <w:rsid w:val="006B3335"/>
    <w:rsid w:val="006B33FB"/>
    <w:rsid w:val="006B36A9"/>
    <w:rsid w:val="006B3EFD"/>
    <w:rsid w:val="006B40C8"/>
    <w:rsid w:val="006B472A"/>
    <w:rsid w:val="006B5149"/>
    <w:rsid w:val="006B549F"/>
    <w:rsid w:val="006B54EB"/>
    <w:rsid w:val="006B5E19"/>
    <w:rsid w:val="006B61C5"/>
    <w:rsid w:val="006B65CB"/>
    <w:rsid w:val="006B765D"/>
    <w:rsid w:val="006B767F"/>
    <w:rsid w:val="006B77ED"/>
    <w:rsid w:val="006B7DBC"/>
    <w:rsid w:val="006C01F4"/>
    <w:rsid w:val="006C0867"/>
    <w:rsid w:val="006C12F3"/>
    <w:rsid w:val="006C1503"/>
    <w:rsid w:val="006C215A"/>
    <w:rsid w:val="006C24C7"/>
    <w:rsid w:val="006C273C"/>
    <w:rsid w:val="006C2D64"/>
    <w:rsid w:val="006C2FF1"/>
    <w:rsid w:val="006C374A"/>
    <w:rsid w:val="006C3A0F"/>
    <w:rsid w:val="006C3B9C"/>
    <w:rsid w:val="006C479E"/>
    <w:rsid w:val="006C4A29"/>
    <w:rsid w:val="006C4A5F"/>
    <w:rsid w:val="006C54EE"/>
    <w:rsid w:val="006C565D"/>
    <w:rsid w:val="006C57FE"/>
    <w:rsid w:val="006C5AB5"/>
    <w:rsid w:val="006C6854"/>
    <w:rsid w:val="006C6DB0"/>
    <w:rsid w:val="006C6E36"/>
    <w:rsid w:val="006C705E"/>
    <w:rsid w:val="006C7200"/>
    <w:rsid w:val="006C7216"/>
    <w:rsid w:val="006C7266"/>
    <w:rsid w:val="006C7368"/>
    <w:rsid w:val="006C791E"/>
    <w:rsid w:val="006D045E"/>
    <w:rsid w:val="006D05F4"/>
    <w:rsid w:val="006D0930"/>
    <w:rsid w:val="006D0AD4"/>
    <w:rsid w:val="006D0B6D"/>
    <w:rsid w:val="006D1054"/>
    <w:rsid w:val="006D1549"/>
    <w:rsid w:val="006D16EC"/>
    <w:rsid w:val="006D1A5F"/>
    <w:rsid w:val="006D1F0A"/>
    <w:rsid w:val="006D275E"/>
    <w:rsid w:val="006D2F0D"/>
    <w:rsid w:val="006D3429"/>
    <w:rsid w:val="006D35BE"/>
    <w:rsid w:val="006D366D"/>
    <w:rsid w:val="006D381C"/>
    <w:rsid w:val="006D39EA"/>
    <w:rsid w:val="006D3CE0"/>
    <w:rsid w:val="006D4801"/>
    <w:rsid w:val="006D487E"/>
    <w:rsid w:val="006D4A33"/>
    <w:rsid w:val="006D53DF"/>
    <w:rsid w:val="006D54F7"/>
    <w:rsid w:val="006D5604"/>
    <w:rsid w:val="006D5CDA"/>
    <w:rsid w:val="006D63EF"/>
    <w:rsid w:val="006D65F5"/>
    <w:rsid w:val="006D6D76"/>
    <w:rsid w:val="006D7902"/>
    <w:rsid w:val="006D7C9D"/>
    <w:rsid w:val="006D7CD6"/>
    <w:rsid w:val="006D7D85"/>
    <w:rsid w:val="006E045E"/>
    <w:rsid w:val="006E04C4"/>
    <w:rsid w:val="006E09E9"/>
    <w:rsid w:val="006E0B21"/>
    <w:rsid w:val="006E171B"/>
    <w:rsid w:val="006E1A8F"/>
    <w:rsid w:val="006E1B99"/>
    <w:rsid w:val="006E2460"/>
    <w:rsid w:val="006E24C1"/>
    <w:rsid w:val="006E2C6D"/>
    <w:rsid w:val="006E32F2"/>
    <w:rsid w:val="006E33D2"/>
    <w:rsid w:val="006E374B"/>
    <w:rsid w:val="006E3B50"/>
    <w:rsid w:val="006E44D3"/>
    <w:rsid w:val="006E4705"/>
    <w:rsid w:val="006E470D"/>
    <w:rsid w:val="006E49DF"/>
    <w:rsid w:val="006E4BC0"/>
    <w:rsid w:val="006E4E81"/>
    <w:rsid w:val="006E58CF"/>
    <w:rsid w:val="006E5EA0"/>
    <w:rsid w:val="006E6241"/>
    <w:rsid w:val="006E645F"/>
    <w:rsid w:val="006E6F3D"/>
    <w:rsid w:val="006F04B6"/>
    <w:rsid w:val="006F067D"/>
    <w:rsid w:val="006F117D"/>
    <w:rsid w:val="006F1195"/>
    <w:rsid w:val="006F1200"/>
    <w:rsid w:val="006F13F3"/>
    <w:rsid w:val="006F15D1"/>
    <w:rsid w:val="006F1DBD"/>
    <w:rsid w:val="006F1E00"/>
    <w:rsid w:val="006F2237"/>
    <w:rsid w:val="006F253F"/>
    <w:rsid w:val="006F301F"/>
    <w:rsid w:val="006F3419"/>
    <w:rsid w:val="006F48EA"/>
    <w:rsid w:val="006F4F6A"/>
    <w:rsid w:val="006F51E0"/>
    <w:rsid w:val="006F5682"/>
    <w:rsid w:val="006F572D"/>
    <w:rsid w:val="006F5820"/>
    <w:rsid w:val="006F5847"/>
    <w:rsid w:val="006F5B1A"/>
    <w:rsid w:val="006F5F76"/>
    <w:rsid w:val="006F6790"/>
    <w:rsid w:val="006F707D"/>
    <w:rsid w:val="006F70B0"/>
    <w:rsid w:val="006F7ADB"/>
    <w:rsid w:val="00700821"/>
    <w:rsid w:val="00700FEB"/>
    <w:rsid w:val="007010A7"/>
    <w:rsid w:val="007011D1"/>
    <w:rsid w:val="007011D8"/>
    <w:rsid w:val="00701AE3"/>
    <w:rsid w:val="00702723"/>
    <w:rsid w:val="00702788"/>
    <w:rsid w:val="00702B03"/>
    <w:rsid w:val="00702BCA"/>
    <w:rsid w:val="0070303A"/>
    <w:rsid w:val="0070328F"/>
    <w:rsid w:val="007032F2"/>
    <w:rsid w:val="007034BE"/>
    <w:rsid w:val="007038ED"/>
    <w:rsid w:val="00704193"/>
    <w:rsid w:val="00704346"/>
    <w:rsid w:val="00704404"/>
    <w:rsid w:val="00704464"/>
    <w:rsid w:val="00704527"/>
    <w:rsid w:val="00704894"/>
    <w:rsid w:val="0070522E"/>
    <w:rsid w:val="00705BD7"/>
    <w:rsid w:val="00705FC6"/>
    <w:rsid w:val="00706130"/>
    <w:rsid w:val="007061EC"/>
    <w:rsid w:val="00706461"/>
    <w:rsid w:val="007068C5"/>
    <w:rsid w:val="00706995"/>
    <w:rsid w:val="00706C3A"/>
    <w:rsid w:val="00706E1E"/>
    <w:rsid w:val="007071D4"/>
    <w:rsid w:val="0070728F"/>
    <w:rsid w:val="00707C37"/>
    <w:rsid w:val="00707DF8"/>
    <w:rsid w:val="00710164"/>
    <w:rsid w:val="00710167"/>
    <w:rsid w:val="0071054F"/>
    <w:rsid w:val="00710595"/>
    <w:rsid w:val="007106D1"/>
    <w:rsid w:val="00710870"/>
    <w:rsid w:val="007110B3"/>
    <w:rsid w:val="0071175E"/>
    <w:rsid w:val="00711A27"/>
    <w:rsid w:val="00712020"/>
    <w:rsid w:val="00712026"/>
    <w:rsid w:val="007121C0"/>
    <w:rsid w:val="00712638"/>
    <w:rsid w:val="0071276A"/>
    <w:rsid w:val="00712B22"/>
    <w:rsid w:val="00712D93"/>
    <w:rsid w:val="007139BF"/>
    <w:rsid w:val="00713C11"/>
    <w:rsid w:val="00714406"/>
    <w:rsid w:val="00714A38"/>
    <w:rsid w:val="00714A85"/>
    <w:rsid w:val="00714B10"/>
    <w:rsid w:val="00714B64"/>
    <w:rsid w:val="00714BA7"/>
    <w:rsid w:val="00714DBE"/>
    <w:rsid w:val="00714E26"/>
    <w:rsid w:val="00714F03"/>
    <w:rsid w:val="00715AE2"/>
    <w:rsid w:val="00715C06"/>
    <w:rsid w:val="007166F7"/>
    <w:rsid w:val="00716D4E"/>
    <w:rsid w:val="0071717E"/>
    <w:rsid w:val="0071735C"/>
    <w:rsid w:val="00717763"/>
    <w:rsid w:val="00717C53"/>
    <w:rsid w:val="00720196"/>
    <w:rsid w:val="00720A2C"/>
    <w:rsid w:val="00720ACA"/>
    <w:rsid w:val="00720B85"/>
    <w:rsid w:val="00720C22"/>
    <w:rsid w:val="00720C6E"/>
    <w:rsid w:val="00720E58"/>
    <w:rsid w:val="00720E79"/>
    <w:rsid w:val="00720F9E"/>
    <w:rsid w:val="00721086"/>
    <w:rsid w:val="0072162E"/>
    <w:rsid w:val="00721C51"/>
    <w:rsid w:val="00722AC4"/>
    <w:rsid w:val="00722BE6"/>
    <w:rsid w:val="00722CD9"/>
    <w:rsid w:val="00722DC9"/>
    <w:rsid w:val="00722EF9"/>
    <w:rsid w:val="00723112"/>
    <w:rsid w:val="007232F1"/>
    <w:rsid w:val="007234CF"/>
    <w:rsid w:val="0072377B"/>
    <w:rsid w:val="00723F60"/>
    <w:rsid w:val="0072406F"/>
    <w:rsid w:val="007242C9"/>
    <w:rsid w:val="0072454A"/>
    <w:rsid w:val="007245B1"/>
    <w:rsid w:val="00724952"/>
    <w:rsid w:val="00724CD4"/>
    <w:rsid w:val="00724CFE"/>
    <w:rsid w:val="0072502E"/>
    <w:rsid w:val="00725CA6"/>
    <w:rsid w:val="00725D1A"/>
    <w:rsid w:val="00725DF3"/>
    <w:rsid w:val="00725F4D"/>
    <w:rsid w:val="00726B7D"/>
    <w:rsid w:val="00727285"/>
    <w:rsid w:val="00727380"/>
    <w:rsid w:val="00727D91"/>
    <w:rsid w:val="00727E44"/>
    <w:rsid w:val="00730152"/>
    <w:rsid w:val="007301B7"/>
    <w:rsid w:val="0073071A"/>
    <w:rsid w:val="00730DD2"/>
    <w:rsid w:val="00730E03"/>
    <w:rsid w:val="007310E4"/>
    <w:rsid w:val="00731129"/>
    <w:rsid w:val="007313F9"/>
    <w:rsid w:val="00731D9E"/>
    <w:rsid w:val="00731F58"/>
    <w:rsid w:val="00732732"/>
    <w:rsid w:val="00732F53"/>
    <w:rsid w:val="007330AB"/>
    <w:rsid w:val="0073392C"/>
    <w:rsid w:val="0073397C"/>
    <w:rsid w:val="00733F0C"/>
    <w:rsid w:val="00734051"/>
    <w:rsid w:val="007341BF"/>
    <w:rsid w:val="00734519"/>
    <w:rsid w:val="0073458B"/>
    <w:rsid w:val="00734B84"/>
    <w:rsid w:val="00735621"/>
    <w:rsid w:val="00735D2A"/>
    <w:rsid w:val="00735EBF"/>
    <w:rsid w:val="007365ED"/>
    <w:rsid w:val="00736621"/>
    <w:rsid w:val="00736709"/>
    <w:rsid w:val="00736927"/>
    <w:rsid w:val="007373D2"/>
    <w:rsid w:val="0073779C"/>
    <w:rsid w:val="00737A4B"/>
    <w:rsid w:val="00737B2C"/>
    <w:rsid w:val="00737FC3"/>
    <w:rsid w:val="00740008"/>
    <w:rsid w:val="007408EF"/>
    <w:rsid w:val="00741355"/>
    <w:rsid w:val="00741C56"/>
    <w:rsid w:val="00741C83"/>
    <w:rsid w:val="00741E9A"/>
    <w:rsid w:val="00742891"/>
    <w:rsid w:val="00742977"/>
    <w:rsid w:val="00742B9B"/>
    <w:rsid w:val="00742C3D"/>
    <w:rsid w:val="00742DAD"/>
    <w:rsid w:val="00743455"/>
    <w:rsid w:val="007435B8"/>
    <w:rsid w:val="007435EC"/>
    <w:rsid w:val="007444AE"/>
    <w:rsid w:val="007445D9"/>
    <w:rsid w:val="007447C6"/>
    <w:rsid w:val="007449FE"/>
    <w:rsid w:val="00744CEC"/>
    <w:rsid w:val="007454F1"/>
    <w:rsid w:val="0074556A"/>
    <w:rsid w:val="007457BC"/>
    <w:rsid w:val="00745A05"/>
    <w:rsid w:val="00745F8E"/>
    <w:rsid w:val="00746452"/>
    <w:rsid w:val="00746564"/>
    <w:rsid w:val="00746721"/>
    <w:rsid w:val="00747741"/>
    <w:rsid w:val="00747C00"/>
    <w:rsid w:val="0075040A"/>
    <w:rsid w:val="007505F4"/>
    <w:rsid w:val="00750979"/>
    <w:rsid w:val="00751313"/>
    <w:rsid w:val="007514AA"/>
    <w:rsid w:val="00751610"/>
    <w:rsid w:val="00751760"/>
    <w:rsid w:val="007518C9"/>
    <w:rsid w:val="0075218A"/>
    <w:rsid w:val="00752238"/>
    <w:rsid w:val="00752425"/>
    <w:rsid w:val="00752DE0"/>
    <w:rsid w:val="00752E14"/>
    <w:rsid w:val="007533FD"/>
    <w:rsid w:val="00753526"/>
    <w:rsid w:val="00753DA5"/>
    <w:rsid w:val="0075483E"/>
    <w:rsid w:val="00754E53"/>
    <w:rsid w:val="0075502B"/>
    <w:rsid w:val="00755513"/>
    <w:rsid w:val="00755633"/>
    <w:rsid w:val="00755639"/>
    <w:rsid w:val="00755B6F"/>
    <w:rsid w:val="007561A4"/>
    <w:rsid w:val="007562B8"/>
    <w:rsid w:val="00756A17"/>
    <w:rsid w:val="00756B41"/>
    <w:rsid w:val="00756D6C"/>
    <w:rsid w:val="00757624"/>
    <w:rsid w:val="007576EC"/>
    <w:rsid w:val="00757957"/>
    <w:rsid w:val="00757FD9"/>
    <w:rsid w:val="007600ED"/>
    <w:rsid w:val="00760978"/>
    <w:rsid w:val="007609FD"/>
    <w:rsid w:val="00760D42"/>
    <w:rsid w:val="00761C5E"/>
    <w:rsid w:val="00761E24"/>
    <w:rsid w:val="00762034"/>
    <w:rsid w:val="0076236A"/>
    <w:rsid w:val="007623B0"/>
    <w:rsid w:val="00762A7D"/>
    <w:rsid w:val="00763020"/>
    <w:rsid w:val="0076317C"/>
    <w:rsid w:val="0076392A"/>
    <w:rsid w:val="007639E2"/>
    <w:rsid w:val="00763B9E"/>
    <w:rsid w:val="00764588"/>
    <w:rsid w:val="007648FE"/>
    <w:rsid w:val="00764B39"/>
    <w:rsid w:val="00764B90"/>
    <w:rsid w:val="00765067"/>
    <w:rsid w:val="007662CC"/>
    <w:rsid w:val="007663A9"/>
    <w:rsid w:val="007664EA"/>
    <w:rsid w:val="007667C4"/>
    <w:rsid w:val="00766F68"/>
    <w:rsid w:val="007670FC"/>
    <w:rsid w:val="00767282"/>
    <w:rsid w:val="0076736E"/>
    <w:rsid w:val="007678B9"/>
    <w:rsid w:val="00767C47"/>
    <w:rsid w:val="00767DDD"/>
    <w:rsid w:val="00767F7F"/>
    <w:rsid w:val="007703EA"/>
    <w:rsid w:val="00770610"/>
    <w:rsid w:val="00770875"/>
    <w:rsid w:val="00770A2A"/>
    <w:rsid w:val="00770C49"/>
    <w:rsid w:val="00770D1B"/>
    <w:rsid w:val="00770DA4"/>
    <w:rsid w:val="00771088"/>
    <w:rsid w:val="007711D3"/>
    <w:rsid w:val="0077130E"/>
    <w:rsid w:val="007713D7"/>
    <w:rsid w:val="00771BF6"/>
    <w:rsid w:val="0077249A"/>
    <w:rsid w:val="0077262C"/>
    <w:rsid w:val="00772A29"/>
    <w:rsid w:val="00772E4E"/>
    <w:rsid w:val="00773B3E"/>
    <w:rsid w:val="00773D9E"/>
    <w:rsid w:val="00773E65"/>
    <w:rsid w:val="00773E8E"/>
    <w:rsid w:val="00773EE9"/>
    <w:rsid w:val="007741B0"/>
    <w:rsid w:val="007745D3"/>
    <w:rsid w:val="007746DC"/>
    <w:rsid w:val="00774A6A"/>
    <w:rsid w:val="0077506A"/>
    <w:rsid w:val="0077558B"/>
    <w:rsid w:val="007756E4"/>
    <w:rsid w:val="00775865"/>
    <w:rsid w:val="00776667"/>
    <w:rsid w:val="00776874"/>
    <w:rsid w:val="0077726C"/>
    <w:rsid w:val="00777AAB"/>
    <w:rsid w:val="00780108"/>
    <w:rsid w:val="007802D3"/>
    <w:rsid w:val="007805C9"/>
    <w:rsid w:val="007809C9"/>
    <w:rsid w:val="00780FF9"/>
    <w:rsid w:val="007816F3"/>
    <w:rsid w:val="00781785"/>
    <w:rsid w:val="00781986"/>
    <w:rsid w:val="0078285C"/>
    <w:rsid w:val="007829A6"/>
    <w:rsid w:val="00782B30"/>
    <w:rsid w:val="00782FEE"/>
    <w:rsid w:val="00783A36"/>
    <w:rsid w:val="00783A44"/>
    <w:rsid w:val="007845D4"/>
    <w:rsid w:val="0078464D"/>
    <w:rsid w:val="007846EE"/>
    <w:rsid w:val="00784DF0"/>
    <w:rsid w:val="00785A38"/>
    <w:rsid w:val="00785A9B"/>
    <w:rsid w:val="00785C2A"/>
    <w:rsid w:val="007862A9"/>
    <w:rsid w:val="0078668F"/>
    <w:rsid w:val="007867F3"/>
    <w:rsid w:val="00786815"/>
    <w:rsid w:val="007868C8"/>
    <w:rsid w:val="00786C4C"/>
    <w:rsid w:val="0078700E"/>
    <w:rsid w:val="00787339"/>
    <w:rsid w:val="0078753E"/>
    <w:rsid w:val="00787B59"/>
    <w:rsid w:val="00787F86"/>
    <w:rsid w:val="007900A9"/>
    <w:rsid w:val="00790C1F"/>
    <w:rsid w:val="00790F4A"/>
    <w:rsid w:val="007910C3"/>
    <w:rsid w:val="00791110"/>
    <w:rsid w:val="0079124F"/>
    <w:rsid w:val="00791250"/>
    <w:rsid w:val="0079150D"/>
    <w:rsid w:val="00791715"/>
    <w:rsid w:val="00791DE1"/>
    <w:rsid w:val="00792419"/>
    <w:rsid w:val="00792A1D"/>
    <w:rsid w:val="00793181"/>
    <w:rsid w:val="0079319C"/>
    <w:rsid w:val="007936BD"/>
    <w:rsid w:val="007936C1"/>
    <w:rsid w:val="00793AE6"/>
    <w:rsid w:val="00793D0B"/>
    <w:rsid w:val="00793D45"/>
    <w:rsid w:val="00794BBF"/>
    <w:rsid w:val="00794F05"/>
    <w:rsid w:val="0079592E"/>
    <w:rsid w:val="00795E20"/>
    <w:rsid w:val="00796524"/>
    <w:rsid w:val="00796701"/>
    <w:rsid w:val="00796787"/>
    <w:rsid w:val="007967AF"/>
    <w:rsid w:val="00796E6E"/>
    <w:rsid w:val="007975BD"/>
    <w:rsid w:val="007979AB"/>
    <w:rsid w:val="00797B7E"/>
    <w:rsid w:val="007A05A2"/>
    <w:rsid w:val="007A0715"/>
    <w:rsid w:val="007A0833"/>
    <w:rsid w:val="007A0DFC"/>
    <w:rsid w:val="007A10D6"/>
    <w:rsid w:val="007A12EE"/>
    <w:rsid w:val="007A138C"/>
    <w:rsid w:val="007A1834"/>
    <w:rsid w:val="007A1856"/>
    <w:rsid w:val="007A197C"/>
    <w:rsid w:val="007A1E52"/>
    <w:rsid w:val="007A2497"/>
    <w:rsid w:val="007A2809"/>
    <w:rsid w:val="007A2A4D"/>
    <w:rsid w:val="007A2A5A"/>
    <w:rsid w:val="007A2B58"/>
    <w:rsid w:val="007A31B2"/>
    <w:rsid w:val="007A34BD"/>
    <w:rsid w:val="007A3629"/>
    <w:rsid w:val="007A385C"/>
    <w:rsid w:val="007A38F5"/>
    <w:rsid w:val="007A3D24"/>
    <w:rsid w:val="007A4860"/>
    <w:rsid w:val="007A4CAF"/>
    <w:rsid w:val="007A4F7B"/>
    <w:rsid w:val="007A5054"/>
    <w:rsid w:val="007A50CD"/>
    <w:rsid w:val="007A522E"/>
    <w:rsid w:val="007A57F9"/>
    <w:rsid w:val="007A58E8"/>
    <w:rsid w:val="007A61E4"/>
    <w:rsid w:val="007A63D5"/>
    <w:rsid w:val="007A6668"/>
    <w:rsid w:val="007A704A"/>
    <w:rsid w:val="007A7242"/>
    <w:rsid w:val="007B0222"/>
    <w:rsid w:val="007B036E"/>
    <w:rsid w:val="007B0851"/>
    <w:rsid w:val="007B0B89"/>
    <w:rsid w:val="007B0E3C"/>
    <w:rsid w:val="007B12B0"/>
    <w:rsid w:val="007B1392"/>
    <w:rsid w:val="007B1759"/>
    <w:rsid w:val="007B1785"/>
    <w:rsid w:val="007B1DA8"/>
    <w:rsid w:val="007B215A"/>
    <w:rsid w:val="007B22DC"/>
    <w:rsid w:val="007B230A"/>
    <w:rsid w:val="007B24F0"/>
    <w:rsid w:val="007B2A73"/>
    <w:rsid w:val="007B34DC"/>
    <w:rsid w:val="007B3A4D"/>
    <w:rsid w:val="007B3A98"/>
    <w:rsid w:val="007B4008"/>
    <w:rsid w:val="007B49C4"/>
    <w:rsid w:val="007B4D74"/>
    <w:rsid w:val="007B4DC6"/>
    <w:rsid w:val="007B5132"/>
    <w:rsid w:val="007B5734"/>
    <w:rsid w:val="007B5C68"/>
    <w:rsid w:val="007B69B8"/>
    <w:rsid w:val="007B69E8"/>
    <w:rsid w:val="007B6C17"/>
    <w:rsid w:val="007B6CF7"/>
    <w:rsid w:val="007B743C"/>
    <w:rsid w:val="007B790F"/>
    <w:rsid w:val="007C009E"/>
    <w:rsid w:val="007C0165"/>
    <w:rsid w:val="007C048B"/>
    <w:rsid w:val="007C0508"/>
    <w:rsid w:val="007C057E"/>
    <w:rsid w:val="007C1541"/>
    <w:rsid w:val="007C19DF"/>
    <w:rsid w:val="007C25F8"/>
    <w:rsid w:val="007C2F98"/>
    <w:rsid w:val="007C3637"/>
    <w:rsid w:val="007C3FF1"/>
    <w:rsid w:val="007C4483"/>
    <w:rsid w:val="007C44DC"/>
    <w:rsid w:val="007C4545"/>
    <w:rsid w:val="007C45F7"/>
    <w:rsid w:val="007C46D1"/>
    <w:rsid w:val="007C47C2"/>
    <w:rsid w:val="007C4822"/>
    <w:rsid w:val="007C491B"/>
    <w:rsid w:val="007C4DEF"/>
    <w:rsid w:val="007C5294"/>
    <w:rsid w:val="007C5468"/>
    <w:rsid w:val="007C55F1"/>
    <w:rsid w:val="007C58AB"/>
    <w:rsid w:val="007C5BF3"/>
    <w:rsid w:val="007C6148"/>
    <w:rsid w:val="007C619B"/>
    <w:rsid w:val="007C6900"/>
    <w:rsid w:val="007C69A9"/>
    <w:rsid w:val="007C6C60"/>
    <w:rsid w:val="007C6D07"/>
    <w:rsid w:val="007C7039"/>
    <w:rsid w:val="007C745C"/>
    <w:rsid w:val="007C7578"/>
    <w:rsid w:val="007C7C53"/>
    <w:rsid w:val="007C7E7C"/>
    <w:rsid w:val="007C7F4C"/>
    <w:rsid w:val="007D065E"/>
    <w:rsid w:val="007D0940"/>
    <w:rsid w:val="007D0A94"/>
    <w:rsid w:val="007D0B22"/>
    <w:rsid w:val="007D0BD6"/>
    <w:rsid w:val="007D0D5B"/>
    <w:rsid w:val="007D1258"/>
    <w:rsid w:val="007D143D"/>
    <w:rsid w:val="007D150D"/>
    <w:rsid w:val="007D1727"/>
    <w:rsid w:val="007D18A4"/>
    <w:rsid w:val="007D1B92"/>
    <w:rsid w:val="007D240D"/>
    <w:rsid w:val="007D25B9"/>
    <w:rsid w:val="007D261C"/>
    <w:rsid w:val="007D29AD"/>
    <w:rsid w:val="007D2BD3"/>
    <w:rsid w:val="007D2BE8"/>
    <w:rsid w:val="007D2C1B"/>
    <w:rsid w:val="007D3066"/>
    <w:rsid w:val="007D330E"/>
    <w:rsid w:val="007D36F6"/>
    <w:rsid w:val="007D421B"/>
    <w:rsid w:val="007D4490"/>
    <w:rsid w:val="007D4579"/>
    <w:rsid w:val="007D51EB"/>
    <w:rsid w:val="007D525E"/>
    <w:rsid w:val="007D58BB"/>
    <w:rsid w:val="007D6835"/>
    <w:rsid w:val="007D6A93"/>
    <w:rsid w:val="007D782E"/>
    <w:rsid w:val="007D7CDE"/>
    <w:rsid w:val="007D7DC7"/>
    <w:rsid w:val="007D7EFB"/>
    <w:rsid w:val="007E01AF"/>
    <w:rsid w:val="007E0772"/>
    <w:rsid w:val="007E0D31"/>
    <w:rsid w:val="007E0E04"/>
    <w:rsid w:val="007E0EF9"/>
    <w:rsid w:val="007E1FC2"/>
    <w:rsid w:val="007E21D9"/>
    <w:rsid w:val="007E22DB"/>
    <w:rsid w:val="007E2BDD"/>
    <w:rsid w:val="007E2E7E"/>
    <w:rsid w:val="007E3313"/>
    <w:rsid w:val="007E3CF0"/>
    <w:rsid w:val="007E45CA"/>
    <w:rsid w:val="007E48C0"/>
    <w:rsid w:val="007E4967"/>
    <w:rsid w:val="007E4DA9"/>
    <w:rsid w:val="007E5433"/>
    <w:rsid w:val="007E5885"/>
    <w:rsid w:val="007E5A9D"/>
    <w:rsid w:val="007E61B7"/>
    <w:rsid w:val="007E64FF"/>
    <w:rsid w:val="007E6910"/>
    <w:rsid w:val="007E6A29"/>
    <w:rsid w:val="007E6F62"/>
    <w:rsid w:val="007E6FEA"/>
    <w:rsid w:val="007E73A8"/>
    <w:rsid w:val="007E7588"/>
    <w:rsid w:val="007E794D"/>
    <w:rsid w:val="007E7C7B"/>
    <w:rsid w:val="007E7E0F"/>
    <w:rsid w:val="007E7F8F"/>
    <w:rsid w:val="007F015E"/>
    <w:rsid w:val="007F102F"/>
    <w:rsid w:val="007F1160"/>
    <w:rsid w:val="007F1717"/>
    <w:rsid w:val="007F19B9"/>
    <w:rsid w:val="007F21B0"/>
    <w:rsid w:val="007F2773"/>
    <w:rsid w:val="007F2868"/>
    <w:rsid w:val="007F2DE9"/>
    <w:rsid w:val="007F2E07"/>
    <w:rsid w:val="007F2FDB"/>
    <w:rsid w:val="007F341B"/>
    <w:rsid w:val="007F34E7"/>
    <w:rsid w:val="007F3682"/>
    <w:rsid w:val="007F3AA2"/>
    <w:rsid w:val="007F3B45"/>
    <w:rsid w:val="007F3E3E"/>
    <w:rsid w:val="007F3E43"/>
    <w:rsid w:val="007F4A2B"/>
    <w:rsid w:val="007F4A9E"/>
    <w:rsid w:val="007F4ABC"/>
    <w:rsid w:val="007F4D45"/>
    <w:rsid w:val="007F510F"/>
    <w:rsid w:val="007F53B9"/>
    <w:rsid w:val="007F545B"/>
    <w:rsid w:val="007F59B2"/>
    <w:rsid w:val="007F6607"/>
    <w:rsid w:val="007F7368"/>
    <w:rsid w:val="007F7865"/>
    <w:rsid w:val="007F79E4"/>
    <w:rsid w:val="007F7D7E"/>
    <w:rsid w:val="007F7E6C"/>
    <w:rsid w:val="007F7FB3"/>
    <w:rsid w:val="0080026A"/>
    <w:rsid w:val="00800340"/>
    <w:rsid w:val="00800549"/>
    <w:rsid w:val="00800953"/>
    <w:rsid w:val="00801255"/>
    <w:rsid w:val="0080197B"/>
    <w:rsid w:val="00801AE6"/>
    <w:rsid w:val="00801C1F"/>
    <w:rsid w:val="00801C4F"/>
    <w:rsid w:val="008021D3"/>
    <w:rsid w:val="00802849"/>
    <w:rsid w:val="00802971"/>
    <w:rsid w:val="008038E3"/>
    <w:rsid w:val="008038F6"/>
    <w:rsid w:val="008040C5"/>
    <w:rsid w:val="00804558"/>
    <w:rsid w:val="00804712"/>
    <w:rsid w:val="008047AE"/>
    <w:rsid w:val="00804B21"/>
    <w:rsid w:val="00804CF4"/>
    <w:rsid w:val="00805483"/>
    <w:rsid w:val="008054D1"/>
    <w:rsid w:val="008054F1"/>
    <w:rsid w:val="0080585D"/>
    <w:rsid w:val="00805D6F"/>
    <w:rsid w:val="00806273"/>
    <w:rsid w:val="0080661F"/>
    <w:rsid w:val="008067A6"/>
    <w:rsid w:val="00806EFD"/>
    <w:rsid w:val="00806F98"/>
    <w:rsid w:val="00807074"/>
    <w:rsid w:val="00807228"/>
    <w:rsid w:val="00807E43"/>
    <w:rsid w:val="00807F69"/>
    <w:rsid w:val="00810368"/>
    <w:rsid w:val="00810536"/>
    <w:rsid w:val="008108B5"/>
    <w:rsid w:val="00810BE7"/>
    <w:rsid w:val="00811336"/>
    <w:rsid w:val="0081165D"/>
    <w:rsid w:val="00811B28"/>
    <w:rsid w:val="00811D9B"/>
    <w:rsid w:val="0081270F"/>
    <w:rsid w:val="00812862"/>
    <w:rsid w:val="00812A05"/>
    <w:rsid w:val="00812A7A"/>
    <w:rsid w:val="00812B10"/>
    <w:rsid w:val="00812DC8"/>
    <w:rsid w:val="00812EE2"/>
    <w:rsid w:val="0081362B"/>
    <w:rsid w:val="0081450B"/>
    <w:rsid w:val="0081467F"/>
    <w:rsid w:val="0081492C"/>
    <w:rsid w:val="00814994"/>
    <w:rsid w:val="00815251"/>
    <w:rsid w:val="008152C5"/>
    <w:rsid w:val="00815339"/>
    <w:rsid w:val="00815397"/>
    <w:rsid w:val="00815862"/>
    <w:rsid w:val="0081591F"/>
    <w:rsid w:val="00815A99"/>
    <w:rsid w:val="00815E5B"/>
    <w:rsid w:val="00815FAF"/>
    <w:rsid w:val="008160D1"/>
    <w:rsid w:val="008160EB"/>
    <w:rsid w:val="008162B3"/>
    <w:rsid w:val="0081640D"/>
    <w:rsid w:val="008166DD"/>
    <w:rsid w:val="00816829"/>
    <w:rsid w:val="0081687A"/>
    <w:rsid w:val="008169A1"/>
    <w:rsid w:val="00817022"/>
    <w:rsid w:val="00817119"/>
    <w:rsid w:val="00817879"/>
    <w:rsid w:val="00820160"/>
    <w:rsid w:val="0082022B"/>
    <w:rsid w:val="0082041D"/>
    <w:rsid w:val="008208B0"/>
    <w:rsid w:val="00820C3D"/>
    <w:rsid w:val="00820E0E"/>
    <w:rsid w:val="00821237"/>
    <w:rsid w:val="008216DA"/>
    <w:rsid w:val="008217C3"/>
    <w:rsid w:val="00821868"/>
    <w:rsid w:val="008219B8"/>
    <w:rsid w:val="00821ECA"/>
    <w:rsid w:val="00822414"/>
    <w:rsid w:val="00822C0D"/>
    <w:rsid w:val="00822CB9"/>
    <w:rsid w:val="00822E2C"/>
    <w:rsid w:val="00823116"/>
    <w:rsid w:val="0082350E"/>
    <w:rsid w:val="00823594"/>
    <w:rsid w:val="00823658"/>
    <w:rsid w:val="008239BF"/>
    <w:rsid w:val="00823B36"/>
    <w:rsid w:val="0082488C"/>
    <w:rsid w:val="008250A4"/>
    <w:rsid w:val="008251E7"/>
    <w:rsid w:val="00825417"/>
    <w:rsid w:val="008257E8"/>
    <w:rsid w:val="008262BC"/>
    <w:rsid w:val="008266A2"/>
    <w:rsid w:val="0082676B"/>
    <w:rsid w:val="008267AE"/>
    <w:rsid w:val="00826A92"/>
    <w:rsid w:val="00826CC7"/>
    <w:rsid w:val="008271AC"/>
    <w:rsid w:val="0083030A"/>
    <w:rsid w:val="00830B33"/>
    <w:rsid w:val="0083118A"/>
    <w:rsid w:val="00831784"/>
    <w:rsid w:val="00831D02"/>
    <w:rsid w:val="00832727"/>
    <w:rsid w:val="0083292F"/>
    <w:rsid w:val="00832F9F"/>
    <w:rsid w:val="008331BF"/>
    <w:rsid w:val="008337C1"/>
    <w:rsid w:val="0083415A"/>
    <w:rsid w:val="0083451D"/>
    <w:rsid w:val="00834F23"/>
    <w:rsid w:val="00835303"/>
    <w:rsid w:val="008353B6"/>
    <w:rsid w:val="00835696"/>
    <w:rsid w:val="00835ADD"/>
    <w:rsid w:val="00835EEC"/>
    <w:rsid w:val="00836A67"/>
    <w:rsid w:val="00836CEB"/>
    <w:rsid w:val="00836F42"/>
    <w:rsid w:val="00840397"/>
    <w:rsid w:val="00840C84"/>
    <w:rsid w:val="00840EAF"/>
    <w:rsid w:val="008414FF"/>
    <w:rsid w:val="00841567"/>
    <w:rsid w:val="008416BF"/>
    <w:rsid w:val="008416FD"/>
    <w:rsid w:val="0084188F"/>
    <w:rsid w:val="00841946"/>
    <w:rsid w:val="00841C7E"/>
    <w:rsid w:val="008420A3"/>
    <w:rsid w:val="00842611"/>
    <w:rsid w:val="00842659"/>
    <w:rsid w:val="0084293A"/>
    <w:rsid w:val="00842C44"/>
    <w:rsid w:val="0084354C"/>
    <w:rsid w:val="0084375D"/>
    <w:rsid w:val="008440D8"/>
    <w:rsid w:val="0084416F"/>
    <w:rsid w:val="00844462"/>
    <w:rsid w:val="008449FE"/>
    <w:rsid w:val="00844A62"/>
    <w:rsid w:val="00844D8D"/>
    <w:rsid w:val="00845326"/>
    <w:rsid w:val="00845515"/>
    <w:rsid w:val="00845520"/>
    <w:rsid w:val="008459B7"/>
    <w:rsid w:val="00845FC4"/>
    <w:rsid w:val="008461B0"/>
    <w:rsid w:val="00846859"/>
    <w:rsid w:val="00846B10"/>
    <w:rsid w:val="00846C17"/>
    <w:rsid w:val="00846C9F"/>
    <w:rsid w:val="00846D16"/>
    <w:rsid w:val="00846F4C"/>
    <w:rsid w:val="0084705F"/>
    <w:rsid w:val="0084719F"/>
    <w:rsid w:val="0085044B"/>
    <w:rsid w:val="00850E2D"/>
    <w:rsid w:val="00850EE1"/>
    <w:rsid w:val="0085165B"/>
    <w:rsid w:val="0085179C"/>
    <w:rsid w:val="008518FA"/>
    <w:rsid w:val="00851903"/>
    <w:rsid w:val="00851B3F"/>
    <w:rsid w:val="00851DCB"/>
    <w:rsid w:val="00851E0C"/>
    <w:rsid w:val="00851F5F"/>
    <w:rsid w:val="00851F8A"/>
    <w:rsid w:val="00852142"/>
    <w:rsid w:val="0085278F"/>
    <w:rsid w:val="008528CF"/>
    <w:rsid w:val="00852A3A"/>
    <w:rsid w:val="00852BA9"/>
    <w:rsid w:val="00853510"/>
    <w:rsid w:val="00853E5B"/>
    <w:rsid w:val="00854029"/>
    <w:rsid w:val="00854123"/>
    <w:rsid w:val="0085429D"/>
    <w:rsid w:val="008542D1"/>
    <w:rsid w:val="00854465"/>
    <w:rsid w:val="008544BD"/>
    <w:rsid w:val="00854946"/>
    <w:rsid w:val="00854976"/>
    <w:rsid w:val="00854B62"/>
    <w:rsid w:val="00854B77"/>
    <w:rsid w:val="00854E58"/>
    <w:rsid w:val="008558ED"/>
    <w:rsid w:val="00855CFC"/>
    <w:rsid w:val="00855FD5"/>
    <w:rsid w:val="00856049"/>
    <w:rsid w:val="0085632A"/>
    <w:rsid w:val="008568BB"/>
    <w:rsid w:val="00856E96"/>
    <w:rsid w:val="00856EAD"/>
    <w:rsid w:val="00856F38"/>
    <w:rsid w:val="00857822"/>
    <w:rsid w:val="00857C93"/>
    <w:rsid w:val="00860D51"/>
    <w:rsid w:val="008611C1"/>
    <w:rsid w:val="0086151A"/>
    <w:rsid w:val="0086173C"/>
    <w:rsid w:val="0086187E"/>
    <w:rsid w:val="00861DA4"/>
    <w:rsid w:val="00861EC4"/>
    <w:rsid w:val="0086206D"/>
    <w:rsid w:val="00862330"/>
    <w:rsid w:val="0086254A"/>
    <w:rsid w:val="0086264B"/>
    <w:rsid w:val="008626E9"/>
    <w:rsid w:val="008626EB"/>
    <w:rsid w:val="00862A16"/>
    <w:rsid w:val="00862EFD"/>
    <w:rsid w:val="008632F8"/>
    <w:rsid w:val="008634ED"/>
    <w:rsid w:val="008638FB"/>
    <w:rsid w:val="00863C5A"/>
    <w:rsid w:val="0086444C"/>
    <w:rsid w:val="008644B1"/>
    <w:rsid w:val="00864675"/>
    <w:rsid w:val="00864768"/>
    <w:rsid w:val="0086478B"/>
    <w:rsid w:val="00864B19"/>
    <w:rsid w:val="00864F62"/>
    <w:rsid w:val="0086534E"/>
    <w:rsid w:val="008658AB"/>
    <w:rsid w:val="00865B18"/>
    <w:rsid w:val="00865DAD"/>
    <w:rsid w:val="00865FCE"/>
    <w:rsid w:val="0086672E"/>
    <w:rsid w:val="00866CF2"/>
    <w:rsid w:val="00866E9F"/>
    <w:rsid w:val="008671A5"/>
    <w:rsid w:val="008675EC"/>
    <w:rsid w:val="008679CE"/>
    <w:rsid w:val="00867B12"/>
    <w:rsid w:val="00867DA7"/>
    <w:rsid w:val="008705A8"/>
    <w:rsid w:val="0087185F"/>
    <w:rsid w:val="008718FC"/>
    <w:rsid w:val="00871CC2"/>
    <w:rsid w:val="00871F4F"/>
    <w:rsid w:val="0087200D"/>
    <w:rsid w:val="00872131"/>
    <w:rsid w:val="00872310"/>
    <w:rsid w:val="008723B8"/>
    <w:rsid w:val="008725F5"/>
    <w:rsid w:val="0087282A"/>
    <w:rsid w:val="00872D42"/>
    <w:rsid w:val="00873147"/>
    <w:rsid w:val="0087357A"/>
    <w:rsid w:val="00873664"/>
    <w:rsid w:val="00873C1E"/>
    <w:rsid w:val="00873CD6"/>
    <w:rsid w:val="00873DE6"/>
    <w:rsid w:val="00873FBF"/>
    <w:rsid w:val="00874178"/>
    <w:rsid w:val="00874272"/>
    <w:rsid w:val="008743DF"/>
    <w:rsid w:val="00874C66"/>
    <w:rsid w:val="00874F67"/>
    <w:rsid w:val="0087579C"/>
    <w:rsid w:val="00875CC0"/>
    <w:rsid w:val="00875F4F"/>
    <w:rsid w:val="00875F56"/>
    <w:rsid w:val="008762D8"/>
    <w:rsid w:val="00876C9E"/>
    <w:rsid w:val="008771F3"/>
    <w:rsid w:val="008772D9"/>
    <w:rsid w:val="0087789F"/>
    <w:rsid w:val="00877A05"/>
    <w:rsid w:val="00877A58"/>
    <w:rsid w:val="00877B29"/>
    <w:rsid w:val="00877D93"/>
    <w:rsid w:val="00880585"/>
    <w:rsid w:val="008805D1"/>
    <w:rsid w:val="008806F3"/>
    <w:rsid w:val="008808B9"/>
    <w:rsid w:val="00880B30"/>
    <w:rsid w:val="00880B6E"/>
    <w:rsid w:val="00880F1D"/>
    <w:rsid w:val="00881147"/>
    <w:rsid w:val="0088172A"/>
    <w:rsid w:val="008819EC"/>
    <w:rsid w:val="00881D54"/>
    <w:rsid w:val="00881F90"/>
    <w:rsid w:val="00882F50"/>
    <w:rsid w:val="00883A90"/>
    <w:rsid w:val="00884487"/>
    <w:rsid w:val="00884AFE"/>
    <w:rsid w:val="008851C4"/>
    <w:rsid w:val="0088541F"/>
    <w:rsid w:val="00885696"/>
    <w:rsid w:val="0088570A"/>
    <w:rsid w:val="00885A0E"/>
    <w:rsid w:val="00885E9D"/>
    <w:rsid w:val="0088635B"/>
    <w:rsid w:val="0088636E"/>
    <w:rsid w:val="008864A7"/>
    <w:rsid w:val="0088666A"/>
    <w:rsid w:val="0088688A"/>
    <w:rsid w:val="00886A9E"/>
    <w:rsid w:val="00886AE4"/>
    <w:rsid w:val="00886DC9"/>
    <w:rsid w:val="00886EC7"/>
    <w:rsid w:val="00887184"/>
    <w:rsid w:val="00887877"/>
    <w:rsid w:val="008879EA"/>
    <w:rsid w:val="00887FF6"/>
    <w:rsid w:val="00890139"/>
    <w:rsid w:val="0089095B"/>
    <w:rsid w:val="0089160E"/>
    <w:rsid w:val="008921B1"/>
    <w:rsid w:val="00892687"/>
    <w:rsid w:val="00893386"/>
    <w:rsid w:val="0089351C"/>
    <w:rsid w:val="0089363C"/>
    <w:rsid w:val="00893657"/>
    <w:rsid w:val="00893671"/>
    <w:rsid w:val="00893C24"/>
    <w:rsid w:val="00893DF6"/>
    <w:rsid w:val="008941FB"/>
    <w:rsid w:val="00894291"/>
    <w:rsid w:val="008943D1"/>
    <w:rsid w:val="00894565"/>
    <w:rsid w:val="00894E5E"/>
    <w:rsid w:val="008950D6"/>
    <w:rsid w:val="00895B46"/>
    <w:rsid w:val="00896474"/>
    <w:rsid w:val="00896DBC"/>
    <w:rsid w:val="00897677"/>
    <w:rsid w:val="00897B59"/>
    <w:rsid w:val="00897C33"/>
    <w:rsid w:val="00897C6C"/>
    <w:rsid w:val="00897D1A"/>
    <w:rsid w:val="008A0905"/>
    <w:rsid w:val="008A0B02"/>
    <w:rsid w:val="008A0E0D"/>
    <w:rsid w:val="008A155C"/>
    <w:rsid w:val="008A180E"/>
    <w:rsid w:val="008A18AD"/>
    <w:rsid w:val="008A197C"/>
    <w:rsid w:val="008A1AA8"/>
    <w:rsid w:val="008A20DA"/>
    <w:rsid w:val="008A23D3"/>
    <w:rsid w:val="008A2545"/>
    <w:rsid w:val="008A2636"/>
    <w:rsid w:val="008A2B22"/>
    <w:rsid w:val="008A2C98"/>
    <w:rsid w:val="008A2EA5"/>
    <w:rsid w:val="008A35DB"/>
    <w:rsid w:val="008A3AF9"/>
    <w:rsid w:val="008A3FBE"/>
    <w:rsid w:val="008A4013"/>
    <w:rsid w:val="008A46A0"/>
    <w:rsid w:val="008A493B"/>
    <w:rsid w:val="008A4C9C"/>
    <w:rsid w:val="008A5C87"/>
    <w:rsid w:val="008A6041"/>
    <w:rsid w:val="008A60F8"/>
    <w:rsid w:val="008A616C"/>
    <w:rsid w:val="008A6570"/>
    <w:rsid w:val="008A69FE"/>
    <w:rsid w:val="008A6EC7"/>
    <w:rsid w:val="008A6F36"/>
    <w:rsid w:val="008A712B"/>
    <w:rsid w:val="008A7286"/>
    <w:rsid w:val="008A7346"/>
    <w:rsid w:val="008A7B50"/>
    <w:rsid w:val="008A7EFC"/>
    <w:rsid w:val="008B00E5"/>
    <w:rsid w:val="008B0641"/>
    <w:rsid w:val="008B0EB7"/>
    <w:rsid w:val="008B0F29"/>
    <w:rsid w:val="008B1094"/>
    <w:rsid w:val="008B138E"/>
    <w:rsid w:val="008B1782"/>
    <w:rsid w:val="008B1C78"/>
    <w:rsid w:val="008B1F87"/>
    <w:rsid w:val="008B28BD"/>
    <w:rsid w:val="008B2990"/>
    <w:rsid w:val="008B2E96"/>
    <w:rsid w:val="008B2F53"/>
    <w:rsid w:val="008B3006"/>
    <w:rsid w:val="008B3139"/>
    <w:rsid w:val="008B382E"/>
    <w:rsid w:val="008B3B50"/>
    <w:rsid w:val="008B3D47"/>
    <w:rsid w:val="008B402A"/>
    <w:rsid w:val="008B43F5"/>
    <w:rsid w:val="008B44CB"/>
    <w:rsid w:val="008B46D2"/>
    <w:rsid w:val="008B491E"/>
    <w:rsid w:val="008B4BCF"/>
    <w:rsid w:val="008B4FB7"/>
    <w:rsid w:val="008B5253"/>
    <w:rsid w:val="008B53B8"/>
    <w:rsid w:val="008B53D8"/>
    <w:rsid w:val="008B63BE"/>
    <w:rsid w:val="008B640E"/>
    <w:rsid w:val="008B6505"/>
    <w:rsid w:val="008B688D"/>
    <w:rsid w:val="008B698F"/>
    <w:rsid w:val="008B6C72"/>
    <w:rsid w:val="008B70EE"/>
    <w:rsid w:val="008B715C"/>
    <w:rsid w:val="008B75B8"/>
    <w:rsid w:val="008B79A9"/>
    <w:rsid w:val="008C07A1"/>
    <w:rsid w:val="008C088F"/>
    <w:rsid w:val="008C08EA"/>
    <w:rsid w:val="008C0BB9"/>
    <w:rsid w:val="008C0EAD"/>
    <w:rsid w:val="008C1442"/>
    <w:rsid w:val="008C1693"/>
    <w:rsid w:val="008C19D9"/>
    <w:rsid w:val="008C1A5E"/>
    <w:rsid w:val="008C1A81"/>
    <w:rsid w:val="008C20FA"/>
    <w:rsid w:val="008C29FE"/>
    <w:rsid w:val="008C2E49"/>
    <w:rsid w:val="008C2F99"/>
    <w:rsid w:val="008C32CA"/>
    <w:rsid w:val="008C3337"/>
    <w:rsid w:val="008C3967"/>
    <w:rsid w:val="008C4138"/>
    <w:rsid w:val="008C431E"/>
    <w:rsid w:val="008C5323"/>
    <w:rsid w:val="008C54BD"/>
    <w:rsid w:val="008C54C4"/>
    <w:rsid w:val="008C6056"/>
    <w:rsid w:val="008C6628"/>
    <w:rsid w:val="008C6717"/>
    <w:rsid w:val="008C69C9"/>
    <w:rsid w:val="008C6E38"/>
    <w:rsid w:val="008C6F75"/>
    <w:rsid w:val="008C7583"/>
    <w:rsid w:val="008C7C18"/>
    <w:rsid w:val="008C7CC4"/>
    <w:rsid w:val="008D0373"/>
    <w:rsid w:val="008D047D"/>
    <w:rsid w:val="008D0B4C"/>
    <w:rsid w:val="008D14C4"/>
    <w:rsid w:val="008D1964"/>
    <w:rsid w:val="008D221A"/>
    <w:rsid w:val="008D24D6"/>
    <w:rsid w:val="008D24E1"/>
    <w:rsid w:val="008D30DF"/>
    <w:rsid w:val="008D369E"/>
    <w:rsid w:val="008D3E6A"/>
    <w:rsid w:val="008D3EFB"/>
    <w:rsid w:val="008D4C4F"/>
    <w:rsid w:val="008D53E2"/>
    <w:rsid w:val="008D558E"/>
    <w:rsid w:val="008D5908"/>
    <w:rsid w:val="008D5AF1"/>
    <w:rsid w:val="008D60A9"/>
    <w:rsid w:val="008D6A6E"/>
    <w:rsid w:val="008D781F"/>
    <w:rsid w:val="008D7DBE"/>
    <w:rsid w:val="008D7FB9"/>
    <w:rsid w:val="008E02A0"/>
    <w:rsid w:val="008E02B7"/>
    <w:rsid w:val="008E0DF6"/>
    <w:rsid w:val="008E20BE"/>
    <w:rsid w:val="008E22AB"/>
    <w:rsid w:val="008E241B"/>
    <w:rsid w:val="008E27A1"/>
    <w:rsid w:val="008E29EC"/>
    <w:rsid w:val="008E2AC1"/>
    <w:rsid w:val="008E3096"/>
    <w:rsid w:val="008E32D3"/>
    <w:rsid w:val="008E330C"/>
    <w:rsid w:val="008E332F"/>
    <w:rsid w:val="008E3483"/>
    <w:rsid w:val="008E35FC"/>
    <w:rsid w:val="008E4114"/>
    <w:rsid w:val="008E45EA"/>
    <w:rsid w:val="008E4A1A"/>
    <w:rsid w:val="008E5E01"/>
    <w:rsid w:val="008E6093"/>
    <w:rsid w:val="008E659F"/>
    <w:rsid w:val="008E681C"/>
    <w:rsid w:val="008E687D"/>
    <w:rsid w:val="008E69A3"/>
    <w:rsid w:val="008E706F"/>
    <w:rsid w:val="008E76A5"/>
    <w:rsid w:val="008E7CC9"/>
    <w:rsid w:val="008E7E4C"/>
    <w:rsid w:val="008E7FE4"/>
    <w:rsid w:val="008F02A1"/>
    <w:rsid w:val="008F02F5"/>
    <w:rsid w:val="008F0E69"/>
    <w:rsid w:val="008F1212"/>
    <w:rsid w:val="008F12FF"/>
    <w:rsid w:val="008F1E55"/>
    <w:rsid w:val="008F211F"/>
    <w:rsid w:val="008F2840"/>
    <w:rsid w:val="008F2B5F"/>
    <w:rsid w:val="008F2B79"/>
    <w:rsid w:val="008F3A14"/>
    <w:rsid w:val="008F3D3E"/>
    <w:rsid w:val="008F3F31"/>
    <w:rsid w:val="008F4144"/>
    <w:rsid w:val="008F41B4"/>
    <w:rsid w:val="008F4655"/>
    <w:rsid w:val="008F4779"/>
    <w:rsid w:val="008F534D"/>
    <w:rsid w:val="008F542B"/>
    <w:rsid w:val="008F5670"/>
    <w:rsid w:val="008F599F"/>
    <w:rsid w:val="008F5D6D"/>
    <w:rsid w:val="008F5F80"/>
    <w:rsid w:val="008F63DF"/>
    <w:rsid w:val="008F64E5"/>
    <w:rsid w:val="008F677E"/>
    <w:rsid w:val="008F6810"/>
    <w:rsid w:val="008F74F7"/>
    <w:rsid w:val="008F75CD"/>
    <w:rsid w:val="008F7C28"/>
    <w:rsid w:val="009002A7"/>
    <w:rsid w:val="0090034D"/>
    <w:rsid w:val="0090047B"/>
    <w:rsid w:val="00900D91"/>
    <w:rsid w:val="00900EC7"/>
    <w:rsid w:val="00900FFC"/>
    <w:rsid w:val="00901071"/>
    <w:rsid w:val="0090114C"/>
    <w:rsid w:val="009011BC"/>
    <w:rsid w:val="009011F9"/>
    <w:rsid w:val="00901244"/>
    <w:rsid w:val="0090159E"/>
    <w:rsid w:val="00901979"/>
    <w:rsid w:val="00901AA8"/>
    <w:rsid w:val="00902357"/>
    <w:rsid w:val="0090242A"/>
    <w:rsid w:val="0090249B"/>
    <w:rsid w:val="00902568"/>
    <w:rsid w:val="0090289A"/>
    <w:rsid w:val="00902A3A"/>
    <w:rsid w:val="00902C85"/>
    <w:rsid w:val="009030F7"/>
    <w:rsid w:val="009034D9"/>
    <w:rsid w:val="00903D45"/>
    <w:rsid w:val="0090426B"/>
    <w:rsid w:val="009046C9"/>
    <w:rsid w:val="009046F1"/>
    <w:rsid w:val="00904883"/>
    <w:rsid w:val="00904ADE"/>
    <w:rsid w:val="00904B0A"/>
    <w:rsid w:val="00904F84"/>
    <w:rsid w:val="009050E7"/>
    <w:rsid w:val="009054A1"/>
    <w:rsid w:val="009055DD"/>
    <w:rsid w:val="00905996"/>
    <w:rsid w:val="0090616A"/>
    <w:rsid w:val="00906177"/>
    <w:rsid w:val="0090618D"/>
    <w:rsid w:val="009063CF"/>
    <w:rsid w:val="00906527"/>
    <w:rsid w:val="00906537"/>
    <w:rsid w:val="0090669C"/>
    <w:rsid w:val="00906BD9"/>
    <w:rsid w:val="00906EA0"/>
    <w:rsid w:val="00906F76"/>
    <w:rsid w:val="009079FA"/>
    <w:rsid w:val="00907A2C"/>
    <w:rsid w:val="00907F4C"/>
    <w:rsid w:val="0091006A"/>
    <w:rsid w:val="00910995"/>
    <w:rsid w:val="00910B57"/>
    <w:rsid w:val="0091128D"/>
    <w:rsid w:val="009113CC"/>
    <w:rsid w:val="0091148A"/>
    <w:rsid w:val="00911B93"/>
    <w:rsid w:val="00911E50"/>
    <w:rsid w:val="00912347"/>
    <w:rsid w:val="0091268D"/>
    <w:rsid w:val="009129C1"/>
    <w:rsid w:val="009137B3"/>
    <w:rsid w:val="00913B74"/>
    <w:rsid w:val="00913BA9"/>
    <w:rsid w:val="00913EBB"/>
    <w:rsid w:val="009141BB"/>
    <w:rsid w:val="00914347"/>
    <w:rsid w:val="00914B55"/>
    <w:rsid w:val="00914DC4"/>
    <w:rsid w:val="00915261"/>
    <w:rsid w:val="00915329"/>
    <w:rsid w:val="0091588C"/>
    <w:rsid w:val="00915DB5"/>
    <w:rsid w:val="00915DF4"/>
    <w:rsid w:val="00915EB8"/>
    <w:rsid w:val="00916068"/>
    <w:rsid w:val="00916BF5"/>
    <w:rsid w:val="00916CCB"/>
    <w:rsid w:val="009171CC"/>
    <w:rsid w:val="00917D81"/>
    <w:rsid w:val="00917DB8"/>
    <w:rsid w:val="009200F8"/>
    <w:rsid w:val="00920411"/>
    <w:rsid w:val="00920EC8"/>
    <w:rsid w:val="00921102"/>
    <w:rsid w:val="00921305"/>
    <w:rsid w:val="00921497"/>
    <w:rsid w:val="00921783"/>
    <w:rsid w:val="009217D9"/>
    <w:rsid w:val="00921AC8"/>
    <w:rsid w:val="0092206F"/>
    <w:rsid w:val="00922482"/>
    <w:rsid w:val="00922A2B"/>
    <w:rsid w:val="009237D4"/>
    <w:rsid w:val="0092489B"/>
    <w:rsid w:val="009249E3"/>
    <w:rsid w:val="00924A6C"/>
    <w:rsid w:val="00924AED"/>
    <w:rsid w:val="00924ED4"/>
    <w:rsid w:val="00924F63"/>
    <w:rsid w:val="00925450"/>
    <w:rsid w:val="00925C18"/>
    <w:rsid w:val="00926543"/>
    <w:rsid w:val="00926A6A"/>
    <w:rsid w:val="00926ACC"/>
    <w:rsid w:val="00926B8F"/>
    <w:rsid w:val="009271AB"/>
    <w:rsid w:val="00927281"/>
    <w:rsid w:val="009273B8"/>
    <w:rsid w:val="00927A20"/>
    <w:rsid w:val="00930298"/>
    <w:rsid w:val="009302A6"/>
    <w:rsid w:val="00930D15"/>
    <w:rsid w:val="00931325"/>
    <w:rsid w:val="009319DC"/>
    <w:rsid w:val="00931AAD"/>
    <w:rsid w:val="00931E6D"/>
    <w:rsid w:val="0093286C"/>
    <w:rsid w:val="00932B97"/>
    <w:rsid w:val="00932D04"/>
    <w:rsid w:val="00932E9E"/>
    <w:rsid w:val="009331BA"/>
    <w:rsid w:val="009333C0"/>
    <w:rsid w:val="00933B8A"/>
    <w:rsid w:val="00934141"/>
    <w:rsid w:val="009341AA"/>
    <w:rsid w:val="0093429A"/>
    <w:rsid w:val="009350EE"/>
    <w:rsid w:val="0093518A"/>
    <w:rsid w:val="009352D3"/>
    <w:rsid w:val="009355BB"/>
    <w:rsid w:val="00935789"/>
    <w:rsid w:val="00935818"/>
    <w:rsid w:val="009358AF"/>
    <w:rsid w:val="009359C5"/>
    <w:rsid w:val="00935CFA"/>
    <w:rsid w:val="00936075"/>
    <w:rsid w:val="00936157"/>
    <w:rsid w:val="009361E8"/>
    <w:rsid w:val="00936247"/>
    <w:rsid w:val="00936501"/>
    <w:rsid w:val="009366AD"/>
    <w:rsid w:val="00936EEA"/>
    <w:rsid w:val="00937496"/>
    <w:rsid w:val="009377A1"/>
    <w:rsid w:val="00937B5E"/>
    <w:rsid w:val="00937C7D"/>
    <w:rsid w:val="00940804"/>
    <w:rsid w:val="00940850"/>
    <w:rsid w:val="00940B1D"/>
    <w:rsid w:val="009411AF"/>
    <w:rsid w:val="0094130E"/>
    <w:rsid w:val="00941340"/>
    <w:rsid w:val="009416C2"/>
    <w:rsid w:val="00941B2D"/>
    <w:rsid w:val="0094243B"/>
    <w:rsid w:val="009425EB"/>
    <w:rsid w:val="009428A4"/>
    <w:rsid w:val="00943034"/>
    <w:rsid w:val="00943120"/>
    <w:rsid w:val="00943157"/>
    <w:rsid w:val="0094362E"/>
    <w:rsid w:val="0094368C"/>
    <w:rsid w:val="00943893"/>
    <w:rsid w:val="00943B61"/>
    <w:rsid w:val="00944086"/>
    <w:rsid w:val="00944154"/>
    <w:rsid w:val="00944312"/>
    <w:rsid w:val="0094432A"/>
    <w:rsid w:val="009443DC"/>
    <w:rsid w:val="00944AE2"/>
    <w:rsid w:val="0094526B"/>
    <w:rsid w:val="009455A6"/>
    <w:rsid w:val="009456EB"/>
    <w:rsid w:val="00945E7E"/>
    <w:rsid w:val="00945E8F"/>
    <w:rsid w:val="009463FD"/>
    <w:rsid w:val="009467FD"/>
    <w:rsid w:val="00946905"/>
    <w:rsid w:val="00946D2E"/>
    <w:rsid w:val="00946E64"/>
    <w:rsid w:val="009471EF"/>
    <w:rsid w:val="009472F6"/>
    <w:rsid w:val="00947747"/>
    <w:rsid w:val="0094783F"/>
    <w:rsid w:val="00950B18"/>
    <w:rsid w:val="00950C55"/>
    <w:rsid w:val="00950CB3"/>
    <w:rsid w:val="00951F51"/>
    <w:rsid w:val="00951FD9"/>
    <w:rsid w:val="009520ED"/>
    <w:rsid w:val="00952237"/>
    <w:rsid w:val="0095267E"/>
    <w:rsid w:val="00952EBB"/>
    <w:rsid w:val="00952F24"/>
    <w:rsid w:val="00952FD9"/>
    <w:rsid w:val="0095370E"/>
    <w:rsid w:val="009538CC"/>
    <w:rsid w:val="00953B5D"/>
    <w:rsid w:val="00953D3D"/>
    <w:rsid w:val="00953F68"/>
    <w:rsid w:val="00953F86"/>
    <w:rsid w:val="00954231"/>
    <w:rsid w:val="009543D8"/>
    <w:rsid w:val="009545D6"/>
    <w:rsid w:val="00954608"/>
    <w:rsid w:val="00954F67"/>
    <w:rsid w:val="009555FD"/>
    <w:rsid w:val="0095581C"/>
    <w:rsid w:val="009558A5"/>
    <w:rsid w:val="00955AA9"/>
    <w:rsid w:val="00955AB2"/>
    <w:rsid w:val="00955C21"/>
    <w:rsid w:val="00955E60"/>
    <w:rsid w:val="00955EC8"/>
    <w:rsid w:val="0095632A"/>
    <w:rsid w:val="009567F5"/>
    <w:rsid w:val="0095699A"/>
    <w:rsid w:val="00956B34"/>
    <w:rsid w:val="0095702D"/>
    <w:rsid w:val="0095718C"/>
    <w:rsid w:val="009571A6"/>
    <w:rsid w:val="0095752A"/>
    <w:rsid w:val="009577C1"/>
    <w:rsid w:val="009602BA"/>
    <w:rsid w:val="00960D3A"/>
    <w:rsid w:val="00960F79"/>
    <w:rsid w:val="009615D7"/>
    <w:rsid w:val="009624CE"/>
    <w:rsid w:val="00962616"/>
    <w:rsid w:val="00962AB1"/>
    <w:rsid w:val="00962D17"/>
    <w:rsid w:val="00962F70"/>
    <w:rsid w:val="0096375F"/>
    <w:rsid w:val="00963D17"/>
    <w:rsid w:val="00963D45"/>
    <w:rsid w:val="009640B5"/>
    <w:rsid w:val="00964268"/>
    <w:rsid w:val="00964459"/>
    <w:rsid w:val="009652AA"/>
    <w:rsid w:val="00965572"/>
    <w:rsid w:val="009657D5"/>
    <w:rsid w:val="00965F9F"/>
    <w:rsid w:val="00966141"/>
    <w:rsid w:val="0096620D"/>
    <w:rsid w:val="009662EC"/>
    <w:rsid w:val="00966611"/>
    <w:rsid w:val="0096661F"/>
    <w:rsid w:val="0096674F"/>
    <w:rsid w:val="00966833"/>
    <w:rsid w:val="009669CC"/>
    <w:rsid w:val="00966C18"/>
    <w:rsid w:val="00966D54"/>
    <w:rsid w:val="00967517"/>
    <w:rsid w:val="009675EB"/>
    <w:rsid w:val="00967655"/>
    <w:rsid w:val="009679FE"/>
    <w:rsid w:val="00967DD4"/>
    <w:rsid w:val="009706DC"/>
    <w:rsid w:val="00970E13"/>
    <w:rsid w:val="00970F12"/>
    <w:rsid w:val="00970F1A"/>
    <w:rsid w:val="009710BF"/>
    <w:rsid w:val="00971874"/>
    <w:rsid w:val="00971E8F"/>
    <w:rsid w:val="00971F83"/>
    <w:rsid w:val="00972061"/>
    <w:rsid w:val="0097245C"/>
    <w:rsid w:val="009725FE"/>
    <w:rsid w:val="0097282B"/>
    <w:rsid w:val="00972DAC"/>
    <w:rsid w:val="0097392D"/>
    <w:rsid w:val="00973A35"/>
    <w:rsid w:val="00974A1E"/>
    <w:rsid w:val="00974C03"/>
    <w:rsid w:val="0097559A"/>
    <w:rsid w:val="00975862"/>
    <w:rsid w:val="009759FA"/>
    <w:rsid w:val="00975D48"/>
    <w:rsid w:val="009763BA"/>
    <w:rsid w:val="00976546"/>
    <w:rsid w:val="009765F1"/>
    <w:rsid w:val="00976622"/>
    <w:rsid w:val="00976FCF"/>
    <w:rsid w:val="009804EA"/>
    <w:rsid w:val="00980B79"/>
    <w:rsid w:val="00980BAC"/>
    <w:rsid w:val="00980C22"/>
    <w:rsid w:val="00980D94"/>
    <w:rsid w:val="00980DF0"/>
    <w:rsid w:val="00980F3F"/>
    <w:rsid w:val="00981D1C"/>
    <w:rsid w:val="00982214"/>
    <w:rsid w:val="009823D4"/>
    <w:rsid w:val="00982474"/>
    <w:rsid w:val="00982E9C"/>
    <w:rsid w:val="00982FF8"/>
    <w:rsid w:val="00983285"/>
    <w:rsid w:val="0098350A"/>
    <w:rsid w:val="00983F25"/>
    <w:rsid w:val="00984672"/>
    <w:rsid w:val="00984BBA"/>
    <w:rsid w:val="00984D05"/>
    <w:rsid w:val="00984F97"/>
    <w:rsid w:val="00984FAF"/>
    <w:rsid w:val="0098569D"/>
    <w:rsid w:val="00985A09"/>
    <w:rsid w:val="00985FAF"/>
    <w:rsid w:val="00986277"/>
    <w:rsid w:val="009866A3"/>
    <w:rsid w:val="0098693D"/>
    <w:rsid w:val="00986B79"/>
    <w:rsid w:val="00986D0D"/>
    <w:rsid w:val="009871C7"/>
    <w:rsid w:val="00987836"/>
    <w:rsid w:val="0099011F"/>
    <w:rsid w:val="00990343"/>
    <w:rsid w:val="009905E1"/>
    <w:rsid w:val="0099064C"/>
    <w:rsid w:val="0099078A"/>
    <w:rsid w:val="0099097F"/>
    <w:rsid w:val="00990C73"/>
    <w:rsid w:val="0099105E"/>
    <w:rsid w:val="009916FA"/>
    <w:rsid w:val="00991974"/>
    <w:rsid w:val="00992097"/>
    <w:rsid w:val="00992869"/>
    <w:rsid w:val="00992914"/>
    <w:rsid w:val="00992C47"/>
    <w:rsid w:val="00993776"/>
    <w:rsid w:val="00993832"/>
    <w:rsid w:val="009938CB"/>
    <w:rsid w:val="00993B3E"/>
    <w:rsid w:val="00993F15"/>
    <w:rsid w:val="009944B9"/>
    <w:rsid w:val="00994587"/>
    <w:rsid w:val="009947D5"/>
    <w:rsid w:val="00994B69"/>
    <w:rsid w:val="00994E90"/>
    <w:rsid w:val="0099551B"/>
    <w:rsid w:val="009955E2"/>
    <w:rsid w:val="00995629"/>
    <w:rsid w:val="009959A5"/>
    <w:rsid w:val="00995AF7"/>
    <w:rsid w:val="00995B64"/>
    <w:rsid w:val="00995C16"/>
    <w:rsid w:val="00996206"/>
    <w:rsid w:val="0099625A"/>
    <w:rsid w:val="0099635A"/>
    <w:rsid w:val="009965BC"/>
    <w:rsid w:val="0099662E"/>
    <w:rsid w:val="00997258"/>
    <w:rsid w:val="009979DC"/>
    <w:rsid w:val="00997C19"/>
    <w:rsid w:val="009A0415"/>
    <w:rsid w:val="009A04CD"/>
    <w:rsid w:val="009A0CB8"/>
    <w:rsid w:val="009A0D6F"/>
    <w:rsid w:val="009A128F"/>
    <w:rsid w:val="009A177E"/>
    <w:rsid w:val="009A1AE9"/>
    <w:rsid w:val="009A1BAB"/>
    <w:rsid w:val="009A1EE6"/>
    <w:rsid w:val="009A1F1E"/>
    <w:rsid w:val="009A22E6"/>
    <w:rsid w:val="009A2486"/>
    <w:rsid w:val="009A249E"/>
    <w:rsid w:val="009A2690"/>
    <w:rsid w:val="009A3307"/>
    <w:rsid w:val="009A3520"/>
    <w:rsid w:val="009A3547"/>
    <w:rsid w:val="009A39D1"/>
    <w:rsid w:val="009A39FF"/>
    <w:rsid w:val="009A3CB5"/>
    <w:rsid w:val="009A3DD6"/>
    <w:rsid w:val="009A3EAF"/>
    <w:rsid w:val="009A3F33"/>
    <w:rsid w:val="009A4AA6"/>
    <w:rsid w:val="009A4ACB"/>
    <w:rsid w:val="009A5483"/>
    <w:rsid w:val="009A54D4"/>
    <w:rsid w:val="009A5501"/>
    <w:rsid w:val="009A59C3"/>
    <w:rsid w:val="009A5AE0"/>
    <w:rsid w:val="009A5C6C"/>
    <w:rsid w:val="009A6376"/>
    <w:rsid w:val="009A6621"/>
    <w:rsid w:val="009A6AEA"/>
    <w:rsid w:val="009A6CC5"/>
    <w:rsid w:val="009A7AD0"/>
    <w:rsid w:val="009B05B4"/>
    <w:rsid w:val="009B1F3A"/>
    <w:rsid w:val="009B21AC"/>
    <w:rsid w:val="009B2766"/>
    <w:rsid w:val="009B2EA1"/>
    <w:rsid w:val="009B2EEC"/>
    <w:rsid w:val="009B32F0"/>
    <w:rsid w:val="009B3CEC"/>
    <w:rsid w:val="009B3EB4"/>
    <w:rsid w:val="009B3F21"/>
    <w:rsid w:val="009B42BE"/>
    <w:rsid w:val="009B4D23"/>
    <w:rsid w:val="009B4E2E"/>
    <w:rsid w:val="009B5973"/>
    <w:rsid w:val="009B5B48"/>
    <w:rsid w:val="009B5EDD"/>
    <w:rsid w:val="009B62E6"/>
    <w:rsid w:val="009B668A"/>
    <w:rsid w:val="009B67C4"/>
    <w:rsid w:val="009B6A3F"/>
    <w:rsid w:val="009B6C5A"/>
    <w:rsid w:val="009B71E1"/>
    <w:rsid w:val="009B7A0A"/>
    <w:rsid w:val="009B7B8D"/>
    <w:rsid w:val="009C0448"/>
    <w:rsid w:val="009C0615"/>
    <w:rsid w:val="009C0CF8"/>
    <w:rsid w:val="009C0ED7"/>
    <w:rsid w:val="009C125A"/>
    <w:rsid w:val="009C1AC7"/>
    <w:rsid w:val="009C1B2E"/>
    <w:rsid w:val="009C1D35"/>
    <w:rsid w:val="009C1EB2"/>
    <w:rsid w:val="009C2675"/>
    <w:rsid w:val="009C2839"/>
    <w:rsid w:val="009C28D4"/>
    <w:rsid w:val="009C294A"/>
    <w:rsid w:val="009C2DC4"/>
    <w:rsid w:val="009C3042"/>
    <w:rsid w:val="009C32C2"/>
    <w:rsid w:val="009C332A"/>
    <w:rsid w:val="009C386A"/>
    <w:rsid w:val="009C3E76"/>
    <w:rsid w:val="009C3E9C"/>
    <w:rsid w:val="009C3EF2"/>
    <w:rsid w:val="009C43D6"/>
    <w:rsid w:val="009C4566"/>
    <w:rsid w:val="009C4945"/>
    <w:rsid w:val="009C4A32"/>
    <w:rsid w:val="009C4EDC"/>
    <w:rsid w:val="009C5908"/>
    <w:rsid w:val="009C599C"/>
    <w:rsid w:val="009C63AB"/>
    <w:rsid w:val="009C6667"/>
    <w:rsid w:val="009C69D0"/>
    <w:rsid w:val="009C69F4"/>
    <w:rsid w:val="009C6AAC"/>
    <w:rsid w:val="009C7163"/>
    <w:rsid w:val="009C77A3"/>
    <w:rsid w:val="009D019B"/>
    <w:rsid w:val="009D0611"/>
    <w:rsid w:val="009D1082"/>
    <w:rsid w:val="009D10BE"/>
    <w:rsid w:val="009D20AC"/>
    <w:rsid w:val="009D20C9"/>
    <w:rsid w:val="009D21C8"/>
    <w:rsid w:val="009D26D8"/>
    <w:rsid w:val="009D30F9"/>
    <w:rsid w:val="009D3192"/>
    <w:rsid w:val="009D31C0"/>
    <w:rsid w:val="009D322C"/>
    <w:rsid w:val="009D3340"/>
    <w:rsid w:val="009D334F"/>
    <w:rsid w:val="009D3527"/>
    <w:rsid w:val="009D372A"/>
    <w:rsid w:val="009D385B"/>
    <w:rsid w:val="009D3A26"/>
    <w:rsid w:val="009D3BAC"/>
    <w:rsid w:val="009D3EDD"/>
    <w:rsid w:val="009D48BA"/>
    <w:rsid w:val="009D4B7E"/>
    <w:rsid w:val="009D4D48"/>
    <w:rsid w:val="009D4DC6"/>
    <w:rsid w:val="009D4E15"/>
    <w:rsid w:val="009D5106"/>
    <w:rsid w:val="009D5D38"/>
    <w:rsid w:val="009D5D42"/>
    <w:rsid w:val="009D5E99"/>
    <w:rsid w:val="009D653F"/>
    <w:rsid w:val="009D66B9"/>
    <w:rsid w:val="009D6824"/>
    <w:rsid w:val="009D6B77"/>
    <w:rsid w:val="009D6CE1"/>
    <w:rsid w:val="009D6F44"/>
    <w:rsid w:val="009D70F7"/>
    <w:rsid w:val="009D7869"/>
    <w:rsid w:val="009E0A64"/>
    <w:rsid w:val="009E0AB5"/>
    <w:rsid w:val="009E12E3"/>
    <w:rsid w:val="009E14B2"/>
    <w:rsid w:val="009E16F2"/>
    <w:rsid w:val="009E1D15"/>
    <w:rsid w:val="009E1DFA"/>
    <w:rsid w:val="009E23ED"/>
    <w:rsid w:val="009E255E"/>
    <w:rsid w:val="009E26BC"/>
    <w:rsid w:val="009E322C"/>
    <w:rsid w:val="009E3352"/>
    <w:rsid w:val="009E3479"/>
    <w:rsid w:val="009E36DF"/>
    <w:rsid w:val="009E387D"/>
    <w:rsid w:val="009E4389"/>
    <w:rsid w:val="009E453D"/>
    <w:rsid w:val="009E45F8"/>
    <w:rsid w:val="009E5013"/>
    <w:rsid w:val="009E526A"/>
    <w:rsid w:val="009E567C"/>
    <w:rsid w:val="009E56B0"/>
    <w:rsid w:val="009E56E7"/>
    <w:rsid w:val="009E5917"/>
    <w:rsid w:val="009E6223"/>
    <w:rsid w:val="009E665A"/>
    <w:rsid w:val="009E669B"/>
    <w:rsid w:val="009E725F"/>
    <w:rsid w:val="009E78E6"/>
    <w:rsid w:val="009E79CF"/>
    <w:rsid w:val="009E7C99"/>
    <w:rsid w:val="009E7F2E"/>
    <w:rsid w:val="009F009C"/>
    <w:rsid w:val="009F0345"/>
    <w:rsid w:val="009F04F2"/>
    <w:rsid w:val="009F0A8F"/>
    <w:rsid w:val="009F1E1D"/>
    <w:rsid w:val="009F2161"/>
    <w:rsid w:val="009F231C"/>
    <w:rsid w:val="009F23E3"/>
    <w:rsid w:val="009F2512"/>
    <w:rsid w:val="009F29F3"/>
    <w:rsid w:val="009F2C7D"/>
    <w:rsid w:val="009F30E5"/>
    <w:rsid w:val="009F4094"/>
    <w:rsid w:val="009F40CE"/>
    <w:rsid w:val="009F4BDF"/>
    <w:rsid w:val="009F4CDA"/>
    <w:rsid w:val="009F5597"/>
    <w:rsid w:val="009F59BF"/>
    <w:rsid w:val="009F5D42"/>
    <w:rsid w:val="009F5F68"/>
    <w:rsid w:val="009F70CE"/>
    <w:rsid w:val="009F776E"/>
    <w:rsid w:val="009F7F5E"/>
    <w:rsid w:val="009F7FAE"/>
    <w:rsid w:val="00A0074C"/>
    <w:rsid w:val="00A00B19"/>
    <w:rsid w:val="00A00F42"/>
    <w:rsid w:val="00A01519"/>
    <w:rsid w:val="00A0195A"/>
    <w:rsid w:val="00A01A49"/>
    <w:rsid w:val="00A0268F"/>
    <w:rsid w:val="00A02D3C"/>
    <w:rsid w:val="00A02EE8"/>
    <w:rsid w:val="00A032EA"/>
    <w:rsid w:val="00A034B9"/>
    <w:rsid w:val="00A0408F"/>
    <w:rsid w:val="00A041EE"/>
    <w:rsid w:val="00A04BDB"/>
    <w:rsid w:val="00A04E68"/>
    <w:rsid w:val="00A05975"/>
    <w:rsid w:val="00A05DDC"/>
    <w:rsid w:val="00A05EAA"/>
    <w:rsid w:val="00A0608D"/>
    <w:rsid w:val="00A060BE"/>
    <w:rsid w:val="00A0695E"/>
    <w:rsid w:val="00A07D26"/>
    <w:rsid w:val="00A07D2F"/>
    <w:rsid w:val="00A1036E"/>
    <w:rsid w:val="00A104A1"/>
    <w:rsid w:val="00A10D80"/>
    <w:rsid w:val="00A10FC7"/>
    <w:rsid w:val="00A11671"/>
    <w:rsid w:val="00A1181B"/>
    <w:rsid w:val="00A1187C"/>
    <w:rsid w:val="00A11EEF"/>
    <w:rsid w:val="00A12CCC"/>
    <w:rsid w:val="00A12D1A"/>
    <w:rsid w:val="00A12E07"/>
    <w:rsid w:val="00A12F3D"/>
    <w:rsid w:val="00A13A4E"/>
    <w:rsid w:val="00A14DA8"/>
    <w:rsid w:val="00A152C5"/>
    <w:rsid w:val="00A15566"/>
    <w:rsid w:val="00A15667"/>
    <w:rsid w:val="00A15AC9"/>
    <w:rsid w:val="00A15B2D"/>
    <w:rsid w:val="00A163CD"/>
    <w:rsid w:val="00A165FB"/>
    <w:rsid w:val="00A16778"/>
    <w:rsid w:val="00A16910"/>
    <w:rsid w:val="00A16B57"/>
    <w:rsid w:val="00A171BF"/>
    <w:rsid w:val="00A17D66"/>
    <w:rsid w:val="00A20207"/>
    <w:rsid w:val="00A20224"/>
    <w:rsid w:val="00A20A09"/>
    <w:rsid w:val="00A20BCC"/>
    <w:rsid w:val="00A21424"/>
    <w:rsid w:val="00A21624"/>
    <w:rsid w:val="00A218FB"/>
    <w:rsid w:val="00A21997"/>
    <w:rsid w:val="00A21A06"/>
    <w:rsid w:val="00A21E67"/>
    <w:rsid w:val="00A2201B"/>
    <w:rsid w:val="00A220FF"/>
    <w:rsid w:val="00A22EE6"/>
    <w:rsid w:val="00A23A98"/>
    <w:rsid w:val="00A241EE"/>
    <w:rsid w:val="00A24217"/>
    <w:rsid w:val="00A24255"/>
    <w:rsid w:val="00A24312"/>
    <w:rsid w:val="00A244E9"/>
    <w:rsid w:val="00A24622"/>
    <w:rsid w:val="00A246A3"/>
    <w:rsid w:val="00A257B2"/>
    <w:rsid w:val="00A259A8"/>
    <w:rsid w:val="00A25ABB"/>
    <w:rsid w:val="00A25E39"/>
    <w:rsid w:val="00A25FA1"/>
    <w:rsid w:val="00A267F3"/>
    <w:rsid w:val="00A26827"/>
    <w:rsid w:val="00A26D47"/>
    <w:rsid w:val="00A26DA7"/>
    <w:rsid w:val="00A26F41"/>
    <w:rsid w:val="00A26F88"/>
    <w:rsid w:val="00A270E3"/>
    <w:rsid w:val="00A275D1"/>
    <w:rsid w:val="00A27B57"/>
    <w:rsid w:val="00A27EC4"/>
    <w:rsid w:val="00A30921"/>
    <w:rsid w:val="00A30BC2"/>
    <w:rsid w:val="00A313B3"/>
    <w:rsid w:val="00A31AE6"/>
    <w:rsid w:val="00A31CE5"/>
    <w:rsid w:val="00A31D00"/>
    <w:rsid w:val="00A32051"/>
    <w:rsid w:val="00A324F7"/>
    <w:rsid w:val="00A32AE0"/>
    <w:rsid w:val="00A32B77"/>
    <w:rsid w:val="00A32BB4"/>
    <w:rsid w:val="00A32EF7"/>
    <w:rsid w:val="00A3367C"/>
    <w:rsid w:val="00A33B4E"/>
    <w:rsid w:val="00A33BE0"/>
    <w:rsid w:val="00A33CCF"/>
    <w:rsid w:val="00A33DA2"/>
    <w:rsid w:val="00A3561C"/>
    <w:rsid w:val="00A35D65"/>
    <w:rsid w:val="00A35E96"/>
    <w:rsid w:val="00A362D0"/>
    <w:rsid w:val="00A36901"/>
    <w:rsid w:val="00A36CF6"/>
    <w:rsid w:val="00A36EC5"/>
    <w:rsid w:val="00A37703"/>
    <w:rsid w:val="00A37793"/>
    <w:rsid w:val="00A37DDD"/>
    <w:rsid w:val="00A37EDA"/>
    <w:rsid w:val="00A4035D"/>
    <w:rsid w:val="00A40648"/>
    <w:rsid w:val="00A408E6"/>
    <w:rsid w:val="00A413A3"/>
    <w:rsid w:val="00A41E74"/>
    <w:rsid w:val="00A41F9F"/>
    <w:rsid w:val="00A43248"/>
    <w:rsid w:val="00A43270"/>
    <w:rsid w:val="00A43335"/>
    <w:rsid w:val="00A4393D"/>
    <w:rsid w:val="00A43D63"/>
    <w:rsid w:val="00A44522"/>
    <w:rsid w:val="00A44C3B"/>
    <w:rsid w:val="00A452AE"/>
    <w:rsid w:val="00A4539E"/>
    <w:rsid w:val="00A458FF"/>
    <w:rsid w:val="00A46080"/>
    <w:rsid w:val="00A461CB"/>
    <w:rsid w:val="00A46252"/>
    <w:rsid w:val="00A46C6C"/>
    <w:rsid w:val="00A46EB1"/>
    <w:rsid w:val="00A4777E"/>
    <w:rsid w:val="00A47961"/>
    <w:rsid w:val="00A47A54"/>
    <w:rsid w:val="00A47C59"/>
    <w:rsid w:val="00A50B26"/>
    <w:rsid w:val="00A50FEC"/>
    <w:rsid w:val="00A5183F"/>
    <w:rsid w:val="00A51FC3"/>
    <w:rsid w:val="00A52B08"/>
    <w:rsid w:val="00A52BD3"/>
    <w:rsid w:val="00A532FC"/>
    <w:rsid w:val="00A53624"/>
    <w:rsid w:val="00A53C0C"/>
    <w:rsid w:val="00A544FA"/>
    <w:rsid w:val="00A54F47"/>
    <w:rsid w:val="00A54F72"/>
    <w:rsid w:val="00A5551B"/>
    <w:rsid w:val="00A55C8E"/>
    <w:rsid w:val="00A565B6"/>
    <w:rsid w:val="00A567E2"/>
    <w:rsid w:val="00A56806"/>
    <w:rsid w:val="00A57008"/>
    <w:rsid w:val="00A57F15"/>
    <w:rsid w:val="00A60066"/>
    <w:rsid w:val="00A60146"/>
    <w:rsid w:val="00A60179"/>
    <w:rsid w:val="00A60F18"/>
    <w:rsid w:val="00A61782"/>
    <w:rsid w:val="00A61FDA"/>
    <w:rsid w:val="00A62958"/>
    <w:rsid w:val="00A62AC7"/>
    <w:rsid w:val="00A62FBB"/>
    <w:rsid w:val="00A63850"/>
    <w:rsid w:val="00A64787"/>
    <w:rsid w:val="00A648E9"/>
    <w:rsid w:val="00A64EA6"/>
    <w:rsid w:val="00A64EEB"/>
    <w:rsid w:val="00A65B21"/>
    <w:rsid w:val="00A65C38"/>
    <w:rsid w:val="00A6654A"/>
    <w:rsid w:val="00A66571"/>
    <w:rsid w:val="00A66592"/>
    <w:rsid w:val="00A66AD4"/>
    <w:rsid w:val="00A66C0D"/>
    <w:rsid w:val="00A6764D"/>
    <w:rsid w:val="00A678C2"/>
    <w:rsid w:val="00A67934"/>
    <w:rsid w:val="00A67D4A"/>
    <w:rsid w:val="00A700D1"/>
    <w:rsid w:val="00A703AE"/>
    <w:rsid w:val="00A70415"/>
    <w:rsid w:val="00A709AE"/>
    <w:rsid w:val="00A70DCB"/>
    <w:rsid w:val="00A70E5B"/>
    <w:rsid w:val="00A71160"/>
    <w:rsid w:val="00A71188"/>
    <w:rsid w:val="00A71917"/>
    <w:rsid w:val="00A71E2D"/>
    <w:rsid w:val="00A71FD1"/>
    <w:rsid w:val="00A720C2"/>
    <w:rsid w:val="00A72417"/>
    <w:rsid w:val="00A7248F"/>
    <w:rsid w:val="00A726DC"/>
    <w:rsid w:val="00A72733"/>
    <w:rsid w:val="00A7282C"/>
    <w:rsid w:val="00A72BC8"/>
    <w:rsid w:val="00A72C04"/>
    <w:rsid w:val="00A72FE2"/>
    <w:rsid w:val="00A73341"/>
    <w:rsid w:val="00A748ED"/>
    <w:rsid w:val="00A75386"/>
    <w:rsid w:val="00A7593A"/>
    <w:rsid w:val="00A7597F"/>
    <w:rsid w:val="00A75B2B"/>
    <w:rsid w:val="00A75D3F"/>
    <w:rsid w:val="00A75ED8"/>
    <w:rsid w:val="00A764CD"/>
    <w:rsid w:val="00A768C8"/>
    <w:rsid w:val="00A76C21"/>
    <w:rsid w:val="00A77553"/>
    <w:rsid w:val="00A77727"/>
    <w:rsid w:val="00A8004B"/>
    <w:rsid w:val="00A803FE"/>
    <w:rsid w:val="00A80DB3"/>
    <w:rsid w:val="00A811B7"/>
    <w:rsid w:val="00A8153C"/>
    <w:rsid w:val="00A818FB"/>
    <w:rsid w:val="00A81BE3"/>
    <w:rsid w:val="00A8226A"/>
    <w:rsid w:val="00A8245B"/>
    <w:rsid w:val="00A82941"/>
    <w:rsid w:val="00A82B36"/>
    <w:rsid w:val="00A832FD"/>
    <w:rsid w:val="00A834D6"/>
    <w:rsid w:val="00A83DBC"/>
    <w:rsid w:val="00A84178"/>
    <w:rsid w:val="00A846B9"/>
    <w:rsid w:val="00A84746"/>
    <w:rsid w:val="00A847AE"/>
    <w:rsid w:val="00A84D2C"/>
    <w:rsid w:val="00A84E51"/>
    <w:rsid w:val="00A85084"/>
    <w:rsid w:val="00A855FE"/>
    <w:rsid w:val="00A85836"/>
    <w:rsid w:val="00A85B3E"/>
    <w:rsid w:val="00A85E79"/>
    <w:rsid w:val="00A85F29"/>
    <w:rsid w:val="00A8613B"/>
    <w:rsid w:val="00A86203"/>
    <w:rsid w:val="00A86496"/>
    <w:rsid w:val="00A865FB"/>
    <w:rsid w:val="00A86D62"/>
    <w:rsid w:val="00A87242"/>
    <w:rsid w:val="00A87740"/>
    <w:rsid w:val="00A87982"/>
    <w:rsid w:val="00A87C2F"/>
    <w:rsid w:val="00A9021F"/>
    <w:rsid w:val="00A904F2"/>
    <w:rsid w:val="00A90A9D"/>
    <w:rsid w:val="00A911A0"/>
    <w:rsid w:val="00A91363"/>
    <w:rsid w:val="00A91450"/>
    <w:rsid w:val="00A91B0D"/>
    <w:rsid w:val="00A91B63"/>
    <w:rsid w:val="00A920B1"/>
    <w:rsid w:val="00A92564"/>
    <w:rsid w:val="00A925A2"/>
    <w:rsid w:val="00A92954"/>
    <w:rsid w:val="00A92C54"/>
    <w:rsid w:val="00A92D1A"/>
    <w:rsid w:val="00A92DB9"/>
    <w:rsid w:val="00A930A2"/>
    <w:rsid w:val="00A93429"/>
    <w:rsid w:val="00A93738"/>
    <w:rsid w:val="00A937B4"/>
    <w:rsid w:val="00A93ECA"/>
    <w:rsid w:val="00A94084"/>
    <w:rsid w:val="00A9446E"/>
    <w:rsid w:val="00A94AD0"/>
    <w:rsid w:val="00A950BA"/>
    <w:rsid w:val="00A953A8"/>
    <w:rsid w:val="00A96852"/>
    <w:rsid w:val="00A96B2E"/>
    <w:rsid w:val="00A96C21"/>
    <w:rsid w:val="00A96D6C"/>
    <w:rsid w:val="00A97892"/>
    <w:rsid w:val="00A9791D"/>
    <w:rsid w:val="00A97B20"/>
    <w:rsid w:val="00A97D4A"/>
    <w:rsid w:val="00A97DB8"/>
    <w:rsid w:val="00AA0209"/>
    <w:rsid w:val="00AA037A"/>
    <w:rsid w:val="00AA03A6"/>
    <w:rsid w:val="00AA0923"/>
    <w:rsid w:val="00AA1128"/>
    <w:rsid w:val="00AA1A7C"/>
    <w:rsid w:val="00AA1ADA"/>
    <w:rsid w:val="00AA1D26"/>
    <w:rsid w:val="00AA20B3"/>
    <w:rsid w:val="00AA216D"/>
    <w:rsid w:val="00AA2A7D"/>
    <w:rsid w:val="00AA2A95"/>
    <w:rsid w:val="00AA2ADB"/>
    <w:rsid w:val="00AA2ECC"/>
    <w:rsid w:val="00AA3495"/>
    <w:rsid w:val="00AA3975"/>
    <w:rsid w:val="00AA3A3E"/>
    <w:rsid w:val="00AA3B94"/>
    <w:rsid w:val="00AA3C94"/>
    <w:rsid w:val="00AA41D4"/>
    <w:rsid w:val="00AA4203"/>
    <w:rsid w:val="00AA4775"/>
    <w:rsid w:val="00AA488F"/>
    <w:rsid w:val="00AA4B4C"/>
    <w:rsid w:val="00AA530A"/>
    <w:rsid w:val="00AA5515"/>
    <w:rsid w:val="00AA553A"/>
    <w:rsid w:val="00AA567F"/>
    <w:rsid w:val="00AA583C"/>
    <w:rsid w:val="00AA6391"/>
    <w:rsid w:val="00AA65CF"/>
    <w:rsid w:val="00AA6A88"/>
    <w:rsid w:val="00AA6BC6"/>
    <w:rsid w:val="00AA6C0F"/>
    <w:rsid w:val="00AA6D80"/>
    <w:rsid w:val="00AA6FE6"/>
    <w:rsid w:val="00AB00B7"/>
    <w:rsid w:val="00AB02DD"/>
    <w:rsid w:val="00AB0313"/>
    <w:rsid w:val="00AB045C"/>
    <w:rsid w:val="00AB05BB"/>
    <w:rsid w:val="00AB090C"/>
    <w:rsid w:val="00AB0F68"/>
    <w:rsid w:val="00AB0F9A"/>
    <w:rsid w:val="00AB1160"/>
    <w:rsid w:val="00AB1225"/>
    <w:rsid w:val="00AB1411"/>
    <w:rsid w:val="00AB142E"/>
    <w:rsid w:val="00AB1C10"/>
    <w:rsid w:val="00AB1E0D"/>
    <w:rsid w:val="00AB212D"/>
    <w:rsid w:val="00AB32C1"/>
    <w:rsid w:val="00AB3552"/>
    <w:rsid w:val="00AB414A"/>
    <w:rsid w:val="00AB4649"/>
    <w:rsid w:val="00AB49C3"/>
    <w:rsid w:val="00AB4E52"/>
    <w:rsid w:val="00AB54B3"/>
    <w:rsid w:val="00AB54DB"/>
    <w:rsid w:val="00AB55F8"/>
    <w:rsid w:val="00AB57D4"/>
    <w:rsid w:val="00AB5DF2"/>
    <w:rsid w:val="00AB688E"/>
    <w:rsid w:val="00AB6C4D"/>
    <w:rsid w:val="00AB7633"/>
    <w:rsid w:val="00AB7866"/>
    <w:rsid w:val="00AC0289"/>
    <w:rsid w:val="00AC0894"/>
    <w:rsid w:val="00AC1274"/>
    <w:rsid w:val="00AC1D3B"/>
    <w:rsid w:val="00AC1D7C"/>
    <w:rsid w:val="00AC226A"/>
    <w:rsid w:val="00AC246C"/>
    <w:rsid w:val="00AC26BF"/>
    <w:rsid w:val="00AC2FB2"/>
    <w:rsid w:val="00AC32FB"/>
    <w:rsid w:val="00AC34C0"/>
    <w:rsid w:val="00AC3ADE"/>
    <w:rsid w:val="00AC3F58"/>
    <w:rsid w:val="00AC45FF"/>
    <w:rsid w:val="00AC4861"/>
    <w:rsid w:val="00AC4C92"/>
    <w:rsid w:val="00AC4E28"/>
    <w:rsid w:val="00AC4E71"/>
    <w:rsid w:val="00AC4F7E"/>
    <w:rsid w:val="00AC5480"/>
    <w:rsid w:val="00AC5700"/>
    <w:rsid w:val="00AC5A64"/>
    <w:rsid w:val="00AC7042"/>
    <w:rsid w:val="00AC752F"/>
    <w:rsid w:val="00AC7B8D"/>
    <w:rsid w:val="00AC7BCE"/>
    <w:rsid w:val="00AC7D54"/>
    <w:rsid w:val="00AC7E49"/>
    <w:rsid w:val="00AD099F"/>
    <w:rsid w:val="00AD0A38"/>
    <w:rsid w:val="00AD0AEE"/>
    <w:rsid w:val="00AD0E7F"/>
    <w:rsid w:val="00AD12C9"/>
    <w:rsid w:val="00AD16B8"/>
    <w:rsid w:val="00AD1A22"/>
    <w:rsid w:val="00AD1C10"/>
    <w:rsid w:val="00AD2565"/>
    <w:rsid w:val="00AD2CE1"/>
    <w:rsid w:val="00AD2E7B"/>
    <w:rsid w:val="00AD2F8F"/>
    <w:rsid w:val="00AD3550"/>
    <w:rsid w:val="00AD3685"/>
    <w:rsid w:val="00AD378E"/>
    <w:rsid w:val="00AD3798"/>
    <w:rsid w:val="00AD3F4F"/>
    <w:rsid w:val="00AD403C"/>
    <w:rsid w:val="00AD4153"/>
    <w:rsid w:val="00AD4281"/>
    <w:rsid w:val="00AD477D"/>
    <w:rsid w:val="00AD4838"/>
    <w:rsid w:val="00AD49C2"/>
    <w:rsid w:val="00AD5420"/>
    <w:rsid w:val="00AD55ED"/>
    <w:rsid w:val="00AD56CF"/>
    <w:rsid w:val="00AD5DDB"/>
    <w:rsid w:val="00AD5E3E"/>
    <w:rsid w:val="00AD60B8"/>
    <w:rsid w:val="00AD60EF"/>
    <w:rsid w:val="00AD612C"/>
    <w:rsid w:val="00AD6152"/>
    <w:rsid w:val="00AD734C"/>
    <w:rsid w:val="00AD7770"/>
    <w:rsid w:val="00AD7922"/>
    <w:rsid w:val="00AD7A67"/>
    <w:rsid w:val="00AE0413"/>
    <w:rsid w:val="00AE05BF"/>
    <w:rsid w:val="00AE07D2"/>
    <w:rsid w:val="00AE0D8D"/>
    <w:rsid w:val="00AE1EC6"/>
    <w:rsid w:val="00AE21C3"/>
    <w:rsid w:val="00AE223E"/>
    <w:rsid w:val="00AE23C8"/>
    <w:rsid w:val="00AE265A"/>
    <w:rsid w:val="00AE308D"/>
    <w:rsid w:val="00AE36D1"/>
    <w:rsid w:val="00AE3DDB"/>
    <w:rsid w:val="00AE3EC9"/>
    <w:rsid w:val="00AE4A64"/>
    <w:rsid w:val="00AE52FB"/>
    <w:rsid w:val="00AE5771"/>
    <w:rsid w:val="00AE59FC"/>
    <w:rsid w:val="00AE6AAF"/>
    <w:rsid w:val="00AE6E2E"/>
    <w:rsid w:val="00AE6E97"/>
    <w:rsid w:val="00AE758E"/>
    <w:rsid w:val="00AE7F69"/>
    <w:rsid w:val="00AF059D"/>
    <w:rsid w:val="00AF061E"/>
    <w:rsid w:val="00AF077D"/>
    <w:rsid w:val="00AF0992"/>
    <w:rsid w:val="00AF0C7C"/>
    <w:rsid w:val="00AF0D62"/>
    <w:rsid w:val="00AF0EB3"/>
    <w:rsid w:val="00AF11F8"/>
    <w:rsid w:val="00AF1281"/>
    <w:rsid w:val="00AF14C8"/>
    <w:rsid w:val="00AF1C9D"/>
    <w:rsid w:val="00AF1F4F"/>
    <w:rsid w:val="00AF1FAA"/>
    <w:rsid w:val="00AF23D9"/>
    <w:rsid w:val="00AF269C"/>
    <w:rsid w:val="00AF2906"/>
    <w:rsid w:val="00AF290E"/>
    <w:rsid w:val="00AF29D9"/>
    <w:rsid w:val="00AF29FA"/>
    <w:rsid w:val="00AF2CA1"/>
    <w:rsid w:val="00AF37D5"/>
    <w:rsid w:val="00AF381B"/>
    <w:rsid w:val="00AF3895"/>
    <w:rsid w:val="00AF3B84"/>
    <w:rsid w:val="00AF3F63"/>
    <w:rsid w:val="00AF4345"/>
    <w:rsid w:val="00AF44BF"/>
    <w:rsid w:val="00AF463B"/>
    <w:rsid w:val="00AF4CC5"/>
    <w:rsid w:val="00AF4D6D"/>
    <w:rsid w:val="00AF5319"/>
    <w:rsid w:val="00AF5D1B"/>
    <w:rsid w:val="00AF6067"/>
    <w:rsid w:val="00AF608B"/>
    <w:rsid w:val="00AF6A59"/>
    <w:rsid w:val="00AF71D6"/>
    <w:rsid w:val="00AF73B1"/>
    <w:rsid w:val="00AF75A9"/>
    <w:rsid w:val="00AF7BDD"/>
    <w:rsid w:val="00B0083E"/>
    <w:rsid w:val="00B00F8C"/>
    <w:rsid w:val="00B00FEC"/>
    <w:rsid w:val="00B01654"/>
    <w:rsid w:val="00B01693"/>
    <w:rsid w:val="00B01B75"/>
    <w:rsid w:val="00B0205C"/>
    <w:rsid w:val="00B020E8"/>
    <w:rsid w:val="00B02145"/>
    <w:rsid w:val="00B0256F"/>
    <w:rsid w:val="00B02F0C"/>
    <w:rsid w:val="00B030F5"/>
    <w:rsid w:val="00B03776"/>
    <w:rsid w:val="00B03ED8"/>
    <w:rsid w:val="00B0401D"/>
    <w:rsid w:val="00B04179"/>
    <w:rsid w:val="00B042D2"/>
    <w:rsid w:val="00B04D98"/>
    <w:rsid w:val="00B04E8D"/>
    <w:rsid w:val="00B04EF9"/>
    <w:rsid w:val="00B04F50"/>
    <w:rsid w:val="00B0542F"/>
    <w:rsid w:val="00B05A05"/>
    <w:rsid w:val="00B05B87"/>
    <w:rsid w:val="00B06453"/>
    <w:rsid w:val="00B06495"/>
    <w:rsid w:val="00B064F1"/>
    <w:rsid w:val="00B0654F"/>
    <w:rsid w:val="00B06ACE"/>
    <w:rsid w:val="00B06D89"/>
    <w:rsid w:val="00B06DA3"/>
    <w:rsid w:val="00B071D5"/>
    <w:rsid w:val="00B0733E"/>
    <w:rsid w:val="00B07A9E"/>
    <w:rsid w:val="00B109DF"/>
    <w:rsid w:val="00B10E7D"/>
    <w:rsid w:val="00B10EEF"/>
    <w:rsid w:val="00B10EF0"/>
    <w:rsid w:val="00B118E1"/>
    <w:rsid w:val="00B11A39"/>
    <w:rsid w:val="00B11A5F"/>
    <w:rsid w:val="00B11A9A"/>
    <w:rsid w:val="00B11F1F"/>
    <w:rsid w:val="00B120CF"/>
    <w:rsid w:val="00B1210E"/>
    <w:rsid w:val="00B1243E"/>
    <w:rsid w:val="00B129BD"/>
    <w:rsid w:val="00B12BDA"/>
    <w:rsid w:val="00B12CE6"/>
    <w:rsid w:val="00B131F4"/>
    <w:rsid w:val="00B132F8"/>
    <w:rsid w:val="00B1367A"/>
    <w:rsid w:val="00B13BE0"/>
    <w:rsid w:val="00B13D2B"/>
    <w:rsid w:val="00B13F2E"/>
    <w:rsid w:val="00B14011"/>
    <w:rsid w:val="00B142F3"/>
    <w:rsid w:val="00B14793"/>
    <w:rsid w:val="00B15075"/>
    <w:rsid w:val="00B15774"/>
    <w:rsid w:val="00B15CFE"/>
    <w:rsid w:val="00B15DB9"/>
    <w:rsid w:val="00B16B86"/>
    <w:rsid w:val="00B1780E"/>
    <w:rsid w:val="00B17F47"/>
    <w:rsid w:val="00B17FE8"/>
    <w:rsid w:val="00B200D3"/>
    <w:rsid w:val="00B20563"/>
    <w:rsid w:val="00B205DD"/>
    <w:rsid w:val="00B2060E"/>
    <w:rsid w:val="00B20DCF"/>
    <w:rsid w:val="00B20F8A"/>
    <w:rsid w:val="00B215EB"/>
    <w:rsid w:val="00B21A5C"/>
    <w:rsid w:val="00B22023"/>
    <w:rsid w:val="00B22522"/>
    <w:rsid w:val="00B2288A"/>
    <w:rsid w:val="00B22B41"/>
    <w:rsid w:val="00B23BF0"/>
    <w:rsid w:val="00B24D66"/>
    <w:rsid w:val="00B25563"/>
    <w:rsid w:val="00B258AF"/>
    <w:rsid w:val="00B25F76"/>
    <w:rsid w:val="00B260D9"/>
    <w:rsid w:val="00B264B0"/>
    <w:rsid w:val="00B26CDB"/>
    <w:rsid w:val="00B26ECF"/>
    <w:rsid w:val="00B27444"/>
    <w:rsid w:val="00B274AA"/>
    <w:rsid w:val="00B2752B"/>
    <w:rsid w:val="00B27734"/>
    <w:rsid w:val="00B27771"/>
    <w:rsid w:val="00B27787"/>
    <w:rsid w:val="00B27833"/>
    <w:rsid w:val="00B278D7"/>
    <w:rsid w:val="00B30188"/>
    <w:rsid w:val="00B303DC"/>
    <w:rsid w:val="00B3091E"/>
    <w:rsid w:val="00B31602"/>
    <w:rsid w:val="00B3174B"/>
    <w:rsid w:val="00B319FE"/>
    <w:rsid w:val="00B3232C"/>
    <w:rsid w:val="00B331B8"/>
    <w:rsid w:val="00B334B4"/>
    <w:rsid w:val="00B33695"/>
    <w:rsid w:val="00B33786"/>
    <w:rsid w:val="00B337A4"/>
    <w:rsid w:val="00B34725"/>
    <w:rsid w:val="00B34DCD"/>
    <w:rsid w:val="00B355F0"/>
    <w:rsid w:val="00B3578C"/>
    <w:rsid w:val="00B35AA1"/>
    <w:rsid w:val="00B35E63"/>
    <w:rsid w:val="00B369C4"/>
    <w:rsid w:val="00B36D9E"/>
    <w:rsid w:val="00B37019"/>
    <w:rsid w:val="00B37311"/>
    <w:rsid w:val="00B37387"/>
    <w:rsid w:val="00B373FB"/>
    <w:rsid w:val="00B375E4"/>
    <w:rsid w:val="00B37975"/>
    <w:rsid w:val="00B40BB7"/>
    <w:rsid w:val="00B4106F"/>
    <w:rsid w:val="00B41771"/>
    <w:rsid w:val="00B41BE7"/>
    <w:rsid w:val="00B424F7"/>
    <w:rsid w:val="00B42568"/>
    <w:rsid w:val="00B4316E"/>
    <w:rsid w:val="00B4339F"/>
    <w:rsid w:val="00B433A7"/>
    <w:rsid w:val="00B436BD"/>
    <w:rsid w:val="00B4376E"/>
    <w:rsid w:val="00B4381B"/>
    <w:rsid w:val="00B4383C"/>
    <w:rsid w:val="00B439AC"/>
    <w:rsid w:val="00B4403D"/>
    <w:rsid w:val="00B44317"/>
    <w:rsid w:val="00B447F3"/>
    <w:rsid w:val="00B456A5"/>
    <w:rsid w:val="00B45847"/>
    <w:rsid w:val="00B460A1"/>
    <w:rsid w:val="00B46275"/>
    <w:rsid w:val="00B464C7"/>
    <w:rsid w:val="00B464FA"/>
    <w:rsid w:val="00B4658A"/>
    <w:rsid w:val="00B4733F"/>
    <w:rsid w:val="00B4758E"/>
    <w:rsid w:val="00B47CBB"/>
    <w:rsid w:val="00B502BC"/>
    <w:rsid w:val="00B50615"/>
    <w:rsid w:val="00B5083E"/>
    <w:rsid w:val="00B50ADB"/>
    <w:rsid w:val="00B50B87"/>
    <w:rsid w:val="00B515B6"/>
    <w:rsid w:val="00B51604"/>
    <w:rsid w:val="00B517DA"/>
    <w:rsid w:val="00B5197B"/>
    <w:rsid w:val="00B51F64"/>
    <w:rsid w:val="00B5248D"/>
    <w:rsid w:val="00B53B4E"/>
    <w:rsid w:val="00B53C5F"/>
    <w:rsid w:val="00B53CFF"/>
    <w:rsid w:val="00B53F86"/>
    <w:rsid w:val="00B54BD8"/>
    <w:rsid w:val="00B54C55"/>
    <w:rsid w:val="00B5508A"/>
    <w:rsid w:val="00B5596C"/>
    <w:rsid w:val="00B569B2"/>
    <w:rsid w:val="00B56FBD"/>
    <w:rsid w:val="00B5715A"/>
    <w:rsid w:val="00B57327"/>
    <w:rsid w:val="00B57F2F"/>
    <w:rsid w:val="00B6002D"/>
    <w:rsid w:val="00B6010B"/>
    <w:rsid w:val="00B61262"/>
    <w:rsid w:val="00B6210A"/>
    <w:rsid w:val="00B6220A"/>
    <w:rsid w:val="00B625A3"/>
    <w:rsid w:val="00B62608"/>
    <w:rsid w:val="00B629F3"/>
    <w:rsid w:val="00B63026"/>
    <w:rsid w:val="00B634BA"/>
    <w:rsid w:val="00B6358B"/>
    <w:rsid w:val="00B636FD"/>
    <w:rsid w:val="00B63C08"/>
    <w:rsid w:val="00B64041"/>
    <w:rsid w:val="00B640CF"/>
    <w:rsid w:val="00B654AD"/>
    <w:rsid w:val="00B65828"/>
    <w:rsid w:val="00B65E01"/>
    <w:rsid w:val="00B665BB"/>
    <w:rsid w:val="00B66800"/>
    <w:rsid w:val="00B668CA"/>
    <w:rsid w:val="00B669B1"/>
    <w:rsid w:val="00B66AB0"/>
    <w:rsid w:val="00B66D54"/>
    <w:rsid w:val="00B66DB4"/>
    <w:rsid w:val="00B66E77"/>
    <w:rsid w:val="00B67328"/>
    <w:rsid w:val="00B673B0"/>
    <w:rsid w:val="00B677D7"/>
    <w:rsid w:val="00B67A93"/>
    <w:rsid w:val="00B708F0"/>
    <w:rsid w:val="00B7095E"/>
    <w:rsid w:val="00B70C27"/>
    <w:rsid w:val="00B70ED8"/>
    <w:rsid w:val="00B710E0"/>
    <w:rsid w:val="00B7162D"/>
    <w:rsid w:val="00B71DA0"/>
    <w:rsid w:val="00B71E56"/>
    <w:rsid w:val="00B71F90"/>
    <w:rsid w:val="00B7208E"/>
    <w:rsid w:val="00B72438"/>
    <w:rsid w:val="00B727DF"/>
    <w:rsid w:val="00B72CF9"/>
    <w:rsid w:val="00B72EE9"/>
    <w:rsid w:val="00B730F2"/>
    <w:rsid w:val="00B7341E"/>
    <w:rsid w:val="00B73637"/>
    <w:rsid w:val="00B73942"/>
    <w:rsid w:val="00B73D34"/>
    <w:rsid w:val="00B742C1"/>
    <w:rsid w:val="00B74720"/>
    <w:rsid w:val="00B74AA2"/>
    <w:rsid w:val="00B74C99"/>
    <w:rsid w:val="00B74DC7"/>
    <w:rsid w:val="00B75032"/>
    <w:rsid w:val="00B750D5"/>
    <w:rsid w:val="00B7591C"/>
    <w:rsid w:val="00B75CB2"/>
    <w:rsid w:val="00B75D1D"/>
    <w:rsid w:val="00B75E98"/>
    <w:rsid w:val="00B75F68"/>
    <w:rsid w:val="00B76A3F"/>
    <w:rsid w:val="00B76A7D"/>
    <w:rsid w:val="00B76CE1"/>
    <w:rsid w:val="00B76DEB"/>
    <w:rsid w:val="00B776D5"/>
    <w:rsid w:val="00B77B7E"/>
    <w:rsid w:val="00B77CC6"/>
    <w:rsid w:val="00B805D0"/>
    <w:rsid w:val="00B80744"/>
    <w:rsid w:val="00B80979"/>
    <w:rsid w:val="00B81382"/>
    <w:rsid w:val="00B818AA"/>
    <w:rsid w:val="00B81B66"/>
    <w:rsid w:val="00B81BC2"/>
    <w:rsid w:val="00B81C2F"/>
    <w:rsid w:val="00B81C75"/>
    <w:rsid w:val="00B81D8F"/>
    <w:rsid w:val="00B81EEF"/>
    <w:rsid w:val="00B81F26"/>
    <w:rsid w:val="00B821DC"/>
    <w:rsid w:val="00B82628"/>
    <w:rsid w:val="00B82EBA"/>
    <w:rsid w:val="00B8344D"/>
    <w:rsid w:val="00B83812"/>
    <w:rsid w:val="00B8388A"/>
    <w:rsid w:val="00B83CC3"/>
    <w:rsid w:val="00B840BB"/>
    <w:rsid w:val="00B84C9F"/>
    <w:rsid w:val="00B8525F"/>
    <w:rsid w:val="00B853BC"/>
    <w:rsid w:val="00B856E9"/>
    <w:rsid w:val="00B85774"/>
    <w:rsid w:val="00B85893"/>
    <w:rsid w:val="00B85AC8"/>
    <w:rsid w:val="00B85BDF"/>
    <w:rsid w:val="00B86379"/>
    <w:rsid w:val="00B86429"/>
    <w:rsid w:val="00B8648F"/>
    <w:rsid w:val="00B866C7"/>
    <w:rsid w:val="00B86EF1"/>
    <w:rsid w:val="00B86EFB"/>
    <w:rsid w:val="00B8735F"/>
    <w:rsid w:val="00B87563"/>
    <w:rsid w:val="00B87EBC"/>
    <w:rsid w:val="00B87FF0"/>
    <w:rsid w:val="00B900CD"/>
    <w:rsid w:val="00B903AE"/>
    <w:rsid w:val="00B90825"/>
    <w:rsid w:val="00B9084F"/>
    <w:rsid w:val="00B90862"/>
    <w:rsid w:val="00B90DD5"/>
    <w:rsid w:val="00B912EC"/>
    <w:rsid w:val="00B915DD"/>
    <w:rsid w:val="00B917AC"/>
    <w:rsid w:val="00B91B14"/>
    <w:rsid w:val="00B91F77"/>
    <w:rsid w:val="00B92626"/>
    <w:rsid w:val="00B926AC"/>
    <w:rsid w:val="00B92E6B"/>
    <w:rsid w:val="00B93043"/>
    <w:rsid w:val="00B933D4"/>
    <w:rsid w:val="00B93431"/>
    <w:rsid w:val="00B93500"/>
    <w:rsid w:val="00B93522"/>
    <w:rsid w:val="00B93D97"/>
    <w:rsid w:val="00B940B6"/>
    <w:rsid w:val="00B94392"/>
    <w:rsid w:val="00B94D75"/>
    <w:rsid w:val="00B95504"/>
    <w:rsid w:val="00B955F5"/>
    <w:rsid w:val="00B95663"/>
    <w:rsid w:val="00B95A36"/>
    <w:rsid w:val="00B95B92"/>
    <w:rsid w:val="00B95CCC"/>
    <w:rsid w:val="00B95F44"/>
    <w:rsid w:val="00B9611F"/>
    <w:rsid w:val="00B961EA"/>
    <w:rsid w:val="00B963DF"/>
    <w:rsid w:val="00B968FE"/>
    <w:rsid w:val="00B96D3C"/>
    <w:rsid w:val="00B97577"/>
    <w:rsid w:val="00B97B8F"/>
    <w:rsid w:val="00BA06E4"/>
    <w:rsid w:val="00BA07FF"/>
    <w:rsid w:val="00BA0FE9"/>
    <w:rsid w:val="00BA103F"/>
    <w:rsid w:val="00BA139F"/>
    <w:rsid w:val="00BA16BA"/>
    <w:rsid w:val="00BA1A0B"/>
    <w:rsid w:val="00BA1A82"/>
    <w:rsid w:val="00BA1D11"/>
    <w:rsid w:val="00BA1E22"/>
    <w:rsid w:val="00BA1E85"/>
    <w:rsid w:val="00BA359B"/>
    <w:rsid w:val="00BA3A93"/>
    <w:rsid w:val="00BA3DF2"/>
    <w:rsid w:val="00BA46E8"/>
    <w:rsid w:val="00BA4732"/>
    <w:rsid w:val="00BA4D05"/>
    <w:rsid w:val="00BA4F45"/>
    <w:rsid w:val="00BA5165"/>
    <w:rsid w:val="00BA5599"/>
    <w:rsid w:val="00BA59E2"/>
    <w:rsid w:val="00BA5A40"/>
    <w:rsid w:val="00BA5FD5"/>
    <w:rsid w:val="00BA62AB"/>
    <w:rsid w:val="00BA7E0B"/>
    <w:rsid w:val="00BB0053"/>
    <w:rsid w:val="00BB0DE3"/>
    <w:rsid w:val="00BB0EA0"/>
    <w:rsid w:val="00BB10CD"/>
    <w:rsid w:val="00BB10F0"/>
    <w:rsid w:val="00BB122E"/>
    <w:rsid w:val="00BB1A82"/>
    <w:rsid w:val="00BB1DD9"/>
    <w:rsid w:val="00BB20DC"/>
    <w:rsid w:val="00BB25BB"/>
    <w:rsid w:val="00BB287A"/>
    <w:rsid w:val="00BB2DD8"/>
    <w:rsid w:val="00BB318A"/>
    <w:rsid w:val="00BB3EB9"/>
    <w:rsid w:val="00BB4389"/>
    <w:rsid w:val="00BB4973"/>
    <w:rsid w:val="00BB4A6F"/>
    <w:rsid w:val="00BB56B1"/>
    <w:rsid w:val="00BB5759"/>
    <w:rsid w:val="00BB5A30"/>
    <w:rsid w:val="00BB5B98"/>
    <w:rsid w:val="00BB6407"/>
    <w:rsid w:val="00BB718E"/>
    <w:rsid w:val="00BB7BAC"/>
    <w:rsid w:val="00BB7F7D"/>
    <w:rsid w:val="00BC009A"/>
    <w:rsid w:val="00BC01B0"/>
    <w:rsid w:val="00BC057A"/>
    <w:rsid w:val="00BC0598"/>
    <w:rsid w:val="00BC05C9"/>
    <w:rsid w:val="00BC08A9"/>
    <w:rsid w:val="00BC08D8"/>
    <w:rsid w:val="00BC08FC"/>
    <w:rsid w:val="00BC1010"/>
    <w:rsid w:val="00BC13CC"/>
    <w:rsid w:val="00BC202D"/>
    <w:rsid w:val="00BC213B"/>
    <w:rsid w:val="00BC27C8"/>
    <w:rsid w:val="00BC2821"/>
    <w:rsid w:val="00BC2964"/>
    <w:rsid w:val="00BC2A14"/>
    <w:rsid w:val="00BC3112"/>
    <w:rsid w:val="00BC3776"/>
    <w:rsid w:val="00BC39C4"/>
    <w:rsid w:val="00BC3D8E"/>
    <w:rsid w:val="00BC3E6F"/>
    <w:rsid w:val="00BC3E7F"/>
    <w:rsid w:val="00BC41B5"/>
    <w:rsid w:val="00BC438C"/>
    <w:rsid w:val="00BC441A"/>
    <w:rsid w:val="00BC4C63"/>
    <w:rsid w:val="00BC53C2"/>
    <w:rsid w:val="00BC54D1"/>
    <w:rsid w:val="00BC5FEC"/>
    <w:rsid w:val="00BC6308"/>
    <w:rsid w:val="00BC63B9"/>
    <w:rsid w:val="00BC63C1"/>
    <w:rsid w:val="00BC63FE"/>
    <w:rsid w:val="00BC666D"/>
    <w:rsid w:val="00BC67A4"/>
    <w:rsid w:val="00BC6AA4"/>
    <w:rsid w:val="00BC6B4D"/>
    <w:rsid w:val="00BC6C4F"/>
    <w:rsid w:val="00BC702B"/>
    <w:rsid w:val="00BC75C4"/>
    <w:rsid w:val="00BC76AA"/>
    <w:rsid w:val="00BC793F"/>
    <w:rsid w:val="00BD07C2"/>
    <w:rsid w:val="00BD083F"/>
    <w:rsid w:val="00BD1290"/>
    <w:rsid w:val="00BD1A5A"/>
    <w:rsid w:val="00BD1CFB"/>
    <w:rsid w:val="00BD2AAB"/>
    <w:rsid w:val="00BD2B8F"/>
    <w:rsid w:val="00BD2F3F"/>
    <w:rsid w:val="00BD35B9"/>
    <w:rsid w:val="00BD369D"/>
    <w:rsid w:val="00BD36EC"/>
    <w:rsid w:val="00BD4A52"/>
    <w:rsid w:val="00BD51CA"/>
    <w:rsid w:val="00BD5459"/>
    <w:rsid w:val="00BD5CD2"/>
    <w:rsid w:val="00BD5F3C"/>
    <w:rsid w:val="00BD60E6"/>
    <w:rsid w:val="00BD664D"/>
    <w:rsid w:val="00BD735C"/>
    <w:rsid w:val="00BD745B"/>
    <w:rsid w:val="00BD77DE"/>
    <w:rsid w:val="00BD79C2"/>
    <w:rsid w:val="00BE04A1"/>
    <w:rsid w:val="00BE0515"/>
    <w:rsid w:val="00BE089C"/>
    <w:rsid w:val="00BE09F2"/>
    <w:rsid w:val="00BE1F2E"/>
    <w:rsid w:val="00BE1FA7"/>
    <w:rsid w:val="00BE2AD7"/>
    <w:rsid w:val="00BE2BAA"/>
    <w:rsid w:val="00BE2D10"/>
    <w:rsid w:val="00BE2FF7"/>
    <w:rsid w:val="00BE3059"/>
    <w:rsid w:val="00BE4F8D"/>
    <w:rsid w:val="00BE50E1"/>
    <w:rsid w:val="00BE5353"/>
    <w:rsid w:val="00BE590A"/>
    <w:rsid w:val="00BE5DC6"/>
    <w:rsid w:val="00BE66A5"/>
    <w:rsid w:val="00BE6A22"/>
    <w:rsid w:val="00BE6FA3"/>
    <w:rsid w:val="00BE71DF"/>
    <w:rsid w:val="00BE744C"/>
    <w:rsid w:val="00BE770F"/>
    <w:rsid w:val="00BE778C"/>
    <w:rsid w:val="00BE77C4"/>
    <w:rsid w:val="00BE7FE3"/>
    <w:rsid w:val="00BF01D4"/>
    <w:rsid w:val="00BF0463"/>
    <w:rsid w:val="00BF0CFC"/>
    <w:rsid w:val="00BF0F7F"/>
    <w:rsid w:val="00BF11F8"/>
    <w:rsid w:val="00BF140F"/>
    <w:rsid w:val="00BF1B9B"/>
    <w:rsid w:val="00BF20FB"/>
    <w:rsid w:val="00BF2355"/>
    <w:rsid w:val="00BF2997"/>
    <w:rsid w:val="00BF2B28"/>
    <w:rsid w:val="00BF2B84"/>
    <w:rsid w:val="00BF2C55"/>
    <w:rsid w:val="00BF35E5"/>
    <w:rsid w:val="00BF35F3"/>
    <w:rsid w:val="00BF3A7A"/>
    <w:rsid w:val="00BF4C22"/>
    <w:rsid w:val="00BF4CD1"/>
    <w:rsid w:val="00BF4DD7"/>
    <w:rsid w:val="00BF51D2"/>
    <w:rsid w:val="00BF51E4"/>
    <w:rsid w:val="00BF5900"/>
    <w:rsid w:val="00BF59E2"/>
    <w:rsid w:val="00BF6043"/>
    <w:rsid w:val="00BF6136"/>
    <w:rsid w:val="00BF76ED"/>
    <w:rsid w:val="00BF774F"/>
    <w:rsid w:val="00BF7850"/>
    <w:rsid w:val="00C00156"/>
    <w:rsid w:val="00C003C3"/>
    <w:rsid w:val="00C006F6"/>
    <w:rsid w:val="00C00838"/>
    <w:rsid w:val="00C008C6"/>
    <w:rsid w:val="00C00A24"/>
    <w:rsid w:val="00C00BE6"/>
    <w:rsid w:val="00C00F80"/>
    <w:rsid w:val="00C01250"/>
    <w:rsid w:val="00C01528"/>
    <w:rsid w:val="00C01619"/>
    <w:rsid w:val="00C02C01"/>
    <w:rsid w:val="00C03041"/>
    <w:rsid w:val="00C033F0"/>
    <w:rsid w:val="00C035DA"/>
    <w:rsid w:val="00C03815"/>
    <w:rsid w:val="00C03C19"/>
    <w:rsid w:val="00C041F4"/>
    <w:rsid w:val="00C045EC"/>
    <w:rsid w:val="00C04C59"/>
    <w:rsid w:val="00C0524E"/>
    <w:rsid w:val="00C05428"/>
    <w:rsid w:val="00C058A3"/>
    <w:rsid w:val="00C05E05"/>
    <w:rsid w:val="00C06B5A"/>
    <w:rsid w:val="00C0711F"/>
    <w:rsid w:val="00C077E1"/>
    <w:rsid w:val="00C079C7"/>
    <w:rsid w:val="00C107BE"/>
    <w:rsid w:val="00C10BD0"/>
    <w:rsid w:val="00C10C03"/>
    <w:rsid w:val="00C10DF3"/>
    <w:rsid w:val="00C112F7"/>
    <w:rsid w:val="00C1161D"/>
    <w:rsid w:val="00C117E7"/>
    <w:rsid w:val="00C11E13"/>
    <w:rsid w:val="00C12B20"/>
    <w:rsid w:val="00C12CC4"/>
    <w:rsid w:val="00C12CE6"/>
    <w:rsid w:val="00C12D9C"/>
    <w:rsid w:val="00C13208"/>
    <w:rsid w:val="00C133F5"/>
    <w:rsid w:val="00C13413"/>
    <w:rsid w:val="00C1360E"/>
    <w:rsid w:val="00C13819"/>
    <w:rsid w:val="00C13CCA"/>
    <w:rsid w:val="00C142CA"/>
    <w:rsid w:val="00C142EA"/>
    <w:rsid w:val="00C1475A"/>
    <w:rsid w:val="00C14863"/>
    <w:rsid w:val="00C14AD2"/>
    <w:rsid w:val="00C14CA5"/>
    <w:rsid w:val="00C14E4D"/>
    <w:rsid w:val="00C15750"/>
    <w:rsid w:val="00C15809"/>
    <w:rsid w:val="00C15BE1"/>
    <w:rsid w:val="00C160D9"/>
    <w:rsid w:val="00C16B32"/>
    <w:rsid w:val="00C16FF1"/>
    <w:rsid w:val="00C17089"/>
    <w:rsid w:val="00C1715B"/>
    <w:rsid w:val="00C1757F"/>
    <w:rsid w:val="00C17B74"/>
    <w:rsid w:val="00C17BCC"/>
    <w:rsid w:val="00C20001"/>
    <w:rsid w:val="00C20358"/>
    <w:rsid w:val="00C20A09"/>
    <w:rsid w:val="00C20AEB"/>
    <w:rsid w:val="00C20F22"/>
    <w:rsid w:val="00C21336"/>
    <w:rsid w:val="00C2161D"/>
    <w:rsid w:val="00C21FF8"/>
    <w:rsid w:val="00C220F2"/>
    <w:rsid w:val="00C223A0"/>
    <w:rsid w:val="00C23396"/>
    <w:rsid w:val="00C2388A"/>
    <w:rsid w:val="00C239BE"/>
    <w:rsid w:val="00C23BBD"/>
    <w:rsid w:val="00C23E3D"/>
    <w:rsid w:val="00C2455C"/>
    <w:rsid w:val="00C24638"/>
    <w:rsid w:val="00C24E22"/>
    <w:rsid w:val="00C24E84"/>
    <w:rsid w:val="00C26495"/>
    <w:rsid w:val="00C26B77"/>
    <w:rsid w:val="00C26CBE"/>
    <w:rsid w:val="00C273ED"/>
    <w:rsid w:val="00C27447"/>
    <w:rsid w:val="00C27891"/>
    <w:rsid w:val="00C27A9A"/>
    <w:rsid w:val="00C27D45"/>
    <w:rsid w:val="00C27D6F"/>
    <w:rsid w:val="00C300F5"/>
    <w:rsid w:val="00C30304"/>
    <w:rsid w:val="00C30395"/>
    <w:rsid w:val="00C30AED"/>
    <w:rsid w:val="00C30BEE"/>
    <w:rsid w:val="00C31073"/>
    <w:rsid w:val="00C314B5"/>
    <w:rsid w:val="00C32532"/>
    <w:rsid w:val="00C32570"/>
    <w:rsid w:val="00C32C1E"/>
    <w:rsid w:val="00C32D53"/>
    <w:rsid w:val="00C32F69"/>
    <w:rsid w:val="00C3312E"/>
    <w:rsid w:val="00C3346E"/>
    <w:rsid w:val="00C337CD"/>
    <w:rsid w:val="00C33CD5"/>
    <w:rsid w:val="00C340CF"/>
    <w:rsid w:val="00C34101"/>
    <w:rsid w:val="00C34520"/>
    <w:rsid w:val="00C348FE"/>
    <w:rsid w:val="00C34FBC"/>
    <w:rsid w:val="00C35087"/>
    <w:rsid w:val="00C35140"/>
    <w:rsid w:val="00C3523B"/>
    <w:rsid w:val="00C35947"/>
    <w:rsid w:val="00C3595E"/>
    <w:rsid w:val="00C35C46"/>
    <w:rsid w:val="00C36B6C"/>
    <w:rsid w:val="00C36F9D"/>
    <w:rsid w:val="00C36FFE"/>
    <w:rsid w:val="00C375EC"/>
    <w:rsid w:val="00C40A83"/>
    <w:rsid w:val="00C40D37"/>
    <w:rsid w:val="00C40F06"/>
    <w:rsid w:val="00C40F80"/>
    <w:rsid w:val="00C40FA8"/>
    <w:rsid w:val="00C412E1"/>
    <w:rsid w:val="00C413EC"/>
    <w:rsid w:val="00C416FD"/>
    <w:rsid w:val="00C41E73"/>
    <w:rsid w:val="00C41F28"/>
    <w:rsid w:val="00C41FA0"/>
    <w:rsid w:val="00C424ED"/>
    <w:rsid w:val="00C4271F"/>
    <w:rsid w:val="00C42A6C"/>
    <w:rsid w:val="00C42B60"/>
    <w:rsid w:val="00C42E59"/>
    <w:rsid w:val="00C43292"/>
    <w:rsid w:val="00C433F5"/>
    <w:rsid w:val="00C43E4A"/>
    <w:rsid w:val="00C43FD4"/>
    <w:rsid w:val="00C4445E"/>
    <w:rsid w:val="00C44846"/>
    <w:rsid w:val="00C45A51"/>
    <w:rsid w:val="00C461AB"/>
    <w:rsid w:val="00C469E3"/>
    <w:rsid w:val="00C46CCD"/>
    <w:rsid w:val="00C47155"/>
    <w:rsid w:val="00C47902"/>
    <w:rsid w:val="00C47987"/>
    <w:rsid w:val="00C47B25"/>
    <w:rsid w:val="00C47CD2"/>
    <w:rsid w:val="00C47D56"/>
    <w:rsid w:val="00C510DE"/>
    <w:rsid w:val="00C52487"/>
    <w:rsid w:val="00C528CF"/>
    <w:rsid w:val="00C52F64"/>
    <w:rsid w:val="00C53085"/>
    <w:rsid w:val="00C536E4"/>
    <w:rsid w:val="00C538AE"/>
    <w:rsid w:val="00C53C32"/>
    <w:rsid w:val="00C53E7A"/>
    <w:rsid w:val="00C53F3D"/>
    <w:rsid w:val="00C54492"/>
    <w:rsid w:val="00C544B6"/>
    <w:rsid w:val="00C54601"/>
    <w:rsid w:val="00C54E26"/>
    <w:rsid w:val="00C54F8F"/>
    <w:rsid w:val="00C55D06"/>
    <w:rsid w:val="00C55DB2"/>
    <w:rsid w:val="00C560A7"/>
    <w:rsid w:val="00C5665A"/>
    <w:rsid w:val="00C56A84"/>
    <w:rsid w:val="00C573C7"/>
    <w:rsid w:val="00C575E8"/>
    <w:rsid w:val="00C5777E"/>
    <w:rsid w:val="00C57A9A"/>
    <w:rsid w:val="00C57EB0"/>
    <w:rsid w:val="00C60984"/>
    <w:rsid w:val="00C60E33"/>
    <w:rsid w:val="00C6105E"/>
    <w:rsid w:val="00C6111A"/>
    <w:rsid w:val="00C615DC"/>
    <w:rsid w:val="00C61801"/>
    <w:rsid w:val="00C618DF"/>
    <w:rsid w:val="00C61F7C"/>
    <w:rsid w:val="00C620C7"/>
    <w:rsid w:val="00C623F5"/>
    <w:rsid w:val="00C63BD8"/>
    <w:rsid w:val="00C63DBC"/>
    <w:rsid w:val="00C64D44"/>
    <w:rsid w:val="00C65030"/>
    <w:rsid w:val="00C652A1"/>
    <w:rsid w:val="00C655E4"/>
    <w:rsid w:val="00C65738"/>
    <w:rsid w:val="00C6585D"/>
    <w:rsid w:val="00C6590A"/>
    <w:rsid w:val="00C65FFB"/>
    <w:rsid w:val="00C66663"/>
    <w:rsid w:val="00C66720"/>
    <w:rsid w:val="00C668D8"/>
    <w:rsid w:val="00C66AAF"/>
    <w:rsid w:val="00C66BCD"/>
    <w:rsid w:val="00C66C2E"/>
    <w:rsid w:val="00C66E74"/>
    <w:rsid w:val="00C67029"/>
    <w:rsid w:val="00C67091"/>
    <w:rsid w:val="00C6717B"/>
    <w:rsid w:val="00C67CCE"/>
    <w:rsid w:val="00C70B38"/>
    <w:rsid w:val="00C70B43"/>
    <w:rsid w:val="00C70F10"/>
    <w:rsid w:val="00C71316"/>
    <w:rsid w:val="00C714F2"/>
    <w:rsid w:val="00C716B6"/>
    <w:rsid w:val="00C71A56"/>
    <w:rsid w:val="00C72FA0"/>
    <w:rsid w:val="00C730CC"/>
    <w:rsid w:val="00C73239"/>
    <w:rsid w:val="00C73705"/>
    <w:rsid w:val="00C740DE"/>
    <w:rsid w:val="00C7490A"/>
    <w:rsid w:val="00C7532A"/>
    <w:rsid w:val="00C75721"/>
    <w:rsid w:val="00C760A6"/>
    <w:rsid w:val="00C762B7"/>
    <w:rsid w:val="00C76317"/>
    <w:rsid w:val="00C763D3"/>
    <w:rsid w:val="00C7676F"/>
    <w:rsid w:val="00C767B5"/>
    <w:rsid w:val="00C76825"/>
    <w:rsid w:val="00C76D83"/>
    <w:rsid w:val="00C76F95"/>
    <w:rsid w:val="00C77B63"/>
    <w:rsid w:val="00C77C4B"/>
    <w:rsid w:val="00C77D50"/>
    <w:rsid w:val="00C77F03"/>
    <w:rsid w:val="00C77F77"/>
    <w:rsid w:val="00C80DC6"/>
    <w:rsid w:val="00C815E4"/>
    <w:rsid w:val="00C819F5"/>
    <w:rsid w:val="00C822CB"/>
    <w:rsid w:val="00C8290C"/>
    <w:rsid w:val="00C82CB0"/>
    <w:rsid w:val="00C83021"/>
    <w:rsid w:val="00C835DE"/>
    <w:rsid w:val="00C8484E"/>
    <w:rsid w:val="00C84C25"/>
    <w:rsid w:val="00C8512B"/>
    <w:rsid w:val="00C8565C"/>
    <w:rsid w:val="00C858C8"/>
    <w:rsid w:val="00C85A79"/>
    <w:rsid w:val="00C86242"/>
    <w:rsid w:val="00C8632D"/>
    <w:rsid w:val="00C86B22"/>
    <w:rsid w:val="00C86C3F"/>
    <w:rsid w:val="00C86D64"/>
    <w:rsid w:val="00C875A0"/>
    <w:rsid w:val="00C87CDD"/>
    <w:rsid w:val="00C87CEA"/>
    <w:rsid w:val="00C909EE"/>
    <w:rsid w:val="00C90E27"/>
    <w:rsid w:val="00C90E80"/>
    <w:rsid w:val="00C910ED"/>
    <w:rsid w:val="00C914C9"/>
    <w:rsid w:val="00C9156F"/>
    <w:rsid w:val="00C91E57"/>
    <w:rsid w:val="00C920BB"/>
    <w:rsid w:val="00C922E8"/>
    <w:rsid w:val="00C9291B"/>
    <w:rsid w:val="00C93188"/>
    <w:rsid w:val="00C94446"/>
    <w:rsid w:val="00C94A1B"/>
    <w:rsid w:val="00C94EF3"/>
    <w:rsid w:val="00C952A9"/>
    <w:rsid w:val="00C9534F"/>
    <w:rsid w:val="00C95468"/>
    <w:rsid w:val="00C95662"/>
    <w:rsid w:val="00C95E98"/>
    <w:rsid w:val="00C95F67"/>
    <w:rsid w:val="00C961C0"/>
    <w:rsid w:val="00C965E4"/>
    <w:rsid w:val="00C96C49"/>
    <w:rsid w:val="00C971B0"/>
    <w:rsid w:val="00C9720C"/>
    <w:rsid w:val="00C9739A"/>
    <w:rsid w:val="00C977A8"/>
    <w:rsid w:val="00CA02CE"/>
    <w:rsid w:val="00CA13BF"/>
    <w:rsid w:val="00CA13F7"/>
    <w:rsid w:val="00CA1463"/>
    <w:rsid w:val="00CA14DE"/>
    <w:rsid w:val="00CA1D38"/>
    <w:rsid w:val="00CA2595"/>
    <w:rsid w:val="00CA2A57"/>
    <w:rsid w:val="00CA2C4B"/>
    <w:rsid w:val="00CA30A9"/>
    <w:rsid w:val="00CA35EC"/>
    <w:rsid w:val="00CA3CB4"/>
    <w:rsid w:val="00CA3CCA"/>
    <w:rsid w:val="00CA3D36"/>
    <w:rsid w:val="00CA3EC4"/>
    <w:rsid w:val="00CA40DD"/>
    <w:rsid w:val="00CA4249"/>
    <w:rsid w:val="00CA4EF3"/>
    <w:rsid w:val="00CA532E"/>
    <w:rsid w:val="00CA5426"/>
    <w:rsid w:val="00CA5733"/>
    <w:rsid w:val="00CA575F"/>
    <w:rsid w:val="00CA57D4"/>
    <w:rsid w:val="00CA6F7C"/>
    <w:rsid w:val="00CA7AC2"/>
    <w:rsid w:val="00CA7C8E"/>
    <w:rsid w:val="00CA7EEF"/>
    <w:rsid w:val="00CB015F"/>
    <w:rsid w:val="00CB0200"/>
    <w:rsid w:val="00CB0265"/>
    <w:rsid w:val="00CB0652"/>
    <w:rsid w:val="00CB085F"/>
    <w:rsid w:val="00CB095E"/>
    <w:rsid w:val="00CB0A8A"/>
    <w:rsid w:val="00CB0D26"/>
    <w:rsid w:val="00CB0E18"/>
    <w:rsid w:val="00CB138C"/>
    <w:rsid w:val="00CB13CD"/>
    <w:rsid w:val="00CB1BD3"/>
    <w:rsid w:val="00CB1C37"/>
    <w:rsid w:val="00CB206E"/>
    <w:rsid w:val="00CB21EF"/>
    <w:rsid w:val="00CB26B1"/>
    <w:rsid w:val="00CB2714"/>
    <w:rsid w:val="00CB2824"/>
    <w:rsid w:val="00CB2C75"/>
    <w:rsid w:val="00CB2F95"/>
    <w:rsid w:val="00CB30E7"/>
    <w:rsid w:val="00CB3270"/>
    <w:rsid w:val="00CB3823"/>
    <w:rsid w:val="00CB41E3"/>
    <w:rsid w:val="00CB4DA4"/>
    <w:rsid w:val="00CB4F36"/>
    <w:rsid w:val="00CB5327"/>
    <w:rsid w:val="00CB557A"/>
    <w:rsid w:val="00CB6108"/>
    <w:rsid w:val="00CB644A"/>
    <w:rsid w:val="00CB65A6"/>
    <w:rsid w:val="00CB6CD0"/>
    <w:rsid w:val="00CB6FAF"/>
    <w:rsid w:val="00CB7071"/>
    <w:rsid w:val="00CB7229"/>
    <w:rsid w:val="00CB73FE"/>
    <w:rsid w:val="00CB75C3"/>
    <w:rsid w:val="00CB75F9"/>
    <w:rsid w:val="00CB7D14"/>
    <w:rsid w:val="00CB7D9F"/>
    <w:rsid w:val="00CC07A1"/>
    <w:rsid w:val="00CC0824"/>
    <w:rsid w:val="00CC0840"/>
    <w:rsid w:val="00CC08D7"/>
    <w:rsid w:val="00CC0A9A"/>
    <w:rsid w:val="00CC0EA3"/>
    <w:rsid w:val="00CC156F"/>
    <w:rsid w:val="00CC1AEE"/>
    <w:rsid w:val="00CC1F70"/>
    <w:rsid w:val="00CC2B9C"/>
    <w:rsid w:val="00CC2BDD"/>
    <w:rsid w:val="00CC30D6"/>
    <w:rsid w:val="00CC326E"/>
    <w:rsid w:val="00CC378A"/>
    <w:rsid w:val="00CC38EE"/>
    <w:rsid w:val="00CC44E1"/>
    <w:rsid w:val="00CC4867"/>
    <w:rsid w:val="00CC566D"/>
    <w:rsid w:val="00CC5CA4"/>
    <w:rsid w:val="00CC60CD"/>
    <w:rsid w:val="00CC6AA6"/>
    <w:rsid w:val="00CC6ACF"/>
    <w:rsid w:val="00CC6ED2"/>
    <w:rsid w:val="00CC722F"/>
    <w:rsid w:val="00CC726E"/>
    <w:rsid w:val="00CC73BF"/>
    <w:rsid w:val="00CC7476"/>
    <w:rsid w:val="00CC75EE"/>
    <w:rsid w:val="00CC787A"/>
    <w:rsid w:val="00CD0BAE"/>
    <w:rsid w:val="00CD0FD8"/>
    <w:rsid w:val="00CD1017"/>
    <w:rsid w:val="00CD129C"/>
    <w:rsid w:val="00CD12BA"/>
    <w:rsid w:val="00CD13BE"/>
    <w:rsid w:val="00CD181E"/>
    <w:rsid w:val="00CD2688"/>
    <w:rsid w:val="00CD2C45"/>
    <w:rsid w:val="00CD2CD2"/>
    <w:rsid w:val="00CD2F10"/>
    <w:rsid w:val="00CD387C"/>
    <w:rsid w:val="00CD474C"/>
    <w:rsid w:val="00CD5589"/>
    <w:rsid w:val="00CD5A21"/>
    <w:rsid w:val="00CD5CCC"/>
    <w:rsid w:val="00CD6198"/>
    <w:rsid w:val="00CD69CE"/>
    <w:rsid w:val="00CD6B16"/>
    <w:rsid w:val="00CD6B5E"/>
    <w:rsid w:val="00CD7045"/>
    <w:rsid w:val="00CD71C4"/>
    <w:rsid w:val="00CD723E"/>
    <w:rsid w:val="00CD7422"/>
    <w:rsid w:val="00CE0343"/>
    <w:rsid w:val="00CE0950"/>
    <w:rsid w:val="00CE0FC5"/>
    <w:rsid w:val="00CE11D8"/>
    <w:rsid w:val="00CE1648"/>
    <w:rsid w:val="00CE1A90"/>
    <w:rsid w:val="00CE1BDF"/>
    <w:rsid w:val="00CE1C5C"/>
    <w:rsid w:val="00CE1CA9"/>
    <w:rsid w:val="00CE1E07"/>
    <w:rsid w:val="00CE2461"/>
    <w:rsid w:val="00CE2567"/>
    <w:rsid w:val="00CE2A65"/>
    <w:rsid w:val="00CE2D19"/>
    <w:rsid w:val="00CE2E49"/>
    <w:rsid w:val="00CE3037"/>
    <w:rsid w:val="00CE3056"/>
    <w:rsid w:val="00CE32AD"/>
    <w:rsid w:val="00CE3361"/>
    <w:rsid w:val="00CE3435"/>
    <w:rsid w:val="00CE3F49"/>
    <w:rsid w:val="00CE3F96"/>
    <w:rsid w:val="00CE4946"/>
    <w:rsid w:val="00CE49B0"/>
    <w:rsid w:val="00CE4D55"/>
    <w:rsid w:val="00CE4EA8"/>
    <w:rsid w:val="00CE5261"/>
    <w:rsid w:val="00CE584B"/>
    <w:rsid w:val="00CE5A0A"/>
    <w:rsid w:val="00CE6C5C"/>
    <w:rsid w:val="00CE72F6"/>
    <w:rsid w:val="00CE73DC"/>
    <w:rsid w:val="00CE79EA"/>
    <w:rsid w:val="00CE7E82"/>
    <w:rsid w:val="00CE7FF2"/>
    <w:rsid w:val="00CF063B"/>
    <w:rsid w:val="00CF0946"/>
    <w:rsid w:val="00CF0B25"/>
    <w:rsid w:val="00CF0E8B"/>
    <w:rsid w:val="00CF0FC8"/>
    <w:rsid w:val="00CF1090"/>
    <w:rsid w:val="00CF12A2"/>
    <w:rsid w:val="00CF12BA"/>
    <w:rsid w:val="00CF12DA"/>
    <w:rsid w:val="00CF1AB9"/>
    <w:rsid w:val="00CF1B03"/>
    <w:rsid w:val="00CF1B1E"/>
    <w:rsid w:val="00CF1E58"/>
    <w:rsid w:val="00CF1F79"/>
    <w:rsid w:val="00CF2B1C"/>
    <w:rsid w:val="00CF2B8E"/>
    <w:rsid w:val="00CF2BDC"/>
    <w:rsid w:val="00CF39B2"/>
    <w:rsid w:val="00CF3E3D"/>
    <w:rsid w:val="00CF3EC8"/>
    <w:rsid w:val="00CF4060"/>
    <w:rsid w:val="00CF52EB"/>
    <w:rsid w:val="00CF57AF"/>
    <w:rsid w:val="00CF585D"/>
    <w:rsid w:val="00CF5CA8"/>
    <w:rsid w:val="00CF5DB2"/>
    <w:rsid w:val="00CF5EA2"/>
    <w:rsid w:val="00CF6EA9"/>
    <w:rsid w:val="00CF70D5"/>
    <w:rsid w:val="00CF715E"/>
    <w:rsid w:val="00CF72BD"/>
    <w:rsid w:val="00CF767E"/>
    <w:rsid w:val="00CF78C0"/>
    <w:rsid w:val="00CF793A"/>
    <w:rsid w:val="00CF7A51"/>
    <w:rsid w:val="00CF7BB5"/>
    <w:rsid w:val="00D00C4A"/>
    <w:rsid w:val="00D00C54"/>
    <w:rsid w:val="00D0123D"/>
    <w:rsid w:val="00D015A8"/>
    <w:rsid w:val="00D01F47"/>
    <w:rsid w:val="00D0218F"/>
    <w:rsid w:val="00D024F9"/>
    <w:rsid w:val="00D027F9"/>
    <w:rsid w:val="00D032AA"/>
    <w:rsid w:val="00D03A3E"/>
    <w:rsid w:val="00D03B1A"/>
    <w:rsid w:val="00D03D46"/>
    <w:rsid w:val="00D03E97"/>
    <w:rsid w:val="00D04005"/>
    <w:rsid w:val="00D040BB"/>
    <w:rsid w:val="00D05119"/>
    <w:rsid w:val="00D056E9"/>
    <w:rsid w:val="00D05CB6"/>
    <w:rsid w:val="00D061FC"/>
    <w:rsid w:val="00D06325"/>
    <w:rsid w:val="00D06DF0"/>
    <w:rsid w:val="00D07173"/>
    <w:rsid w:val="00D0759E"/>
    <w:rsid w:val="00D07684"/>
    <w:rsid w:val="00D076A6"/>
    <w:rsid w:val="00D0789A"/>
    <w:rsid w:val="00D07F59"/>
    <w:rsid w:val="00D1026B"/>
    <w:rsid w:val="00D104B2"/>
    <w:rsid w:val="00D10986"/>
    <w:rsid w:val="00D11877"/>
    <w:rsid w:val="00D1188C"/>
    <w:rsid w:val="00D11BB2"/>
    <w:rsid w:val="00D120DE"/>
    <w:rsid w:val="00D123F2"/>
    <w:rsid w:val="00D124B3"/>
    <w:rsid w:val="00D12D14"/>
    <w:rsid w:val="00D12F1F"/>
    <w:rsid w:val="00D13207"/>
    <w:rsid w:val="00D13358"/>
    <w:rsid w:val="00D1342C"/>
    <w:rsid w:val="00D13F37"/>
    <w:rsid w:val="00D1421E"/>
    <w:rsid w:val="00D142DE"/>
    <w:rsid w:val="00D142FA"/>
    <w:rsid w:val="00D143C6"/>
    <w:rsid w:val="00D14873"/>
    <w:rsid w:val="00D14C06"/>
    <w:rsid w:val="00D14DAF"/>
    <w:rsid w:val="00D151F4"/>
    <w:rsid w:val="00D1564A"/>
    <w:rsid w:val="00D156E5"/>
    <w:rsid w:val="00D158B3"/>
    <w:rsid w:val="00D15A0B"/>
    <w:rsid w:val="00D15AF0"/>
    <w:rsid w:val="00D15D3B"/>
    <w:rsid w:val="00D16747"/>
    <w:rsid w:val="00D175C7"/>
    <w:rsid w:val="00D17E09"/>
    <w:rsid w:val="00D20886"/>
    <w:rsid w:val="00D2104F"/>
    <w:rsid w:val="00D219C1"/>
    <w:rsid w:val="00D21D70"/>
    <w:rsid w:val="00D22B46"/>
    <w:rsid w:val="00D22D2E"/>
    <w:rsid w:val="00D22E00"/>
    <w:rsid w:val="00D240A6"/>
    <w:rsid w:val="00D251E6"/>
    <w:rsid w:val="00D259B0"/>
    <w:rsid w:val="00D26097"/>
    <w:rsid w:val="00D261C5"/>
    <w:rsid w:val="00D26391"/>
    <w:rsid w:val="00D2699D"/>
    <w:rsid w:val="00D27747"/>
    <w:rsid w:val="00D27810"/>
    <w:rsid w:val="00D27B2F"/>
    <w:rsid w:val="00D27BF7"/>
    <w:rsid w:val="00D30729"/>
    <w:rsid w:val="00D307D1"/>
    <w:rsid w:val="00D3084C"/>
    <w:rsid w:val="00D30E9C"/>
    <w:rsid w:val="00D30EAF"/>
    <w:rsid w:val="00D30F60"/>
    <w:rsid w:val="00D310F8"/>
    <w:rsid w:val="00D3127E"/>
    <w:rsid w:val="00D31349"/>
    <w:rsid w:val="00D314F6"/>
    <w:rsid w:val="00D31A4F"/>
    <w:rsid w:val="00D31D6C"/>
    <w:rsid w:val="00D31D99"/>
    <w:rsid w:val="00D31FAE"/>
    <w:rsid w:val="00D32CDD"/>
    <w:rsid w:val="00D32E0D"/>
    <w:rsid w:val="00D32E5B"/>
    <w:rsid w:val="00D3326D"/>
    <w:rsid w:val="00D333A0"/>
    <w:rsid w:val="00D33748"/>
    <w:rsid w:val="00D33977"/>
    <w:rsid w:val="00D34097"/>
    <w:rsid w:val="00D3411A"/>
    <w:rsid w:val="00D34174"/>
    <w:rsid w:val="00D34293"/>
    <w:rsid w:val="00D3471E"/>
    <w:rsid w:val="00D3544C"/>
    <w:rsid w:val="00D35BF0"/>
    <w:rsid w:val="00D35FED"/>
    <w:rsid w:val="00D361A1"/>
    <w:rsid w:val="00D37029"/>
    <w:rsid w:val="00D3719F"/>
    <w:rsid w:val="00D371C8"/>
    <w:rsid w:val="00D373B0"/>
    <w:rsid w:val="00D376E4"/>
    <w:rsid w:val="00D37C6C"/>
    <w:rsid w:val="00D4061B"/>
    <w:rsid w:val="00D41CAE"/>
    <w:rsid w:val="00D4284F"/>
    <w:rsid w:val="00D42A73"/>
    <w:rsid w:val="00D431DA"/>
    <w:rsid w:val="00D43450"/>
    <w:rsid w:val="00D434B9"/>
    <w:rsid w:val="00D4356A"/>
    <w:rsid w:val="00D43576"/>
    <w:rsid w:val="00D43926"/>
    <w:rsid w:val="00D43D75"/>
    <w:rsid w:val="00D43F48"/>
    <w:rsid w:val="00D43F90"/>
    <w:rsid w:val="00D44156"/>
    <w:rsid w:val="00D44198"/>
    <w:rsid w:val="00D4427C"/>
    <w:rsid w:val="00D445B3"/>
    <w:rsid w:val="00D4472F"/>
    <w:rsid w:val="00D44AD0"/>
    <w:rsid w:val="00D450D3"/>
    <w:rsid w:val="00D453B5"/>
    <w:rsid w:val="00D45977"/>
    <w:rsid w:val="00D4601F"/>
    <w:rsid w:val="00D46DBF"/>
    <w:rsid w:val="00D46F26"/>
    <w:rsid w:val="00D473E9"/>
    <w:rsid w:val="00D47408"/>
    <w:rsid w:val="00D47591"/>
    <w:rsid w:val="00D47823"/>
    <w:rsid w:val="00D47A90"/>
    <w:rsid w:val="00D50F4A"/>
    <w:rsid w:val="00D51089"/>
    <w:rsid w:val="00D51095"/>
    <w:rsid w:val="00D51A4A"/>
    <w:rsid w:val="00D5228C"/>
    <w:rsid w:val="00D52E06"/>
    <w:rsid w:val="00D532C4"/>
    <w:rsid w:val="00D5333E"/>
    <w:rsid w:val="00D533BC"/>
    <w:rsid w:val="00D53650"/>
    <w:rsid w:val="00D53711"/>
    <w:rsid w:val="00D54112"/>
    <w:rsid w:val="00D54129"/>
    <w:rsid w:val="00D553C7"/>
    <w:rsid w:val="00D5648F"/>
    <w:rsid w:val="00D5651D"/>
    <w:rsid w:val="00D567A0"/>
    <w:rsid w:val="00D571D7"/>
    <w:rsid w:val="00D572D0"/>
    <w:rsid w:val="00D5786C"/>
    <w:rsid w:val="00D57B21"/>
    <w:rsid w:val="00D57B9A"/>
    <w:rsid w:val="00D60190"/>
    <w:rsid w:val="00D602D3"/>
    <w:rsid w:val="00D605A5"/>
    <w:rsid w:val="00D605B2"/>
    <w:rsid w:val="00D606A0"/>
    <w:rsid w:val="00D60A2F"/>
    <w:rsid w:val="00D60DAB"/>
    <w:rsid w:val="00D61A8A"/>
    <w:rsid w:val="00D62369"/>
    <w:rsid w:val="00D623AA"/>
    <w:rsid w:val="00D62A24"/>
    <w:rsid w:val="00D62E43"/>
    <w:rsid w:val="00D62FA3"/>
    <w:rsid w:val="00D62FAC"/>
    <w:rsid w:val="00D635B0"/>
    <w:rsid w:val="00D637A9"/>
    <w:rsid w:val="00D63BE1"/>
    <w:rsid w:val="00D63C03"/>
    <w:rsid w:val="00D6403E"/>
    <w:rsid w:val="00D641F8"/>
    <w:rsid w:val="00D6486B"/>
    <w:rsid w:val="00D64F14"/>
    <w:rsid w:val="00D65280"/>
    <w:rsid w:val="00D65765"/>
    <w:rsid w:val="00D659F8"/>
    <w:rsid w:val="00D65D96"/>
    <w:rsid w:val="00D6616F"/>
    <w:rsid w:val="00D6699B"/>
    <w:rsid w:val="00D6708E"/>
    <w:rsid w:val="00D7009E"/>
    <w:rsid w:val="00D702BA"/>
    <w:rsid w:val="00D7068C"/>
    <w:rsid w:val="00D7093C"/>
    <w:rsid w:val="00D70C63"/>
    <w:rsid w:val="00D710C5"/>
    <w:rsid w:val="00D71705"/>
    <w:rsid w:val="00D71888"/>
    <w:rsid w:val="00D71B45"/>
    <w:rsid w:val="00D72258"/>
    <w:rsid w:val="00D722C1"/>
    <w:rsid w:val="00D72437"/>
    <w:rsid w:val="00D726A4"/>
    <w:rsid w:val="00D726A5"/>
    <w:rsid w:val="00D727AC"/>
    <w:rsid w:val="00D72906"/>
    <w:rsid w:val="00D72AC2"/>
    <w:rsid w:val="00D72CAE"/>
    <w:rsid w:val="00D73F28"/>
    <w:rsid w:val="00D74605"/>
    <w:rsid w:val="00D74660"/>
    <w:rsid w:val="00D74797"/>
    <w:rsid w:val="00D74968"/>
    <w:rsid w:val="00D749D2"/>
    <w:rsid w:val="00D74D9B"/>
    <w:rsid w:val="00D74F2E"/>
    <w:rsid w:val="00D750A2"/>
    <w:rsid w:val="00D75650"/>
    <w:rsid w:val="00D756E6"/>
    <w:rsid w:val="00D756E8"/>
    <w:rsid w:val="00D75B68"/>
    <w:rsid w:val="00D7613D"/>
    <w:rsid w:val="00D76F8C"/>
    <w:rsid w:val="00D779E7"/>
    <w:rsid w:val="00D801EB"/>
    <w:rsid w:val="00D80747"/>
    <w:rsid w:val="00D8099F"/>
    <w:rsid w:val="00D809FF"/>
    <w:rsid w:val="00D80E48"/>
    <w:rsid w:val="00D810F2"/>
    <w:rsid w:val="00D811DC"/>
    <w:rsid w:val="00D81285"/>
    <w:rsid w:val="00D818EC"/>
    <w:rsid w:val="00D81B9A"/>
    <w:rsid w:val="00D81F38"/>
    <w:rsid w:val="00D822C6"/>
    <w:rsid w:val="00D82522"/>
    <w:rsid w:val="00D82890"/>
    <w:rsid w:val="00D82A76"/>
    <w:rsid w:val="00D82D27"/>
    <w:rsid w:val="00D83CCC"/>
    <w:rsid w:val="00D843D6"/>
    <w:rsid w:val="00D85237"/>
    <w:rsid w:val="00D853C2"/>
    <w:rsid w:val="00D85475"/>
    <w:rsid w:val="00D85566"/>
    <w:rsid w:val="00D85A0E"/>
    <w:rsid w:val="00D85A2F"/>
    <w:rsid w:val="00D85A69"/>
    <w:rsid w:val="00D85FF7"/>
    <w:rsid w:val="00D86605"/>
    <w:rsid w:val="00D8761E"/>
    <w:rsid w:val="00D8788B"/>
    <w:rsid w:val="00D87A9E"/>
    <w:rsid w:val="00D87BDC"/>
    <w:rsid w:val="00D87CC9"/>
    <w:rsid w:val="00D9065E"/>
    <w:rsid w:val="00D90817"/>
    <w:rsid w:val="00D9096B"/>
    <w:rsid w:val="00D90B19"/>
    <w:rsid w:val="00D90B9F"/>
    <w:rsid w:val="00D90D1C"/>
    <w:rsid w:val="00D90D5C"/>
    <w:rsid w:val="00D90D93"/>
    <w:rsid w:val="00D90ED4"/>
    <w:rsid w:val="00D90FF0"/>
    <w:rsid w:val="00D91838"/>
    <w:rsid w:val="00D91E5A"/>
    <w:rsid w:val="00D91EF1"/>
    <w:rsid w:val="00D920E8"/>
    <w:rsid w:val="00D92722"/>
    <w:rsid w:val="00D92BF2"/>
    <w:rsid w:val="00D93295"/>
    <w:rsid w:val="00D9335B"/>
    <w:rsid w:val="00D93DAF"/>
    <w:rsid w:val="00D941AE"/>
    <w:rsid w:val="00D94789"/>
    <w:rsid w:val="00D94BA4"/>
    <w:rsid w:val="00D94E5E"/>
    <w:rsid w:val="00D94F2C"/>
    <w:rsid w:val="00D9501F"/>
    <w:rsid w:val="00D954BD"/>
    <w:rsid w:val="00D95FB3"/>
    <w:rsid w:val="00D96138"/>
    <w:rsid w:val="00D965AB"/>
    <w:rsid w:val="00D96B07"/>
    <w:rsid w:val="00D96BBF"/>
    <w:rsid w:val="00D96BD2"/>
    <w:rsid w:val="00D96C5E"/>
    <w:rsid w:val="00D974EC"/>
    <w:rsid w:val="00D97594"/>
    <w:rsid w:val="00D97956"/>
    <w:rsid w:val="00DA002B"/>
    <w:rsid w:val="00DA0351"/>
    <w:rsid w:val="00DA037D"/>
    <w:rsid w:val="00DA0417"/>
    <w:rsid w:val="00DA059A"/>
    <w:rsid w:val="00DA0676"/>
    <w:rsid w:val="00DA077F"/>
    <w:rsid w:val="00DA08F0"/>
    <w:rsid w:val="00DA0F27"/>
    <w:rsid w:val="00DA156A"/>
    <w:rsid w:val="00DA1DA8"/>
    <w:rsid w:val="00DA1E41"/>
    <w:rsid w:val="00DA22C1"/>
    <w:rsid w:val="00DA24B0"/>
    <w:rsid w:val="00DA2582"/>
    <w:rsid w:val="00DA2694"/>
    <w:rsid w:val="00DA34A2"/>
    <w:rsid w:val="00DA38BB"/>
    <w:rsid w:val="00DA3CF1"/>
    <w:rsid w:val="00DA3E6B"/>
    <w:rsid w:val="00DA4B0E"/>
    <w:rsid w:val="00DA50E4"/>
    <w:rsid w:val="00DA5BEB"/>
    <w:rsid w:val="00DA66B1"/>
    <w:rsid w:val="00DA69F8"/>
    <w:rsid w:val="00DA6BFD"/>
    <w:rsid w:val="00DA7261"/>
    <w:rsid w:val="00DA7645"/>
    <w:rsid w:val="00DA7696"/>
    <w:rsid w:val="00DA76EF"/>
    <w:rsid w:val="00DA7E15"/>
    <w:rsid w:val="00DA7EE0"/>
    <w:rsid w:val="00DA7FC8"/>
    <w:rsid w:val="00DB02FF"/>
    <w:rsid w:val="00DB03D9"/>
    <w:rsid w:val="00DB0A66"/>
    <w:rsid w:val="00DB0B92"/>
    <w:rsid w:val="00DB10BD"/>
    <w:rsid w:val="00DB1433"/>
    <w:rsid w:val="00DB1543"/>
    <w:rsid w:val="00DB197C"/>
    <w:rsid w:val="00DB1AAF"/>
    <w:rsid w:val="00DB1F14"/>
    <w:rsid w:val="00DB26B5"/>
    <w:rsid w:val="00DB2E31"/>
    <w:rsid w:val="00DB31A2"/>
    <w:rsid w:val="00DB31ED"/>
    <w:rsid w:val="00DB35F3"/>
    <w:rsid w:val="00DB3AA0"/>
    <w:rsid w:val="00DB3C49"/>
    <w:rsid w:val="00DB3CA1"/>
    <w:rsid w:val="00DB3CEC"/>
    <w:rsid w:val="00DB3F52"/>
    <w:rsid w:val="00DB40BA"/>
    <w:rsid w:val="00DB41B9"/>
    <w:rsid w:val="00DB42C2"/>
    <w:rsid w:val="00DB434B"/>
    <w:rsid w:val="00DB444B"/>
    <w:rsid w:val="00DB4459"/>
    <w:rsid w:val="00DB4628"/>
    <w:rsid w:val="00DB4714"/>
    <w:rsid w:val="00DB4788"/>
    <w:rsid w:val="00DB4D04"/>
    <w:rsid w:val="00DB50AD"/>
    <w:rsid w:val="00DB510A"/>
    <w:rsid w:val="00DB5178"/>
    <w:rsid w:val="00DB5386"/>
    <w:rsid w:val="00DB5ABE"/>
    <w:rsid w:val="00DB5E7F"/>
    <w:rsid w:val="00DB6292"/>
    <w:rsid w:val="00DB632B"/>
    <w:rsid w:val="00DB6586"/>
    <w:rsid w:val="00DB67E7"/>
    <w:rsid w:val="00DB68BB"/>
    <w:rsid w:val="00DB6D2C"/>
    <w:rsid w:val="00DB6F55"/>
    <w:rsid w:val="00DB6F5A"/>
    <w:rsid w:val="00DB7289"/>
    <w:rsid w:val="00DB72A5"/>
    <w:rsid w:val="00DB7806"/>
    <w:rsid w:val="00DB7F10"/>
    <w:rsid w:val="00DC0413"/>
    <w:rsid w:val="00DC1524"/>
    <w:rsid w:val="00DC1889"/>
    <w:rsid w:val="00DC1CA3"/>
    <w:rsid w:val="00DC1E36"/>
    <w:rsid w:val="00DC2270"/>
    <w:rsid w:val="00DC2A33"/>
    <w:rsid w:val="00DC2DE8"/>
    <w:rsid w:val="00DC305E"/>
    <w:rsid w:val="00DC3214"/>
    <w:rsid w:val="00DC3537"/>
    <w:rsid w:val="00DC3579"/>
    <w:rsid w:val="00DC3A57"/>
    <w:rsid w:val="00DC3E0F"/>
    <w:rsid w:val="00DC41D8"/>
    <w:rsid w:val="00DC424B"/>
    <w:rsid w:val="00DC42FB"/>
    <w:rsid w:val="00DC43AE"/>
    <w:rsid w:val="00DC466F"/>
    <w:rsid w:val="00DC4841"/>
    <w:rsid w:val="00DC51EE"/>
    <w:rsid w:val="00DC5533"/>
    <w:rsid w:val="00DC5770"/>
    <w:rsid w:val="00DC59D7"/>
    <w:rsid w:val="00DC6198"/>
    <w:rsid w:val="00DC6D48"/>
    <w:rsid w:val="00DC6E13"/>
    <w:rsid w:val="00DC6E1B"/>
    <w:rsid w:val="00DC71FE"/>
    <w:rsid w:val="00DC75BB"/>
    <w:rsid w:val="00DC7EBE"/>
    <w:rsid w:val="00DD0DA2"/>
    <w:rsid w:val="00DD0F3F"/>
    <w:rsid w:val="00DD12EF"/>
    <w:rsid w:val="00DD1418"/>
    <w:rsid w:val="00DD157D"/>
    <w:rsid w:val="00DD158F"/>
    <w:rsid w:val="00DD16FB"/>
    <w:rsid w:val="00DD1B57"/>
    <w:rsid w:val="00DD1E9E"/>
    <w:rsid w:val="00DD206A"/>
    <w:rsid w:val="00DD22B2"/>
    <w:rsid w:val="00DD232B"/>
    <w:rsid w:val="00DD235A"/>
    <w:rsid w:val="00DD2381"/>
    <w:rsid w:val="00DD2B1D"/>
    <w:rsid w:val="00DD3821"/>
    <w:rsid w:val="00DD391B"/>
    <w:rsid w:val="00DD45D3"/>
    <w:rsid w:val="00DD487B"/>
    <w:rsid w:val="00DD48F3"/>
    <w:rsid w:val="00DD4E0C"/>
    <w:rsid w:val="00DD5A2A"/>
    <w:rsid w:val="00DD651D"/>
    <w:rsid w:val="00DD662B"/>
    <w:rsid w:val="00DD69B7"/>
    <w:rsid w:val="00DD6C92"/>
    <w:rsid w:val="00DD6F96"/>
    <w:rsid w:val="00DD7BD4"/>
    <w:rsid w:val="00DD7C2E"/>
    <w:rsid w:val="00DD7FB4"/>
    <w:rsid w:val="00DE00CE"/>
    <w:rsid w:val="00DE01AB"/>
    <w:rsid w:val="00DE0B85"/>
    <w:rsid w:val="00DE119F"/>
    <w:rsid w:val="00DE12BD"/>
    <w:rsid w:val="00DE1532"/>
    <w:rsid w:val="00DE179B"/>
    <w:rsid w:val="00DE1B4B"/>
    <w:rsid w:val="00DE2323"/>
    <w:rsid w:val="00DE292D"/>
    <w:rsid w:val="00DE29C1"/>
    <w:rsid w:val="00DE2AA3"/>
    <w:rsid w:val="00DE30BE"/>
    <w:rsid w:val="00DE30D1"/>
    <w:rsid w:val="00DE3B6D"/>
    <w:rsid w:val="00DE3B74"/>
    <w:rsid w:val="00DE40F7"/>
    <w:rsid w:val="00DE44B1"/>
    <w:rsid w:val="00DE47DF"/>
    <w:rsid w:val="00DE4D21"/>
    <w:rsid w:val="00DE50DD"/>
    <w:rsid w:val="00DE5EA6"/>
    <w:rsid w:val="00DE5F41"/>
    <w:rsid w:val="00DE61FB"/>
    <w:rsid w:val="00DE6B6A"/>
    <w:rsid w:val="00DE6EFC"/>
    <w:rsid w:val="00DE730F"/>
    <w:rsid w:val="00DE731D"/>
    <w:rsid w:val="00DE73FD"/>
    <w:rsid w:val="00DE7A1D"/>
    <w:rsid w:val="00DE7CAB"/>
    <w:rsid w:val="00DF0883"/>
    <w:rsid w:val="00DF0A8D"/>
    <w:rsid w:val="00DF0CBA"/>
    <w:rsid w:val="00DF0E97"/>
    <w:rsid w:val="00DF0E9F"/>
    <w:rsid w:val="00DF11F0"/>
    <w:rsid w:val="00DF1956"/>
    <w:rsid w:val="00DF19A5"/>
    <w:rsid w:val="00DF19ED"/>
    <w:rsid w:val="00DF1AD2"/>
    <w:rsid w:val="00DF1D62"/>
    <w:rsid w:val="00DF2170"/>
    <w:rsid w:val="00DF2912"/>
    <w:rsid w:val="00DF2A8C"/>
    <w:rsid w:val="00DF2D89"/>
    <w:rsid w:val="00DF2FC2"/>
    <w:rsid w:val="00DF3D09"/>
    <w:rsid w:val="00DF3D62"/>
    <w:rsid w:val="00DF432F"/>
    <w:rsid w:val="00DF50DE"/>
    <w:rsid w:val="00DF537D"/>
    <w:rsid w:val="00DF572E"/>
    <w:rsid w:val="00DF596A"/>
    <w:rsid w:val="00DF5983"/>
    <w:rsid w:val="00DF5F36"/>
    <w:rsid w:val="00DF6A5C"/>
    <w:rsid w:val="00DF6DA6"/>
    <w:rsid w:val="00DF708D"/>
    <w:rsid w:val="00DF751C"/>
    <w:rsid w:val="00DF7EB3"/>
    <w:rsid w:val="00DF7EB8"/>
    <w:rsid w:val="00E0029F"/>
    <w:rsid w:val="00E0031E"/>
    <w:rsid w:val="00E006E6"/>
    <w:rsid w:val="00E00793"/>
    <w:rsid w:val="00E00FD5"/>
    <w:rsid w:val="00E01284"/>
    <w:rsid w:val="00E014E0"/>
    <w:rsid w:val="00E01956"/>
    <w:rsid w:val="00E01A79"/>
    <w:rsid w:val="00E01ED2"/>
    <w:rsid w:val="00E02047"/>
    <w:rsid w:val="00E023E5"/>
    <w:rsid w:val="00E02837"/>
    <w:rsid w:val="00E03E20"/>
    <w:rsid w:val="00E03FA3"/>
    <w:rsid w:val="00E04158"/>
    <w:rsid w:val="00E04366"/>
    <w:rsid w:val="00E0443C"/>
    <w:rsid w:val="00E0482D"/>
    <w:rsid w:val="00E04B4F"/>
    <w:rsid w:val="00E0555F"/>
    <w:rsid w:val="00E05929"/>
    <w:rsid w:val="00E0595D"/>
    <w:rsid w:val="00E0632A"/>
    <w:rsid w:val="00E0679C"/>
    <w:rsid w:val="00E06BCE"/>
    <w:rsid w:val="00E06F24"/>
    <w:rsid w:val="00E06FD6"/>
    <w:rsid w:val="00E07107"/>
    <w:rsid w:val="00E074C1"/>
    <w:rsid w:val="00E07B79"/>
    <w:rsid w:val="00E07CDC"/>
    <w:rsid w:val="00E1006A"/>
    <w:rsid w:val="00E105B9"/>
    <w:rsid w:val="00E1079E"/>
    <w:rsid w:val="00E10F6A"/>
    <w:rsid w:val="00E112FA"/>
    <w:rsid w:val="00E12386"/>
    <w:rsid w:val="00E12CED"/>
    <w:rsid w:val="00E13762"/>
    <w:rsid w:val="00E137D4"/>
    <w:rsid w:val="00E13D2C"/>
    <w:rsid w:val="00E13EE3"/>
    <w:rsid w:val="00E148CD"/>
    <w:rsid w:val="00E14C63"/>
    <w:rsid w:val="00E14E22"/>
    <w:rsid w:val="00E14FF5"/>
    <w:rsid w:val="00E15260"/>
    <w:rsid w:val="00E15513"/>
    <w:rsid w:val="00E15713"/>
    <w:rsid w:val="00E15A59"/>
    <w:rsid w:val="00E16682"/>
    <w:rsid w:val="00E1678A"/>
    <w:rsid w:val="00E16BCC"/>
    <w:rsid w:val="00E16F33"/>
    <w:rsid w:val="00E1723A"/>
    <w:rsid w:val="00E17549"/>
    <w:rsid w:val="00E17ACF"/>
    <w:rsid w:val="00E17BAE"/>
    <w:rsid w:val="00E17E85"/>
    <w:rsid w:val="00E17E99"/>
    <w:rsid w:val="00E2002A"/>
    <w:rsid w:val="00E2055A"/>
    <w:rsid w:val="00E20D7C"/>
    <w:rsid w:val="00E21BE7"/>
    <w:rsid w:val="00E21D42"/>
    <w:rsid w:val="00E21E07"/>
    <w:rsid w:val="00E21F2D"/>
    <w:rsid w:val="00E22A26"/>
    <w:rsid w:val="00E22DD9"/>
    <w:rsid w:val="00E22EAA"/>
    <w:rsid w:val="00E2307E"/>
    <w:rsid w:val="00E2336E"/>
    <w:rsid w:val="00E23655"/>
    <w:rsid w:val="00E23AB9"/>
    <w:rsid w:val="00E23AC4"/>
    <w:rsid w:val="00E23D59"/>
    <w:rsid w:val="00E23ED2"/>
    <w:rsid w:val="00E2427B"/>
    <w:rsid w:val="00E2456D"/>
    <w:rsid w:val="00E256F7"/>
    <w:rsid w:val="00E25995"/>
    <w:rsid w:val="00E25AB1"/>
    <w:rsid w:val="00E25C18"/>
    <w:rsid w:val="00E25D57"/>
    <w:rsid w:val="00E26257"/>
    <w:rsid w:val="00E264AD"/>
    <w:rsid w:val="00E26A60"/>
    <w:rsid w:val="00E26CEC"/>
    <w:rsid w:val="00E26D47"/>
    <w:rsid w:val="00E26FFC"/>
    <w:rsid w:val="00E27074"/>
    <w:rsid w:val="00E27538"/>
    <w:rsid w:val="00E2777E"/>
    <w:rsid w:val="00E27E1C"/>
    <w:rsid w:val="00E300F2"/>
    <w:rsid w:val="00E303FF"/>
    <w:rsid w:val="00E30B66"/>
    <w:rsid w:val="00E30BF9"/>
    <w:rsid w:val="00E31966"/>
    <w:rsid w:val="00E3203D"/>
    <w:rsid w:val="00E32AE4"/>
    <w:rsid w:val="00E32C29"/>
    <w:rsid w:val="00E32D6A"/>
    <w:rsid w:val="00E32FD0"/>
    <w:rsid w:val="00E33396"/>
    <w:rsid w:val="00E335C5"/>
    <w:rsid w:val="00E33D24"/>
    <w:rsid w:val="00E33D9F"/>
    <w:rsid w:val="00E33E8E"/>
    <w:rsid w:val="00E34706"/>
    <w:rsid w:val="00E349B8"/>
    <w:rsid w:val="00E34ED4"/>
    <w:rsid w:val="00E35580"/>
    <w:rsid w:val="00E357E7"/>
    <w:rsid w:val="00E35FD9"/>
    <w:rsid w:val="00E36132"/>
    <w:rsid w:val="00E3626F"/>
    <w:rsid w:val="00E36DD5"/>
    <w:rsid w:val="00E36E11"/>
    <w:rsid w:val="00E3751A"/>
    <w:rsid w:val="00E377A6"/>
    <w:rsid w:val="00E37BF6"/>
    <w:rsid w:val="00E4005E"/>
    <w:rsid w:val="00E408EA"/>
    <w:rsid w:val="00E40A1E"/>
    <w:rsid w:val="00E41A5B"/>
    <w:rsid w:val="00E41CF2"/>
    <w:rsid w:val="00E41D23"/>
    <w:rsid w:val="00E4297F"/>
    <w:rsid w:val="00E42EF0"/>
    <w:rsid w:val="00E43041"/>
    <w:rsid w:val="00E438F7"/>
    <w:rsid w:val="00E43AA0"/>
    <w:rsid w:val="00E43E29"/>
    <w:rsid w:val="00E43EE5"/>
    <w:rsid w:val="00E43F3F"/>
    <w:rsid w:val="00E4454B"/>
    <w:rsid w:val="00E4466B"/>
    <w:rsid w:val="00E44ACD"/>
    <w:rsid w:val="00E44CB9"/>
    <w:rsid w:val="00E44E02"/>
    <w:rsid w:val="00E45343"/>
    <w:rsid w:val="00E453C9"/>
    <w:rsid w:val="00E45858"/>
    <w:rsid w:val="00E45B3F"/>
    <w:rsid w:val="00E45B97"/>
    <w:rsid w:val="00E46852"/>
    <w:rsid w:val="00E46AB1"/>
    <w:rsid w:val="00E46B38"/>
    <w:rsid w:val="00E46E77"/>
    <w:rsid w:val="00E47134"/>
    <w:rsid w:val="00E4747D"/>
    <w:rsid w:val="00E479FF"/>
    <w:rsid w:val="00E47E39"/>
    <w:rsid w:val="00E50019"/>
    <w:rsid w:val="00E511DA"/>
    <w:rsid w:val="00E51392"/>
    <w:rsid w:val="00E513F1"/>
    <w:rsid w:val="00E515B1"/>
    <w:rsid w:val="00E51662"/>
    <w:rsid w:val="00E5269A"/>
    <w:rsid w:val="00E52D3A"/>
    <w:rsid w:val="00E535D1"/>
    <w:rsid w:val="00E536FC"/>
    <w:rsid w:val="00E53AA6"/>
    <w:rsid w:val="00E53C6C"/>
    <w:rsid w:val="00E53CB2"/>
    <w:rsid w:val="00E53D6A"/>
    <w:rsid w:val="00E53EE8"/>
    <w:rsid w:val="00E545D3"/>
    <w:rsid w:val="00E54898"/>
    <w:rsid w:val="00E548F2"/>
    <w:rsid w:val="00E55558"/>
    <w:rsid w:val="00E55961"/>
    <w:rsid w:val="00E55BB8"/>
    <w:rsid w:val="00E56344"/>
    <w:rsid w:val="00E57D74"/>
    <w:rsid w:val="00E57E87"/>
    <w:rsid w:val="00E57EAF"/>
    <w:rsid w:val="00E60DE1"/>
    <w:rsid w:val="00E61076"/>
    <w:rsid w:val="00E61812"/>
    <w:rsid w:val="00E618D1"/>
    <w:rsid w:val="00E61A15"/>
    <w:rsid w:val="00E61C1E"/>
    <w:rsid w:val="00E62CF0"/>
    <w:rsid w:val="00E62E5D"/>
    <w:rsid w:val="00E63096"/>
    <w:rsid w:val="00E6446D"/>
    <w:rsid w:val="00E64766"/>
    <w:rsid w:val="00E64B73"/>
    <w:rsid w:val="00E64B76"/>
    <w:rsid w:val="00E64FD2"/>
    <w:rsid w:val="00E65073"/>
    <w:rsid w:val="00E65AAC"/>
    <w:rsid w:val="00E65E8C"/>
    <w:rsid w:val="00E65F85"/>
    <w:rsid w:val="00E65F87"/>
    <w:rsid w:val="00E66098"/>
    <w:rsid w:val="00E66800"/>
    <w:rsid w:val="00E66A2B"/>
    <w:rsid w:val="00E66D78"/>
    <w:rsid w:val="00E66DCD"/>
    <w:rsid w:val="00E673C1"/>
    <w:rsid w:val="00E67C5C"/>
    <w:rsid w:val="00E67E55"/>
    <w:rsid w:val="00E70504"/>
    <w:rsid w:val="00E70DDD"/>
    <w:rsid w:val="00E71198"/>
    <w:rsid w:val="00E71CEC"/>
    <w:rsid w:val="00E71D91"/>
    <w:rsid w:val="00E71E4F"/>
    <w:rsid w:val="00E71EA5"/>
    <w:rsid w:val="00E72486"/>
    <w:rsid w:val="00E724EF"/>
    <w:rsid w:val="00E7250A"/>
    <w:rsid w:val="00E7264E"/>
    <w:rsid w:val="00E72651"/>
    <w:rsid w:val="00E72C30"/>
    <w:rsid w:val="00E7364E"/>
    <w:rsid w:val="00E73957"/>
    <w:rsid w:val="00E73C76"/>
    <w:rsid w:val="00E73C90"/>
    <w:rsid w:val="00E73D3A"/>
    <w:rsid w:val="00E7412C"/>
    <w:rsid w:val="00E743A1"/>
    <w:rsid w:val="00E74513"/>
    <w:rsid w:val="00E74688"/>
    <w:rsid w:val="00E7491F"/>
    <w:rsid w:val="00E74BC5"/>
    <w:rsid w:val="00E74F05"/>
    <w:rsid w:val="00E7518B"/>
    <w:rsid w:val="00E751EA"/>
    <w:rsid w:val="00E755A5"/>
    <w:rsid w:val="00E757B9"/>
    <w:rsid w:val="00E7593F"/>
    <w:rsid w:val="00E75E13"/>
    <w:rsid w:val="00E76497"/>
    <w:rsid w:val="00E76C33"/>
    <w:rsid w:val="00E8011B"/>
    <w:rsid w:val="00E801FE"/>
    <w:rsid w:val="00E80768"/>
    <w:rsid w:val="00E80C67"/>
    <w:rsid w:val="00E80E1E"/>
    <w:rsid w:val="00E80E4A"/>
    <w:rsid w:val="00E81225"/>
    <w:rsid w:val="00E81C6E"/>
    <w:rsid w:val="00E81D06"/>
    <w:rsid w:val="00E82135"/>
    <w:rsid w:val="00E82670"/>
    <w:rsid w:val="00E82862"/>
    <w:rsid w:val="00E82C63"/>
    <w:rsid w:val="00E82CA0"/>
    <w:rsid w:val="00E82E17"/>
    <w:rsid w:val="00E82E8A"/>
    <w:rsid w:val="00E84324"/>
    <w:rsid w:val="00E84AD4"/>
    <w:rsid w:val="00E84D20"/>
    <w:rsid w:val="00E84FEB"/>
    <w:rsid w:val="00E8534F"/>
    <w:rsid w:val="00E854EA"/>
    <w:rsid w:val="00E85EC9"/>
    <w:rsid w:val="00E85FC6"/>
    <w:rsid w:val="00E860EE"/>
    <w:rsid w:val="00E86456"/>
    <w:rsid w:val="00E86BAE"/>
    <w:rsid w:val="00E876A3"/>
    <w:rsid w:val="00E87808"/>
    <w:rsid w:val="00E87894"/>
    <w:rsid w:val="00E87DC5"/>
    <w:rsid w:val="00E903A5"/>
    <w:rsid w:val="00E90400"/>
    <w:rsid w:val="00E90A19"/>
    <w:rsid w:val="00E912AA"/>
    <w:rsid w:val="00E91460"/>
    <w:rsid w:val="00E915F1"/>
    <w:rsid w:val="00E9182A"/>
    <w:rsid w:val="00E91C42"/>
    <w:rsid w:val="00E92341"/>
    <w:rsid w:val="00E92BD2"/>
    <w:rsid w:val="00E93635"/>
    <w:rsid w:val="00E93E2E"/>
    <w:rsid w:val="00E93ED3"/>
    <w:rsid w:val="00E94225"/>
    <w:rsid w:val="00E943A6"/>
    <w:rsid w:val="00E94417"/>
    <w:rsid w:val="00E9456F"/>
    <w:rsid w:val="00E94F06"/>
    <w:rsid w:val="00E95243"/>
    <w:rsid w:val="00E95453"/>
    <w:rsid w:val="00E956CB"/>
    <w:rsid w:val="00E958AD"/>
    <w:rsid w:val="00E960B8"/>
    <w:rsid w:val="00E9621B"/>
    <w:rsid w:val="00E96AEE"/>
    <w:rsid w:val="00E96C9C"/>
    <w:rsid w:val="00E96D1C"/>
    <w:rsid w:val="00E970B0"/>
    <w:rsid w:val="00E97375"/>
    <w:rsid w:val="00E977CB"/>
    <w:rsid w:val="00E977CE"/>
    <w:rsid w:val="00E97836"/>
    <w:rsid w:val="00E97990"/>
    <w:rsid w:val="00E97D2F"/>
    <w:rsid w:val="00E97EA7"/>
    <w:rsid w:val="00E97FB1"/>
    <w:rsid w:val="00EA0ADD"/>
    <w:rsid w:val="00EA0E67"/>
    <w:rsid w:val="00EA1514"/>
    <w:rsid w:val="00EA16E1"/>
    <w:rsid w:val="00EA170C"/>
    <w:rsid w:val="00EA174F"/>
    <w:rsid w:val="00EA1767"/>
    <w:rsid w:val="00EA1F8E"/>
    <w:rsid w:val="00EA21F6"/>
    <w:rsid w:val="00EA234E"/>
    <w:rsid w:val="00EA2360"/>
    <w:rsid w:val="00EA272B"/>
    <w:rsid w:val="00EA2772"/>
    <w:rsid w:val="00EA27C6"/>
    <w:rsid w:val="00EA2B6A"/>
    <w:rsid w:val="00EA2F5D"/>
    <w:rsid w:val="00EA301E"/>
    <w:rsid w:val="00EA34AC"/>
    <w:rsid w:val="00EA3984"/>
    <w:rsid w:val="00EA3BA1"/>
    <w:rsid w:val="00EA3D5F"/>
    <w:rsid w:val="00EA41B9"/>
    <w:rsid w:val="00EA449C"/>
    <w:rsid w:val="00EA45F3"/>
    <w:rsid w:val="00EA4F1E"/>
    <w:rsid w:val="00EA4F7D"/>
    <w:rsid w:val="00EA5F9C"/>
    <w:rsid w:val="00EA633B"/>
    <w:rsid w:val="00EA659C"/>
    <w:rsid w:val="00EA6CA0"/>
    <w:rsid w:val="00EA7206"/>
    <w:rsid w:val="00EA78E0"/>
    <w:rsid w:val="00EB08A1"/>
    <w:rsid w:val="00EB0A68"/>
    <w:rsid w:val="00EB0E44"/>
    <w:rsid w:val="00EB0E6A"/>
    <w:rsid w:val="00EB0FE6"/>
    <w:rsid w:val="00EB16EB"/>
    <w:rsid w:val="00EB182C"/>
    <w:rsid w:val="00EB19D9"/>
    <w:rsid w:val="00EB1A00"/>
    <w:rsid w:val="00EB1FE4"/>
    <w:rsid w:val="00EB2287"/>
    <w:rsid w:val="00EB269D"/>
    <w:rsid w:val="00EB2E2E"/>
    <w:rsid w:val="00EB30E8"/>
    <w:rsid w:val="00EB33C2"/>
    <w:rsid w:val="00EB344E"/>
    <w:rsid w:val="00EB3642"/>
    <w:rsid w:val="00EB397E"/>
    <w:rsid w:val="00EB3FD5"/>
    <w:rsid w:val="00EB400A"/>
    <w:rsid w:val="00EB42B4"/>
    <w:rsid w:val="00EB45D7"/>
    <w:rsid w:val="00EB47B3"/>
    <w:rsid w:val="00EB4926"/>
    <w:rsid w:val="00EB4B58"/>
    <w:rsid w:val="00EB4E5F"/>
    <w:rsid w:val="00EB5197"/>
    <w:rsid w:val="00EB51AD"/>
    <w:rsid w:val="00EB5629"/>
    <w:rsid w:val="00EB5734"/>
    <w:rsid w:val="00EB7133"/>
    <w:rsid w:val="00EB758E"/>
    <w:rsid w:val="00EB75E2"/>
    <w:rsid w:val="00EB75EB"/>
    <w:rsid w:val="00EB7605"/>
    <w:rsid w:val="00EB76CB"/>
    <w:rsid w:val="00EB7D10"/>
    <w:rsid w:val="00EC01EA"/>
    <w:rsid w:val="00EC0655"/>
    <w:rsid w:val="00EC089D"/>
    <w:rsid w:val="00EC0DD3"/>
    <w:rsid w:val="00EC101A"/>
    <w:rsid w:val="00EC1394"/>
    <w:rsid w:val="00EC1A95"/>
    <w:rsid w:val="00EC1E5C"/>
    <w:rsid w:val="00EC20D7"/>
    <w:rsid w:val="00EC226A"/>
    <w:rsid w:val="00EC229B"/>
    <w:rsid w:val="00EC25B6"/>
    <w:rsid w:val="00EC28DD"/>
    <w:rsid w:val="00EC2B80"/>
    <w:rsid w:val="00EC2EE6"/>
    <w:rsid w:val="00EC2F7B"/>
    <w:rsid w:val="00EC3012"/>
    <w:rsid w:val="00EC3713"/>
    <w:rsid w:val="00EC3780"/>
    <w:rsid w:val="00EC37A0"/>
    <w:rsid w:val="00EC3FA5"/>
    <w:rsid w:val="00EC44B6"/>
    <w:rsid w:val="00EC451C"/>
    <w:rsid w:val="00EC4CDE"/>
    <w:rsid w:val="00EC552D"/>
    <w:rsid w:val="00EC5B93"/>
    <w:rsid w:val="00EC64A1"/>
    <w:rsid w:val="00EC6506"/>
    <w:rsid w:val="00EC69DD"/>
    <w:rsid w:val="00EC6FCF"/>
    <w:rsid w:val="00EC774B"/>
    <w:rsid w:val="00ED013B"/>
    <w:rsid w:val="00ED014F"/>
    <w:rsid w:val="00ED055F"/>
    <w:rsid w:val="00ED0816"/>
    <w:rsid w:val="00ED0E0A"/>
    <w:rsid w:val="00ED1009"/>
    <w:rsid w:val="00ED13EB"/>
    <w:rsid w:val="00ED1462"/>
    <w:rsid w:val="00ED14A1"/>
    <w:rsid w:val="00ED14D7"/>
    <w:rsid w:val="00ED17FA"/>
    <w:rsid w:val="00ED1856"/>
    <w:rsid w:val="00ED231F"/>
    <w:rsid w:val="00ED24B6"/>
    <w:rsid w:val="00ED25D2"/>
    <w:rsid w:val="00ED281D"/>
    <w:rsid w:val="00ED35A5"/>
    <w:rsid w:val="00ED35C0"/>
    <w:rsid w:val="00ED3F0E"/>
    <w:rsid w:val="00ED3F38"/>
    <w:rsid w:val="00ED4124"/>
    <w:rsid w:val="00ED4269"/>
    <w:rsid w:val="00ED462A"/>
    <w:rsid w:val="00ED49DF"/>
    <w:rsid w:val="00ED5030"/>
    <w:rsid w:val="00ED5424"/>
    <w:rsid w:val="00ED547D"/>
    <w:rsid w:val="00ED596C"/>
    <w:rsid w:val="00ED5ACF"/>
    <w:rsid w:val="00ED642C"/>
    <w:rsid w:val="00ED7120"/>
    <w:rsid w:val="00ED7ADE"/>
    <w:rsid w:val="00EE0174"/>
    <w:rsid w:val="00EE01D1"/>
    <w:rsid w:val="00EE083C"/>
    <w:rsid w:val="00EE0D6A"/>
    <w:rsid w:val="00EE12E9"/>
    <w:rsid w:val="00EE13A7"/>
    <w:rsid w:val="00EE1CFB"/>
    <w:rsid w:val="00EE248B"/>
    <w:rsid w:val="00EE2B55"/>
    <w:rsid w:val="00EE311E"/>
    <w:rsid w:val="00EE3341"/>
    <w:rsid w:val="00EE3404"/>
    <w:rsid w:val="00EE3445"/>
    <w:rsid w:val="00EE3F00"/>
    <w:rsid w:val="00EE4436"/>
    <w:rsid w:val="00EE4BBE"/>
    <w:rsid w:val="00EE546C"/>
    <w:rsid w:val="00EE563D"/>
    <w:rsid w:val="00EE58CA"/>
    <w:rsid w:val="00EE5B9A"/>
    <w:rsid w:val="00EE5CF8"/>
    <w:rsid w:val="00EE5D84"/>
    <w:rsid w:val="00EE5DFC"/>
    <w:rsid w:val="00EE60E7"/>
    <w:rsid w:val="00EE60F1"/>
    <w:rsid w:val="00EE66FB"/>
    <w:rsid w:val="00EE6940"/>
    <w:rsid w:val="00EE6A20"/>
    <w:rsid w:val="00EE7503"/>
    <w:rsid w:val="00EE7636"/>
    <w:rsid w:val="00EE778B"/>
    <w:rsid w:val="00EE7F14"/>
    <w:rsid w:val="00EF00A8"/>
    <w:rsid w:val="00EF02E6"/>
    <w:rsid w:val="00EF045D"/>
    <w:rsid w:val="00EF08EA"/>
    <w:rsid w:val="00EF0908"/>
    <w:rsid w:val="00EF0983"/>
    <w:rsid w:val="00EF0C8C"/>
    <w:rsid w:val="00EF0C91"/>
    <w:rsid w:val="00EF0E21"/>
    <w:rsid w:val="00EF0FE9"/>
    <w:rsid w:val="00EF138D"/>
    <w:rsid w:val="00EF1821"/>
    <w:rsid w:val="00EF1ABA"/>
    <w:rsid w:val="00EF1D2F"/>
    <w:rsid w:val="00EF1ED9"/>
    <w:rsid w:val="00EF20C3"/>
    <w:rsid w:val="00EF231B"/>
    <w:rsid w:val="00EF2449"/>
    <w:rsid w:val="00EF2467"/>
    <w:rsid w:val="00EF256C"/>
    <w:rsid w:val="00EF3393"/>
    <w:rsid w:val="00EF3C53"/>
    <w:rsid w:val="00EF3C6A"/>
    <w:rsid w:val="00EF3F1A"/>
    <w:rsid w:val="00EF463E"/>
    <w:rsid w:val="00EF541D"/>
    <w:rsid w:val="00EF55CC"/>
    <w:rsid w:val="00EF571F"/>
    <w:rsid w:val="00EF579C"/>
    <w:rsid w:val="00EF57BB"/>
    <w:rsid w:val="00EF585C"/>
    <w:rsid w:val="00EF5B95"/>
    <w:rsid w:val="00EF60B7"/>
    <w:rsid w:val="00EF613D"/>
    <w:rsid w:val="00EF6A80"/>
    <w:rsid w:val="00EF7569"/>
    <w:rsid w:val="00EF77B3"/>
    <w:rsid w:val="00EF7A7D"/>
    <w:rsid w:val="00EF7AD7"/>
    <w:rsid w:val="00F003AA"/>
    <w:rsid w:val="00F0077B"/>
    <w:rsid w:val="00F00922"/>
    <w:rsid w:val="00F00A21"/>
    <w:rsid w:val="00F00B40"/>
    <w:rsid w:val="00F0102C"/>
    <w:rsid w:val="00F0106B"/>
    <w:rsid w:val="00F0134D"/>
    <w:rsid w:val="00F0137B"/>
    <w:rsid w:val="00F0139C"/>
    <w:rsid w:val="00F020E1"/>
    <w:rsid w:val="00F02164"/>
    <w:rsid w:val="00F0221D"/>
    <w:rsid w:val="00F025AE"/>
    <w:rsid w:val="00F02DE5"/>
    <w:rsid w:val="00F0324F"/>
    <w:rsid w:val="00F03517"/>
    <w:rsid w:val="00F03AA2"/>
    <w:rsid w:val="00F03D4D"/>
    <w:rsid w:val="00F043F9"/>
    <w:rsid w:val="00F04CF2"/>
    <w:rsid w:val="00F04E02"/>
    <w:rsid w:val="00F05098"/>
    <w:rsid w:val="00F0526C"/>
    <w:rsid w:val="00F05558"/>
    <w:rsid w:val="00F0595E"/>
    <w:rsid w:val="00F05A7B"/>
    <w:rsid w:val="00F06293"/>
    <w:rsid w:val="00F06454"/>
    <w:rsid w:val="00F06AA4"/>
    <w:rsid w:val="00F06CB2"/>
    <w:rsid w:val="00F06CE3"/>
    <w:rsid w:val="00F06E72"/>
    <w:rsid w:val="00F0776F"/>
    <w:rsid w:val="00F07C8A"/>
    <w:rsid w:val="00F07D8B"/>
    <w:rsid w:val="00F07FA5"/>
    <w:rsid w:val="00F104D0"/>
    <w:rsid w:val="00F10840"/>
    <w:rsid w:val="00F10F07"/>
    <w:rsid w:val="00F10F23"/>
    <w:rsid w:val="00F116E1"/>
    <w:rsid w:val="00F11B9C"/>
    <w:rsid w:val="00F11E4F"/>
    <w:rsid w:val="00F11F00"/>
    <w:rsid w:val="00F126F2"/>
    <w:rsid w:val="00F1272B"/>
    <w:rsid w:val="00F13033"/>
    <w:rsid w:val="00F13232"/>
    <w:rsid w:val="00F132E7"/>
    <w:rsid w:val="00F13A85"/>
    <w:rsid w:val="00F13C6A"/>
    <w:rsid w:val="00F13C93"/>
    <w:rsid w:val="00F14182"/>
    <w:rsid w:val="00F14212"/>
    <w:rsid w:val="00F1446C"/>
    <w:rsid w:val="00F14518"/>
    <w:rsid w:val="00F14895"/>
    <w:rsid w:val="00F14A1F"/>
    <w:rsid w:val="00F14BE6"/>
    <w:rsid w:val="00F14C11"/>
    <w:rsid w:val="00F14D95"/>
    <w:rsid w:val="00F156CA"/>
    <w:rsid w:val="00F15A01"/>
    <w:rsid w:val="00F15D2C"/>
    <w:rsid w:val="00F161D9"/>
    <w:rsid w:val="00F16582"/>
    <w:rsid w:val="00F169AE"/>
    <w:rsid w:val="00F169B8"/>
    <w:rsid w:val="00F16B9D"/>
    <w:rsid w:val="00F16C68"/>
    <w:rsid w:val="00F16CE1"/>
    <w:rsid w:val="00F17125"/>
    <w:rsid w:val="00F171DD"/>
    <w:rsid w:val="00F1727E"/>
    <w:rsid w:val="00F179EF"/>
    <w:rsid w:val="00F17ABA"/>
    <w:rsid w:val="00F17E02"/>
    <w:rsid w:val="00F17E22"/>
    <w:rsid w:val="00F20017"/>
    <w:rsid w:val="00F20776"/>
    <w:rsid w:val="00F21051"/>
    <w:rsid w:val="00F2106E"/>
    <w:rsid w:val="00F21514"/>
    <w:rsid w:val="00F215CD"/>
    <w:rsid w:val="00F21AE7"/>
    <w:rsid w:val="00F21B8E"/>
    <w:rsid w:val="00F21CAF"/>
    <w:rsid w:val="00F21FFD"/>
    <w:rsid w:val="00F223BD"/>
    <w:rsid w:val="00F223EA"/>
    <w:rsid w:val="00F22EE2"/>
    <w:rsid w:val="00F2302C"/>
    <w:rsid w:val="00F232DA"/>
    <w:rsid w:val="00F233F4"/>
    <w:rsid w:val="00F23BAD"/>
    <w:rsid w:val="00F2432F"/>
    <w:rsid w:val="00F24874"/>
    <w:rsid w:val="00F24980"/>
    <w:rsid w:val="00F2499F"/>
    <w:rsid w:val="00F24A49"/>
    <w:rsid w:val="00F24B20"/>
    <w:rsid w:val="00F24E9E"/>
    <w:rsid w:val="00F24EF6"/>
    <w:rsid w:val="00F25607"/>
    <w:rsid w:val="00F25BC6"/>
    <w:rsid w:val="00F25C36"/>
    <w:rsid w:val="00F26145"/>
    <w:rsid w:val="00F26345"/>
    <w:rsid w:val="00F2634C"/>
    <w:rsid w:val="00F26D6D"/>
    <w:rsid w:val="00F274E6"/>
    <w:rsid w:val="00F27A25"/>
    <w:rsid w:val="00F27BC4"/>
    <w:rsid w:val="00F27C95"/>
    <w:rsid w:val="00F27FC8"/>
    <w:rsid w:val="00F3031B"/>
    <w:rsid w:val="00F305B9"/>
    <w:rsid w:val="00F30616"/>
    <w:rsid w:val="00F30910"/>
    <w:rsid w:val="00F31092"/>
    <w:rsid w:val="00F31673"/>
    <w:rsid w:val="00F3172C"/>
    <w:rsid w:val="00F319F9"/>
    <w:rsid w:val="00F31D7F"/>
    <w:rsid w:val="00F32262"/>
    <w:rsid w:val="00F32AF9"/>
    <w:rsid w:val="00F32C09"/>
    <w:rsid w:val="00F33B96"/>
    <w:rsid w:val="00F33BF2"/>
    <w:rsid w:val="00F33E78"/>
    <w:rsid w:val="00F3460B"/>
    <w:rsid w:val="00F346B1"/>
    <w:rsid w:val="00F3484E"/>
    <w:rsid w:val="00F34E84"/>
    <w:rsid w:val="00F34FB3"/>
    <w:rsid w:val="00F36323"/>
    <w:rsid w:val="00F364CB"/>
    <w:rsid w:val="00F36EA7"/>
    <w:rsid w:val="00F36F16"/>
    <w:rsid w:val="00F37507"/>
    <w:rsid w:val="00F40042"/>
    <w:rsid w:val="00F402F3"/>
    <w:rsid w:val="00F40714"/>
    <w:rsid w:val="00F40999"/>
    <w:rsid w:val="00F41179"/>
    <w:rsid w:val="00F415F2"/>
    <w:rsid w:val="00F42037"/>
    <w:rsid w:val="00F423F6"/>
    <w:rsid w:val="00F42415"/>
    <w:rsid w:val="00F424D3"/>
    <w:rsid w:val="00F4284C"/>
    <w:rsid w:val="00F42E7B"/>
    <w:rsid w:val="00F43E81"/>
    <w:rsid w:val="00F443B0"/>
    <w:rsid w:val="00F444E7"/>
    <w:rsid w:val="00F44762"/>
    <w:rsid w:val="00F447EA"/>
    <w:rsid w:val="00F44943"/>
    <w:rsid w:val="00F45159"/>
    <w:rsid w:val="00F453DF"/>
    <w:rsid w:val="00F46567"/>
    <w:rsid w:val="00F4661B"/>
    <w:rsid w:val="00F46EEA"/>
    <w:rsid w:val="00F4737E"/>
    <w:rsid w:val="00F47D5F"/>
    <w:rsid w:val="00F47E5F"/>
    <w:rsid w:val="00F505C6"/>
    <w:rsid w:val="00F50623"/>
    <w:rsid w:val="00F511EE"/>
    <w:rsid w:val="00F51D28"/>
    <w:rsid w:val="00F51E4D"/>
    <w:rsid w:val="00F52FED"/>
    <w:rsid w:val="00F533F9"/>
    <w:rsid w:val="00F539AC"/>
    <w:rsid w:val="00F53D94"/>
    <w:rsid w:val="00F5420D"/>
    <w:rsid w:val="00F54768"/>
    <w:rsid w:val="00F54ADC"/>
    <w:rsid w:val="00F553E8"/>
    <w:rsid w:val="00F55AA3"/>
    <w:rsid w:val="00F55DFC"/>
    <w:rsid w:val="00F56219"/>
    <w:rsid w:val="00F56C88"/>
    <w:rsid w:val="00F57BDA"/>
    <w:rsid w:val="00F57F43"/>
    <w:rsid w:val="00F60058"/>
    <w:rsid w:val="00F6066A"/>
    <w:rsid w:val="00F60688"/>
    <w:rsid w:val="00F60D88"/>
    <w:rsid w:val="00F60DC0"/>
    <w:rsid w:val="00F61248"/>
    <w:rsid w:val="00F61281"/>
    <w:rsid w:val="00F613C3"/>
    <w:rsid w:val="00F617B5"/>
    <w:rsid w:val="00F618AE"/>
    <w:rsid w:val="00F61D87"/>
    <w:rsid w:val="00F622F5"/>
    <w:rsid w:val="00F62635"/>
    <w:rsid w:val="00F626F5"/>
    <w:rsid w:val="00F62870"/>
    <w:rsid w:val="00F629DE"/>
    <w:rsid w:val="00F638B4"/>
    <w:rsid w:val="00F6394E"/>
    <w:rsid w:val="00F643C2"/>
    <w:rsid w:val="00F64A0B"/>
    <w:rsid w:val="00F64CAE"/>
    <w:rsid w:val="00F6557B"/>
    <w:rsid w:val="00F658DA"/>
    <w:rsid w:val="00F65A0A"/>
    <w:rsid w:val="00F666B5"/>
    <w:rsid w:val="00F66F76"/>
    <w:rsid w:val="00F67275"/>
    <w:rsid w:val="00F67EF9"/>
    <w:rsid w:val="00F70011"/>
    <w:rsid w:val="00F704DC"/>
    <w:rsid w:val="00F70DD5"/>
    <w:rsid w:val="00F713E2"/>
    <w:rsid w:val="00F7187B"/>
    <w:rsid w:val="00F718A4"/>
    <w:rsid w:val="00F723D7"/>
    <w:rsid w:val="00F72630"/>
    <w:rsid w:val="00F72698"/>
    <w:rsid w:val="00F728AA"/>
    <w:rsid w:val="00F729A7"/>
    <w:rsid w:val="00F72AD3"/>
    <w:rsid w:val="00F72C8A"/>
    <w:rsid w:val="00F72CA8"/>
    <w:rsid w:val="00F72D90"/>
    <w:rsid w:val="00F731AD"/>
    <w:rsid w:val="00F74073"/>
    <w:rsid w:val="00F741FA"/>
    <w:rsid w:val="00F7430B"/>
    <w:rsid w:val="00F745B3"/>
    <w:rsid w:val="00F745D9"/>
    <w:rsid w:val="00F75050"/>
    <w:rsid w:val="00F7523E"/>
    <w:rsid w:val="00F7599E"/>
    <w:rsid w:val="00F759D7"/>
    <w:rsid w:val="00F7609A"/>
    <w:rsid w:val="00F76152"/>
    <w:rsid w:val="00F761AD"/>
    <w:rsid w:val="00F76924"/>
    <w:rsid w:val="00F76C8F"/>
    <w:rsid w:val="00F76FD6"/>
    <w:rsid w:val="00F77293"/>
    <w:rsid w:val="00F77C33"/>
    <w:rsid w:val="00F77D71"/>
    <w:rsid w:val="00F77F22"/>
    <w:rsid w:val="00F808F0"/>
    <w:rsid w:val="00F80927"/>
    <w:rsid w:val="00F80D74"/>
    <w:rsid w:val="00F8152A"/>
    <w:rsid w:val="00F819E1"/>
    <w:rsid w:val="00F822A0"/>
    <w:rsid w:val="00F828F2"/>
    <w:rsid w:val="00F82B44"/>
    <w:rsid w:val="00F82B8B"/>
    <w:rsid w:val="00F83A8B"/>
    <w:rsid w:val="00F83B2E"/>
    <w:rsid w:val="00F83B6C"/>
    <w:rsid w:val="00F83E08"/>
    <w:rsid w:val="00F84099"/>
    <w:rsid w:val="00F8412E"/>
    <w:rsid w:val="00F843F7"/>
    <w:rsid w:val="00F8476D"/>
    <w:rsid w:val="00F84932"/>
    <w:rsid w:val="00F84A59"/>
    <w:rsid w:val="00F84E93"/>
    <w:rsid w:val="00F85501"/>
    <w:rsid w:val="00F856B7"/>
    <w:rsid w:val="00F856DE"/>
    <w:rsid w:val="00F85851"/>
    <w:rsid w:val="00F861D2"/>
    <w:rsid w:val="00F86769"/>
    <w:rsid w:val="00F8676D"/>
    <w:rsid w:val="00F8694B"/>
    <w:rsid w:val="00F86C16"/>
    <w:rsid w:val="00F86CB8"/>
    <w:rsid w:val="00F86FBD"/>
    <w:rsid w:val="00F87272"/>
    <w:rsid w:val="00F874DD"/>
    <w:rsid w:val="00F87582"/>
    <w:rsid w:val="00F8798B"/>
    <w:rsid w:val="00F87F91"/>
    <w:rsid w:val="00F9034D"/>
    <w:rsid w:val="00F90624"/>
    <w:rsid w:val="00F907AF"/>
    <w:rsid w:val="00F90E09"/>
    <w:rsid w:val="00F90E58"/>
    <w:rsid w:val="00F910BF"/>
    <w:rsid w:val="00F91633"/>
    <w:rsid w:val="00F91862"/>
    <w:rsid w:val="00F91B24"/>
    <w:rsid w:val="00F91CBC"/>
    <w:rsid w:val="00F91E36"/>
    <w:rsid w:val="00F91FCA"/>
    <w:rsid w:val="00F922ED"/>
    <w:rsid w:val="00F92D50"/>
    <w:rsid w:val="00F9338F"/>
    <w:rsid w:val="00F93A0A"/>
    <w:rsid w:val="00F93FB2"/>
    <w:rsid w:val="00F94296"/>
    <w:rsid w:val="00F945C1"/>
    <w:rsid w:val="00F94A71"/>
    <w:rsid w:val="00F94ADE"/>
    <w:rsid w:val="00F94CCA"/>
    <w:rsid w:val="00F95156"/>
    <w:rsid w:val="00F9535C"/>
    <w:rsid w:val="00F95426"/>
    <w:rsid w:val="00F95499"/>
    <w:rsid w:val="00F95780"/>
    <w:rsid w:val="00F95D44"/>
    <w:rsid w:val="00F95EFB"/>
    <w:rsid w:val="00F95F0E"/>
    <w:rsid w:val="00F9624E"/>
    <w:rsid w:val="00F9660E"/>
    <w:rsid w:val="00F9687F"/>
    <w:rsid w:val="00F96923"/>
    <w:rsid w:val="00F96E26"/>
    <w:rsid w:val="00F970DB"/>
    <w:rsid w:val="00F9766C"/>
    <w:rsid w:val="00F97774"/>
    <w:rsid w:val="00F97E02"/>
    <w:rsid w:val="00FA008C"/>
    <w:rsid w:val="00FA0431"/>
    <w:rsid w:val="00FA04B0"/>
    <w:rsid w:val="00FA0577"/>
    <w:rsid w:val="00FA086C"/>
    <w:rsid w:val="00FA0870"/>
    <w:rsid w:val="00FA0FFB"/>
    <w:rsid w:val="00FA1292"/>
    <w:rsid w:val="00FA1441"/>
    <w:rsid w:val="00FA1596"/>
    <w:rsid w:val="00FA17D0"/>
    <w:rsid w:val="00FA1D00"/>
    <w:rsid w:val="00FA203F"/>
    <w:rsid w:val="00FA25F4"/>
    <w:rsid w:val="00FA2775"/>
    <w:rsid w:val="00FA2D95"/>
    <w:rsid w:val="00FA38A1"/>
    <w:rsid w:val="00FA3C01"/>
    <w:rsid w:val="00FA3F41"/>
    <w:rsid w:val="00FA4181"/>
    <w:rsid w:val="00FA42D9"/>
    <w:rsid w:val="00FA4A3B"/>
    <w:rsid w:val="00FA4FDA"/>
    <w:rsid w:val="00FA62C1"/>
    <w:rsid w:val="00FA63DE"/>
    <w:rsid w:val="00FA6B17"/>
    <w:rsid w:val="00FA6F91"/>
    <w:rsid w:val="00FA71CD"/>
    <w:rsid w:val="00FA7860"/>
    <w:rsid w:val="00FB0060"/>
    <w:rsid w:val="00FB012F"/>
    <w:rsid w:val="00FB0A08"/>
    <w:rsid w:val="00FB0AD3"/>
    <w:rsid w:val="00FB0D58"/>
    <w:rsid w:val="00FB1081"/>
    <w:rsid w:val="00FB1601"/>
    <w:rsid w:val="00FB1730"/>
    <w:rsid w:val="00FB185F"/>
    <w:rsid w:val="00FB21EE"/>
    <w:rsid w:val="00FB2305"/>
    <w:rsid w:val="00FB231D"/>
    <w:rsid w:val="00FB2386"/>
    <w:rsid w:val="00FB2506"/>
    <w:rsid w:val="00FB2985"/>
    <w:rsid w:val="00FB2D57"/>
    <w:rsid w:val="00FB306B"/>
    <w:rsid w:val="00FB3784"/>
    <w:rsid w:val="00FB3982"/>
    <w:rsid w:val="00FB441B"/>
    <w:rsid w:val="00FB4A2E"/>
    <w:rsid w:val="00FB50C2"/>
    <w:rsid w:val="00FB529D"/>
    <w:rsid w:val="00FB56C5"/>
    <w:rsid w:val="00FB578B"/>
    <w:rsid w:val="00FB57EF"/>
    <w:rsid w:val="00FB59E5"/>
    <w:rsid w:val="00FB5FB0"/>
    <w:rsid w:val="00FB6269"/>
    <w:rsid w:val="00FB664F"/>
    <w:rsid w:val="00FB6E30"/>
    <w:rsid w:val="00FB6F0E"/>
    <w:rsid w:val="00FB7747"/>
    <w:rsid w:val="00FB7C86"/>
    <w:rsid w:val="00FB7E29"/>
    <w:rsid w:val="00FB7F55"/>
    <w:rsid w:val="00FC01A4"/>
    <w:rsid w:val="00FC06BF"/>
    <w:rsid w:val="00FC0AE4"/>
    <w:rsid w:val="00FC0E21"/>
    <w:rsid w:val="00FC1694"/>
    <w:rsid w:val="00FC18A5"/>
    <w:rsid w:val="00FC1CF2"/>
    <w:rsid w:val="00FC1ED5"/>
    <w:rsid w:val="00FC2124"/>
    <w:rsid w:val="00FC2576"/>
    <w:rsid w:val="00FC2A8A"/>
    <w:rsid w:val="00FC2E45"/>
    <w:rsid w:val="00FC31B8"/>
    <w:rsid w:val="00FC351E"/>
    <w:rsid w:val="00FC35DE"/>
    <w:rsid w:val="00FC38B6"/>
    <w:rsid w:val="00FC3E9C"/>
    <w:rsid w:val="00FC4398"/>
    <w:rsid w:val="00FC4401"/>
    <w:rsid w:val="00FC48D8"/>
    <w:rsid w:val="00FC4B62"/>
    <w:rsid w:val="00FC4BA2"/>
    <w:rsid w:val="00FC503B"/>
    <w:rsid w:val="00FC5301"/>
    <w:rsid w:val="00FC588B"/>
    <w:rsid w:val="00FC5B26"/>
    <w:rsid w:val="00FC5E55"/>
    <w:rsid w:val="00FC5F5C"/>
    <w:rsid w:val="00FC6028"/>
    <w:rsid w:val="00FC635D"/>
    <w:rsid w:val="00FC66B8"/>
    <w:rsid w:val="00FC6947"/>
    <w:rsid w:val="00FC6B6C"/>
    <w:rsid w:val="00FC6DDB"/>
    <w:rsid w:val="00FC6E6C"/>
    <w:rsid w:val="00FC6E74"/>
    <w:rsid w:val="00FC7029"/>
    <w:rsid w:val="00FC7186"/>
    <w:rsid w:val="00FC742F"/>
    <w:rsid w:val="00FC7C89"/>
    <w:rsid w:val="00FD0F61"/>
    <w:rsid w:val="00FD10DB"/>
    <w:rsid w:val="00FD1280"/>
    <w:rsid w:val="00FD143C"/>
    <w:rsid w:val="00FD1946"/>
    <w:rsid w:val="00FD2965"/>
    <w:rsid w:val="00FD2A64"/>
    <w:rsid w:val="00FD2CC3"/>
    <w:rsid w:val="00FD31C7"/>
    <w:rsid w:val="00FD324E"/>
    <w:rsid w:val="00FD3395"/>
    <w:rsid w:val="00FD3ABA"/>
    <w:rsid w:val="00FD3D61"/>
    <w:rsid w:val="00FD436D"/>
    <w:rsid w:val="00FD4582"/>
    <w:rsid w:val="00FD491D"/>
    <w:rsid w:val="00FD49DB"/>
    <w:rsid w:val="00FD5062"/>
    <w:rsid w:val="00FD506B"/>
    <w:rsid w:val="00FD5697"/>
    <w:rsid w:val="00FD57A5"/>
    <w:rsid w:val="00FD5EB2"/>
    <w:rsid w:val="00FD5FCA"/>
    <w:rsid w:val="00FD63EF"/>
    <w:rsid w:val="00FD6692"/>
    <w:rsid w:val="00FD6D64"/>
    <w:rsid w:val="00FD70C7"/>
    <w:rsid w:val="00FD7399"/>
    <w:rsid w:val="00FD73E2"/>
    <w:rsid w:val="00FD764D"/>
    <w:rsid w:val="00FD7ACC"/>
    <w:rsid w:val="00FD7B35"/>
    <w:rsid w:val="00FD7BCD"/>
    <w:rsid w:val="00FD7C5F"/>
    <w:rsid w:val="00FD7C6C"/>
    <w:rsid w:val="00FD7CDC"/>
    <w:rsid w:val="00FD7F20"/>
    <w:rsid w:val="00FE01A6"/>
    <w:rsid w:val="00FE02F8"/>
    <w:rsid w:val="00FE0BA6"/>
    <w:rsid w:val="00FE1445"/>
    <w:rsid w:val="00FE153E"/>
    <w:rsid w:val="00FE1769"/>
    <w:rsid w:val="00FE18D2"/>
    <w:rsid w:val="00FE18EF"/>
    <w:rsid w:val="00FE19BA"/>
    <w:rsid w:val="00FE1CE2"/>
    <w:rsid w:val="00FE1DFC"/>
    <w:rsid w:val="00FE21B5"/>
    <w:rsid w:val="00FE235B"/>
    <w:rsid w:val="00FE2620"/>
    <w:rsid w:val="00FE27FE"/>
    <w:rsid w:val="00FE2852"/>
    <w:rsid w:val="00FE2A5D"/>
    <w:rsid w:val="00FE2F5F"/>
    <w:rsid w:val="00FE31DC"/>
    <w:rsid w:val="00FE393B"/>
    <w:rsid w:val="00FE4608"/>
    <w:rsid w:val="00FE4826"/>
    <w:rsid w:val="00FE53B8"/>
    <w:rsid w:val="00FE5BA2"/>
    <w:rsid w:val="00FE5DD2"/>
    <w:rsid w:val="00FE633A"/>
    <w:rsid w:val="00FE66DF"/>
    <w:rsid w:val="00FE6845"/>
    <w:rsid w:val="00FE693B"/>
    <w:rsid w:val="00FE6AD1"/>
    <w:rsid w:val="00FE6C84"/>
    <w:rsid w:val="00FE772E"/>
    <w:rsid w:val="00FE78FD"/>
    <w:rsid w:val="00FE7BA2"/>
    <w:rsid w:val="00FF005E"/>
    <w:rsid w:val="00FF0586"/>
    <w:rsid w:val="00FF0724"/>
    <w:rsid w:val="00FF09BD"/>
    <w:rsid w:val="00FF0BFB"/>
    <w:rsid w:val="00FF12E6"/>
    <w:rsid w:val="00FF1744"/>
    <w:rsid w:val="00FF183A"/>
    <w:rsid w:val="00FF1F34"/>
    <w:rsid w:val="00FF2265"/>
    <w:rsid w:val="00FF2DD8"/>
    <w:rsid w:val="00FF3223"/>
    <w:rsid w:val="00FF3496"/>
    <w:rsid w:val="00FF3CA1"/>
    <w:rsid w:val="00FF4177"/>
    <w:rsid w:val="00FF4553"/>
    <w:rsid w:val="00FF4675"/>
    <w:rsid w:val="00FF48C8"/>
    <w:rsid w:val="00FF49EF"/>
    <w:rsid w:val="00FF5142"/>
    <w:rsid w:val="00FF74AC"/>
    <w:rsid w:val="00FF74CE"/>
    <w:rsid w:val="00FF77EC"/>
    <w:rsid w:val="00FF7932"/>
    <w:rsid w:val="00FF7C7F"/>
    <w:rsid w:val="047A472E"/>
    <w:rsid w:val="0CA53C6D"/>
    <w:rsid w:val="0E60322C"/>
    <w:rsid w:val="1272E763"/>
    <w:rsid w:val="1C467056"/>
    <w:rsid w:val="1D3DCEF8"/>
    <w:rsid w:val="1F7A22FA"/>
    <w:rsid w:val="1FABAA86"/>
    <w:rsid w:val="2D1758A2"/>
    <w:rsid w:val="2D228BB6"/>
    <w:rsid w:val="377C86A2"/>
    <w:rsid w:val="3CAE58A4"/>
    <w:rsid w:val="3CE3BA19"/>
    <w:rsid w:val="46B40971"/>
    <w:rsid w:val="4A924ED7"/>
    <w:rsid w:val="4DFC659A"/>
    <w:rsid w:val="640897BE"/>
    <w:rsid w:val="68F51F73"/>
    <w:rsid w:val="6EEE97F5"/>
    <w:rsid w:val="7D0CB882"/>
    <w:rsid w:val="7DA0FAB3"/>
    <w:rsid w:val="7F73F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B621E741-A21F-4F69-A505-8EBE7EDE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972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link w:val="TextodegloboCar"/>
    <w:uiPriority w:val="99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20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uiPriority w:val="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0">
    <w:name w:val="Table Grid0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paragraph" w:customStyle="1" w:styleId="p01">
    <w:name w:val="p01"/>
    <w:basedOn w:val="Normal"/>
    <w:next w:val="p0"/>
    <w:rsid w:val="006C565D"/>
    <w:pPr>
      <w:keepLines/>
      <w:spacing w:before="240"/>
    </w:pPr>
    <w:rPr>
      <w:rFonts w:ascii="Univers" w:hAnsi="Univers" w:cs="Times New Roman"/>
      <w:color w:val="0000FF"/>
      <w:szCs w:val="20"/>
    </w:rPr>
  </w:style>
  <w:style w:type="paragraph" w:customStyle="1" w:styleId="parr2">
    <w:name w:val="parr2"/>
    <w:basedOn w:val="Normal"/>
    <w:rsid w:val="004D3B2B"/>
    <w:pPr>
      <w:spacing w:before="600"/>
      <w:ind w:left="567" w:right="15"/>
    </w:pPr>
    <w:rPr>
      <w:rFonts w:cs="Times New Roman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CD0"/>
    <w:rPr>
      <w:rFonts w:ascii="Tahoma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hyperlink" Target="https://www.inegi.org.mx/programas/imai/2018/" TargetMode="External"/><Relationship Id="rId26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hyperlink" Target="https://www.instagram.com/inegi_informa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https://www.inegi.org.mx/app/biblioteca/ficha.html?upc=702825099060" TargetMode="External"/><Relationship Id="rId25" Type="http://schemas.openxmlformats.org/officeDocument/2006/relationships/hyperlink" Target="https://www.youtube.com/user/INEGIInforma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image" Target="media/image1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hyperlink" Target="https://twitter.com/INEGI_INFORMA" TargetMode="External"/><Relationship Id="rId28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yperlink" Target="https://www.facebook.com/INEGIInforma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image" Target="media/image2.png"/><Relationship Id="rId27" Type="http://schemas.openxmlformats.org/officeDocument/2006/relationships/hyperlink" Target="http://www.inegi.org.mx/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5" Type="http://schemas.openxmlformats.org/officeDocument/2006/relationships/image" Target="media/image10.png"/><Relationship Id="rId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ACTIIVIDAD%20INDUSTRIAL\2026\06-26\gr&#225;ficas%20Act.%20Industrial_06-26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Notas%20Trabajo%202021\ACTIIVIDAD%20INDUSTRIAL\2026\06-26\gr&#225;ficas%20Act.%20Industrial_06-26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ACTIIVIDAD%20INDUSTRIAL\2026\06-26\gr&#225;ficas%20Act.%20Industrial_06-26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ACTIIVIDAD%20INDUSTRIAL\2026\06-26\gr&#225;ficas%20Act.%20Industrial_06-26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ACTIIVIDAD%20INDUSTRIAL\2026\06-26\gr&#225;ficas%20Act.%20Industrial_06-26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ACTIIVIDAD%20INDUSTRIAL\2026\06-26\gr&#225;ficas%20Act.%20Industrial_06-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0798611111111E-2"/>
          <c:y val="5.6444444444444443E-2"/>
          <c:w val="0.91583854166666667"/>
          <c:h val="0.7410138888888887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Lbls>
            <c:dLbl>
              <c:idx val="8"/>
              <c:layout>
                <c:manualLayout>
                  <c:x val="-2.2048611111111513E-3"/>
                  <c:y val="-7.054444444444444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FA6-4674-BB0B-E68F86A0FBCA}"/>
                </c:ext>
              </c:extLst>
            </c:dLbl>
            <c:dLbl>
              <c:idx val="16"/>
              <c:layout>
                <c:manualLayout>
                  <c:x val="1.3600694444445252E-3"/>
                  <c:y val="5.118333333333333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0" tIns="0" rIns="0" bIns="0" anchor="ctr" anchorCtr="0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4E565E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0FA6-4674-BB0B-E68F86A0FBCA}"/>
                </c:ext>
              </c:extLst>
            </c:dLbl>
            <c:dLbl>
              <c:idx val="1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0" tIns="0" rIns="0" bIns="0" anchor="ctr" anchorCtr="1">
                  <a:no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4E565E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3.3588194444444441E-2"/>
                      <c:h val="8.667611111111110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0FA6-4674-BB0B-E68F86A0FBCA}"/>
                </c:ext>
              </c:extLst>
            </c:dLbl>
            <c:dLbl>
              <c:idx val="24"/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0" tIns="0" rIns="0" bIns="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4E565E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0FA6-4674-BB0B-E68F86A0FB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rgbClr val="4E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datos!$O$34:$P$58</c:f>
              <c:multiLvlStrCache>
                <c:ptCount val="25"/>
                <c:lvl>
                  <c:pt idx="0">
                    <c:v>J</c:v>
                  </c:pt>
                  <c:pt idx="1">
                    <c:v>J</c:v>
                  </c:pt>
                  <c:pt idx="2">
                    <c:v>A</c:v>
                  </c:pt>
                  <c:pt idx="3">
                    <c:v>S</c:v>
                  </c:pt>
                  <c:pt idx="4">
                    <c:v>O</c:v>
                  </c:pt>
                  <c:pt idx="5">
                    <c:v>N</c:v>
                  </c:pt>
                  <c:pt idx="6">
                    <c:v>D</c:v>
                  </c:pt>
                  <c:pt idx="7">
                    <c:v>E</c:v>
                  </c:pt>
                  <c:pt idx="8">
                    <c:v>F</c:v>
                  </c:pt>
                  <c:pt idx="9">
                    <c:v>M</c:v>
                  </c:pt>
                  <c:pt idx="10">
                    <c:v>A</c:v>
                  </c:pt>
                  <c:pt idx="11">
                    <c:v>M</c:v>
                  </c:pt>
                  <c:pt idx="12">
                    <c:v>J</c:v>
                  </c:pt>
                  <c:pt idx="13">
                    <c:v>J</c:v>
                  </c:pt>
                  <c:pt idx="14">
                    <c:v>A</c:v>
                  </c:pt>
                  <c:pt idx="15">
                    <c:v>S</c:v>
                  </c:pt>
                  <c:pt idx="16">
                    <c:v>O</c:v>
                  </c:pt>
                  <c:pt idx="17">
                    <c:v>N</c:v>
                  </c:pt>
                  <c:pt idx="18">
                    <c:v>D</c:v>
                  </c:pt>
                  <c:pt idx="19">
                    <c:v>E</c:v>
                  </c:pt>
                  <c:pt idx="20">
                    <c:v>F</c:v>
                  </c:pt>
                  <c:pt idx="21">
                    <c:v>M</c:v>
                  </c:pt>
                  <c:pt idx="22">
                    <c:v>A</c:v>
                  </c:pt>
                  <c:pt idx="23">
                    <c:v>M</c:v>
                  </c:pt>
                  <c:pt idx="24">
                    <c:v>J</c:v>
                  </c:pt>
                </c:lvl>
                <c:lvl>
                  <c:pt idx="0">
                    <c:v>2024</c:v>
                  </c:pt>
                  <c:pt idx="7">
                    <c:v>2025</c:v>
                  </c:pt>
                  <c:pt idx="19">
                    <c:v>2026</c:v>
                  </c:pt>
                </c:lvl>
              </c:multiLvlStrCache>
            </c:multiLvlStrRef>
          </c:cat>
          <c:val>
            <c:numRef>
              <c:f>datos!$F$34:$F$58</c:f>
              <c:numCache>
                <c:formatCode>0.0</c:formatCode>
                <c:ptCount val="25"/>
                <c:pt idx="0">
                  <c:v>0.24099438423861308</c:v>
                </c:pt>
                <c:pt idx="1">
                  <c:v>0.66904814777859478</c:v>
                </c:pt>
                <c:pt idx="2">
                  <c:v>-0.4900044568852846</c:v>
                </c:pt>
                <c:pt idx="3">
                  <c:v>0.61698001389070001</c:v>
                </c:pt>
                <c:pt idx="4">
                  <c:v>-1.7000939784685976</c:v>
                </c:pt>
                <c:pt idx="5">
                  <c:v>0.18009705308767998</c:v>
                </c:pt>
                <c:pt idx="6">
                  <c:v>-1.2062277970146695</c:v>
                </c:pt>
                <c:pt idx="7">
                  <c:v>0.22793237055394044</c:v>
                </c:pt>
                <c:pt idx="8">
                  <c:v>1.7532440475009015</c:v>
                </c:pt>
                <c:pt idx="9">
                  <c:v>-0.3855128062775437</c:v>
                </c:pt>
                <c:pt idx="10">
                  <c:v>-1.0238219378798763</c:v>
                </c:pt>
                <c:pt idx="11">
                  <c:v>0.94649947866134454</c:v>
                </c:pt>
                <c:pt idx="12">
                  <c:v>-0.39889378008465259</c:v>
                </c:pt>
                <c:pt idx="13">
                  <c:v>-0.95191071953124595</c:v>
                </c:pt>
                <c:pt idx="14">
                  <c:v>-0.18516175702310012</c:v>
                </c:pt>
                <c:pt idx="15">
                  <c:v>-0.15122839710770553</c:v>
                </c:pt>
                <c:pt idx="16">
                  <c:v>0.8146336841576618</c:v>
                </c:pt>
                <c:pt idx="17">
                  <c:v>0.5952993376313831</c:v>
                </c:pt>
                <c:pt idx="18">
                  <c:v>0.11665558327786929</c:v>
                </c:pt>
                <c:pt idx="19">
                  <c:v>-0.95270462915695298</c:v>
                </c:pt>
                <c:pt idx="20">
                  <c:v>0.496091745825189</c:v>
                </c:pt>
                <c:pt idx="21">
                  <c:v>-0.55724119815903084</c:v>
                </c:pt>
                <c:pt idx="22">
                  <c:v>2.0866384658487336</c:v>
                </c:pt>
                <c:pt idx="23">
                  <c:v>-0.71102935164834014</c:v>
                </c:pt>
                <c:pt idx="24">
                  <c:v>0.21997510919808949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FA6-4674-BB0B-E68F86A0FBC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5"/>
        <c:overlap val="100"/>
        <c:axId val="646114399"/>
        <c:axId val="646113439"/>
      </c:barChart>
      <c:catAx>
        <c:axId val="646114399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noFill/>
          <a:ln w="12700" cap="flat" cmpd="sng" algn="ctr">
            <a:solidFill>
              <a:srgbClr val="B72F05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646113439"/>
        <c:crossesAt val="0"/>
        <c:auto val="1"/>
        <c:lblAlgn val="ctr"/>
        <c:lblOffset val="100"/>
        <c:tickLblSkip val="1"/>
        <c:tickMarkSkip val="1"/>
        <c:noMultiLvlLbl val="1"/>
      </c:catAx>
      <c:valAx>
        <c:axId val="646113439"/>
        <c:scaling>
          <c:orientation val="minMax"/>
          <c:max val="2.2999999999999998"/>
          <c:min val="-2"/>
        </c:scaling>
        <c:delete val="0"/>
        <c:axPos val="l"/>
        <c:majorGridlines>
          <c:spPr>
            <a:ln w="6350" cap="flat" cmpd="sng" algn="ctr">
              <a:solidFill>
                <a:srgbClr val="8696A2"/>
              </a:solidFill>
              <a:prstDash val="sysDot"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low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64611439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6872556438390717E-2"/>
          <c:y val="3.0836814819635256E-2"/>
          <c:w val="0.92033768444948927"/>
          <c:h val="0.76559500000000003"/>
        </c:manualLayout>
      </c:layout>
      <c:lineChart>
        <c:grouping val="standard"/>
        <c:varyColors val="0"/>
        <c:ser>
          <c:idx val="0"/>
          <c:order val="0"/>
          <c:tx>
            <c:strRef>
              <c:f>datos!$D$4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numRef>
              <c:f>datos!$B$5:$B$58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datos!$D$5:$D$58</c:f>
              <c:numCache>
                <c:formatCode>0.0</c:formatCode>
                <c:ptCount val="54"/>
                <c:pt idx="0">
                  <c:v>98.408411334377803</c:v>
                </c:pt>
                <c:pt idx="1">
                  <c:v>98.364281676677194</c:v>
                </c:pt>
                <c:pt idx="2">
                  <c:v>99.291044773475093</c:v>
                </c:pt>
                <c:pt idx="3">
                  <c:v>99.880240790162503</c:v>
                </c:pt>
                <c:pt idx="4">
                  <c:v>99.683068669901601</c:v>
                </c:pt>
                <c:pt idx="5">
                  <c:v>99.148767924942405</c:v>
                </c:pt>
                <c:pt idx="6">
                  <c:v>99.824984646286396</c:v>
                </c:pt>
                <c:pt idx="7">
                  <c:v>100.256492424954</c:v>
                </c:pt>
                <c:pt idx="8">
                  <c:v>99.839773089437102</c:v>
                </c:pt>
                <c:pt idx="9">
                  <c:v>99.867654185237399</c:v>
                </c:pt>
                <c:pt idx="10">
                  <c:v>100.962802917313</c:v>
                </c:pt>
                <c:pt idx="11">
                  <c:v>102.382186626959</c:v>
                </c:pt>
                <c:pt idx="12">
                  <c:v>101.92700532792</c:v>
                </c:pt>
                <c:pt idx="13">
                  <c:v>101.606250512156</c:v>
                </c:pt>
                <c:pt idx="14">
                  <c:v>101.62645340252701</c:v>
                </c:pt>
                <c:pt idx="15">
                  <c:v>102.116056482508</c:v>
                </c:pt>
                <c:pt idx="16">
                  <c:v>102.60382934090499</c:v>
                </c:pt>
                <c:pt idx="17">
                  <c:v>103.031557126142</c:v>
                </c:pt>
                <c:pt idx="18">
                  <c:v>102.99602672579</c:v>
                </c:pt>
                <c:pt idx="19">
                  <c:v>103.14742057182301</c:v>
                </c:pt>
                <c:pt idx="20">
                  <c:v>103.81407420101699</c:v>
                </c:pt>
                <c:pt idx="21">
                  <c:v>104.81789894940199</c:v>
                </c:pt>
                <c:pt idx="22">
                  <c:v>103.10954502073</c:v>
                </c:pt>
                <c:pt idx="23">
                  <c:v>103.038741120048</c:v>
                </c:pt>
                <c:pt idx="24">
                  <c:v>103.626162738972</c:v>
                </c:pt>
                <c:pt idx="25">
                  <c:v>102.013214543591</c:v>
                </c:pt>
                <c:pt idx="26">
                  <c:v>102.63491333454201</c:v>
                </c:pt>
                <c:pt idx="27">
                  <c:v>101.64176015091</c:v>
                </c:pt>
                <c:pt idx="28">
                  <c:v>101.835294603798</c:v>
                </c:pt>
                <c:pt idx="29">
                  <c:v>102.080711944966</c:v>
                </c:pt>
                <c:pt idx="30">
                  <c:v>102.76368105747299</c:v>
                </c:pt>
                <c:pt idx="31">
                  <c:v>102.26013444023199</c:v>
                </c:pt>
                <c:pt idx="32">
                  <c:v>102.891059031906</c:v>
                </c:pt>
                <c:pt idx="33">
                  <c:v>101.141814332922</c:v>
                </c:pt>
                <c:pt idx="34">
                  <c:v>101.32396775997501</c:v>
                </c:pt>
                <c:pt idx="35">
                  <c:v>100.10176989581601</c:v>
                </c:pt>
                <c:pt idx="36">
                  <c:v>100.329934232906</c:v>
                </c:pt>
                <c:pt idx="37">
                  <c:v>102.088962832706</c:v>
                </c:pt>
                <c:pt idx="38">
                  <c:v>101.69539680718999</c:v>
                </c:pt>
                <c:pt idx="39">
                  <c:v>100.654217024864</c:v>
                </c:pt>
                <c:pt idx="40">
                  <c:v>101.606908664255</c:v>
                </c:pt>
                <c:pt idx="41">
                  <c:v>101.201605025457</c:v>
                </c:pt>
                <c:pt idx="42">
                  <c:v>100.238256098882</c:v>
                </c:pt>
                <c:pt idx="43">
                  <c:v>100.05265318268</c:v>
                </c:pt>
                <c:pt idx="44">
                  <c:v>99.901345159008102</c:v>
                </c:pt>
                <c:pt idx="45">
                  <c:v>100.71517516759999</c:v>
                </c:pt>
                <c:pt idx="46">
                  <c:v>101.314731938267</c:v>
                </c:pt>
                <c:pt idx="47">
                  <c:v>101.432921229756</c:v>
                </c:pt>
                <c:pt idx="48">
                  <c:v>100.466565093711</c:v>
                </c:pt>
                <c:pt idx="49">
                  <c:v>100.96497143045499</c:v>
                </c:pt>
                <c:pt idx="50">
                  <c:v>100.402353013935</c:v>
                </c:pt>
                <c:pt idx="51">
                  <c:v>102.49738713254099</c:v>
                </c:pt>
                <c:pt idx="52">
                  <c:v>101.768600625356</c:v>
                </c:pt>
                <c:pt idx="53">
                  <c:v>101.992466215711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2BE-48A0-BED1-520632215458}"/>
            </c:ext>
          </c:extLst>
        </c:ser>
        <c:ser>
          <c:idx val="1"/>
          <c:order val="1"/>
          <c:tx>
            <c:strRef>
              <c:f>datos!$E$4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numRef>
              <c:f>datos!$B$5:$B$58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datos!$E$5:$E$58</c:f>
              <c:numCache>
                <c:formatCode>0.0</c:formatCode>
                <c:ptCount val="54"/>
                <c:pt idx="0">
                  <c:v>97.908147979039896</c:v>
                </c:pt>
                <c:pt idx="1">
                  <c:v>98.638716371411306</c:v>
                </c:pt>
                <c:pt idx="2">
                  <c:v>99.161637194173807</c:v>
                </c:pt>
                <c:pt idx="3">
                  <c:v>99.476272448470596</c:v>
                </c:pt>
                <c:pt idx="4">
                  <c:v>99.636696949537907</c:v>
                </c:pt>
                <c:pt idx="5">
                  <c:v>99.679309756137897</c:v>
                </c:pt>
                <c:pt idx="6">
                  <c:v>99.7163988806508</c:v>
                </c:pt>
                <c:pt idx="7">
                  <c:v>99.853711500704193</c:v>
                </c:pt>
                <c:pt idx="8">
                  <c:v>100.145323427222</c:v>
                </c:pt>
                <c:pt idx="9">
                  <c:v>100.568702189853</c:v>
                </c:pt>
                <c:pt idx="10">
                  <c:v>101.016198048588</c:v>
                </c:pt>
                <c:pt idx="11">
                  <c:v>101.394603408093</c:v>
                </c:pt>
                <c:pt idx="12">
                  <c:v>101.682716981619</c:v>
                </c:pt>
                <c:pt idx="13">
                  <c:v>101.89877796124701</c:v>
                </c:pt>
                <c:pt idx="14">
                  <c:v>102.05575993556999</c:v>
                </c:pt>
                <c:pt idx="15">
                  <c:v>102.196742290876</c:v>
                </c:pt>
                <c:pt idx="16">
                  <c:v>102.441448694572</c:v>
                </c:pt>
                <c:pt idx="17">
                  <c:v>102.814687971251</c:v>
                </c:pt>
                <c:pt idx="18">
                  <c:v>103.206556680567</c:v>
                </c:pt>
                <c:pt idx="19">
                  <c:v>103.529669455199</c:v>
                </c:pt>
                <c:pt idx="20">
                  <c:v>103.722593032186</c:v>
                </c:pt>
                <c:pt idx="21">
                  <c:v>103.76714303303901</c:v>
                </c:pt>
                <c:pt idx="22">
                  <c:v>103.648669150949</c:v>
                </c:pt>
                <c:pt idx="23">
                  <c:v>103.368605530178</c:v>
                </c:pt>
                <c:pt idx="24">
                  <c:v>102.965719036965</c:v>
                </c:pt>
                <c:pt idx="25">
                  <c:v>102.550897493279</c:v>
                </c:pt>
                <c:pt idx="26">
                  <c:v>102.229024579239</c:v>
                </c:pt>
                <c:pt idx="27">
                  <c:v>102.09147607932699</c:v>
                </c:pt>
                <c:pt idx="28">
                  <c:v>102.111551606596</c:v>
                </c:pt>
                <c:pt idx="29">
                  <c:v>102.22339691028699</c:v>
                </c:pt>
                <c:pt idx="30">
                  <c:v>102.337123241101</c:v>
                </c:pt>
                <c:pt idx="31">
                  <c:v>102.274357657409</c:v>
                </c:pt>
                <c:pt idx="32">
                  <c:v>101.980715485571</c:v>
                </c:pt>
                <c:pt idx="33">
                  <c:v>101.585379002726</c:v>
                </c:pt>
                <c:pt idx="34">
                  <c:v>101.201026657675</c:v>
                </c:pt>
                <c:pt idx="35">
                  <c:v>100.970080334429</c:v>
                </c:pt>
                <c:pt idx="36">
                  <c:v>100.956761776691</c:v>
                </c:pt>
                <c:pt idx="37">
                  <c:v>101.10697464411101</c:v>
                </c:pt>
                <c:pt idx="38">
                  <c:v>101.27840818280301</c:v>
                </c:pt>
                <c:pt idx="39">
                  <c:v>101.316878990332</c:v>
                </c:pt>
                <c:pt idx="40">
                  <c:v>101.13489378323899</c:v>
                </c:pt>
                <c:pt idx="41">
                  <c:v>100.817153259854</c:v>
                </c:pt>
                <c:pt idx="42">
                  <c:v>100.524418536669</c:v>
                </c:pt>
                <c:pt idx="43">
                  <c:v>100.397021373923</c:v>
                </c:pt>
                <c:pt idx="44">
                  <c:v>100.456565916042</c:v>
                </c:pt>
                <c:pt idx="45">
                  <c:v>100.580433316982</c:v>
                </c:pt>
                <c:pt idx="46">
                  <c:v>100.728503352372</c:v>
                </c:pt>
                <c:pt idx="47">
                  <c:v>100.875527294213</c:v>
                </c:pt>
                <c:pt idx="48">
                  <c:v>100.98685737368901</c:v>
                </c:pt>
                <c:pt idx="49">
                  <c:v>101.098505762667</c:v>
                </c:pt>
                <c:pt idx="50">
                  <c:v>101.271987316836</c:v>
                </c:pt>
                <c:pt idx="51">
                  <c:v>101.519625511298</c:v>
                </c:pt>
                <c:pt idx="52">
                  <c:v>101.80238754809</c:v>
                </c:pt>
                <c:pt idx="53">
                  <c:v>102.02609970093199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2BE-48A0-BED1-520632215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21037568"/>
        <c:axId val="121038744"/>
      </c:lineChart>
      <c:catAx>
        <c:axId val="12103756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12700">
            <a:solidFill>
              <a:srgbClr val="B72F05"/>
            </a:solidFill>
            <a:prstDash val="solid"/>
          </a:ln>
        </c:spPr>
        <c:txPr>
          <a:bodyPr rot="0" vert="horz"/>
          <a:lstStyle/>
          <a:p>
            <a:pPr>
              <a:defRPr sz="800" b="0">
                <a:solidFill>
                  <a:srgbClr val="4D565E"/>
                </a:solidFill>
              </a:defRPr>
            </a:pPr>
            <a:endParaRPr lang="es-MX"/>
          </a:p>
        </c:txPr>
        <c:crossAx val="121038744"/>
        <c:crossesAt val="100"/>
        <c:auto val="1"/>
        <c:lblAlgn val="ctr"/>
        <c:lblOffset val="100"/>
        <c:tickLblSkip val="1"/>
        <c:tickMarkSkip val="12"/>
        <c:noMultiLvlLbl val="1"/>
      </c:catAx>
      <c:valAx>
        <c:axId val="121038744"/>
        <c:scaling>
          <c:orientation val="minMax"/>
          <c:max val="106"/>
          <c:min val="97"/>
        </c:scaling>
        <c:delete val="0"/>
        <c:axPos val="l"/>
        <c:majorGridlines>
          <c:spPr>
            <a:ln w="6350">
              <a:solidFill>
                <a:srgbClr val="8696A2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baseline="0">
                <a:solidFill>
                  <a:srgbClr val="4D565E"/>
                </a:solidFill>
              </a:defRPr>
            </a:pPr>
            <a:endParaRPr lang="es-MX"/>
          </a:p>
        </c:txPr>
        <c:crossAx val="121037568"/>
        <c:crosses val="autoZero"/>
        <c:crossBetween val="midCat"/>
        <c:majorUnit val="3"/>
      </c:valAx>
      <c:spPr>
        <a:noFill/>
        <a:ln w="3175">
          <a:noFill/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7.1094791666666671E-2"/>
          <c:y val="0.92192777777777779"/>
          <c:w val="0.91879306722689802"/>
          <c:h val="6.453833333333333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>
              <a:solidFill>
                <a:srgbClr val="4D565E"/>
              </a:solidFill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>
      <a:noFill/>
      <a:prstDash val="solid"/>
    </a:ln>
    <a:effectLst/>
  </c:spPr>
  <c:txPr>
    <a:bodyPr/>
    <a:lstStyle/>
    <a:p>
      <a:pPr>
        <a:defRPr sz="1400" b="0" i="0" u="none" strike="noStrike" baseline="0">
          <a:solidFill>
            <a:srgbClr val="000000"/>
          </a:solidFill>
          <a:latin typeface="Arial" pitchFamily="34" charset="0"/>
          <a:ea typeface="Arial"/>
          <a:cs typeface="Arial" pitchFamily="34" charset="0"/>
        </a:defRPr>
      </a:pPr>
      <a:endParaRPr lang="es-MX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9714379084967327E-2"/>
          <c:y val="3.0836666666666665E-2"/>
          <c:w val="0.87679960317460315"/>
          <c:h val="0.86112500000000003"/>
        </c:manualLayout>
      </c:layout>
      <c:lineChart>
        <c:grouping val="standard"/>
        <c:varyColors val="0"/>
        <c:ser>
          <c:idx val="0"/>
          <c:order val="0"/>
          <c:tx>
            <c:strRef>
              <c:f>datos!$D$4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numRef>
              <c:f>datos!$B$5:$B$58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datos!$G$5:$G$58</c:f>
              <c:numCache>
                <c:formatCode>0.0</c:formatCode>
                <c:ptCount val="54"/>
                <c:pt idx="0">
                  <c:v>100.696003135816</c:v>
                </c:pt>
                <c:pt idx="1">
                  <c:v>96.407769507695406</c:v>
                </c:pt>
                <c:pt idx="2">
                  <c:v>99.431985731629098</c:v>
                </c:pt>
                <c:pt idx="3">
                  <c:v>99.930152270371096</c:v>
                </c:pt>
                <c:pt idx="4">
                  <c:v>99.802245414228196</c:v>
                </c:pt>
                <c:pt idx="5">
                  <c:v>102.30451879818899</c:v>
                </c:pt>
                <c:pt idx="6">
                  <c:v>101.17891589100699</c:v>
                </c:pt>
                <c:pt idx="7">
                  <c:v>99.9290418768649</c:v>
                </c:pt>
                <c:pt idx="8">
                  <c:v>99.978709456861196</c:v>
                </c:pt>
                <c:pt idx="9">
                  <c:v>101.61777225991101</c:v>
                </c:pt>
                <c:pt idx="10">
                  <c:v>102.612006036285</c:v>
                </c:pt>
                <c:pt idx="11">
                  <c:v>103.316371001093</c:v>
                </c:pt>
                <c:pt idx="12">
                  <c:v>101.139959479952</c:v>
                </c:pt>
                <c:pt idx="13">
                  <c:v>103.42258875264299</c:v>
                </c:pt>
                <c:pt idx="14">
                  <c:v>103.39460770957299</c:v>
                </c:pt>
                <c:pt idx="15">
                  <c:v>103.625918935898</c:v>
                </c:pt>
                <c:pt idx="16">
                  <c:v>103.547420495794</c:v>
                </c:pt>
                <c:pt idx="17">
                  <c:v>103.439034036066</c:v>
                </c:pt>
                <c:pt idx="18">
                  <c:v>99.885600779447898</c:v>
                </c:pt>
                <c:pt idx="19">
                  <c:v>99.971779289322996</c:v>
                </c:pt>
                <c:pt idx="20">
                  <c:v>99.547492938910594</c:v>
                </c:pt>
                <c:pt idx="21">
                  <c:v>99.696548913576393</c:v>
                </c:pt>
                <c:pt idx="22">
                  <c:v>97.625237797066504</c:v>
                </c:pt>
                <c:pt idx="23">
                  <c:v>97.938917157758496</c:v>
                </c:pt>
                <c:pt idx="24">
                  <c:v>99.4858534735136</c:v>
                </c:pt>
                <c:pt idx="25">
                  <c:v>98.363019440033199</c:v>
                </c:pt>
                <c:pt idx="26">
                  <c:v>96.057927024099698</c:v>
                </c:pt>
                <c:pt idx="27">
                  <c:v>94.253421951339703</c:v>
                </c:pt>
                <c:pt idx="28">
                  <c:v>94.3652304572649</c:v>
                </c:pt>
                <c:pt idx="29">
                  <c:v>92.992251973477195</c:v>
                </c:pt>
                <c:pt idx="30">
                  <c:v>93.250967480613895</c:v>
                </c:pt>
                <c:pt idx="31">
                  <c:v>93.875727152012303</c:v>
                </c:pt>
                <c:pt idx="32">
                  <c:v>91.576974056119397</c:v>
                </c:pt>
                <c:pt idx="33">
                  <c:v>89.897512513772199</c:v>
                </c:pt>
                <c:pt idx="34">
                  <c:v>90.242271846186298</c:v>
                </c:pt>
                <c:pt idx="35">
                  <c:v>89.345190254561899</c:v>
                </c:pt>
                <c:pt idx="36">
                  <c:v>87.840372240645905</c:v>
                </c:pt>
                <c:pt idx="37">
                  <c:v>88.235260285214494</c:v>
                </c:pt>
                <c:pt idx="38">
                  <c:v>85.860114627100401</c:v>
                </c:pt>
                <c:pt idx="39">
                  <c:v>87.3482237373304</c:v>
                </c:pt>
                <c:pt idx="40">
                  <c:v>86.647800488053093</c:v>
                </c:pt>
                <c:pt idx="41">
                  <c:v>85.322897757895703</c:v>
                </c:pt>
                <c:pt idx="42">
                  <c:v>87.705103241100204</c:v>
                </c:pt>
                <c:pt idx="43">
                  <c:v>87.990143459799995</c:v>
                </c:pt>
                <c:pt idx="44">
                  <c:v>88.643006429906606</c:v>
                </c:pt>
                <c:pt idx="45">
                  <c:v>89.280681770801607</c:v>
                </c:pt>
                <c:pt idx="46">
                  <c:v>89.275230784646396</c:v>
                </c:pt>
                <c:pt idx="47">
                  <c:v>89.724166823498507</c:v>
                </c:pt>
                <c:pt idx="48">
                  <c:v>88.768880180551704</c:v>
                </c:pt>
                <c:pt idx="49">
                  <c:v>89.980420516556407</c:v>
                </c:pt>
                <c:pt idx="50">
                  <c:v>90.551626866177997</c:v>
                </c:pt>
                <c:pt idx="51">
                  <c:v>90.388932118890907</c:v>
                </c:pt>
                <c:pt idx="52">
                  <c:v>90.695985078671995</c:v>
                </c:pt>
                <c:pt idx="53">
                  <c:v>91.261193428442994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E51-403F-9731-8B758204F66A}"/>
            </c:ext>
          </c:extLst>
        </c:ser>
        <c:ser>
          <c:idx val="1"/>
          <c:order val="1"/>
          <c:tx>
            <c:strRef>
              <c:f>datos!$E$4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numRef>
              <c:f>datos!$B$5:$B$58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datos!$H$5:$H$58</c:f>
              <c:numCache>
                <c:formatCode>0.0</c:formatCode>
                <c:ptCount val="54"/>
                <c:pt idx="0">
                  <c:v>98.646831389244497</c:v>
                </c:pt>
                <c:pt idx="1">
                  <c:v>98.953104638329805</c:v>
                </c:pt>
                <c:pt idx="2">
                  <c:v>99.403323187272704</c:v>
                </c:pt>
                <c:pt idx="3">
                  <c:v>99.913459742979498</c:v>
                </c:pt>
                <c:pt idx="4">
                  <c:v>100.326553840627</c:v>
                </c:pt>
                <c:pt idx="5">
                  <c:v>100.590814202677</c:v>
                </c:pt>
                <c:pt idx="6">
                  <c:v>100.78389044665199</c:v>
                </c:pt>
                <c:pt idx="7">
                  <c:v>100.941251301064</c:v>
                </c:pt>
                <c:pt idx="8">
                  <c:v>101.10505312601499</c:v>
                </c:pt>
                <c:pt idx="9">
                  <c:v>101.41585751990399</c:v>
                </c:pt>
                <c:pt idx="10">
                  <c:v>101.838886467533</c:v>
                </c:pt>
                <c:pt idx="11">
                  <c:v>102.321126817329</c:v>
                </c:pt>
                <c:pt idx="12">
                  <c:v>102.832148941882</c:v>
                </c:pt>
                <c:pt idx="13">
                  <c:v>103.225624698898</c:v>
                </c:pt>
                <c:pt idx="14">
                  <c:v>103.423670578765</c:v>
                </c:pt>
                <c:pt idx="15">
                  <c:v>103.35102640357699</c:v>
                </c:pt>
                <c:pt idx="16">
                  <c:v>102.982984057436</c:v>
                </c:pt>
                <c:pt idx="17">
                  <c:v>102.29433166633601</c:v>
                </c:pt>
                <c:pt idx="18">
                  <c:v>101.327204198828</c:v>
                </c:pt>
                <c:pt idx="19">
                  <c:v>100.295752852277</c:v>
                </c:pt>
                <c:pt idx="20">
                  <c:v>99.498907353049901</c:v>
                </c:pt>
                <c:pt idx="21">
                  <c:v>99.024160563597206</c:v>
                </c:pt>
                <c:pt idx="22">
                  <c:v>98.776301897223703</c:v>
                </c:pt>
                <c:pt idx="23">
                  <c:v>98.541526507310195</c:v>
                </c:pt>
                <c:pt idx="24">
                  <c:v>98.085745565940698</c:v>
                </c:pt>
                <c:pt idx="25">
                  <c:v>97.296543193536095</c:v>
                </c:pt>
                <c:pt idx="26">
                  <c:v>96.321933351456806</c:v>
                </c:pt>
                <c:pt idx="27">
                  <c:v>95.320508390540198</c:v>
                </c:pt>
                <c:pt idx="28">
                  <c:v>94.4035949489828</c:v>
                </c:pt>
                <c:pt idx="29">
                  <c:v>93.636640283033898</c:v>
                </c:pt>
                <c:pt idx="30">
                  <c:v>93.043411783857707</c:v>
                </c:pt>
                <c:pt idx="31">
                  <c:v>92.456483453339203</c:v>
                </c:pt>
                <c:pt idx="32">
                  <c:v>91.748684755443193</c:v>
                </c:pt>
                <c:pt idx="33">
                  <c:v>90.874154776743694</c:v>
                </c:pt>
                <c:pt idx="34">
                  <c:v>89.919148048665406</c:v>
                </c:pt>
                <c:pt idx="35">
                  <c:v>89.024272980232894</c:v>
                </c:pt>
                <c:pt idx="36">
                  <c:v>88.212076671391003</c:v>
                </c:pt>
                <c:pt idx="37">
                  <c:v>87.519122485563898</c:v>
                </c:pt>
                <c:pt idx="38">
                  <c:v>86.952770440656906</c:v>
                </c:pt>
                <c:pt idx="39">
                  <c:v>86.563573073016798</c:v>
                </c:pt>
                <c:pt idx="40">
                  <c:v>86.476645084012006</c:v>
                </c:pt>
                <c:pt idx="41">
                  <c:v>86.718303518348804</c:v>
                </c:pt>
                <c:pt idx="42">
                  <c:v>87.223591861690196</c:v>
                </c:pt>
                <c:pt idx="43">
                  <c:v>87.856762392740904</c:v>
                </c:pt>
                <c:pt idx="44">
                  <c:v>88.463803823093102</c:v>
                </c:pt>
                <c:pt idx="45">
                  <c:v>88.935208081221205</c:v>
                </c:pt>
                <c:pt idx="46">
                  <c:v>89.269311651972401</c:v>
                </c:pt>
                <c:pt idx="47">
                  <c:v>89.463588111737906</c:v>
                </c:pt>
                <c:pt idx="48">
                  <c:v>89.647878928442196</c:v>
                </c:pt>
                <c:pt idx="49">
                  <c:v>89.921758361581993</c:v>
                </c:pt>
                <c:pt idx="50">
                  <c:v>90.226707383622397</c:v>
                </c:pt>
                <c:pt idx="51">
                  <c:v>90.506953919092098</c:v>
                </c:pt>
                <c:pt idx="52">
                  <c:v>90.693968152422002</c:v>
                </c:pt>
                <c:pt idx="53">
                  <c:v>90.764400808521799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E51-403F-9731-8B758204F66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21035216"/>
        <c:axId val="121032080"/>
      </c:lineChart>
      <c:catAx>
        <c:axId val="12103521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B72F05"/>
            </a:solidFill>
            <a:prstDash val="solid"/>
          </a:ln>
        </c:spPr>
        <c:txPr>
          <a:bodyPr rot="0" vert="horz"/>
          <a:lstStyle/>
          <a:p>
            <a:pPr>
              <a:defRPr sz="700" b="0">
                <a:solidFill>
                  <a:srgbClr val="4D565E"/>
                </a:solidFill>
              </a:defRPr>
            </a:pPr>
            <a:endParaRPr lang="es-MX"/>
          </a:p>
        </c:txPr>
        <c:crossAx val="121032080"/>
        <c:crossesAt val="100"/>
        <c:auto val="1"/>
        <c:lblAlgn val="ctr"/>
        <c:lblOffset val="100"/>
        <c:tickLblSkip val="4"/>
        <c:tickMarkSkip val="12"/>
        <c:noMultiLvlLbl val="1"/>
      </c:catAx>
      <c:valAx>
        <c:axId val="121032080"/>
        <c:scaling>
          <c:orientation val="minMax"/>
          <c:max val="105"/>
          <c:min val="85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low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>
                <a:solidFill>
                  <a:srgbClr val="4D565E"/>
                </a:solidFill>
              </a:defRPr>
            </a:pPr>
            <a:endParaRPr lang="es-MX"/>
          </a:p>
        </c:txPr>
        <c:crossAx val="121035216"/>
        <c:crosses val="autoZero"/>
        <c:crossBetween val="midCat"/>
        <c:majorUnit val="5"/>
      </c:valAx>
      <c:spPr>
        <a:noFill/>
        <a:ln w="3175">
          <a:noFill/>
          <a:prstDash val="solid"/>
        </a:ln>
      </c:spPr>
    </c:plotArea>
    <c:plotVisOnly val="1"/>
    <c:dispBlanksAs val="gap"/>
    <c:showDLblsOverMax val="0"/>
  </c:chart>
  <c:spPr>
    <a:noFill/>
    <a:ln w="3175">
      <a:noFill/>
      <a:prstDash val="solid"/>
    </a:ln>
    <a:effectLst/>
  </c:spPr>
  <c:txPr>
    <a:bodyPr/>
    <a:lstStyle/>
    <a:p>
      <a:pPr>
        <a:defRPr sz="1400" b="0" i="0" u="none" strike="noStrike" baseline="0">
          <a:solidFill>
            <a:srgbClr val="000000"/>
          </a:solidFill>
          <a:latin typeface="Arial" pitchFamily="34" charset="0"/>
          <a:ea typeface="Arial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95261437908497"/>
          <c:y val="3.7968613298337707E-2"/>
          <c:w val="0.85393921568627451"/>
          <c:h val="0.86526444444444439"/>
        </c:manualLayout>
      </c:layout>
      <c:lineChart>
        <c:grouping val="standard"/>
        <c:varyColors val="0"/>
        <c:ser>
          <c:idx val="0"/>
          <c:order val="0"/>
          <c:tx>
            <c:strRef>
              <c:f>datos!$I$4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numRef>
              <c:f>datos!$B$5:$B$58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datos!$I$5:$I$58</c:f>
              <c:numCache>
                <c:formatCode>0.0</c:formatCode>
                <c:ptCount val="54"/>
                <c:pt idx="0">
                  <c:v>70.5614437394173</c:v>
                </c:pt>
                <c:pt idx="1">
                  <c:v>69.572802135722497</c:v>
                </c:pt>
                <c:pt idx="2">
                  <c:v>71.281883058701993</c:v>
                </c:pt>
                <c:pt idx="3">
                  <c:v>72.729460255545703</c:v>
                </c:pt>
                <c:pt idx="4">
                  <c:v>72.397844998880998</c:v>
                </c:pt>
                <c:pt idx="5">
                  <c:v>70.858977161610696</c:v>
                </c:pt>
                <c:pt idx="6">
                  <c:v>72.072875245949504</c:v>
                </c:pt>
                <c:pt idx="7">
                  <c:v>70.267658683245003</c:v>
                </c:pt>
                <c:pt idx="8">
                  <c:v>69.9522204055895</c:v>
                </c:pt>
                <c:pt idx="9">
                  <c:v>68.562715052113404</c:v>
                </c:pt>
                <c:pt idx="10">
                  <c:v>68.464360892049896</c:v>
                </c:pt>
                <c:pt idx="11">
                  <c:v>69.605047099128598</c:v>
                </c:pt>
                <c:pt idx="12">
                  <c:v>69.739988177098297</c:v>
                </c:pt>
                <c:pt idx="13">
                  <c:v>68.8410310103189</c:v>
                </c:pt>
                <c:pt idx="14">
                  <c:v>69.492782856790896</c:v>
                </c:pt>
                <c:pt idx="15">
                  <c:v>67.830644085886703</c:v>
                </c:pt>
                <c:pt idx="16">
                  <c:v>68.360461091322094</c:v>
                </c:pt>
                <c:pt idx="17">
                  <c:v>68.913586672324101</c:v>
                </c:pt>
                <c:pt idx="18">
                  <c:v>68.586514471814894</c:v>
                </c:pt>
                <c:pt idx="19">
                  <c:v>69.4253794682229</c:v>
                </c:pt>
                <c:pt idx="20">
                  <c:v>69.2196609952275</c:v>
                </c:pt>
                <c:pt idx="21">
                  <c:v>68.968847233512093</c:v>
                </c:pt>
                <c:pt idx="22">
                  <c:v>68.4634868013747</c:v>
                </c:pt>
                <c:pt idx="23">
                  <c:v>67.6690741789903</c:v>
                </c:pt>
                <c:pt idx="24">
                  <c:v>65.255936551652098</c:v>
                </c:pt>
                <c:pt idx="25">
                  <c:v>66.886905978324293</c:v>
                </c:pt>
                <c:pt idx="26">
                  <c:v>67.599810782372998</c:v>
                </c:pt>
                <c:pt idx="27">
                  <c:v>65.713033594787504</c:v>
                </c:pt>
                <c:pt idx="28">
                  <c:v>68.501559531910004</c:v>
                </c:pt>
                <c:pt idx="29">
                  <c:v>68.270534913629106</c:v>
                </c:pt>
                <c:pt idx="30">
                  <c:v>68.058112774073294</c:v>
                </c:pt>
                <c:pt idx="31">
                  <c:v>68.015803544216695</c:v>
                </c:pt>
                <c:pt idx="32">
                  <c:v>67.278216512733394</c:v>
                </c:pt>
                <c:pt idx="33">
                  <c:v>67.037467815453994</c:v>
                </c:pt>
                <c:pt idx="34">
                  <c:v>67.4038790491865</c:v>
                </c:pt>
                <c:pt idx="35">
                  <c:v>65.850750302290606</c:v>
                </c:pt>
                <c:pt idx="36">
                  <c:v>66.647663704640394</c:v>
                </c:pt>
                <c:pt idx="37">
                  <c:v>67.1040067689338</c:v>
                </c:pt>
                <c:pt idx="38">
                  <c:v>66.355204552346507</c:v>
                </c:pt>
                <c:pt idx="39">
                  <c:v>66.507154814680803</c:v>
                </c:pt>
                <c:pt idx="40">
                  <c:v>66.668486950677902</c:v>
                </c:pt>
                <c:pt idx="41">
                  <c:v>66.318285040190901</c:v>
                </c:pt>
                <c:pt idx="42">
                  <c:v>66.281878111673905</c:v>
                </c:pt>
                <c:pt idx="43">
                  <c:v>66.9407577393807</c:v>
                </c:pt>
                <c:pt idx="44">
                  <c:v>67.165768663303894</c:v>
                </c:pt>
                <c:pt idx="45">
                  <c:v>68.160172734898396</c:v>
                </c:pt>
                <c:pt idx="46">
                  <c:v>68.099891118688703</c:v>
                </c:pt>
                <c:pt idx="47">
                  <c:v>68.363599340768104</c:v>
                </c:pt>
                <c:pt idx="48">
                  <c:v>67.228683486190107</c:v>
                </c:pt>
                <c:pt idx="49">
                  <c:v>66.2380922801145</c:v>
                </c:pt>
                <c:pt idx="50">
                  <c:v>66.501132693188694</c:v>
                </c:pt>
                <c:pt idx="51">
                  <c:v>66.402051037423803</c:v>
                </c:pt>
                <c:pt idx="52">
                  <c:v>66.160902097773999</c:v>
                </c:pt>
                <c:pt idx="53">
                  <c:v>66.775790330159197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A1D-4AE5-BB5E-BB345439BAFA}"/>
            </c:ext>
          </c:extLst>
        </c:ser>
        <c:ser>
          <c:idx val="1"/>
          <c:order val="1"/>
          <c:tx>
            <c:strRef>
              <c:f>datos!$J$4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numRef>
              <c:f>datos!$B$5:$B$58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datos!$J$5:$J$58</c:f>
              <c:numCache>
                <c:formatCode>0.0</c:formatCode>
                <c:ptCount val="54"/>
                <c:pt idx="0">
                  <c:v>70.537961995721005</c:v>
                </c:pt>
                <c:pt idx="1">
                  <c:v>71.185614024643598</c:v>
                </c:pt>
                <c:pt idx="2">
                  <c:v>71.681866863622304</c:v>
                </c:pt>
                <c:pt idx="3">
                  <c:v>71.9762280832919</c:v>
                </c:pt>
                <c:pt idx="4">
                  <c:v>72.0131767139423</c:v>
                </c:pt>
                <c:pt idx="5">
                  <c:v>71.719618423014197</c:v>
                </c:pt>
                <c:pt idx="6">
                  <c:v>71.145161783949902</c:v>
                </c:pt>
                <c:pt idx="7">
                  <c:v>70.442659329475106</c:v>
                </c:pt>
                <c:pt idx="8">
                  <c:v>69.788641814481394</c:v>
                </c:pt>
                <c:pt idx="9">
                  <c:v>69.3520367105817</c:v>
                </c:pt>
                <c:pt idx="10">
                  <c:v>69.156753366464898</c:v>
                </c:pt>
                <c:pt idx="11">
                  <c:v>69.093718563579799</c:v>
                </c:pt>
                <c:pt idx="12">
                  <c:v>69.077340728124099</c:v>
                </c:pt>
                <c:pt idx="13">
                  <c:v>69.018176190662999</c:v>
                </c:pt>
                <c:pt idx="14">
                  <c:v>68.860011325439203</c:v>
                </c:pt>
                <c:pt idx="15">
                  <c:v>68.690925628707603</c:v>
                </c:pt>
                <c:pt idx="16">
                  <c:v>68.6112044067889</c:v>
                </c:pt>
                <c:pt idx="17">
                  <c:v>68.6989595331288</c:v>
                </c:pt>
                <c:pt idx="18">
                  <c:v>68.890981838235504</c:v>
                </c:pt>
                <c:pt idx="19">
                  <c:v>69.040939017957598</c:v>
                </c:pt>
                <c:pt idx="20">
                  <c:v>69.0134355193983</c:v>
                </c:pt>
                <c:pt idx="21">
                  <c:v>68.767350608909297</c:v>
                </c:pt>
                <c:pt idx="22">
                  <c:v>68.332737780142807</c:v>
                </c:pt>
                <c:pt idx="23">
                  <c:v>67.873604423526999</c:v>
                </c:pt>
                <c:pt idx="24">
                  <c:v>67.529942019301998</c:v>
                </c:pt>
                <c:pt idx="25">
                  <c:v>67.396149012923701</c:v>
                </c:pt>
                <c:pt idx="26">
                  <c:v>67.498355542836293</c:v>
                </c:pt>
                <c:pt idx="27">
                  <c:v>67.739811750321493</c:v>
                </c:pt>
                <c:pt idx="28">
                  <c:v>67.9749400038517</c:v>
                </c:pt>
                <c:pt idx="29">
                  <c:v>68.096935092695205</c:v>
                </c:pt>
                <c:pt idx="30">
                  <c:v>68.049006720464007</c:v>
                </c:pt>
                <c:pt idx="31">
                  <c:v>67.835594809846995</c:v>
                </c:pt>
                <c:pt idx="32">
                  <c:v>67.538059676663593</c:v>
                </c:pt>
                <c:pt idx="33">
                  <c:v>67.247321902546901</c:v>
                </c:pt>
                <c:pt idx="34">
                  <c:v>67.006277279838599</c:v>
                </c:pt>
                <c:pt idx="35">
                  <c:v>66.843597387143006</c:v>
                </c:pt>
                <c:pt idx="36">
                  <c:v>66.738062283864906</c:v>
                </c:pt>
                <c:pt idx="37">
                  <c:v>66.655683341751995</c:v>
                </c:pt>
                <c:pt idx="38">
                  <c:v>66.572279924294307</c:v>
                </c:pt>
                <c:pt idx="39">
                  <c:v>66.478148222249402</c:v>
                </c:pt>
                <c:pt idx="40">
                  <c:v>66.424735843712398</c:v>
                </c:pt>
                <c:pt idx="41">
                  <c:v>66.4621252467456</c:v>
                </c:pt>
                <c:pt idx="42">
                  <c:v>66.649575911259106</c:v>
                </c:pt>
                <c:pt idx="43">
                  <c:v>67.004077282407906</c:v>
                </c:pt>
                <c:pt idx="44">
                  <c:v>67.4215834567987</c:v>
                </c:pt>
                <c:pt idx="45">
                  <c:v>67.754180716720597</c:v>
                </c:pt>
                <c:pt idx="46">
                  <c:v>67.896270567100103</c:v>
                </c:pt>
                <c:pt idx="47">
                  <c:v>67.774341704915201</c:v>
                </c:pt>
                <c:pt idx="48">
                  <c:v>67.429329539613803</c:v>
                </c:pt>
                <c:pt idx="49">
                  <c:v>67.003944653642804</c:v>
                </c:pt>
                <c:pt idx="50">
                  <c:v>66.642291058672598</c:v>
                </c:pt>
                <c:pt idx="51">
                  <c:v>66.443247305418893</c:v>
                </c:pt>
                <c:pt idx="52">
                  <c:v>66.427782486243103</c:v>
                </c:pt>
                <c:pt idx="53">
                  <c:v>66.523341715958196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A1D-4AE5-BB5E-BB345439BAF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21034824"/>
        <c:axId val="121032864"/>
      </c:lineChart>
      <c:catAx>
        <c:axId val="12103482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  <a:prstDash val="solid"/>
          </a:ln>
        </c:spPr>
        <c:txPr>
          <a:bodyPr rot="0" vert="horz"/>
          <a:lstStyle/>
          <a:p>
            <a:pPr>
              <a:defRPr lang="es-MX" sz="700" b="0" i="0" u="none" strike="noStrike" baseline="0">
                <a:solidFill>
                  <a:srgbClr val="4D565E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121032864"/>
        <c:crossesAt val="64"/>
        <c:auto val="1"/>
        <c:lblAlgn val="ctr"/>
        <c:lblOffset val="100"/>
        <c:tickLblSkip val="4"/>
        <c:tickMarkSkip val="12"/>
        <c:noMultiLvlLbl val="1"/>
      </c:catAx>
      <c:valAx>
        <c:axId val="121032864"/>
        <c:scaling>
          <c:orientation val="minMax"/>
          <c:max val="73"/>
          <c:min val="64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low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lang="es-MX" sz="700" b="0" i="0" u="none" strike="noStrike" baseline="0">
                <a:solidFill>
                  <a:srgbClr val="4D565E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121034824"/>
        <c:crosses val="autoZero"/>
        <c:crossBetween val="midCat"/>
        <c:majorUnit val="3"/>
      </c:valAx>
      <c:spPr>
        <a:noFill/>
        <a:ln w="3175">
          <a:noFill/>
          <a:prstDash val="solid"/>
        </a:ln>
        <a:effectLst/>
      </c:spPr>
    </c:plotArea>
    <c:plotVisOnly val="1"/>
    <c:dispBlanksAs val="gap"/>
    <c:showDLblsOverMax val="0"/>
  </c:chart>
  <c:spPr>
    <a:noFill/>
    <a:ln w="3175">
      <a:noFill/>
      <a:prstDash val="solid"/>
    </a:ln>
    <a:effectLst/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s-MX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19014550264551"/>
          <c:y val="3.0836666666666665E-2"/>
          <c:w val="0.85393921568627451"/>
          <c:h val="0.86619833333333329"/>
        </c:manualLayout>
      </c:layout>
      <c:lineChart>
        <c:grouping val="standard"/>
        <c:varyColors val="0"/>
        <c:ser>
          <c:idx val="0"/>
          <c:order val="0"/>
          <c:tx>
            <c:strRef>
              <c:f>datos!$K$4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numRef>
              <c:f>datos!$B$5:$B$58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datos!$K$5:$K$58</c:f>
              <c:numCache>
                <c:formatCode>0.0</c:formatCode>
                <c:ptCount val="54"/>
                <c:pt idx="0">
                  <c:v>88.696420846860505</c:v>
                </c:pt>
                <c:pt idx="1">
                  <c:v>90.124789781396998</c:v>
                </c:pt>
                <c:pt idx="2">
                  <c:v>92.078482788480798</c:v>
                </c:pt>
                <c:pt idx="3">
                  <c:v>93.127043706385194</c:v>
                </c:pt>
                <c:pt idx="4">
                  <c:v>88.821051986741693</c:v>
                </c:pt>
                <c:pt idx="5">
                  <c:v>89.088927791864094</c:v>
                </c:pt>
                <c:pt idx="6">
                  <c:v>88.066000381761498</c:v>
                </c:pt>
                <c:pt idx="7">
                  <c:v>88.472264044789199</c:v>
                </c:pt>
                <c:pt idx="8">
                  <c:v>87.918880898464195</c:v>
                </c:pt>
                <c:pt idx="9">
                  <c:v>86.823407345843606</c:v>
                </c:pt>
                <c:pt idx="10">
                  <c:v>90.615566544598295</c:v>
                </c:pt>
                <c:pt idx="11">
                  <c:v>93.716244627172799</c:v>
                </c:pt>
                <c:pt idx="12">
                  <c:v>93.205531327548997</c:v>
                </c:pt>
                <c:pt idx="13">
                  <c:v>93.541020428613095</c:v>
                </c:pt>
                <c:pt idx="14">
                  <c:v>95.324705494624894</c:v>
                </c:pt>
                <c:pt idx="15">
                  <c:v>94.180766558318894</c:v>
                </c:pt>
                <c:pt idx="16">
                  <c:v>97.668643106925899</c:v>
                </c:pt>
                <c:pt idx="17">
                  <c:v>101.332894587209</c:v>
                </c:pt>
                <c:pt idx="18">
                  <c:v>101.34591657417801</c:v>
                </c:pt>
                <c:pt idx="19">
                  <c:v>104.11437693805399</c:v>
                </c:pt>
                <c:pt idx="20">
                  <c:v>105.688977437143</c:v>
                </c:pt>
                <c:pt idx="21">
                  <c:v>110.25990179836801</c:v>
                </c:pt>
                <c:pt idx="22">
                  <c:v>105.823804042022</c:v>
                </c:pt>
                <c:pt idx="23">
                  <c:v>105.861435799934</c:v>
                </c:pt>
                <c:pt idx="24">
                  <c:v>108.317762725381</c:v>
                </c:pt>
                <c:pt idx="25">
                  <c:v>103.16007730128</c:v>
                </c:pt>
                <c:pt idx="26">
                  <c:v>103.679569597983</c:v>
                </c:pt>
                <c:pt idx="27">
                  <c:v>104.872682756516</c:v>
                </c:pt>
                <c:pt idx="28">
                  <c:v>106.124312666116</c:v>
                </c:pt>
                <c:pt idx="29">
                  <c:v>102.88072371300601</c:v>
                </c:pt>
                <c:pt idx="30">
                  <c:v>107.55870604112</c:v>
                </c:pt>
                <c:pt idx="31">
                  <c:v>103.55821530039501</c:v>
                </c:pt>
                <c:pt idx="32">
                  <c:v>106.06047906806801</c:v>
                </c:pt>
                <c:pt idx="33">
                  <c:v>101.095903742635</c:v>
                </c:pt>
                <c:pt idx="34">
                  <c:v>101.33612848641501</c:v>
                </c:pt>
                <c:pt idx="35">
                  <c:v>99.325285002326297</c:v>
                </c:pt>
                <c:pt idx="36">
                  <c:v>99.577440582701996</c:v>
                </c:pt>
                <c:pt idx="37">
                  <c:v>103.41953790241401</c:v>
                </c:pt>
                <c:pt idx="38">
                  <c:v>106.22955127445501</c:v>
                </c:pt>
                <c:pt idx="39">
                  <c:v>99.752169144466393</c:v>
                </c:pt>
                <c:pt idx="40">
                  <c:v>105.09043273614201</c:v>
                </c:pt>
                <c:pt idx="41">
                  <c:v>103.315432228238</c:v>
                </c:pt>
                <c:pt idx="42">
                  <c:v>103.068055295684</c:v>
                </c:pt>
                <c:pt idx="43">
                  <c:v>101.210133237097</c:v>
                </c:pt>
                <c:pt idx="44">
                  <c:v>99.096329693588899</c:v>
                </c:pt>
                <c:pt idx="45">
                  <c:v>103.050244459008</c:v>
                </c:pt>
                <c:pt idx="46">
                  <c:v>104.33538195820999</c:v>
                </c:pt>
                <c:pt idx="47">
                  <c:v>105.581428196643</c:v>
                </c:pt>
                <c:pt idx="48">
                  <c:v>104.048978693517</c:v>
                </c:pt>
                <c:pt idx="49">
                  <c:v>104.403996390891</c:v>
                </c:pt>
                <c:pt idx="50">
                  <c:v>101.455177280397</c:v>
                </c:pt>
                <c:pt idx="51">
                  <c:v>108.544067530077</c:v>
                </c:pt>
                <c:pt idx="52">
                  <c:v>104.56667510644399</c:v>
                </c:pt>
                <c:pt idx="53">
                  <c:v>107.692987682812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FF4-4431-8865-D2CA4A8E8614}"/>
            </c:ext>
          </c:extLst>
        </c:ser>
        <c:ser>
          <c:idx val="1"/>
          <c:order val="1"/>
          <c:tx>
            <c:strRef>
              <c:f>datos!$L$4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numRef>
              <c:f>datos!$B$5:$B$58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datos!$L$5:$L$58</c:f>
              <c:numCache>
                <c:formatCode>0.0</c:formatCode>
                <c:ptCount val="54"/>
                <c:pt idx="0">
                  <c:v>89.132988448309305</c:v>
                </c:pt>
                <c:pt idx="1">
                  <c:v>90.055701700332705</c:v>
                </c:pt>
                <c:pt idx="2">
                  <c:v>90.758885626103506</c:v>
                </c:pt>
                <c:pt idx="3">
                  <c:v>90.880380429537297</c:v>
                </c:pt>
                <c:pt idx="4">
                  <c:v>90.339779667364496</c:v>
                </c:pt>
                <c:pt idx="5">
                  <c:v>89.347971068497998</c:v>
                </c:pt>
                <c:pt idx="6">
                  <c:v>88.385537963780493</c:v>
                </c:pt>
                <c:pt idx="7">
                  <c:v>87.915262215000496</c:v>
                </c:pt>
                <c:pt idx="8">
                  <c:v>88.152490020563107</c:v>
                </c:pt>
                <c:pt idx="9">
                  <c:v>89.072158860413495</c:v>
                </c:pt>
                <c:pt idx="10">
                  <c:v>90.344300829332994</c:v>
                </c:pt>
                <c:pt idx="11">
                  <c:v>91.615792392519893</c:v>
                </c:pt>
                <c:pt idx="12">
                  <c:v>92.810784344767001</c:v>
                </c:pt>
                <c:pt idx="13">
                  <c:v>93.882912401294405</c:v>
                </c:pt>
                <c:pt idx="14">
                  <c:v>94.953193829750603</c:v>
                </c:pt>
                <c:pt idx="15">
                  <c:v>96.148477972699496</c:v>
                </c:pt>
                <c:pt idx="16">
                  <c:v>97.792703255944403</c:v>
                </c:pt>
                <c:pt idx="17">
                  <c:v>99.959139206614694</c:v>
                </c:pt>
                <c:pt idx="18">
                  <c:v>102.263416234508</c:v>
                </c:pt>
                <c:pt idx="19">
                  <c:v>104.394862900926</c:v>
                </c:pt>
                <c:pt idx="20">
                  <c:v>106.06765170857599</c:v>
                </c:pt>
                <c:pt idx="21">
                  <c:v>107.01421687061401</c:v>
                </c:pt>
                <c:pt idx="22">
                  <c:v>107.14753834208901</c:v>
                </c:pt>
                <c:pt idx="23">
                  <c:v>106.739539550264</c:v>
                </c:pt>
                <c:pt idx="24">
                  <c:v>105.954611204324</c:v>
                </c:pt>
                <c:pt idx="25">
                  <c:v>105.176720141922</c:v>
                </c:pt>
                <c:pt idx="26">
                  <c:v>104.693321071619</c:v>
                </c:pt>
                <c:pt idx="27">
                  <c:v>104.650110138258</c:v>
                </c:pt>
                <c:pt idx="28">
                  <c:v>104.89564974107</c:v>
                </c:pt>
                <c:pt idx="29">
                  <c:v>105.13519684642399</c:v>
                </c:pt>
                <c:pt idx="30">
                  <c:v>105.159001980471</c:v>
                </c:pt>
                <c:pt idx="31">
                  <c:v>104.629779292629</c:v>
                </c:pt>
                <c:pt idx="32">
                  <c:v>103.48480481352399</c:v>
                </c:pt>
                <c:pt idx="33">
                  <c:v>102.30699038044</c:v>
                </c:pt>
                <c:pt idx="34">
                  <c:v>101.40842719009299</c:v>
                </c:pt>
                <c:pt idx="35">
                  <c:v>101.031769564052</c:v>
                </c:pt>
                <c:pt idx="36">
                  <c:v>101.260120028139</c:v>
                </c:pt>
                <c:pt idx="37">
                  <c:v>102.003857853626</c:v>
                </c:pt>
                <c:pt idx="38">
                  <c:v>102.872010203089</c:v>
                </c:pt>
                <c:pt idx="39">
                  <c:v>103.44021769316799</c:v>
                </c:pt>
                <c:pt idx="40">
                  <c:v>103.376828742916</c:v>
                </c:pt>
                <c:pt idx="41">
                  <c:v>102.83118982967601</c:v>
                </c:pt>
                <c:pt idx="42">
                  <c:v>102.186013825058</c:v>
                </c:pt>
                <c:pt idx="43">
                  <c:v>101.871962876146</c:v>
                </c:pt>
                <c:pt idx="44">
                  <c:v>102.10533415399</c:v>
                </c:pt>
                <c:pt idx="45">
                  <c:v>102.59174667390199</c:v>
                </c:pt>
                <c:pt idx="46">
                  <c:v>103.204671143664</c:v>
                </c:pt>
                <c:pt idx="47">
                  <c:v>103.845744838692</c:v>
                </c:pt>
                <c:pt idx="48">
                  <c:v>104.282622025492</c:v>
                </c:pt>
                <c:pt idx="49">
                  <c:v>104.55869346309601</c:v>
                </c:pt>
                <c:pt idx="50">
                  <c:v>104.825928673901</c:v>
                </c:pt>
                <c:pt idx="51">
                  <c:v>105.272507836335</c:v>
                </c:pt>
                <c:pt idx="52">
                  <c:v>105.95145318354101</c:v>
                </c:pt>
                <c:pt idx="53">
                  <c:v>106.691611368295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FF4-4431-8865-D2CA4A8E86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21033256"/>
        <c:axId val="121033648"/>
      </c:lineChart>
      <c:catAx>
        <c:axId val="12103325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B72F05"/>
            </a:solidFill>
            <a:prstDash val="solid"/>
          </a:ln>
        </c:spPr>
        <c:txPr>
          <a:bodyPr rot="0" vert="horz"/>
          <a:lstStyle/>
          <a:p>
            <a:pPr>
              <a:defRPr lang="es-MX" sz="700" b="0" i="0" u="none" strike="noStrike" baseline="0">
                <a:solidFill>
                  <a:srgbClr val="4D565E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121033648"/>
        <c:crossesAt val="100"/>
        <c:auto val="1"/>
        <c:lblAlgn val="ctr"/>
        <c:lblOffset val="100"/>
        <c:tickLblSkip val="4"/>
        <c:tickMarkSkip val="12"/>
        <c:noMultiLvlLbl val="1"/>
      </c:catAx>
      <c:valAx>
        <c:axId val="121033648"/>
        <c:scaling>
          <c:orientation val="minMax"/>
          <c:max val="112"/>
          <c:min val="85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low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lang="es-MX" sz="700" b="0" i="0" u="none" strike="noStrike" baseline="0">
                <a:solidFill>
                  <a:srgbClr val="4D565E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121033256"/>
        <c:crosses val="autoZero"/>
        <c:crossBetween val="midCat"/>
        <c:majorUnit val="5"/>
      </c:valAx>
      <c:spPr>
        <a:noFill/>
        <a:ln w="3175">
          <a:noFill/>
          <a:prstDash val="solid"/>
        </a:ln>
      </c:spPr>
    </c:plotArea>
    <c:plotVisOnly val="1"/>
    <c:dispBlanksAs val="gap"/>
    <c:showDLblsOverMax val="0"/>
  </c:chart>
  <c:spPr>
    <a:noFill/>
    <a:ln w="3175">
      <a:noFill/>
      <a:prstDash val="solid"/>
    </a:ln>
    <a:effectLst/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s-MX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329695767195767E-2"/>
          <c:y val="3.0836614173228347E-2"/>
          <c:w val="0.91157714752567709"/>
          <c:h val="0.89477388888888887"/>
        </c:manualLayout>
      </c:layout>
      <c:lineChart>
        <c:grouping val="standard"/>
        <c:varyColors val="0"/>
        <c:ser>
          <c:idx val="0"/>
          <c:order val="0"/>
          <c:tx>
            <c:strRef>
              <c:f>datos!$M$4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numRef>
              <c:f>datos!$B$5:$B$58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datos!$M$5:$M$58</c:f>
              <c:numCache>
                <c:formatCode>0.0</c:formatCode>
                <c:ptCount val="54"/>
                <c:pt idx="0">
                  <c:v>103.283550043136</c:v>
                </c:pt>
                <c:pt idx="1">
                  <c:v>103.616314100607</c:v>
                </c:pt>
                <c:pt idx="2">
                  <c:v>103.858714643128</c:v>
                </c:pt>
                <c:pt idx="3">
                  <c:v>104.57821622539601</c:v>
                </c:pt>
                <c:pt idx="4">
                  <c:v>105.530326331037</c:v>
                </c:pt>
                <c:pt idx="5">
                  <c:v>104.28930068862201</c:v>
                </c:pt>
                <c:pt idx="6">
                  <c:v>105.601992148341</c:v>
                </c:pt>
                <c:pt idx="7">
                  <c:v>106.82938488624001</c:v>
                </c:pt>
                <c:pt idx="8">
                  <c:v>106.018100419595</c:v>
                </c:pt>
                <c:pt idx="9">
                  <c:v>106.503002910186</c:v>
                </c:pt>
                <c:pt idx="10">
                  <c:v>106.815717314933</c:v>
                </c:pt>
                <c:pt idx="11">
                  <c:v>108.002892402355</c:v>
                </c:pt>
                <c:pt idx="12">
                  <c:v>107.480308917711</c:v>
                </c:pt>
                <c:pt idx="13">
                  <c:v>106.610541340251</c:v>
                </c:pt>
                <c:pt idx="14">
                  <c:v>105.896283741077</c:v>
                </c:pt>
                <c:pt idx="15">
                  <c:v>107.561827958671</c:v>
                </c:pt>
                <c:pt idx="16">
                  <c:v>107.27606491348899</c:v>
                </c:pt>
                <c:pt idx="17">
                  <c:v>106.800189996328</c:v>
                </c:pt>
                <c:pt idx="18">
                  <c:v>107.504399948982</c:v>
                </c:pt>
                <c:pt idx="19">
                  <c:v>106.71721601902</c:v>
                </c:pt>
                <c:pt idx="20">
                  <c:v>107.208218501388</c:v>
                </c:pt>
                <c:pt idx="21">
                  <c:v>107.51147049940499</c:v>
                </c:pt>
                <c:pt idx="22">
                  <c:v>106.60220086684799</c:v>
                </c:pt>
                <c:pt idx="23">
                  <c:v>106.250363941917</c:v>
                </c:pt>
                <c:pt idx="24">
                  <c:v>106.529519724949</c:v>
                </c:pt>
                <c:pt idx="25">
                  <c:v>105.665630041944</c:v>
                </c:pt>
                <c:pt idx="26">
                  <c:v>107.003679010992</c:v>
                </c:pt>
                <c:pt idx="27">
                  <c:v>105.01595132103201</c:v>
                </c:pt>
                <c:pt idx="28">
                  <c:v>105.13588336823</c:v>
                </c:pt>
                <c:pt idx="29">
                  <c:v>106.813460782737</c:v>
                </c:pt>
                <c:pt idx="30">
                  <c:v>106.68594889251899</c:v>
                </c:pt>
                <c:pt idx="31">
                  <c:v>106.832248703548</c:v>
                </c:pt>
                <c:pt idx="32">
                  <c:v>107.604459312174</c:v>
                </c:pt>
                <c:pt idx="33">
                  <c:v>106.50836974591201</c:v>
                </c:pt>
                <c:pt idx="34">
                  <c:v>106.55625276761199</c:v>
                </c:pt>
                <c:pt idx="35">
                  <c:v>105.62319393848099</c:v>
                </c:pt>
                <c:pt idx="36">
                  <c:v>106.052222792821</c:v>
                </c:pt>
                <c:pt idx="37">
                  <c:v>107.59052262496699</c:v>
                </c:pt>
                <c:pt idx="38">
                  <c:v>106.605101925274</c:v>
                </c:pt>
                <c:pt idx="39">
                  <c:v>106.670137187001</c:v>
                </c:pt>
                <c:pt idx="40">
                  <c:v>106.713742453912</c:v>
                </c:pt>
                <c:pt idx="41">
                  <c:v>106.872219790953</c:v>
                </c:pt>
                <c:pt idx="42">
                  <c:v>105.204466477125</c:v>
                </c:pt>
                <c:pt idx="43">
                  <c:v>105.246334305852</c:v>
                </c:pt>
                <c:pt idx="44">
                  <c:v>105.499551690963</c:v>
                </c:pt>
                <c:pt idx="45">
                  <c:v>105.217550048188</c:v>
                </c:pt>
                <c:pt idx="46">
                  <c:v>105.757827109071</c:v>
                </c:pt>
                <c:pt idx="47">
                  <c:v>105.583554218328</c:v>
                </c:pt>
                <c:pt idx="48">
                  <c:v>104.59095018538</c:v>
                </c:pt>
                <c:pt idx="49">
                  <c:v>105.341596157929</c:v>
                </c:pt>
                <c:pt idx="50">
                  <c:v>105.21797712207901</c:v>
                </c:pt>
                <c:pt idx="51">
                  <c:v>106.374524862426</c:v>
                </c:pt>
                <c:pt idx="52">
                  <c:v>106.276245075971</c:v>
                </c:pt>
                <c:pt idx="53">
                  <c:v>105.629455630656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425-41CB-9617-FF0674CA7E43}"/>
            </c:ext>
          </c:extLst>
        </c:ser>
        <c:ser>
          <c:idx val="1"/>
          <c:order val="1"/>
          <c:tx>
            <c:strRef>
              <c:f>datos!$N$4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numRef>
              <c:f>datos!$B$5:$B$58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datos!$N$5:$N$58</c:f>
              <c:numCache>
                <c:formatCode>0.0</c:formatCode>
                <c:ptCount val="54"/>
                <c:pt idx="0">
                  <c:v>102.88163821245</c:v>
                </c:pt>
                <c:pt idx="1">
                  <c:v>103.62084868851601</c:v>
                </c:pt>
                <c:pt idx="2">
                  <c:v>104.150432877301</c:v>
                </c:pt>
                <c:pt idx="3">
                  <c:v>104.54302969683199</c:v>
                </c:pt>
                <c:pt idx="4">
                  <c:v>104.90508236559999</c:v>
                </c:pt>
                <c:pt idx="5">
                  <c:v>105.258121404157</c:v>
                </c:pt>
                <c:pt idx="6">
                  <c:v>105.623371925632</c:v>
                </c:pt>
                <c:pt idx="7">
                  <c:v>106.015100111857</c:v>
                </c:pt>
                <c:pt idx="8">
                  <c:v>106.436657970054</c:v>
                </c:pt>
                <c:pt idx="9">
                  <c:v>106.80097053861201</c:v>
                </c:pt>
                <c:pt idx="10">
                  <c:v>107.036572513487</c:v>
                </c:pt>
                <c:pt idx="11">
                  <c:v>107.124564540536</c:v>
                </c:pt>
                <c:pt idx="12">
                  <c:v>107.088846458817</c:v>
                </c:pt>
                <c:pt idx="13">
                  <c:v>107.031549424484</c:v>
                </c:pt>
                <c:pt idx="14">
                  <c:v>106.972740252603</c:v>
                </c:pt>
                <c:pt idx="15">
                  <c:v>106.934185489226</c:v>
                </c:pt>
                <c:pt idx="16">
                  <c:v>106.980592900106</c:v>
                </c:pt>
                <c:pt idx="17">
                  <c:v>107.094588175192</c:v>
                </c:pt>
                <c:pt idx="18">
                  <c:v>107.19085103741</c:v>
                </c:pt>
                <c:pt idx="19">
                  <c:v>107.200027493094</c:v>
                </c:pt>
                <c:pt idx="20">
                  <c:v>107.09533916268499</c:v>
                </c:pt>
                <c:pt idx="21">
                  <c:v>106.95196072882401</c:v>
                </c:pt>
                <c:pt idx="22">
                  <c:v>106.800480669984</c:v>
                </c:pt>
                <c:pt idx="23">
                  <c:v>106.571920906888</c:v>
                </c:pt>
                <c:pt idx="24">
                  <c:v>106.295254730669</c:v>
                </c:pt>
                <c:pt idx="25">
                  <c:v>106.04032581196201</c:v>
                </c:pt>
                <c:pt idx="26">
                  <c:v>105.85899176324</c:v>
                </c:pt>
                <c:pt idx="27">
                  <c:v>105.843316296642</c:v>
                </c:pt>
                <c:pt idx="28">
                  <c:v>105.994026922982</c:v>
                </c:pt>
                <c:pt idx="29">
                  <c:v>106.277725017466</c:v>
                </c:pt>
                <c:pt idx="30">
                  <c:v>106.603903634901</c:v>
                </c:pt>
                <c:pt idx="31">
                  <c:v>106.81159591310499</c:v>
                </c:pt>
                <c:pt idx="32">
                  <c:v>106.83612122266599</c:v>
                </c:pt>
                <c:pt idx="33">
                  <c:v>106.713905680708</c:v>
                </c:pt>
                <c:pt idx="34">
                  <c:v>106.52609697856801</c:v>
                </c:pt>
                <c:pt idx="35">
                  <c:v>106.422338903313</c:v>
                </c:pt>
                <c:pt idx="36">
                  <c:v>106.475623730031</c:v>
                </c:pt>
                <c:pt idx="37">
                  <c:v>106.62504338775901</c:v>
                </c:pt>
                <c:pt idx="38">
                  <c:v>106.76058944400999</c:v>
                </c:pt>
                <c:pt idx="39">
                  <c:v>106.761516918296</c:v>
                </c:pt>
                <c:pt idx="40">
                  <c:v>106.554892532089</c:v>
                </c:pt>
                <c:pt idx="41">
                  <c:v>106.207039281167</c:v>
                </c:pt>
                <c:pt idx="42">
                  <c:v>105.852051879672</c:v>
                </c:pt>
                <c:pt idx="43">
                  <c:v>105.58977739969301</c:v>
                </c:pt>
                <c:pt idx="44">
                  <c:v>105.430650883111</c:v>
                </c:pt>
                <c:pt idx="45">
                  <c:v>105.31787913627601</c:v>
                </c:pt>
                <c:pt idx="46">
                  <c:v>105.257146193876</c:v>
                </c:pt>
                <c:pt idx="47">
                  <c:v>105.25456298546899</c:v>
                </c:pt>
                <c:pt idx="48">
                  <c:v>105.295266606006</c:v>
                </c:pt>
                <c:pt idx="49">
                  <c:v>105.386172957144</c:v>
                </c:pt>
                <c:pt idx="50">
                  <c:v>105.566411889023</c:v>
                </c:pt>
                <c:pt idx="51">
                  <c:v>105.78337995928401</c:v>
                </c:pt>
                <c:pt idx="52">
                  <c:v>105.971503057326</c:v>
                </c:pt>
                <c:pt idx="53">
                  <c:v>106.07385410866399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425-41CB-9617-FF0674CA7E4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21036000"/>
        <c:axId val="121036392"/>
      </c:lineChart>
      <c:catAx>
        <c:axId val="12103600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B72F05"/>
            </a:solidFill>
            <a:prstDash val="solid"/>
          </a:ln>
        </c:spPr>
        <c:txPr>
          <a:bodyPr rot="0" vert="horz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21036392"/>
        <c:crossesAt val="100"/>
        <c:auto val="1"/>
        <c:lblAlgn val="ctr"/>
        <c:lblOffset val="100"/>
        <c:tickLblSkip val="4"/>
        <c:tickMarkSkip val="12"/>
        <c:noMultiLvlLbl val="1"/>
      </c:catAx>
      <c:valAx>
        <c:axId val="121036392"/>
        <c:scaling>
          <c:orientation val="minMax"/>
          <c:max val="109"/>
          <c:min val="1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21036000"/>
        <c:crosses val="autoZero"/>
        <c:crossBetween val="midCat"/>
        <c:majorUnit val="2"/>
      </c:valAx>
      <c:spPr>
        <a:noFill/>
        <a:ln w="3175">
          <a:noFill/>
          <a:prstDash val="solid"/>
        </a:ln>
        <a:effectLst/>
      </c:spPr>
    </c:plotArea>
    <c:plotVisOnly val="1"/>
    <c:dispBlanksAs val="gap"/>
    <c:showDLblsOverMax val="0"/>
  </c:chart>
  <c:spPr>
    <a:noFill/>
    <a:ln w="3175">
      <a:noFill/>
      <a:prstDash val="solid"/>
    </a:ln>
    <a:effectLst/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FFF36E69C3249968D779353D3735D" ma:contentTypeVersion="6" ma:contentTypeDescription="Create a new document." ma:contentTypeScope="" ma:versionID="b9b7394bbaf6375f98976018ab5a05e8">
  <xsd:schema xmlns:xsd="http://www.w3.org/2001/XMLSchema" xmlns:xs="http://www.w3.org/2001/XMLSchema" xmlns:p="http://schemas.microsoft.com/office/2006/metadata/properties" xmlns:ns2="a86ee325-94b0-4f30-847e-6646843bcaf7" xmlns:ns3="1ba99075-95a4-4d57-a0ef-fc2aa316c235" targetNamespace="http://schemas.microsoft.com/office/2006/metadata/properties" ma:root="true" ma:fieldsID="b9419c27c86b62fca67cde58947acef3" ns2:_="" ns3:_="">
    <xsd:import namespace="a86ee325-94b0-4f30-847e-6646843bcaf7"/>
    <xsd:import namespace="1ba99075-95a4-4d57-a0ef-fc2aa316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ee325-94b0-4f30-847e-6646843bc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99075-95a4-4d57-a0ef-fc2aa316c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BC273-BAF3-4225-A16C-AEF7992B2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ee325-94b0-4f30-847e-6646843bcaf7"/>
    <ds:schemaRef ds:uri="1ba99075-95a4-4d57-a0ef-fc2aa316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61E3AB-ACD0-4968-82D0-A6116F0E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2</TotalTime>
  <Pages>5</Pages>
  <Words>1523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Indicador Mensual de la Actividad Industrial (IMAI)</vt:lpstr>
    </vt:vector>
  </TitlesOfParts>
  <Manager>INEGI</Manager>
  <Company>INEGI</Company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Indicador Mensual de la Actividad Industrial (IMAI)</dc:title>
  <dc:subject>Indicador Mensual de la Actividad Industrial (IMAI)</dc:subject>
  <dc:creator>INEGI</dc:creator>
  <cp:keywords>Indicador Mensual de la Actividad Industrial (IMAI)</cp:keywords>
  <dc:description>Indicador Mensual de la Actividad Industrial (IMAI)</dc:description>
  <cp:lastModifiedBy>GUILLEN MEDINA MOISES</cp:lastModifiedBy>
  <cp:revision>4</cp:revision>
  <cp:lastPrinted>2026-08-10T21:38:00Z</cp:lastPrinted>
  <dcterms:created xsi:type="dcterms:W3CDTF">2026-08-10T21:38:00Z</dcterms:created>
  <dcterms:modified xsi:type="dcterms:W3CDTF">2026-08-10T21:59:00Z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0x0101008E8FFF36E69C3249968D779353D3735D</vt:lpwstr>
  </property>
  <property fmtid="{D5CDD505-2E9C-101B-9397-08002B2CF9AE}" pid="3" name="_NewReviewCycle">
    <vt:lpwstr/>
  </property>
  <property fmtid="{D5CDD505-2E9C-101B-9397-08002B2CF9AE}" pid="4" name="GrammarlyDocumentId">
    <vt:lpwstr>72a0a192-0719-42d2-84f9-33b8458b0201</vt:lpwstr>
  </property>
  <property fmtid="{D5CDD505-2E9C-101B-9397-08002B2CF9AE}" pid="5" name="docLang">
    <vt:lpwstr>es</vt:lpwstr>
  </property>
</Properties>
</file>