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F1E0" w14:textId="1B411BCC" w:rsidR="000861CA" w:rsidRPr="00CB5DA7" w:rsidRDefault="000861CA" w:rsidP="00354E10">
      <w:pPr>
        <w:spacing w:before="300" w:after="300"/>
        <w:jc w:val="right"/>
        <w:rPr>
          <w:b/>
          <w:bCs/>
          <w:color w:val="07BFBA"/>
        </w:rPr>
      </w:pPr>
      <w:bookmarkStart w:id="0" w:name="_Hlk33002076"/>
      <w:r w:rsidRPr="00CB5DA7">
        <w:rPr>
          <w:b/>
          <w:bCs/>
          <w:color w:val="07BFBA"/>
        </w:rPr>
        <w:t xml:space="preserve">Próxima publicación: </w:t>
      </w:r>
      <w:r w:rsidR="000305A3" w:rsidRPr="00CB5DA7">
        <w:rPr>
          <w:b/>
          <w:bCs/>
          <w:color w:val="07BFBA"/>
        </w:rPr>
        <w:t>2</w:t>
      </w:r>
      <w:r w:rsidR="001E7FC4" w:rsidRPr="00CB5DA7">
        <w:rPr>
          <w:b/>
          <w:bCs/>
          <w:color w:val="07BFBA"/>
        </w:rPr>
        <w:t>2</w:t>
      </w:r>
      <w:r w:rsidR="00BD3D42" w:rsidRPr="00CB5DA7">
        <w:rPr>
          <w:b/>
          <w:bCs/>
          <w:color w:val="07BFBA"/>
        </w:rPr>
        <w:t xml:space="preserve"> de </w:t>
      </w:r>
      <w:r w:rsidR="001E7FC4" w:rsidRPr="00CB5DA7">
        <w:rPr>
          <w:b/>
          <w:bCs/>
          <w:color w:val="07BFBA"/>
        </w:rPr>
        <w:t>septiembre</w:t>
      </w:r>
      <w:r w:rsidR="00BF3BBC" w:rsidRPr="00CB5DA7">
        <w:rPr>
          <w:b/>
          <w:bCs/>
          <w:color w:val="07BFBA"/>
        </w:rPr>
        <w:t xml:space="preserve"> de 202</w:t>
      </w:r>
      <w:r w:rsidR="00E9178B" w:rsidRPr="00CB5DA7">
        <w:rPr>
          <w:b/>
          <w:bCs/>
          <w:color w:val="07BFBA"/>
        </w:rPr>
        <w:t>6</w:t>
      </w:r>
    </w:p>
    <w:tbl>
      <w:tblPr>
        <w:tblStyle w:val="Tablaconcuadrcula"/>
        <w:tblW w:w="4764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1278"/>
        <w:gridCol w:w="1278"/>
        <w:gridCol w:w="1278"/>
        <w:gridCol w:w="1278"/>
        <w:gridCol w:w="1278"/>
        <w:gridCol w:w="1186"/>
      </w:tblGrid>
      <w:tr w:rsidR="000825F8" w:rsidRPr="00CB5DA7" w14:paraId="452441EF" w14:textId="77777777" w:rsidTr="00A03FED">
        <w:trPr>
          <w:trHeight w:hRule="exact" w:val="567"/>
          <w:jc w:val="center"/>
        </w:trPr>
        <w:tc>
          <w:tcPr>
            <w:tcW w:w="1918" w:type="dxa"/>
            <w:vMerge w:val="restart"/>
            <w:tcBorders>
              <w:top w:val="single" w:sz="4" w:space="0" w:color="C0C0C0"/>
              <w:right w:val="single" w:sz="4" w:space="0" w:color="D5D5D5"/>
            </w:tcBorders>
            <w:shd w:val="clear" w:color="auto" w:fill="BFBFBF" w:themeFill="background1" w:themeFillShade="BF"/>
            <w:vAlign w:val="center"/>
          </w:tcPr>
          <w:p w14:paraId="1696119F" w14:textId="77777777" w:rsidR="000825F8" w:rsidRPr="00CB5DA7" w:rsidRDefault="000825F8" w:rsidP="00CA04AE">
            <w:pPr>
              <w:jc w:val="center"/>
              <w:rPr>
                <w:b/>
                <w:bCs/>
                <w:sz w:val="20"/>
                <w:szCs w:val="20"/>
              </w:rPr>
            </w:pPr>
            <w:r w:rsidRPr="00CB5DA7">
              <w:rPr>
                <w:b/>
                <w:bCs/>
                <w:sz w:val="20"/>
                <w:szCs w:val="20"/>
              </w:rPr>
              <w:t>Empresas comerciales</w:t>
            </w:r>
          </w:p>
        </w:tc>
        <w:tc>
          <w:tcPr>
            <w:tcW w:w="2556" w:type="dxa"/>
            <w:gridSpan w:val="2"/>
            <w:tcBorders>
              <w:top w:val="single" w:sz="4" w:space="0" w:color="C0C0C0"/>
              <w:left w:val="single" w:sz="4" w:space="0" w:color="D5D5D5"/>
              <w:bottom w:val="single" w:sz="4" w:space="0" w:color="FFFFFF" w:themeColor="background1"/>
              <w:right w:val="single" w:sz="4" w:space="0" w:color="D5D5D5"/>
            </w:tcBorders>
            <w:shd w:val="clear" w:color="auto" w:fill="BFBFBF" w:themeFill="background1" w:themeFillShade="BF"/>
            <w:vAlign w:val="center"/>
          </w:tcPr>
          <w:p w14:paraId="162EBD88" w14:textId="77777777" w:rsidR="000825F8" w:rsidRPr="00CB5DA7" w:rsidRDefault="000825F8" w:rsidP="00CA04AE">
            <w:pPr>
              <w:jc w:val="center"/>
              <w:rPr>
                <w:b/>
                <w:bCs/>
                <w:sz w:val="20"/>
                <w:szCs w:val="20"/>
              </w:rPr>
            </w:pPr>
            <w:r w:rsidRPr="00CB5DA7">
              <w:rPr>
                <w:b/>
                <w:bCs/>
                <w:sz w:val="20"/>
                <w:szCs w:val="20"/>
              </w:rPr>
              <w:t xml:space="preserve">Ingresos </w:t>
            </w:r>
            <w:r w:rsidRPr="00CB5DA7">
              <w:rPr>
                <w:b/>
                <w:bCs/>
                <w:sz w:val="20"/>
                <w:szCs w:val="20"/>
              </w:rPr>
              <w:br/>
              <w:t xml:space="preserve">totales </w:t>
            </w:r>
          </w:p>
        </w:tc>
        <w:tc>
          <w:tcPr>
            <w:tcW w:w="2556" w:type="dxa"/>
            <w:gridSpan w:val="2"/>
            <w:tcBorders>
              <w:top w:val="single" w:sz="4" w:space="0" w:color="C0C0C0"/>
              <w:left w:val="single" w:sz="4" w:space="0" w:color="D5D5D5"/>
              <w:bottom w:val="single" w:sz="4" w:space="0" w:color="FFFFFF" w:themeColor="background1"/>
              <w:right w:val="single" w:sz="4" w:space="0" w:color="D5D5D5"/>
            </w:tcBorders>
            <w:shd w:val="clear" w:color="auto" w:fill="BFBFBF" w:themeFill="background1" w:themeFillShade="BF"/>
            <w:vAlign w:val="center"/>
          </w:tcPr>
          <w:p w14:paraId="1A29C9CC" w14:textId="77777777" w:rsidR="000825F8" w:rsidRPr="00CB5DA7" w:rsidRDefault="000825F8" w:rsidP="00CA04AE">
            <w:pPr>
              <w:jc w:val="center"/>
              <w:rPr>
                <w:b/>
                <w:bCs/>
                <w:sz w:val="20"/>
                <w:szCs w:val="20"/>
              </w:rPr>
            </w:pPr>
            <w:r w:rsidRPr="00CB5DA7">
              <w:rPr>
                <w:b/>
                <w:bCs/>
                <w:sz w:val="20"/>
                <w:szCs w:val="20"/>
              </w:rPr>
              <w:t xml:space="preserve">Personal </w:t>
            </w:r>
            <w:r w:rsidRPr="00CB5DA7">
              <w:rPr>
                <w:b/>
                <w:bCs/>
                <w:sz w:val="20"/>
                <w:szCs w:val="20"/>
              </w:rPr>
              <w:br/>
              <w:t>ocupado</w:t>
            </w:r>
          </w:p>
        </w:tc>
        <w:tc>
          <w:tcPr>
            <w:tcW w:w="2464" w:type="dxa"/>
            <w:gridSpan w:val="2"/>
            <w:tcBorders>
              <w:top w:val="single" w:sz="4" w:space="0" w:color="C0C0C0"/>
              <w:left w:val="single" w:sz="4" w:space="0" w:color="D5D5D5"/>
              <w:bottom w:val="single" w:sz="4" w:space="0" w:color="FFFFFF" w:themeColor="background1"/>
              <w:right w:val="single" w:sz="4" w:space="0" w:color="C0C0C0"/>
            </w:tcBorders>
            <w:shd w:val="clear" w:color="auto" w:fill="BFBFBF" w:themeFill="background1" w:themeFillShade="BF"/>
            <w:vAlign w:val="center"/>
          </w:tcPr>
          <w:p w14:paraId="502F6436" w14:textId="77777777" w:rsidR="000825F8" w:rsidRPr="00CB5DA7" w:rsidRDefault="000825F8" w:rsidP="00CA04AE">
            <w:pPr>
              <w:jc w:val="center"/>
              <w:rPr>
                <w:b/>
                <w:bCs/>
                <w:sz w:val="20"/>
                <w:szCs w:val="20"/>
              </w:rPr>
            </w:pPr>
            <w:r w:rsidRPr="00CB5DA7">
              <w:rPr>
                <w:b/>
                <w:bCs/>
                <w:sz w:val="20"/>
                <w:szCs w:val="20"/>
              </w:rPr>
              <w:t xml:space="preserve">Remuneraciones </w:t>
            </w:r>
            <w:r w:rsidRPr="00CB5DA7">
              <w:rPr>
                <w:b/>
                <w:bCs/>
                <w:sz w:val="20"/>
                <w:szCs w:val="20"/>
              </w:rPr>
              <w:br/>
              <w:t xml:space="preserve">medias </w:t>
            </w:r>
          </w:p>
        </w:tc>
      </w:tr>
      <w:tr w:rsidR="000825F8" w:rsidRPr="00CB5DA7" w14:paraId="22B1E5B8" w14:textId="77777777" w:rsidTr="006B36B1">
        <w:trPr>
          <w:trHeight w:val="227"/>
          <w:jc w:val="center"/>
        </w:trPr>
        <w:tc>
          <w:tcPr>
            <w:tcW w:w="1918" w:type="dxa"/>
            <w:vMerge/>
            <w:shd w:val="clear" w:color="auto" w:fill="D9D9D9" w:themeFill="background1" w:themeFillShade="D9"/>
          </w:tcPr>
          <w:p w14:paraId="1B025142" w14:textId="77777777" w:rsidR="000825F8" w:rsidRPr="00CB5DA7" w:rsidRDefault="000825F8" w:rsidP="00CA04AE">
            <w:pPr>
              <w:rPr>
                <w:sz w:val="20"/>
                <w:szCs w:val="20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FFFFFF" w:themeColor="background1"/>
            </w:tcBorders>
            <w:shd w:val="clear" w:color="auto" w:fill="F2F2F2"/>
            <w:vAlign w:val="center"/>
          </w:tcPr>
          <w:p w14:paraId="7B59F6E8" w14:textId="25F6FF7D" w:rsidR="007B3D86" w:rsidRPr="00CB5DA7" w:rsidRDefault="004C7437" w:rsidP="00CA04AE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juni</w:t>
            </w:r>
            <w:r w:rsidR="000D2D24" w:rsidRPr="00CB5DA7">
              <w:rPr>
                <w:sz w:val="18"/>
                <w:szCs w:val="18"/>
              </w:rPr>
              <w:t>o</w:t>
            </w:r>
          </w:p>
          <w:p w14:paraId="42F405E0" w14:textId="6BD23C23" w:rsidR="000825F8" w:rsidRPr="00CB5DA7" w:rsidRDefault="007B3D86" w:rsidP="00CA04AE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variación</w:t>
            </w:r>
          </w:p>
        </w:tc>
        <w:tc>
          <w:tcPr>
            <w:tcW w:w="2556" w:type="dxa"/>
            <w:gridSpan w:val="2"/>
            <w:tcBorders>
              <w:top w:val="single" w:sz="4" w:space="0" w:color="FFFFFF" w:themeColor="background1"/>
            </w:tcBorders>
            <w:shd w:val="clear" w:color="auto" w:fill="F2F2F2"/>
            <w:vAlign w:val="center"/>
          </w:tcPr>
          <w:p w14:paraId="3FC15B27" w14:textId="240864E0" w:rsidR="007B3D86" w:rsidRPr="00CB5DA7" w:rsidRDefault="000C33A0" w:rsidP="007B3D86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junio</w:t>
            </w:r>
          </w:p>
          <w:p w14:paraId="2692455B" w14:textId="77D2BB29" w:rsidR="000825F8" w:rsidRPr="00CB5DA7" w:rsidRDefault="007B3D86" w:rsidP="007B3D86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variación</w:t>
            </w:r>
          </w:p>
        </w:tc>
        <w:tc>
          <w:tcPr>
            <w:tcW w:w="2464" w:type="dxa"/>
            <w:gridSpan w:val="2"/>
            <w:tcBorders>
              <w:top w:val="single" w:sz="4" w:space="0" w:color="FFFFFF" w:themeColor="background1"/>
            </w:tcBorders>
            <w:shd w:val="clear" w:color="auto" w:fill="F2F2F2"/>
            <w:vAlign w:val="center"/>
          </w:tcPr>
          <w:p w14:paraId="73D64DF8" w14:textId="0EE55470" w:rsidR="007B3D86" w:rsidRPr="00CB5DA7" w:rsidRDefault="000C33A0" w:rsidP="007B3D86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junio</w:t>
            </w:r>
          </w:p>
          <w:p w14:paraId="547B8BE0" w14:textId="7F7A20D2" w:rsidR="000825F8" w:rsidRPr="00CB5DA7" w:rsidRDefault="007B3D86" w:rsidP="007B3D86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variación</w:t>
            </w:r>
          </w:p>
        </w:tc>
      </w:tr>
      <w:tr w:rsidR="000825F8" w:rsidRPr="00CB5DA7" w14:paraId="3DE69D25" w14:textId="77777777" w:rsidTr="007B3D86">
        <w:trPr>
          <w:trHeight w:val="227"/>
          <w:jc w:val="center"/>
        </w:trPr>
        <w:tc>
          <w:tcPr>
            <w:tcW w:w="1918" w:type="dxa"/>
            <w:vMerge/>
            <w:shd w:val="clear" w:color="auto" w:fill="D9D9D9" w:themeFill="background1" w:themeFillShade="D9"/>
          </w:tcPr>
          <w:p w14:paraId="1DC6996A" w14:textId="77777777" w:rsidR="000825F8" w:rsidRPr="00CB5DA7" w:rsidRDefault="000825F8" w:rsidP="00CA04AE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14:paraId="66F83B9E" w14:textId="77777777" w:rsidR="000825F8" w:rsidRPr="00CB5DA7" w:rsidRDefault="000825F8" w:rsidP="00CA04AE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mensual</w:t>
            </w:r>
          </w:p>
        </w:tc>
        <w:tc>
          <w:tcPr>
            <w:tcW w:w="1278" w:type="dxa"/>
            <w:shd w:val="clear" w:color="auto" w:fill="F2F2F2"/>
            <w:vAlign w:val="center"/>
          </w:tcPr>
          <w:p w14:paraId="5C13FA82" w14:textId="77777777" w:rsidR="000825F8" w:rsidRPr="00CB5DA7" w:rsidRDefault="000825F8" w:rsidP="00CA04AE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anual</w:t>
            </w:r>
          </w:p>
        </w:tc>
        <w:tc>
          <w:tcPr>
            <w:tcW w:w="1278" w:type="dxa"/>
            <w:shd w:val="clear" w:color="auto" w:fill="F2F2F2"/>
            <w:vAlign w:val="center"/>
          </w:tcPr>
          <w:p w14:paraId="057E2C77" w14:textId="77777777" w:rsidR="000825F8" w:rsidRPr="00CB5DA7" w:rsidRDefault="000825F8" w:rsidP="00CA04AE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mensual</w:t>
            </w:r>
          </w:p>
        </w:tc>
        <w:tc>
          <w:tcPr>
            <w:tcW w:w="1278" w:type="dxa"/>
            <w:shd w:val="clear" w:color="auto" w:fill="F2F2F2"/>
            <w:vAlign w:val="center"/>
          </w:tcPr>
          <w:p w14:paraId="547C7F89" w14:textId="13A0A933" w:rsidR="000825F8" w:rsidRPr="00CB5DA7" w:rsidRDefault="001B0BC2" w:rsidP="00CA04AE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a</w:t>
            </w:r>
            <w:r w:rsidR="000825F8" w:rsidRPr="00CB5DA7">
              <w:rPr>
                <w:sz w:val="18"/>
                <w:szCs w:val="18"/>
              </w:rPr>
              <w:t>nual</w:t>
            </w:r>
          </w:p>
        </w:tc>
        <w:tc>
          <w:tcPr>
            <w:tcW w:w="1278" w:type="dxa"/>
            <w:shd w:val="clear" w:color="auto" w:fill="F2F2F2"/>
            <w:vAlign w:val="center"/>
          </w:tcPr>
          <w:p w14:paraId="47358E59" w14:textId="77777777" w:rsidR="000825F8" w:rsidRPr="00CB5DA7" w:rsidRDefault="000825F8" w:rsidP="00CA04AE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mensual</w:t>
            </w:r>
          </w:p>
        </w:tc>
        <w:tc>
          <w:tcPr>
            <w:tcW w:w="1186" w:type="dxa"/>
            <w:shd w:val="clear" w:color="auto" w:fill="F2F2F2"/>
            <w:vAlign w:val="center"/>
          </w:tcPr>
          <w:p w14:paraId="6CA2D587" w14:textId="77777777" w:rsidR="000825F8" w:rsidRPr="00CB5DA7" w:rsidRDefault="000825F8" w:rsidP="00CA04AE">
            <w:pPr>
              <w:jc w:val="center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anual</w:t>
            </w:r>
          </w:p>
        </w:tc>
      </w:tr>
      <w:tr w:rsidR="008D62D7" w:rsidRPr="00CB5DA7" w14:paraId="5239A28B" w14:textId="77777777" w:rsidTr="00757059">
        <w:trPr>
          <w:trHeight w:hRule="exact" w:val="397"/>
          <w:jc w:val="center"/>
        </w:trPr>
        <w:tc>
          <w:tcPr>
            <w:tcW w:w="1918" w:type="dxa"/>
            <w:shd w:val="clear" w:color="auto" w:fill="FFFFFF" w:themeFill="background1"/>
            <w:vAlign w:val="center"/>
          </w:tcPr>
          <w:p w14:paraId="53276D15" w14:textId="77777777" w:rsidR="008D62D7" w:rsidRPr="00CB5DA7" w:rsidRDefault="008D62D7" w:rsidP="008D62D7">
            <w:pPr>
              <w:jc w:val="center"/>
              <w:rPr>
                <w:sz w:val="20"/>
                <w:szCs w:val="20"/>
              </w:rPr>
            </w:pPr>
            <w:r w:rsidRPr="00CB5DA7">
              <w:rPr>
                <w:sz w:val="20"/>
                <w:szCs w:val="20"/>
              </w:rPr>
              <w:t>Al por mayor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2A9093E6" w14:textId="3084BFE9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▼</w:t>
            </w:r>
            <w:r w:rsidRPr="00CB5DA7">
              <w:rPr>
                <w:sz w:val="26"/>
                <w:szCs w:val="26"/>
              </w:rPr>
              <w:t>-1.2 %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0786AD29" w14:textId="2A96527F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▲ </w:t>
            </w:r>
            <w:r w:rsidRPr="00CB5DA7">
              <w:rPr>
                <w:sz w:val="26"/>
                <w:szCs w:val="26"/>
              </w:rPr>
              <w:t>12.9 %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54AD9FC3" w14:textId="5BE1BAD1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▼</w:t>
            </w:r>
            <w:r w:rsidRPr="00CB5DA7">
              <w:rPr>
                <w:sz w:val="26"/>
                <w:szCs w:val="26"/>
              </w:rPr>
              <w:t>-0.8 %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23D6D994" w14:textId="120A9CEE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▼</w:t>
            </w:r>
            <w:r w:rsidRPr="00CB5DA7">
              <w:rPr>
                <w:sz w:val="26"/>
                <w:szCs w:val="26"/>
              </w:rPr>
              <w:t>-0.9 %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0465BF29" w14:textId="0D841FB1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▲ </w:t>
            </w:r>
            <w:r w:rsidRPr="00CB5DA7">
              <w:rPr>
                <w:sz w:val="26"/>
                <w:szCs w:val="26"/>
              </w:rPr>
              <w:t>0.4 %</w:t>
            </w: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4E634ACE" w14:textId="4686996E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▲ </w:t>
            </w:r>
            <w:r w:rsidRPr="00CB5DA7">
              <w:rPr>
                <w:sz w:val="26"/>
                <w:szCs w:val="26"/>
              </w:rPr>
              <w:t>1.5 %</w:t>
            </w:r>
          </w:p>
        </w:tc>
      </w:tr>
      <w:tr w:rsidR="008D62D7" w:rsidRPr="00CB5DA7" w14:paraId="7CA71B5D" w14:textId="77777777" w:rsidTr="00757059">
        <w:trPr>
          <w:trHeight w:hRule="exact" w:val="397"/>
          <w:jc w:val="center"/>
        </w:trPr>
        <w:tc>
          <w:tcPr>
            <w:tcW w:w="1918" w:type="dxa"/>
            <w:shd w:val="clear" w:color="auto" w:fill="FFFFFF" w:themeFill="background1"/>
            <w:vAlign w:val="center"/>
          </w:tcPr>
          <w:p w14:paraId="081D82F2" w14:textId="77777777" w:rsidR="008D62D7" w:rsidRPr="00CB5DA7" w:rsidRDefault="008D62D7" w:rsidP="008D62D7">
            <w:pPr>
              <w:jc w:val="center"/>
              <w:rPr>
                <w:sz w:val="20"/>
                <w:szCs w:val="20"/>
              </w:rPr>
            </w:pPr>
            <w:r w:rsidRPr="00CB5DA7">
              <w:rPr>
                <w:sz w:val="20"/>
                <w:szCs w:val="20"/>
              </w:rPr>
              <w:t>Al por menor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F352639" w14:textId="2D24CDD7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▼</w:t>
            </w:r>
            <w:r w:rsidRPr="00CB5DA7">
              <w:rPr>
                <w:sz w:val="26"/>
                <w:szCs w:val="26"/>
              </w:rPr>
              <w:t>-0.2 %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5084E45" w14:textId="449BC298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▲   </w:t>
            </w:r>
            <w:r w:rsidRPr="00CB5DA7">
              <w:rPr>
                <w:sz w:val="26"/>
                <w:szCs w:val="26"/>
              </w:rPr>
              <w:t>2.0 %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0AAF86C2" w14:textId="1C805336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▼</w:t>
            </w:r>
            <w:r w:rsidRPr="00CB5DA7">
              <w:rPr>
                <w:sz w:val="26"/>
                <w:szCs w:val="26"/>
              </w:rPr>
              <w:t>-0.7 %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0AD18437" w14:textId="79AC5553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▼</w:t>
            </w:r>
            <w:r w:rsidRPr="00CB5DA7">
              <w:rPr>
                <w:sz w:val="26"/>
                <w:szCs w:val="26"/>
              </w:rPr>
              <w:t>-0.4 %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22C9ED40" w14:textId="161D71D6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▲ </w:t>
            </w:r>
            <w:r w:rsidRPr="00CB5DA7">
              <w:rPr>
                <w:sz w:val="26"/>
                <w:szCs w:val="26"/>
              </w:rPr>
              <w:t>0.1 %</w:t>
            </w: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379F7DBA" w14:textId="0175B24F" w:rsidR="008D62D7" w:rsidRPr="00CB5DA7" w:rsidRDefault="008D62D7" w:rsidP="008D62D7">
            <w:pPr>
              <w:jc w:val="center"/>
              <w:rPr>
                <w:sz w:val="26"/>
                <w:szCs w:val="26"/>
              </w:rPr>
            </w:pPr>
            <w:r w:rsidRPr="00CB5DA7">
              <w:rPr>
                <w:color w:val="808080"/>
                <w:sz w:val="26"/>
                <w:szCs w:val="26"/>
              </w:rPr>
              <w:t>▲ </w:t>
            </w:r>
            <w:r w:rsidRPr="00CB5DA7">
              <w:rPr>
                <w:sz w:val="26"/>
                <w:szCs w:val="26"/>
              </w:rPr>
              <w:t>5.2 %</w:t>
            </w:r>
          </w:p>
        </w:tc>
      </w:tr>
    </w:tbl>
    <w:p w14:paraId="06ADD3FE" w14:textId="4F8A53FC" w:rsidR="00F92B08" w:rsidRPr="00CB5DA7" w:rsidRDefault="00F92B08" w:rsidP="00CC7C5E">
      <w:pPr>
        <w:pStyle w:val="bulnot"/>
        <w:widowControl w:val="0"/>
        <w:spacing w:before="0"/>
        <w:ind w:left="0" w:right="0" w:firstLine="0"/>
        <w:contextualSpacing/>
        <w:rPr>
          <w:rFonts w:cs="Arial"/>
          <w:b w:val="0"/>
          <w:bCs/>
          <w:color w:val="auto"/>
          <w:spacing w:val="0"/>
          <w:sz w:val="24"/>
          <w:szCs w:val="24"/>
        </w:rPr>
      </w:pPr>
    </w:p>
    <w:p w14:paraId="00A857FC" w14:textId="753712FB" w:rsidR="00655EC1" w:rsidRPr="00CB5DA7" w:rsidRDefault="008D62D7" w:rsidP="00CD5FAD">
      <w:pPr>
        <w:pStyle w:val="Prrafodelista"/>
        <w:ind w:left="0"/>
        <w:contextualSpacing/>
        <w:jc w:val="center"/>
        <w:rPr>
          <w:b/>
          <w:bCs/>
          <w:sz w:val="22"/>
          <w:szCs w:val="28"/>
        </w:rPr>
      </w:pPr>
      <w:r w:rsidRPr="00CB5DA7">
        <w:rPr>
          <w:b/>
          <w:bCs/>
          <w:sz w:val="22"/>
          <w:szCs w:val="28"/>
        </w:rPr>
        <w:t>Disminuyeron</w:t>
      </w:r>
      <w:r w:rsidR="000F245C" w:rsidRPr="00CB5DA7">
        <w:rPr>
          <w:b/>
          <w:bCs/>
          <w:sz w:val="22"/>
          <w:szCs w:val="28"/>
        </w:rPr>
        <w:t xml:space="preserve"> </w:t>
      </w:r>
      <w:r w:rsidRPr="00CB5DA7">
        <w:rPr>
          <w:b/>
          <w:bCs/>
          <w:sz w:val="22"/>
          <w:szCs w:val="28"/>
        </w:rPr>
        <w:t>1</w:t>
      </w:r>
      <w:r w:rsidR="00425DC6" w:rsidRPr="00CB5DA7">
        <w:rPr>
          <w:b/>
          <w:bCs/>
          <w:sz w:val="22"/>
          <w:szCs w:val="28"/>
        </w:rPr>
        <w:t>.</w:t>
      </w:r>
      <w:r w:rsidRPr="00CB5DA7">
        <w:rPr>
          <w:b/>
          <w:bCs/>
          <w:sz w:val="22"/>
          <w:szCs w:val="28"/>
        </w:rPr>
        <w:t>2</w:t>
      </w:r>
      <w:r w:rsidR="00D43A13" w:rsidRPr="00CB5DA7">
        <w:rPr>
          <w:b/>
          <w:bCs/>
          <w:sz w:val="22"/>
          <w:szCs w:val="28"/>
        </w:rPr>
        <w:t> </w:t>
      </w:r>
      <w:r w:rsidR="00422657" w:rsidRPr="00CB5DA7">
        <w:rPr>
          <w:b/>
          <w:snapToGrid w:val="0"/>
          <w:spacing w:val="1"/>
          <w:sz w:val="22"/>
          <w:szCs w:val="22"/>
        </w:rPr>
        <w:t>%</w:t>
      </w:r>
      <w:r w:rsidR="000F245C" w:rsidRPr="00CB5DA7">
        <w:rPr>
          <w:b/>
          <w:snapToGrid w:val="0"/>
          <w:spacing w:val="1"/>
          <w:sz w:val="22"/>
          <w:szCs w:val="22"/>
        </w:rPr>
        <w:t xml:space="preserve"> </w:t>
      </w:r>
      <w:r w:rsidR="000F245C" w:rsidRPr="00CB5DA7">
        <w:rPr>
          <w:b/>
          <w:bCs/>
          <w:sz w:val="22"/>
          <w:szCs w:val="28"/>
        </w:rPr>
        <w:t xml:space="preserve">los ingresos </w:t>
      </w:r>
      <w:bookmarkStart w:id="1" w:name="_Hlk188003816"/>
      <w:r w:rsidR="000F245C" w:rsidRPr="00CB5DA7">
        <w:rPr>
          <w:b/>
          <w:bCs/>
          <w:sz w:val="22"/>
          <w:szCs w:val="28"/>
        </w:rPr>
        <w:t>por suministro de bienes y servicios</w:t>
      </w:r>
      <w:r w:rsidR="00655EC1" w:rsidRPr="00CB5DA7">
        <w:rPr>
          <w:b/>
          <w:bCs/>
          <w:sz w:val="22"/>
          <w:szCs w:val="28"/>
        </w:rPr>
        <w:t xml:space="preserve"> </w:t>
      </w:r>
      <w:bookmarkEnd w:id="1"/>
    </w:p>
    <w:p w14:paraId="5A34B792" w14:textId="54784B74" w:rsidR="00CD5FAD" w:rsidRPr="00CB5DA7" w:rsidRDefault="000F245C" w:rsidP="00CD5FAD">
      <w:pPr>
        <w:pStyle w:val="Prrafodelista"/>
        <w:ind w:left="0"/>
        <w:contextualSpacing/>
        <w:jc w:val="center"/>
        <w:rPr>
          <w:b/>
          <w:snapToGrid w:val="0"/>
          <w:spacing w:val="1"/>
          <w:sz w:val="22"/>
          <w:szCs w:val="22"/>
        </w:rPr>
      </w:pPr>
      <w:r w:rsidRPr="00CB5DA7">
        <w:rPr>
          <w:b/>
          <w:bCs/>
          <w:sz w:val="22"/>
          <w:szCs w:val="28"/>
        </w:rPr>
        <w:t xml:space="preserve">del comercio al por mayor </w:t>
      </w:r>
      <w:r w:rsidRPr="00CB5DA7">
        <w:rPr>
          <w:b/>
          <w:snapToGrid w:val="0"/>
          <w:spacing w:val="1"/>
          <w:sz w:val="22"/>
          <w:szCs w:val="22"/>
        </w:rPr>
        <w:t>y</w:t>
      </w:r>
      <w:r w:rsidR="00B56D14" w:rsidRPr="00CB5DA7">
        <w:rPr>
          <w:b/>
          <w:snapToGrid w:val="0"/>
          <w:spacing w:val="1"/>
          <w:sz w:val="22"/>
          <w:szCs w:val="22"/>
        </w:rPr>
        <w:t xml:space="preserve"> </w:t>
      </w:r>
      <w:r w:rsidR="00776A4B" w:rsidRPr="00CB5DA7">
        <w:rPr>
          <w:b/>
          <w:snapToGrid w:val="0"/>
          <w:spacing w:val="1"/>
          <w:sz w:val="22"/>
          <w:szCs w:val="22"/>
        </w:rPr>
        <w:t>0</w:t>
      </w:r>
      <w:r w:rsidR="00A6652A" w:rsidRPr="00CB5DA7">
        <w:rPr>
          <w:b/>
          <w:snapToGrid w:val="0"/>
          <w:spacing w:val="1"/>
          <w:sz w:val="22"/>
          <w:szCs w:val="22"/>
        </w:rPr>
        <w:t>.</w:t>
      </w:r>
      <w:r w:rsidR="008D62D7" w:rsidRPr="00CB5DA7">
        <w:rPr>
          <w:b/>
          <w:snapToGrid w:val="0"/>
          <w:spacing w:val="1"/>
          <w:sz w:val="22"/>
          <w:szCs w:val="22"/>
        </w:rPr>
        <w:t>2</w:t>
      </w:r>
      <w:r w:rsidR="00B214D8" w:rsidRPr="00CB5DA7">
        <w:rPr>
          <w:b/>
          <w:snapToGrid w:val="0"/>
          <w:spacing w:val="1"/>
          <w:sz w:val="22"/>
          <w:szCs w:val="22"/>
        </w:rPr>
        <w:t> %</w:t>
      </w:r>
      <w:r w:rsidR="008D62D7" w:rsidRPr="00CB5DA7">
        <w:rPr>
          <w:b/>
          <w:snapToGrid w:val="0"/>
          <w:spacing w:val="1"/>
          <w:sz w:val="22"/>
          <w:szCs w:val="22"/>
        </w:rPr>
        <w:t>,</w:t>
      </w:r>
      <w:r w:rsidR="00CD5FAD" w:rsidRPr="00CB5DA7">
        <w:rPr>
          <w:b/>
          <w:snapToGrid w:val="0"/>
          <w:spacing w:val="1"/>
          <w:sz w:val="22"/>
          <w:szCs w:val="22"/>
        </w:rPr>
        <w:t xml:space="preserve"> los del comercio </w:t>
      </w:r>
      <w:r w:rsidRPr="00CB5DA7">
        <w:rPr>
          <w:b/>
          <w:snapToGrid w:val="0"/>
          <w:spacing w:val="1"/>
          <w:sz w:val="22"/>
          <w:szCs w:val="22"/>
        </w:rPr>
        <w:t>al por menor</w:t>
      </w:r>
      <w:r w:rsidR="00BE6F51" w:rsidRPr="00CB5DA7">
        <w:rPr>
          <w:b/>
          <w:snapToGrid w:val="0"/>
          <w:spacing w:val="1"/>
          <w:sz w:val="22"/>
          <w:szCs w:val="22"/>
        </w:rPr>
        <w:t>,</w:t>
      </w:r>
    </w:p>
    <w:p w14:paraId="30C66819" w14:textId="025DDDDA" w:rsidR="000861CA" w:rsidRPr="00CB5DA7" w:rsidRDefault="000F245C" w:rsidP="00354E10">
      <w:pPr>
        <w:pStyle w:val="Prrafodelista"/>
        <w:ind w:left="0"/>
        <w:contextualSpacing/>
        <w:jc w:val="center"/>
        <w:rPr>
          <w:b/>
          <w:bCs/>
          <w:sz w:val="22"/>
          <w:szCs w:val="28"/>
        </w:rPr>
      </w:pPr>
      <w:r w:rsidRPr="00CB5DA7">
        <w:rPr>
          <w:b/>
          <w:bCs/>
          <w:sz w:val="22"/>
          <w:szCs w:val="28"/>
        </w:rPr>
        <w:t>e</w:t>
      </w:r>
      <w:r w:rsidR="001575DF" w:rsidRPr="00CB5DA7">
        <w:rPr>
          <w:b/>
          <w:bCs/>
          <w:sz w:val="22"/>
          <w:szCs w:val="28"/>
        </w:rPr>
        <w:t xml:space="preserve">n </w:t>
      </w:r>
      <w:r w:rsidR="00DB3ABD" w:rsidRPr="00CB5DA7">
        <w:rPr>
          <w:b/>
          <w:bCs/>
          <w:sz w:val="22"/>
          <w:szCs w:val="28"/>
        </w:rPr>
        <w:t>junio</w:t>
      </w:r>
      <w:r w:rsidR="001575DF" w:rsidRPr="00CB5DA7">
        <w:rPr>
          <w:b/>
          <w:bCs/>
          <w:sz w:val="22"/>
          <w:szCs w:val="28"/>
        </w:rPr>
        <w:t xml:space="preserve"> de 202</w:t>
      </w:r>
      <w:r w:rsidR="00786B20" w:rsidRPr="00CB5DA7">
        <w:rPr>
          <w:b/>
          <w:bCs/>
          <w:sz w:val="22"/>
          <w:szCs w:val="28"/>
        </w:rPr>
        <w:t>6</w:t>
      </w:r>
      <w:r w:rsidR="001575DF" w:rsidRPr="00CB5DA7">
        <w:rPr>
          <w:b/>
          <w:bCs/>
          <w:sz w:val="22"/>
          <w:szCs w:val="28"/>
        </w:rPr>
        <w:t xml:space="preserve">, </w:t>
      </w:r>
      <w:r w:rsidR="002A0601" w:rsidRPr="00CB5DA7">
        <w:rPr>
          <w:b/>
          <w:snapToGrid w:val="0"/>
          <w:spacing w:val="1"/>
          <w:sz w:val="22"/>
          <w:szCs w:val="22"/>
        </w:rPr>
        <w:t>a tasa mensual</w:t>
      </w:r>
    </w:p>
    <w:p w14:paraId="2458E866" w14:textId="77777777" w:rsidR="00354E10" w:rsidRPr="00CB5DA7" w:rsidRDefault="00354E10" w:rsidP="00354E10">
      <w:pPr>
        <w:pStyle w:val="bulnot"/>
        <w:widowControl w:val="0"/>
        <w:spacing w:before="0"/>
        <w:ind w:left="0" w:right="0" w:firstLine="0"/>
        <w:rPr>
          <w:rFonts w:cs="Arial"/>
          <w:b w:val="0"/>
          <w:bCs/>
          <w:color w:val="auto"/>
          <w:spacing w:val="0"/>
          <w:sz w:val="24"/>
          <w:szCs w:val="24"/>
        </w:rPr>
      </w:pPr>
    </w:p>
    <w:p w14:paraId="7B7D9A95" w14:textId="1D8D8EFC" w:rsidR="00532A76" w:rsidRPr="00CB5DA7" w:rsidRDefault="004B04C7" w:rsidP="00354E10">
      <w:pPr>
        <w:pStyle w:val="bulnot"/>
        <w:widowControl w:val="0"/>
        <w:spacing w:before="0"/>
        <w:ind w:left="0" w:right="0" w:firstLine="0"/>
        <w:rPr>
          <w:rFonts w:cs="Arial"/>
          <w:color w:val="auto"/>
        </w:rPr>
      </w:pPr>
      <w:r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La </w:t>
      </w:r>
      <w:r w:rsidR="002A0601" w:rsidRPr="00CB5DA7">
        <w:rPr>
          <w:rFonts w:cs="Arial"/>
          <w:b w:val="0"/>
          <w:bCs/>
          <w:color w:val="auto"/>
          <w:spacing w:val="0"/>
          <w:sz w:val="24"/>
          <w:szCs w:val="24"/>
        </w:rPr>
        <w:t>Encuesta Mensual sobre Empresas Comerciales (</w:t>
      </w:r>
      <w:r w:rsidR="002A0601" w:rsidRPr="00CB5DA7">
        <w:rPr>
          <w:rFonts w:cs="Arial"/>
          <w:b w:val="0"/>
          <w:bCs/>
          <w:smallCaps/>
          <w:color w:val="auto"/>
          <w:spacing w:val="0"/>
          <w:sz w:val="24"/>
          <w:szCs w:val="24"/>
        </w:rPr>
        <w:t>emec</w:t>
      </w:r>
      <w:r w:rsidR="002A0601" w:rsidRPr="00CB5DA7">
        <w:rPr>
          <w:rFonts w:cs="Arial"/>
          <w:b w:val="0"/>
          <w:bCs/>
          <w:color w:val="auto"/>
          <w:spacing w:val="0"/>
          <w:sz w:val="24"/>
          <w:szCs w:val="24"/>
        </w:rPr>
        <w:t>)</w:t>
      </w:r>
      <w:r w:rsidR="000F245C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 </w:t>
      </w:r>
      <w:r w:rsidR="005D4E17" w:rsidRPr="00CB5DA7">
        <w:rPr>
          <w:rFonts w:cs="Arial"/>
          <w:b w:val="0"/>
          <w:bCs/>
          <w:color w:val="auto"/>
          <w:spacing w:val="0"/>
          <w:sz w:val="24"/>
          <w:szCs w:val="24"/>
        </w:rPr>
        <w:t>infor</w:t>
      </w:r>
      <w:r w:rsidR="000F245C" w:rsidRPr="00CB5DA7">
        <w:rPr>
          <w:rFonts w:cs="Arial"/>
          <w:b w:val="0"/>
          <w:bCs/>
          <w:color w:val="auto"/>
          <w:spacing w:val="0"/>
          <w:sz w:val="24"/>
          <w:szCs w:val="24"/>
        </w:rPr>
        <w:t>ma</w:t>
      </w:r>
      <w:r w:rsidR="005D4E17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 </w:t>
      </w:r>
      <w:r w:rsidR="00FD7116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sobre el comportamiento económico de coyuntura de las principales variables del comercio interior </w:t>
      </w:r>
      <w:r w:rsidR="00770895" w:rsidRPr="00CB5DA7">
        <w:rPr>
          <w:rFonts w:cs="Arial"/>
          <w:b w:val="0"/>
          <w:bCs/>
          <w:color w:val="auto"/>
          <w:spacing w:val="0"/>
          <w:sz w:val="24"/>
          <w:szCs w:val="24"/>
        </w:rPr>
        <w:t>d</w:t>
      </w:r>
      <w:r w:rsidR="00FD7116" w:rsidRPr="00CB5DA7">
        <w:rPr>
          <w:rFonts w:cs="Arial"/>
          <w:b w:val="0"/>
          <w:bCs/>
          <w:color w:val="auto"/>
          <w:spacing w:val="0"/>
          <w:sz w:val="24"/>
          <w:szCs w:val="24"/>
        </w:rPr>
        <w:t>el país</w:t>
      </w:r>
      <w:r w:rsidR="00770895" w:rsidRPr="00CB5DA7">
        <w:rPr>
          <w:rFonts w:cs="Arial"/>
          <w:b w:val="0"/>
          <w:bCs/>
          <w:color w:val="auto"/>
          <w:spacing w:val="0"/>
          <w:sz w:val="24"/>
          <w:szCs w:val="24"/>
        </w:rPr>
        <w:t>.</w:t>
      </w:r>
      <w:r w:rsidR="00691D5C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 </w:t>
      </w:r>
      <w:r w:rsidR="005C72BA" w:rsidRPr="00CB5DA7">
        <w:rPr>
          <w:rFonts w:cs="Arial"/>
          <w:b w:val="0"/>
          <w:bCs/>
          <w:color w:val="auto"/>
          <w:spacing w:val="0"/>
          <w:sz w:val="24"/>
          <w:szCs w:val="24"/>
        </w:rPr>
        <w:t>Además,</w:t>
      </w:r>
      <w:r w:rsidR="00691D5C" w:rsidRPr="00CB5DA7">
        <w:rPr>
          <w:rFonts w:cs="Arial"/>
          <w:b w:val="0"/>
          <w:bCs/>
          <w:color w:val="auto"/>
          <w:spacing w:val="0"/>
          <w:sz w:val="24"/>
          <w:szCs w:val="24"/>
        </w:rPr>
        <w:t> </w:t>
      </w:r>
      <w:r w:rsidR="00270604" w:rsidRPr="00CB5DA7">
        <w:rPr>
          <w:rFonts w:cs="Arial"/>
          <w:b w:val="0"/>
          <w:bCs/>
          <w:color w:val="auto"/>
          <w:spacing w:val="0"/>
          <w:sz w:val="24"/>
          <w:szCs w:val="24"/>
        </w:rPr>
        <w:t>no</w:t>
      </w:r>
      <w:r w:rsidR="00691D5C" w:rsidRPr="00CB5DA7">
        <w:rPr>
          <w:rFonts w:cs="Arial"/>
          <w:b w:val="0"/>
          <w:bCs/>
          <w:color w:val="auto"/>
          <w:spacing w:val="0"/>
          <w:sz w:val="24"/>
          <w:szCs w:val="24"/>
        </w:rPr>
        <w:t> </w:t>
      </w:r>
      <w:r w:rsidR="003F0D37" w:rsidRPr="00CB5DA7">
        <w:rPr>
          <w:rFonts w:cs="Arial"/>
          <w:b w:val="0"/>
          <w:bCs/>
          <w:color w:val="auto"/>
          <w:spacing w:val="0"/>
          <w:sz w:val="24"/>
          <w:szCs w:val="24"/>
        </w:rPr>
        <w:t>solo o</w:t>
      </w:r>
      <w:r w:rsidR="00770895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frece </w:t>
      </w:r>
      <w:r w:rsidR="00FD7116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resultados </w:t>
      </w:r>
      <w:r w:rsidR="00770895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sobre </w:t>
      </w:r>
      <w:r w:rsidR="00FD7116" w:rsidRPr="00CB5DA7">
        <w:rPr>
          <w:rFonts w:cs="Arial"/>
          <w:b w:val="0"/>
          <w:bCs/>
          <w:color w:val="auto"/>
          <w:spacing w:val="0"/>
          <w:sz w:val="24"/>
          <w:szCs w:val="24"/>
        </w:rPr>
        <w:t>las variables de ingresos por suministro de bienes y servicios, personal ocupado total y remuneraciones medias, a nivel de sector 43</w:t>
      </w:r>
      <w:r w:rsidR="00624447" w:rsidRPr="00CB5DA7">
        <w:rPr>
          <w:rFonts w:cs="Arial"/>
          <w:b w:val="0"/>
          <w:bCs/>
          <w:color w:val="auto"/>
          <w:spacing w:val="0"/>
          <w:sz w:val="24"/>
          <w:szCs w:val="24"/>
        </w:rPr>
        <w:t>,</w:t>
      </w:r>
      <w:r w:rsidR="00FD7116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 Comercio al por mayor</w:t>
      </w:r>
      <w:r w:rsidR="003F0D37" w:rsidRPr="00CB5DA7">
        <w:rPr>
          <w:rFonts w:cs="Arial"/>
          <w:b w:val="0"/>
          <w:bCs/>
          <w:color w:val="auto"/>
          <w:spacing w:val="0"/>
          <w:sz w:val="24"/>
          <w:szCs w:val="24"/>
        </w:rPr>
        <w:t>,</w:t>
      </w:r>
      <w:r w:rsidR="00FD7116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 y</w:t>
      </w:r>
      <w:r w:rsidR="003F0D37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 </w:t>
      </w:r>
      <w:r w:rsidR="00F203DD" w:rsidRPr="00CB5DA7">
        <w:rPr>
          <w:rFonts w:cs="Arial"/>
          <w:b w:val="0"/>
          <w:bCs/>
          <w:color w:val="auto"/>
          <w:spacing w:val="0"/>
          <w:sz w:val="24"/>
          <w:szCs w:val="24"/>
        </w:rPr>
        <w:t>46</w:t>
      </w:r>
      <w:r w:rsidR="00624447" w:rsidRPr="00CB5DA7">
        <w:rPr>
          <w:rFonts w:cs="Arial"/>
          <w:b w:val="0"/>
          <w:bCs/>
          <w:color w:val="auto"/>
          <w:spacing w:val="0"/>
          <w:sz w:val="24"/>
          <w:szCs w:val="24"/>
        </w:rPr>
        <w:t>,</w:t>
      </w:r>
      <w:r w:rsidR="00F203DD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 </w:t>
      </w:r>
      <w:r w:rsidR="00FD7116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Comercio al por menor, </w:t>
      </w:r>
      <w:r w:rsidR="003F0D37" w:rsidRPr="00CB5DA7">
        <w:rPr>
          <w:rFonts w:cs="Arial"/>
          <w:b w:val="0"/>
          <w:bCs/>
          <w:color w:val="auto"/>
          <w:spacing w:val="0"/>
          <w:sz w:val="24"/>
          <w:szCs w:val="24"/>
        </w:rPr>
        <w:t>sino</w:t>
      </w:r>
      <w:r w:rsidR="00FD7116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 </w:t>
      </w:r>
      <w:r w:rsidR="002A15DC" w:rsidRPr="00CB5DA7">
        <w:rPr>
          <w:rFonts w:cs="Arial"/>
          <w:b w:val="0"/>
          <w:bCs/>
          <w:color w:val="auto"/>
          <w:spacing w:val="0"/>
          <w:sz w:val="24"/>
          <w:szCs w:val="24"/>
        </w:rPr>
        <w:t xml:space="preserve">también </w:t>
      </w:r>
      <w:r w:rsidR="00FD7116" w:rsidRPr="00CB5DA7">
        <w:rPr>
          <w:rFonts w:cs="Arial"/>
          <w:b w:val="0"/>
          <w:bCs/>
          <w:color w:val="auto"/>
          <w:spacing w:val="0"/>
          <w:sz w:val="24"/>
          <w:szCs w:val="24"/>
        </w:rPr>
        <w:t>a nivel subsector de actividad y por entidad federativa.</w:t>
      </w:r>
    </w:p>
    <w:p w14:paraId="17C8D221" w14:textId="77777777" w:rsidR="0054629C" w:rsidRPr="00CB5DA7" w:rsidRDefault="0054629C" w:rsidP="0054629C">
      <w:pPr>
        <w:pStyle w:val="Prrafodelista"/>
        <w:ind w:left="0"/>
        <w:contextualSpacing/>
        <w:rPr>
          <w:b/>
          <w:bCs/>
          <w:smallCaps/>
        </w:rPr>
      </w:pPr>
    </w:p>
    <w:p w14:paraId="3FEC49C4" w14:textId="38295A14" w:rsidR="00354E10" w:rsidRPr="00CB5DA7" w:rsidRDefault="0054629C" w:rsidP="0054629C">
      <w:pPr>
        <w:pStyle w:val="Prrafodelista"/>
        <w:ind w:left="0"/>
        <w:contextualSpacing/>
        <w:jc w:val="center"/>
        <w:rPr>
          <w:b/>
          <w:bCs/>
          <w:smallCaps/>
          <w:sz w:val="26"/>
          <w:szCs w:val="26"/>
        </w:rPr>
      </w:pPr>
      <w:r w:rsidRPr="00CB5DA7">
        <w:rPr>
          <w:b/>
          <w:bCs/>
          <w:smallCaps/>
          <w:sz w:val="26"/>
          <w:szCs w:val="26"/>
        </w:rPr>
        <w:t xml:space="preserve">i. </w:t>
      </w:r>
      <w:r w:rsidR="00354E10" w:rsidRPr="00CB5DA7">
        <w:rPr>
          <w:b/>
          <w:bCs/>
          <w:smallCaps/>
          <w:sz w:val="26"/>
          <w:szCs w:val="26"/>
        </w:rPr>
        <w:t>cifras desestacionalizadas</w:t>
      </w:r>
    </w:p>
    <w:p w14:paraId="1CC0C391" w14:textId="77777777" w:rsidR="00CD1B5B" w:rsidRPr="00CB5DA7" w:rsidRDefault="00CD1B5B" w:rsidP="00354E10">
      <w:pPr>
        <w:pStyle w:val="p0"/>
        <w:keepLines w:val="0"/>
        <w:spacing w:before="0"/>
        <w:ind w:right="805"/>
        <w:contextualSpacing/>
        <w:rPr>
          <w:rFonts w:ascii="Arial" w:hAnsi="Arial"/>
          <w:color w:val="auto"/>
        </w:rPr>
      </w:pPr>
    </w:p>
    <w:p w14:paraId="40DEC11D" w14:textId="1B9E2366" w:rsidR="00DB1DEA" w:rsidRPr="00CB5DA7" w:rsidRDefault="0085352E" w:rsidP="0054629C">
      <w:pPr>
        <w:pStyle w:val="p0"/>
        <w:keepLines w:val="0"/>
        <w:spacing w:before="0"/>
        <w:ind w:left="567"/>
        <w:contextualSpacing/>
        <w:rPr>
          <w:rFonts w:ascii="Arial" w:hAnsi="Arial"/>
          <w:b/>
          <w:bCs/>
          <w:color w:val="auto"/>
        </w:rPr>
      </w:pPr>
      <w:r w:rsidRPr="00CB5DA7">
        <w:rPr>
          <w:rFonts w:ascii="Arial" w:hAnsi="Arial"/>
          <w:b/>
          <w:bCs/>
          <w:color w:val="auto"/>
        </w:rPr>
        <w:t>Indicadores de las empresas comerciales al por mayor</w:t>
      </w:r>
    </w:p>
    <w:p w14:paraId="47B3EAF3" w14:textId="77777777" w:rsidR="001575DF" w:rsidRPr="00CB5DA7" w:rsidRDefault="001575DF" w:rsidP="001575DF">
      <w:pPr>
        <w:pStyle w:val="p0"/>
        <w:keepLines w:val="0"/>
        <w:spacing w:before="0"/>
        <w:contextualSpacing/>
        <w:rPr>
          <w:rFonts w:ascii="Arial" w:hAnsi="Arial"/>
          <w:color w:val="auto"/>
        </w:rPr>
      </w:pPr>
    </w:p>
    <w:p w14:paraId="46EF7742" w14:textId="581FD2F7" w:rsidR="0085352E" w:rsidRPr="00CB5DA7" w:rsidRDefault="001C6147" w:rsidP="00354E10">
      <w:pPr>
        <w:pStyle w:val="Textoindependiente"/>
        <w:spacing w:before="0"/>
        <w:rPr>
          <w:color w:val="auto"/>
        </w:rPr>
      </w:pPr>
      <w:r w:rsidRPr="00CB5DA7">
        <w:rPr>
          <w:color w:val="auto"/>
        </w:rPr>
        <w:t xml:space="preserve">En </w:t>
      </w:r>
      <w:r w:rsidR="00DB3ABD" w:rsidRPr="00CB5DA7">
        <w:rPr>
          <w:color w:val="auto"/>
        </w:rPr>
        <w:t>junio</w:t>
      </w:r>
      <w:r w:rsidRPr="00CB5DA7">
        <w:rPr>
          <w:color w:val="auto"/>
        </w:rPr>
        <w:t xml:space="preserve"> de 202</w:t>
      </w:r>
      <w:r w:rsidR="00786B20" w:rsidRPr="00CB5DA7">
        <w:rPr>
          <w:color w:val="auto"/>
        </w:rPr>
        <w:t>6</w:t>
      </w:r>
      <w:r w:rsidR="002A0601" w:rsidRPr="00CB5DA7">
        <w:rPr>
          <w:color w:val="auto"/>
        </w:rPr>
        <w:t>, a tasa mensual y con datos desestacionalizados</w:t>
      </w:r>
      <w:r w:rsidR="00DB1DEA" w:rsidRPr="00CB5DA7">
        <w:rPr>
          <w:color w:val="auto"/>
        </w:rPr>
        <w:t>,</w:t>
      </w:r>
      <w:r w:rsidR="00DB1DEA" w:rsidRPr="00CB5DA7">
        <w:rPr>
          <w:color w:val="auto"/>
          <w:sz w:val="22"/>
          <w:szCs w:val="22"/>
          <w:vertAlign w:val="superscript"/>
        </w:rPr>
        <w:footnoteReference w:id="2"/>
      </w:r>
      <w:r w:rsidR="00DB1DEA" w:rsidRPr="00CB5DA7">
        <w:rPr>
          <w:color w:val="auto"/>
        </w:rPr>
        <w:t xml:space="preserve"> </w:t>
      </w:r>
      <w:r w:rsidR="0085352E" w:rsidRPr="00CB5DA7">
        <w:rPr>
          <w:color w:val="auto"/>
        </w:rPr>
        <w:t>los ingresos reales por suministro de bienes y servicios</w:t>
      </w:r>
      <w:r w:rsidR="00F42A50" w:rsidRPr="00CB5DA7">
        <w:rPr>
          <w:color w:val="auto"/>
        </w:rPr>
        <w:t xml:space="preserve"> (monto que </w:t>
      </w:r>
      <w:r w:rsidR="002C3528" w:rsidRPr="00CB5DA7">
        <w:rPr>
          <w:color w:val="auto"/>
        </w:rPr>
        <w:t>se obtuvo</w:t>
      </w:r>
      <w:r w:rsidR="00F42A50" w:rsidRPr="00CB5DA7">
        <w:rPr>
          <w:color w:val="auto"/>
        </w:rPr>
        <w:t xml:space="preserve"> por todas aquellas actividades de producción, comercialización o prestación de servicios)</w:t>
      </w:r>
      <w:r w:rsidR="00F42A50" w:rsidRPr="00CB5DA7">
        <w:rPr>
          <w:rStyle w:val="Refdenotaalpie"/>
          <w:bCs/>
          <w:color w:val="auto"/>
        </w:rPr>
        <w:t xml:space="preserve"> </w:t>
      </w:r>
      <w:r w:rsidR="0085352E" w:rsidRPr="00CB5DA7">
        <w:rPr>
          <w:color w:val="auto"/>
        </w:rPr>
        <w:t xml:space="preserve">de las empresas comerciales al por mayor </w:t>
      </w:r>
      <w:r w:rsidR="008D62D7" w:rsidRPr="00CB5DA7">
        <w:rPr>
          <w:color w:val="auto"/>
        </w:rPr>
        <w:t>cayeron</w:t>
      </w:r>
      <w:r w:rsidR="00DD2692" w:rsidRPr="00CB5DA7">
        <w:rPr>
          <w:color w:val="auto"/>
        </w:rPr>
        <w:t xml:space="preserve"> </w:t>
      </w:r>
      <w:r w:rsidR="002D35D2" w:rsidRPr="00CB5DA7">
        <w:rPr>
          <w:color w:val="auto"/>
        </w:rPr>
        <w:t>1</w:t>
      </w:r>
      <w:r w:rsidR="00425DC6" w:rsidRPr="00CB5DA7">
        <w:rPr>
          <w:color w:val="auto"/>
        </w:rPr>
        <w:t>.</w:t>
      </w:r>
      <w:r w:rsidR="002D35D2" w:rsidRPr="00CB5DA7">
        <w:rPr>
          <w:color w:val="auto"/>
        </w:rPr>
        <w:t>2 % y el personal ocupado total, 0.8 por ciento</w:t>
      </w:r>
      <w:r w:rsidR="00DE020D" w:rsidRPr="00CB5DA7">
        <w:rPr>
          <w:color w:val="auto"/>
        </w:rPr>
        <w:t xml:space="preserve">. </w:t>
      </w:r>
      <w:r w:rsidR="002D35D2" w:rsidRPr="00CB5DA7">
        <w:rPr>
          <w:color w:val="auto"/>
        </w:rPr>
        <w:t>L</w:t>
      </w:r>
      <w:r w:rsidR="00F1003D" w:rsidRPr="00CB5DA7">
        <w:rPr>
          <w:color w:val="auto"/>
        </w:rPr>
        <w:t xml:space="preserve">as remuneraciones medias reales </w:t>
      </w:r>
      <w:r w:rsidR="002D35D2" w:rsidRPr="00CB5DA7">
        <w:rPr>
          <w:color w:val="auto"/>
        </w:rPr>
        <w:t>aumentaron</w:t>
      </w:r>
      <w:r w:rsidR="00A6652A" w:rsidRPr="00CB5DA7">
        <w:rPr>
          <w:color w:val="auto"/>
        </w:rPr>
        <w:t xml:space="preserve"> </w:t>
      </w:r>
      <w:r w:rsidR="00425DC6" w:rsidRPr="00CB5DA7">
        <w:rPr>
          <w:color w:val="auto"/>
        </w:rPr>
        <w:t>0.</w:t>
      </w:r>
      <w:r w:rsidR="002D35D2" w:rsidRPr="00CB5DA7">
        <w:rPr>
          <w:color w:val="auto"/>
        </w:rPr>
        <w:t>4</w:t>
      </w:r>
      <w:r w:rsidR="00A76DC2" w:rsidRPr="00CB5DA7">
        <w:rPr>
          <w:color w:val="auto"/>
        </w:rPr>
        <w:t xml:space="preserve"> por</w:t>
      </w:r>
      <w:r w:rsidR="00776A4B" w:rsidRPr="00CB5DA7">
        <w:rPr>
          <w:color w:val="auto"/>
        </w:rPr>
        <w:t xml:space="preserve"> ciento</w:t>
      </w:r>
      <w:r w:rsidR="00EF329D" w:rsidRPr="00CB5DA7">
        <w:rPr>
          <w:color w:val="auto"/>
        </w:rPr>
        <w:t>.</w:t>
      </w:r>
    </w:p>
    <w:p w14:paraId="50B64F64" w14:textId="77777777" w:rsidR="0085352E" w:rsidRPr="00CB5DA7" w:rsidRDefault="0085352E" w:rsidP="00354E10">
      <w:pPr>
        <w:pStyle w:val="p0"/>
        <w:keepLines w:val="0"/>
        <w:spacing w:before="0"/>
        <w:ind w:right="51"/>
        <w:contextualSpacing/>
        <w:rPr>
          <w:rFonts w:ascii="Arial" w:hAnsi="Arial"/>
          <w:color w:val="auto"/>
        </w:rPr>
      </w:pPr>
    </w:p>
    <w:p w14:paraId="47912CC9" w14:textId="607BBE44" w:rsidR="00743E39" w:rsidRPr="00CB5DA7" w:rsidRDefault="0085352E" w:rsidP="00354E10">
      <w:pPr>
        <w:pStyle w:val="p0"/>
        <w:keepLines w:val="0"/>
        <w:spacing w:before="0"/>
        <w:ind w:right="51"/>
        <w:contextualSpacing/>
        <w:rPr>
          <w:rFonts w:ascii="Arial" w:hAnsi="Arial"/>
          <w:color w:val="auto"/>
        </w:rPr>
      </w:pPr>
      <w:r w:rsidRPr="00CB5DA7">
        <w:rPr>
          <w:rFonts w:ascii="Arial" w:hAnsi="Arial"/>
          <w:color w:val="auto"/>
        </w:rPr>
        <w:t xml:space="preserve">A tasa anual, los ingresos reales por suministro de bienes y servicios </w:t>
      </w:r>
      <w:r w:rsidR="00732484" w:rsidRPr="00CB5DA7">
        <w:rPr>
          <w:rFonts w:ascii="Arial" w:hAnsi="Arial"/>
          <w:color w:val="auto"/>
        </w:rPr>
        <w:t>creciero</w:t>
      </w:r>
      <w:r w:rsidR="00EA184C" w:rsidRPr="00CB5DA7">
        <w:rPr>
          <w:rFonts w:ascii="Arial" w:hAnsi="Arial"/>
          <w:color w:val="auto"/>
        </w:rPr>
        <w:t>n</w:t>
      </w:r>
      <w:r w:rsidR="00B214D8" w:rsidRPr="00CB5DA7">
        <w:rPr>
          <w:rFonts w:ascii="Arial" w:hAnsi="Arial"/>
          <w:color w:val="auto"/>
        </w:rPr>
        <w:t xml:space="preserve"> </w:t>
      </w:r>
      <w:r w:rsidR="00F1003D" w:rsidRPr="00CB5DA7">
        <w:rPr>
          <w:rFonts w:ascii="Arial" w:hAnsi="Arial"/>
          <w:color w:val="auto"/>
        </w:rPr>
        <w:t>1</w:t>
      </w:r>
      <w:r w:rsidR="002D35D2" w:rsidRPr="00CB5DA7">
        <w:rPr>
          <w:rFonts w:ascii="Arial" w:hAnsi="Arial"/>
          <w:color w:val="auto"/>
        </w:rPr>
        <w:t>2</w:t>
      </w:r>
      <w:r w:rsidR="00A6652A" w:rsidRPr="00CB5DA7">
        <w:rPr>
          <w:rFonts w:ascii="Arial" w:hAnsi="Arial"/>
          <w:color w:val="auto"/>
        </w:rPr>
        <w:t>.</w:t>
      </w:r>
      <w:r w:rsidR="002D35D2" w:rsidRPr="00CB5DA7">
        <w:rPr>
          <w:rFonts w:ascii="Arial" w:hAnsi="Arial"/>
          <w:color w:val="auto"/>
        </w:rPr>
        <w:t>9</w:t>
      </w:r>
      <w:r w:rsidR="00626D68" w:rsidRPr="00CB5DA7">
        <w:rPr>
          <w:rFonts w:ascii="Arial" w:hAnsi="Arial"/>
          <w:color w:val="auto"/>
        </w:rPr>
        <w:t> </w:t>
      </w:r>
      <w:r w:rsidR="00A76DC2" w:rsidRPr="00CB5DA7">
        <w:rPr>
          <w:rFonts w:ascii="Arial" w:hAnsi="Arial"/>
          <w:color w:val="auto"/>
        </w:rPr>
        <w:t xml:space="preserve">% y las remuneraciones medias reales, </w:t>
      </w:r>
      <w:r w:rsidR="002D35D2" w:rsidRPr="00CB5DA7">
        <w:rPr>
          <w:rFonts w:ascii="Arial" w:hAnsi="Arial"/>
          <w:color w:val="auto"/>
        </w:rPr>
        <w:t>1</w:t>
      </w:r>
      <w:r w:rsidR="00A76DC2" w:rsidRPr="00CB5DA7">
        <w:rPr>
          <w:rFonts w:ascii="Arial" w:hAnsi="Arial"/>
          <w:color w:val="auto"/>
        </w:rPr>
        <w:t>.</w:t>
      </w:r>
      <w:r w:rsidR="002D35D2" w:rsidRPr="00CB5DA7">
        <w:rPr>
          <w:rFonts w:ascii="Arial" w:hAnsi="Arial"/>
          <w:color w:val="auto"/>
        </w:rPr>
        <w:t>5</w:t>
      </w:r>
      <w:r w:rsidR="00A76DC2" w:rsidRPr="00CB5DA7">
        <w:rPr>
          <w:rFonts w:ascii="Arial" w:hAnsi="Arial"/>
          <w:color w:val="auto"/>
        </w:rPr>
        <w:t xml:space="preserve"> por ciento</w:t>
      </w:r>
      <w:r w:rsidR="00732484" w:rsidRPr="00CB5DA7">
        <w:rPr>
          <w:rFonts w:ascii="Arial" w:hAnsi="Arial"/>
          <w:color w:val="auto"/>
        </w:rPr>
        <w:t xml:space="preserve">. </w:t>
      </w:r>
      <w:r w:rsidR="008070B8" w:rsidRPr="00CB5DA7">
        <w:rPr>
          <w:rFonts w:ascii="Arial" w:hAnsi="Arial"/>
          <w:color w:val="auto"/>
        </w:rPr>
        <w:t>E</w:t>
      </w:r>
      <w:r w:rsidR="00CF1499" w:rsidRPr="00CB5DA7">
        <w:rPr>
          <w:rFonts w:ascii="Arial" w:hAnsi="Arial"/>
          <w:color w:val="auto"/>
        </w:rPr>
        <w:t>l</w:t>
      </w:r>
      <w:r w:rsidR="00827130" w:rsidRPr="00CB5DA7">
        <w:rPr>
          <w:rFonts w:ascii="Arial" w:hAnsi="Arial"/>
          <w:color w:val="auto"/>
        </w:rPr>
        <w:t xml:space="preserve"> </w:t>
      </w:r>
      <w:r w:rsidR="007E5340" w:rsidRPr="00CB5DA7">
        <w:rPr>
          <w:rFonts w:ascii="Arial" w:hAnsi="Arial"/>
          <w:color w:val="auto"/>
        </w:rPr>
        <w:t>personal ocupado</w:t>
      </w:r>
      <w:r w:rsidR="00732484" w:rsidRPr="00CB5DA7">
        <w:rPr>
          <w:rFonts w:ascii="Arial" w:hAnsi="Arial"/>
          <w:color w:val="auto"/>
        </w:rPr>
        <w:t xml:space="preserve"> total </w:t>
      </w:r>
      <w:r w:rsidR="002D35D2" w:rsidRPr="00CB5DA7">
        <w:rPr>
          <w:rFonts w:ascii="Arial" w:hAnsi="Arial"/>
          <w:color w:val="auto"/>
        </w:rPr>
        <w:t>descendi</w:t>
      </w:r>
      <w:r w:rsidR="00732484" w:rsidRPr="00CB5DA7">
        <w:rPr>
          <w:rFonts w:ascii="Arial" w:hAnsi="Arial"/>
          <w:color w:val="auto"/>
        </w:rPr>
        <w:t>ó 0.</w:t>
      </w:r>
      <w:r w:rsidR="002D35D2" w:rsidRPr="00CB5DA7">
        <w:rPr>
          <w:rFonts w:ascii="Arial" w:hAnsi="Arial"/>
          <w:color w:val="auto"/>
        </w:rPr>
        <w:t>9</w:t>
      </w:r>
      <w:r w:rsidR="00732484" w:rsidRPr="00CB5DA7">
        <w:rPr>
          <w:rFonts w:ascii="Arial" w:hAnsi="Arial"/>
          <w:color w:val="auto"/>
        </w:rPr>
        <w:t> %</w:t>
      </w:r>
      <w:r w:rsidR="00A76DC2" w:rsidRPr="00CB5DA7">
        <w:rPr>
          <w:rFonts w:ascii="Arial" w:hAnsi="Arial"/>
          <w:color w:val="auto"/>
        </w:rPr>
        <w:t xml:space="preserve"> </w:t>
      </w:r>
      <w:r w:rsidR="00FE2E67" w:rsidRPr="00CB5DA7">
        <w:rPr>
          <w:rFonts w:ascii="Arial" w:hAnsi="Arial"/>
          <w:color w:val="auto"/>
        </w:rPr>
        <w:t>(</w:t>
      </w:r>
      <w:r w:rsidR="00B67E6D" w:rsidRPr="00CB5DA7">
        <w:rPr>
          <w:rFonts w:ascii="Arial" w:hAnsi="Arial"/>
          <w:color w:val="auto"/>
        </w:rPr>
        <w:t>ver</w:t>
      </w:r>
      <w:r w:rsidR="00C14F82" w:rsidRPr="00CB5DA7">
        <w:rPr>
          <w:color w:val="auto"/>
        </w:rPr>
        <w:t> </w:t>
      </w:r>
      <w:r w:rsidR="00FE2E67" w:rsidRPr="00CB5DA7">
        <w:rPr>
          <w:rFonts w:ascii="Arial" w:hAnsi="Arial"/>
          <w:color w:val="auto"/>
        </w:rPr>
        <w:t>gráfica</w:t>
      </w:r>
      <w:r w:rsidR="00C14F82">
        <w:rPr>
          <w:rFonts w:ascii="Arial" w:hAnsi="Arial"/>
          <w:color w:val="auto"/>
        </w:rPr>
        <w:t xml:space="preserve"> </w:t>
      </w:r>
      <w:r w:rsidR="00FE2E67" w:rsidRPr="00CB5DA7">
        <w:rPr>
          <w:rFonts w:ascii="Arial" w:hAnsi="Arial"/>
          <w:color w:val="auto"/>
        </w:rPr>
        <w:t>1)</w:t>
      </w:r>
      <w:r w:rsidR="00DB1DEA" w:rsidRPr="00CB5DA7">
        <w:rPr>
          <w:rFonts w:ascii="Arial" w:hAnsi="Arial"/>
          <w:color w:val="auto"/>
        </w:rPr>
        <w:t>.</w:t>
      </w:r>
    </w:p>
    <w:p w14:paraId="032437D3" w14:textId="77777777" w:rsidR="005D4E17" w:rsidRPr="00CB5DA7" w:rsidRDefault="005D4E17">
      <w:pPr>
        <w:jc w:val="left"/>
        <w:rPr>
          <w:bCs/>
          <w:snapToGrid w:val="0"/>
          <w:sz w:val="18"/>
          <w:szCs w:val="18"/>
        </w:rPr>
      </w:pPr>
      <w:r w:rsidRPr="00CB5DA7">
        <w:rPr>
          <w:bCs/>
          <w:sz w:val="18"/>
          <w:szCs w:val="18"/>
        </w:rPr>
        <w:br w:type="page"/>
      </w:r>
    </w:p>
    <w:p w14:paraId="63735A9B" w14:textId="3460DDA8" w:rsidR="0015568D" w:rsidRPr="00CB5DA7" w:rsidRDefault="0015568D" w:rsidP="0015568D">
      <w:pPr>
        <w:pStyle w:val="p0"/>
        <w:keepLines w:val="0"/>
        <w:spacing w:before="0"/>
        <w:ind w:hanging="11"/>
        <w:contextualSpacing/>
        <w:jc w:val="center"/>
        <w:rPr>
          <w:rFonts w:ascii="Arial" w:hAnsi="Arial"/>
          <w:bCs/>
          <w:color w:val="003057"/>
          <w:sz w:val="20"/>
          <w:szCs w:val="20"/>
        </w:rPr>
      </w:pPr>
      <w:r w:rsidRPr="00CB5DA7">
        <w:rPr>
          <w:rFonts w:ascii="Arial" w:hAnsi="Arial"/>
          <w:bCs/>
          <w:color w:val="003057"/>
          <w:sz w:val="20"/>
          <w:szCs w:val="20"/>
        </w:rPr>
        <w:lastRenderedPageBreak/>
        <w:t>Gráfica 1</w:t>
      </w:r>
    </w:p>
    <w:p w14:paraId="3865A340" w14:textId="4A3EF930" w:rsidR="0015568D" w:rsidRPr="00CB5DA7" w:rsidRDefault="00FE2E67" w:rsidP="001B6073">
      <w:pPr>
        <w:pStyle w:val="p0"/>
        <w:keepLines w:val="0"/>
        <w:spacing w:before="0"/>
        <w:contextualSpacing/>
        <w:jc w:val="center"/>
        <w:rPr>
          <w:rFonts w:ascii="Arial" w:hAnsi="Arial"/>
          <w:b/>
          <w:color w:val="003057"/>
          <w:sz w:val="20"/>
          <w:szCs w:val="20"/>
        </w:rPr>
      </w:pPr>
      <w:r w:rsidRPr="00CB5DA7">
        <w:rPr>
          <w:rFonts w:ascii="Arial" w:hAnsi="Arial"/>
          <w:b/>
          <w:color w:val="003057"/>
          <w:sz w:val="22"/>
          <w:szCs w:val="22"/>
        </w:rPr>
        <w:t>Serie desestacionalizada</w:t>
      </w:r>
      <w:r w:rsidR="001B6073" w:rsidRPr="00CB5DA7">
        <w:rPr>
          <w:rFonts w:ascii="Arial" w:hAnsi="Arial"/>
          <w:b/>
          <w:color w:val="003057"/>
          <w:sz w:val="22"/>
          <w:szCs w:val="22"/>
        </w:rPr>
        <w:t xml:space="preserve"> </w:t>
      </w:r>
      <w:r w:rsidRPr="00CB5DA7">
        <w:rPr>
          <w:rFonts w:ascii="Arial" w:hAnsi="Arial"/>
          <w:b/>
          <w:color w:val="003057"/>
          <w:sz w:val="22"/>
          <w:szCs w:val="22"/>
        </w:rPr>
        <w:t>de indicadores de empresas comerciales al por mayor</w:t>
      </w:r>
    </w:p>
    <w:p w14:paraId="2E34AEAF" w14:textId="67600CA8" w:rsidR="0015568D" w:rsidRPr="00CB5DA7" w:rsidRDefault="00412CF2" w:rsidP="0015568D">
      <w:pPr>
        <w:pStyle w:val="p0"/>
        <w:keepLines w:val="0"/>
        <w:spacing w:before="0"/>
        <w:ind w:hanging="11"/>
        <w:contextualSpacing/>
        <w:jc w:val="center"/>
        <w:rPr>
          <w:rFonts w:ascii="Arial" w:hAnsi="Arial"/>
          <w:bCs/>
          <w:color w:val="27251F"/>
          <w:sz w:val="20"/>
          <w:szCs w:val="20"/>
        </w:rPr>
      </w:pPr>
      <w:r w:rsidRPr="00CB5DA7">
        <w:rPr>
          <w:rFonts w:ascii="Arial" w:hAnsi="Arial"/>
          <w:bCs/>
          <w:color w:val="27251F"/>
          <w:sz w:val="20"/>
          <w:szCs w:val="20"/>
        </w:rPr>
        <w:t>enero de 20</w:t>
      </w:r>
      <w:r w:rsidR="00BA53A5" w:rsidRPr="00CB5DA7">
        <w:rPr>
          <w:rFonts w:ascii="Arial" w:hAnsi="Arial"/>
          <w:bCs/>
          <w:color w:val="27251F"/>
          <w:sz w:val="20"/>
          <w:szCs w:val="20"/>
        </w:rPr>
        <w:t>2</w:t>
      </w:r>
      <w:r w:rsidR="00786B20" w:rsidRPr="00CB5DA7">
        <w:rPr>
          <w:rFonts w:ascii="Arial" w:hAnsi="Arial"/>
          <w:bCs/>
          <w:color w:val="27251F"/>
          <w:sz w:val="20"/>
          <w:szCs w:val="20"/>
        </w:rPr>
        <w:t>2</w:t>
      </w:r>
      <w:r w:rsidR="000305A3" w:rsidRPr="00CB5DA7">
        <w:rPr>
          <w:rFonts w:ascii="Arial" w:hAnsi="Arial"/>
          <w:bCs/>
          <w:color w:val="27251F"/>
          <w:sz w:val="20"/>
          <w:szCs w:val="20"/>
        </w:rPr>
        <w:t>–</w:t>
      </w:r>
      <w:r w:rsidR="00DB3ABD" w:rsidRPr="00CB5DA7">
        <w:rPr>
          <w:rFonts w:ascii="Arial" w:hAnsi="Arial"/>
          <w:bCs/>
          <w:color w:val="27251F"/>
          <w:sz w:val="20"/>
          <w:szCs w:val="20"/>
        </w:rPr>
        <w:t>junio</w:t>
      </w:r>
      <w:r w:rsidR="0015568D" w:rsidRPr="00CB5DA7">
        <w:rPr>
          <w:rFonts w:ascii="Arial" w:hAnsi="Arial"/>
          <w:bCs/>
          <w:color w:val="27251F"/>
          <w:sz w:val="20"/>
          <w:szCs w:val="20"/>
        </w:rPr>
        <w:t xml:space="preserve"> de 202</w:t>
      </w:r>
      <w:r w:rsidR="00786B20" w:rsidRPr="00CB5DA7">
        <w:rPr>
          <w:rFonts w:ascii="Arial" w:hAnsi="Arial"/>
          <w:bCs/>
          <w:color w:val="27251F"/>
          <w:sz w:val="20"/>
          <w:szCs w:val="20"/>
        </w:rPr>
        <w:t>6</w:t>
      </w:r>
    </w:p>
    <w:p w14:paraId="20D2A599" w14:textId="5150BEA9" w:rsidR="008D43A0" w:rsidRPr="00CB5DA7" w:rsidRDefault="0015568D" w:rsidP="00F21A04">
      <w:pPr>
        <w:pStyle w:val="p0"/>
        <w:keepLines w:val="0"/>
        <w:spacing w:before="0"/>
        <w:ind w:hanging="11"/>
        <w:contextualSpacing/>
        <w:jc w:val="center"/>
        <w:rPr>
          <w:rFonts w:ascii="Arial" w:hAnsi="Arial"/>
          <w:color w:val="27251F"/>
          <w:sz w:val="18"/>
          <w:szCs w:val="18"/>
        </w:rPr>
      </w:pPr>
      <w:r w:rsidRPr="00CB5DA7">
        <w:rPr>
          <w:rFonts w:ascii="Arial" w:hAnsi="Arial"/>
          <w:color w:val="27251F"/>
          <w:sz w:val="18"/>
          <w:szCs w:val="18"/>
        </w:rPr>
        <w:t>(índice 2018=100)</w:t>
      </w:r>
    </w:p>
    <w:p w14:paraId="26968E41" w14:textId="0AF3BF2A" w:rsidR="00F21A04" w:rsidRPr="00CB5DA7" w:rsidRDefault="00F21A04" w:rsidP="00E542A3">
      <w:pPr>
        <w:pStyle w:val="p0"/>
        <w:keepLines w:val="0"/>
        <w:spacing w:before="0"/>
        <w:ind w:hanging="11"/>
        <w:contextualSpacing/>
        <w:jc w:val="center"/>
        <w:rPr>
          <w:rFonts w:ascii="Arial" w:hAnsi="Arial"/>
          <w:color w:val="27251F"/>
          <w:sz w:val="18"/>
          <w:szCs w:val="18"/>
        </w:rPr>
      </w:pPr>
      <w:r w:rsidRPr="00CB5DA7">
        <w:rPr>
          <w:rFonts w:ascii="Arial" w:hAnsi="Arial"/>
          <w:noProof/>
        </w:rPr>
        <w:drawing>
          <wp:inline distT="0" distB="0" distL="0" distR="0" wp14:anchorId="43F9616F" wp14:editId="53A9E565">
            <wp:extent cx="6120000" cy="1980000"/>
            <wp:effectExtent l="0" t="0" r="0" b="1270"/>
            <wp:docPr id="193207937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9434172" w14:textId="77777777" w:rsidR="001B6073" w:rsidRPr="00CB5DA7" w:rsidRDefault="001B6073" w:rsidP="00C022A8">
      <w:pPr>
        <w:pStyle w:val="Textoindependiente"/>
        <w:spacing w:before="0"/>
        <w:ind w:left="993" w:right="760" w:hanging="567"/>
        <w:rPr>
          <w:color w:val="4D565E"/>
          <w:sz w:val="16"/>
          <w:szCs w:val="16"/>
        </w:rPr>
      </w:pPr>
      <w:r w:rsidRPr="00CB5DA7">
        <w:rPr>
          <w:color w:val="4D565E"/>
          <w:sz w:val="16"/>
          <w:szCs w:val="16"/>
        </w:rPr>
        <w:t>Nota:</w:t>
      </w:r>
      <w:r w:rsidRPr="00CB5DA7">
        <w:rPr>
          <w:color w:val="4D565E"/>
          <w:sz w:val="16"/>
          <w:szCs w:val="16"/>
        </w:rPr>
        <w:tab/>
        <w:t>Series elaboradas mediante métodos econométricos.</w:t>
      </w:r>
    </w:p>
    <w:p w14:paraId="1C8967E4" w14:textId="1D1C6B40" w:rsidR="004744E5" w:rsidRPr="00CB5DA7" w:rsidRDefault="004744E5" w:rsidP="00C022A8">
      <w:pPr>
        <w:pStyle w:val="Textoindependiente"/>
        <w:spacing w:before="0"/>
        <w:ind w:left="993" w:right="760" w:hanging="567"/>
        <w:rPr>
          <w:color w:val="4D565E"/>
          <w:sz w:val="16"/>
          <w:szCs w:val="16"/>
        </w:rPr>
      </w:pPr>
      <w:r w:rsidRPr="00CB5DA7">
        <w:rPr>
          <w:color w:val="4D565E"/>
          <w:sz w:val="16"/>
          <w:vertAlign w:val="superscript"/>
        </w:rPr>
        <w:t>1/</w:t>
      </w:r>
      <w:r w:rsidRPr="00CB5DA7">
        <w:rPr>
          <w:color w:val="4D565E"/>
          <w:sz w:val="16"/>
        </w:rPr>
        <w:tab/>
      </w:r>
      <w:r w:rsidRPr="00CB5DA7">
        <w:rPr>
          <w:color w:val="4D565E"/>
          <w:sz w:val="16"/>
          <w:szCs w:val="16"/>
          <w:lang w:val="es-ES"/>
        </w:rPr>
        <w:t>En términos reales</w:t>
      </w:r>
      <w:r w:rsidRPr="00CB5DA7">
        <w:rPr>
          <w:color w:val="4D565E"/>
          <w:sz w:val="16"/>
        </w:rPr>
        <w:t>.</w:t>
      </w:r>
    </w:p>
    <w:p w14:paraId="24329DDD" w14:textId="2350EF1D" w:rsidR="001B6073" w:rsidRPr="00CB5DA7" w:rsidRDefault="001B6073" w:rsidP="00C022A8">
      <w:pPr>
        <w:pStyle w:val="Textoindependiente"/>
        <w:spacing w:before="0"/>
        <w:ind w:left="993" w:right="760" w:hanging="567"/>
        <w:rPr>
          <w:color w:val="4D565E"/>
          <w:sz w:val="16"/>
          <w:szCs w:val="16"/>
        </w:rPr>
      </w:pPr>
      <w:r w:rsidRPr="00CB5DA7">
        <w:rPr>
          <w:color w:val="4D565E"/>
          <w:sz w:val="16"/>
          <w:szCs w:val="16"/>
        </w:rPr>
        <w:t>Fuente:</w:t>
      </w:r>
      <w:r w:rsidRPr="00CB5DA7">
        <w:rPr>
          <w:color w:val="4D565E"/>
          <w:sz w:val="16"/>
          <w:szCs w:val="16"/>
        </w:rPr>
        <w:tab/>
      </w:r>
      <w:r w:rsidRPr="00CB5DA7">
        <w:rPr>
          <w:smallCaps/>
          <w:color w:val="4D565E"/>
          <w:sz w:val="16"/>
          <w:szCs w:val="16"/>
        </w:rPr>
        <w:t>inegi</w:t>
      </w:r>
      <w:r w:rsidRPr="00CB5DA7">
        <w:rPr>
          <w:color w:val="4D565E"/>
          <w:sz w:val="16"/>
          <w:szCs w:val="16"/>
        </w:rPr>
        <w:t>. Encuesta Mensual sobre Empresas Comerciales (</w:t>
      </w:r>
      <w:r w:rsidRPr="00CB5DA7">
        <w:rPr>
          <w:smallCaps/>
          <w:color w:val="4D565E"/>
          <w:sz w:val="16"/>
          <w:szCs w:val="16"/>
        </w:rPr>
        <w:t>emec</w:t>
      </w:r>
      <w:r w:rsidRPr="00CB5DA7">
        <w:rPr>
          <w:color w:val="4D565E"/>
          <w:sz w:val="16"/>
          <w:szCs w:val="16"/>
        </w:rPr>
        <w:t>), 202</w:t>
      </w:r>
      <w:r w:rsidR="002827EF" w:rsidRPr="00CB5DA7">
        <w:rPr>
          <w:color w:val="4D565E"/>
          <w:sz w:val="16"/>
          <w:szCs w:val="16"/>
        </w:rPr>
        <w:t>6</w:t>
      </w:r>
      <w:r w:rsidRPr="00CB5DA7">
        <w:rPr>
          <w:color w:val="4D565E"/>
          <w:sz w:val="16"/>
          <w:szCs w:val="16"/>
        </w:rPr>
        <w:t>.</w:t>
      </w:r>
    </w:p>
    <w:p w14:paraId="6DD69979" w14:textId="77777777" w:rsidR="00743E39" w:rsidRPr="00CB5DA7" w:rsidRDefault="00743E39" w:rsidP="006972B9">
      <w:pPr>
        <w:pStyle w:val="bulnot"/>
        <w:widowControl w:val="0"/>
        <w:spacing w:before="0"/>
        <w:ind w:left="0" w:right="567" w:firstLine="0"/>
        <w:contextualSpacing/>
        <w:rPr>
          <w:rFonts w:cs="Arial"/>
          <w:color w:val="auto"/>
          <w:spacing w:val="0"/>
          <w:sz w:val="24"/>
          <w:szCs w:val="24"/>
          <w:lang w:val="es-ES_tradnl"/>
        </w:rPr>
      </w:pPr>
    </w:p>
    <w:p w14:paraId="0B4DFAC8" w14:textId="772BFEB0" w:rsidR="006972B9" w:rsidRPr="00CB5DA7" w:rsidRDefault="0085352E" w:rsidP="00FE2E67">
      <w:pPr>
        <w:pStyle w:val="p0"/>
        <w:keepLines w:val="0"/>
        <w:spacing w:before="0"/>
        <w:ind w:left="284" w:firstLine="283"/>
        <w:contextualSpacing/>
        <w:rPr>
          <w:rFonts w:ascii="Arial" w:hAnsi="Arial"/>
          <w:b/>
          <w:bCs/>
          <w:color w:val="auto"/>
        </w:rPr>
      </w:pPr>
      <w:r w:rsidRPr="00CB5DA7">
        <w:rPr>
          <w:rFonts w:ascii="Arial" w:hAnsi="Arial"/>
          <w:b/>
          <w:bCs/>
          <w:color w:val="auto"/>
        </w:rPr>
        <w:t>Indicadores de las empresas comerciales al por menor</w:t>
      </w:r>
    </w:p>
    <w:p w14:paraId="770E00E9" w14:textId="77777777" w:rsidR="00A43445" w:rsidRPr="00CB5DA7" w:rsidRDefault="00A43445" w:rsidP="00157CED"/>
    <w:p w14:paraId="628C6420" w14:textId="3F4F89B1" w:rsidR="0085352E" w:rsidRPr="00CB5DA7" w:rsidRDefault="0085352E" w:rsidP="00157CED">
      <w:pPr>
        <w:pStyle w:val="Textoindependiente"/>
        <w:spacing w:before="0"/>
        <w:rPr>
          <w:color w:val="auto"/>
        </w:rPr>
      </w:pPr>
      <w:r w:rsidRPr="00CB5DA7">
        <w:rPr>
          <w:color w:val="auto"/>
        </w:rPr>
        <w:t xml:space="preserve">En </w:t>
      </w:r>
      <w:r w:rsidR="00DB3ABD" w:rsidRPr="00CB5DA7">
        <w:rPr>
          <w:color w:val="auto"/>
        </w:rPr>
        <w:t>junio</w:t>
      </w:r>
      <w:r w:rsidRPr="00CB5DA7">
        <w:rPr>
          <w:color w:val="auto"/>
        </w:rPr>
        <w:t xml:space="preserve"> pasado y a tasa mensual,</w:t>
      </w:r>
      <w:r w:rsidR="00FB3F57" w:rsidRPr="00CB5DA7">
        <w:rPr>
          <w:color w:val="auto"/>
        </w:rPr>
        <w:t xml:space="preserve"> </w:t>
      </w:r>
      <w:r w:rsidR="00472C94" w:rsidRPr="00CB5DA7">
        <w:rPr>
          <w:color w:val="auto"/>
        </w:rPr>
        <w:t xml:space="preserve">los ingresos reales por suministro de bienes y servicios de las empresas comerciales al por menor </w:t>
      </w:r>
      <w:r w:rsidR="00F21A04" w:rsidRPr="00CB5DA7">
        <w:rPr>
          <w:color w:val="auto"/>
        </w:rPr>
        <w:t>bajaro</w:t>
      </w:r>
      <w:r w:rsidR="002D35D2" w:rsidRPr="00CB5DA7">
        <w:rPr>
          <w:color w:val="auto"/>
        </w:rPr>
        <w:t>n</w:t>
      </w:r>
      <w:r w:rsidR="007C79B0" w:rsidRPr="00CB5DA7">
        <w:rPr>
          <w:color w:val="auto"/>
        </w:rPr>
        <w:t xml:space="preserve"> </w:t>
      </w:r>
      <w:r w:rsidR="00DC5DBC" w:rsidRPr="00CB5DA7">
        <w:rPr>
          <w:color w:val="auto"/>
        </w:rPr>
        <w:t>0</w:t>
      </w:r>
      <w:r w:rsidR="007D271E" w:rsidRPr="00CB5DA7">
        <w:rPr>
          <w:color w:val="auto"/>
        </w:rPr>
        <w:t>.</w:t>
      </w:r>
      <w:r w:rsidR="002D35D2" w:rsidRPr="00CB5DA7">
        <w:rPr>
          <w:color w:val="auto"/>
        </w:rPr>
        <w:t>2</w:t>
      </w:r>
      <w:r w:rsidR="008070B8" w:rsidRPr="00CB5DA7">
        <w:rPr>
          <w:color w:val="auto"/>
        </w:rPr>
        <w:t> </w:t>
      </w:r>
      <w:r w:rsidR="00827130" w:rsidRPr="00CB5DA7">
        <w:rPr>
          <w:color w:val="auto"/>
        </w:rPr>
        <w:t>%</w:t>
      </w:r>
      <w:r w:rsidR="00F1003D" w:rsidRPr="00CB5DA7">
        <w:rPr>
          <w:color w:val="auto"/>
        </w:rPr>
        <w:t xml:space="preserve"> y </w:t>
      </w:r>
      <w:r w:rsidR="00795FC3" w:rsidRPr="00CB5DA7">
        <w:rPr>
          <w:color w:val="auto"/>
        </w:rPr>
        <w:t>el personal ocupado total,</w:t>
      </w:r>
      <w:r w:rsidR="00AE5AB0">
        <w:rPr>
          <w:color w:val="auto"/>
        </w:rPr>
        <w:t xml:space="preserve"> </w:t>
      </w:r>
      <w:r w:rsidR="00795FC3" w:rsidRPr="00CB5DA7">
        <w:rPr>
          <w:color w:val="auto"/>
        </w:rPr>
        <w:t>0.</w:t>
      </w:r>
      <w:r w:rsidR="002D35D2" w:rsidRPr="00CB5DA7">
        <w:rPr>
          <w:color w:val="auto"/>
        </w:rPr>
        <w:t>7</w:t>
      </w:r>
      <w:r w:rsidR="00C14F82">
        <w:rPr>
          <w:color w:val="auto"/>
        </w:rPr>
        <w:t> </w:t>
      </w:r>
      <w:r w:rsidR="00F1003D" w:rsidRPr="00CB5DA7">
        <w:rPr>
          <w:color w:val="auto"/>
        </w:rPr>
        <w:t>por</w:t>
      </w:r>
      <w:r w:rsidR="00C14F82">
        <w:rPr>
          <w:color w:val="auto"/>
        </w:rPr>
        <w:t> </w:t>
      </w:r>
      <w:r w:rsidR="00F1003D" w:rsidRPr="00CB5DA7">
        <w:rPr>
          <w:color w:val="auto"/>
        </w:rPr>
        <w:t>ciento. L</w:t>
      </w:r>
      <w:r w:rsidR="007A75C3" w:rsidRPr="00CB5DA7">
        <w:rPr>
          <w:color w:val="auto"/>
        </w:rPr>
        <w:t>as remuneraciones medias reales</w:t>
      </w:r>
      <w:r w:rsidR="00F1003D" w:rsidRPr="00CB5DA7">
        <w:rPr>
          <w:color w:val="auto"/>
        </w:rPr>
        <w:t xml:space="preserve"> ascendieron </w:t>
      </w:r>
      <w:r w:rsidR="00DC5DBC" w:rsidRPr="00CB5DA7">
        <w:rPr>
          <w:color w:val="auto"/>
        </w:rPr>
        <w:t>0</w:t>
      </w:r>
      <w:r w:rsidR="007A75C3" w:rsidRPr="00CB5DA7">
        <w:rPr>
          <w:color w:val="auto"/>
        </w:rPr>
        <w:t>.</w:t>
      </w:r>
      <w:r w:rsidR="002D35D2" w:rsidRPr="00CB5DA7">
        <w:rPr>
          <w:color w:val="auto"/>
        </w:rPr>
        <w:t>1</w:t>
      </w:r>
      <w:r w:rsidR="00BD2B6C" w:rsidRPr="00CB5DA7">
        <w:rPr>
          <w:color w:val="auto"/>
        </w:rPr>
        <w:t xml:space="preserve"> </w:t>
      </w:r>
      <w:r w:rsidR="007A75C3" w:rsidRPr="00CB5DA7">
        <w:rPr>
          <w:color w:val="auto"/>
        </w:rPr>
        <w:t>por</w:t>
      </w:r>
      <w:r w:rsidR="00BD2B6C" w:rsidRPr="00CB5DA7">
        <w:rPr>
          <w:color w:val="auto"/>
        </w:rPr>
        <w:t xml:space="preserve"> </w:t>
      </w:r>
      <w:r w:rsidR="007A75C3" w:rsidRPr="00CB5DA7">
        <w:rPr>
          <w:color w:val="auto"/>
        </w:rPr>
        <w:t>ciento.</w:t>
      </w:r>
    </w:p>
    <w:p w14:paraId="481E860A" w14:textId="77777777" w:rsidR="0011143E" w:rsidRPr="00CB5DA7" w:rsidRDefault="0011143E" w:rsidP="00F21A04">
      <w:pPr>
        <w:pStyle w:val="Textoindependiente"/>
        <w:spacing w:before="0"/>
        <w:rPr>
          <w:color w:val="auto"/>
        </w:rPr>
      </w:pPr>
    </w:p>
    <w:p w14:paraId="43F23A02" w14:textId="389D32E5" w:rsidR="000809AE" w:rsidRPr="00CB5DA7" w:rsidRDefault="0085352E" w:rsidP="00CE342C">
      <w:pPr>
        <w:pStyle w:val="Textoindependiente"/>
        <w:spacing w:before="0" w:after="160"/>
        <w:rPr>
          <w:color w:val="auto"/>
        </w:rPr>
      </w:pPr>
      <w:r w:rsidRPr="00CB5DA7">
        <w:rPr>
          <w:color w:val="auto"/>
        </w:rPr>
        <w:t xml:space="preserve">A tasa anual, </w:t>
      </w:r>
      <w:r w:rsidR="00472C94" w:rsidRPr="00CB5DA7">
        <w:rPr>
          <w:color w:val="auto"/>
        </w:rPr>
        <w:t>los ingresos reales por suministro de bienes y servicios</w:t>
      </w:r>
      <w:r w:rsidR="00E73028" w:rsidRPr="00CB5DA7">
        <w:rPr>
          <w:color w:val="auto"/>
        </w:rPr>
        <w:t xml:space="preserve"> </w:t>
      </w:r>
      <w:r w:rsidR="00F1003D" w:rsidRPr="00CB5DA7">
        <w:rPr>
          <w:color w:val="auto"/>
        </w:rPr>
        <w:t>subieron</w:t>
      </w:r>
      <w:r w:rsidR="00827130" w:rsidRPr="00CB5DA7">
        <w:rPr>
          <w:color w:val="auto"/>
        </w:rPr>
        <w:t xml:space="preserve"> </w:t>
      </w:r>
      <w:r w:rsidR="00F1003D" w:rsidRPr="00CB5DA7">
        <w:rPr>
          <w:color w:val="auto"/>
        </w:rPr>
        <w:t>2</w:t>
      </w:r>
      <w:r w:rsidR="00827130" w:rsidRPr="00CB5DA7">
        <w:rPr>
          <w:color w:val="auto"/>
        </w:rPr>
        <w:t>.</w:t>
      </w:r>
      <w:r w:rsidR="002D35D2" w:rsidRPr="00CB5DA7">
        <w:rPr>
          <w:color w:val="auto"/>
        </w:rPr>
        <w:t>0</w:t>
      </w:r>
      <w:r w:rsidR="00827130" w:rsidRPr="00CB5DA7">
        <w:rPr>
          <w:color w:val="auto"/>
        </w:rPr>
        <w:t> %</w:t>
      </w:r>
      <w:r w:rsidR="002D35D2" w:rsidRPr="00CB5DA7">
        <w:rPr>
          <w:color w:val="auto"/>
        </w:rPr>
        <w:t xml:space="preserve"> y las remuneraciones medias reales, 5.2 por ciento. El personal ocupado total </w:t>
      </w:r>
      <w:r w:rsidR="00F21A04" w:rsidRPr="00CB5DA7">
        <w:rPr>
          <w:color w:val="auto"/>
        </w:rPr>
        <w:t>disminuyó</w:t>
      </w:r>
      <w:r w:rsidR="002D35D2" w:rsidRPr="00CB5DA7">
        <w:rPr>
          <w:color w:val="auto"/>
        </w:rPr>
        <w:t xml:space="preserve"> 0.4 % </w:t>
      </w:r>
      <w:r w:rsidR="00FE2E67" w:rsidRPr="00CB5DA7">
        <w:rPr>
          <w:color w:val="auto"/>
        </w:rPr>
        <w:t>(ver</w:t>
      </w:r>
      <w:r w:rsidR="002D35D2" w:rsidRPr="00CB5DA7">
        <w:rPr>
          <w:color w:val="auto"/>
        </w:rPr>
        <w:t> </w:t>
      </w:r>
      <w:r w:rsidR="00FE2E67" w:rsidRPr="00CB5DA7">
        <w:rPr>
          <w:color w:val="auto"/>
        </w:rPr>
        <w:t>gráfica</w:t>
      </w:r>
      <w:r w:rsidR="00F21A04" w:rsidRPr="00CB5DA7">
        <w:rPr>
          <w:color w:val="auto"/>
        </w:rPr>
        <w:t xml:space="preserve"> </w:t>
      </w:r>
      <w:r w:rsidR="00FE2E67" w:rsidRPr="00CB5DA7">
        <w:rPr>
          <w:color w:val="auto"/>
        </w:rPr>
        <w:t>2)</w:t>
      </w:r>
      <w:r w:rsidRPr="00CB5DA7">
        <w:rPr>
          <w:color w:val="auto"/>
        </w:rPr>
        <w:t>.</w:t>
      </w:r>
    </w:p>
    <w:p w14:paraId="428134D0" w14:textId="3C2D852C" w:rsidR="0085352E" w:rsidRPr="00CB5DA7" w:rsidRDefault="0085352E" w:rsidP="00CE342C">
      <w:pPr>
        <w:pStyle w:val="p0"/>
        <w:keepLines w:val="0"/>
        <w:spacing w:before="0"/>
        <w:jc w:val="center"/>
        <w:rPr>
          <w:rFonts w:ascii="Arial" w:hAnsi="Arial"/>
          <w:bCs/>
          <w:color w:val="4D565E"/>
          <w:sz w:val="20"/>
          <w:szCs w:val="20"/>
        </w:rPr>
      </w:pPr>
      <w:r w:rsidRPr="00CB5DA7">
        <w:rPr>
          <w:rFonts w:ascii="Arial" w:hAnsi="Arial"/>
          <w:bCs/>
          <w:color w:val="003057"/>
          <w:sz w:val="20"/>
          <w:szCs w:val="20"/>
        </w:rPr>
        <w:t>Gráfica 2</w:t>
      </w:r>
    </w:p>
    <w:p w14:paraId="6BE14CBD" w14:textId="4C867055" w:rsidR="0085352E" w:rsidRPr="00CB5DA7" w:rsidRDefault="00FE2E67" w:rsidP="001B6073">
      <w:pPr>
        <w:pStyle w:val="p0"/>
        <w:keepLines w:val="0"/>
        <w:spacing w:before="0"/>
        <w:contextualSpacing/>
        <w:jc w:val="center"/>
        <w:rPr>
          <w:rFonts w:ascii="Arial" w:hAnsi="Arial"/>
          <w:b/>
          <w:color w:val="003057"/>
          <w:sz w:val="22"/>
          <w:szCs w:val="22"/>
        </w:rPr>
      </w:pPr>
      <w:r w:rsidRPr="00CB5DA7">
        <w:rPr>
          <w:rFonts w:ascii="Arial" w:hAnsi="Arial"/>
          <w:b/>
          <w:color w:val="003057"/>
          <w:sz w:val="22"/>
          <w:szCs w:val="22"/>
        </w:rPr>
        <w:t>S</w:t>
      </w:r>
      <w:r w:rsidR="0085352E" w:rsidRPr="00CB5DA7">
        <w:rPr>
          <w:rFonts w:ascii="Arial" w:hAnsi="Arial"/>
          <w:b/>
          <w:color w:val="003057"/>
          <w:sz w:val="22"/>
          <w:szCs w:val="22"/>
        </w:rPr>
        <w:t>erie desestacionalizada</w:t>
      </w:r>
      <w:r w:rsidR="0085352E" w:rsidRPr="00CB5DA7">
        <w:rPr>
          <w:rFonts w:ascii="Arial" w:hAnsi="Arial"/>
          <w:b/>
          <w:color w:val="003057"/>
        </w:rPr>
        <w:t xml:space="preserve"> </w:t>
      </w:r>
      <w:r w:rsidR="0085352E" w:rsidRPr="00CB5DA7">
        <w:rPr>
          <w:rFonts w:ascii="Arial" w:hAnsi="Arial"/>
          <w:b/>
          <w:color w:val="003057"/>
          <w:sz w:val="22"/>
          <w:szCs w:val="22"/>
        </w:rPr>
        <w:t>de</w:t>
      </w:r>
      <w:r w:rsidR="001B6073" w:rsidRPr="00CB5DA7">
        <w:rPr>
          <w:rFonts w:ascii="Arial" w:hAnsi="Arial"/>
          <w:b/>
          <w:color w:val="003057"/>
          <w:sz w:val="22"/>
          <w:szCs w:val="22"/>
        </w:rPr>
        <w:t xml:space="preserve"> </w:t>
      </w:r>
      <w:r w:rsidR="0085352E" w:rsidRPr="00CB5DA7">
        <w:rPr>
          <w:rFonts w:ascii="Arial" w:hAnsi="Arial"/>
          <w:b/>
          <w:color w:val="003057"/>
          <w:sz w:val="22"/>
          <w:szCs w:val="22"/>
        </w:rPr>
        <w:t>indicadores de empresas comerciales al por menor</w:t>
      </w:r>
    </w:p>
    <w:p w14:paraId="3D49EC77" w14:textId="7B1DC2E8" w:rsidR="0085352E" w:rsidRPr="00CB5DA7" w:rsidRDefault="001B6073" w:rsidP="0085352E">
      <w:pPr>
        <w:pStyle w:val="p0"/>
        <w:keepLines w:val="0"/>
        <w:spacing w:before="0"/>
        <w:ind w:hanging="11"/>
        <w:contextualSpacing/>
        <w:jc w:val="center"/>
        <w:rPr>
          <w:rFonts w:ascii="Arial" w:hAnsi="Arial"/>
          <w:bCs/>
          <w:color w:val="27251F"/>
          <w:sz w:val="20"/>
          <w:szCs w:val="20"/>
        </w:rPr>
      </w:pPr>
      <w:r w:rsidRPr="00CB5DA7">
        <w:rPr>
          <w:rFonts w:ascii="Arial" w:hAnsi="Arial"/>
          <w:bCs/>
          <w:color w:val="27251F"/>
          <w:sz w:val="20"/>
          <w:szCs w:val="20"/>
        </w:rPr>
        <w:t>enero de 20</w:t>
      </w:r>
      <w:r w:rsidR="00BA53A5" w:rsidRPr="00CB5DA7">
        <w:rPr>
          <w:rFonts w:ascii="Arial" w:hAnsi="Arial"/>
          <w:bCs/>
          <w:color w:val="27251F"/>
          <w:sz w:val="20"/>
          <w:szCs w:val="20"/>
        </w:rPr>
        <w:t>2</w:t>
      </w:r>
      <w:r w:rsidR="00786B20" w:rsidRPr="00CB5DA7">
        <w:rPr>
          <w:rFonts w:ascii="Arial" w:hAnsi="Arial"/>
          <w:bCs/>
          <w:color w:val="27251F"/>
          <w:sz w:val="20"/>
          <w:szCs w:val="20"/>
        </w:rPr>
        <w:t>2</w:t>
      </w:r>
      <w:r w:rsidR="000305A3" w:rsidRPr="00CB5DA7">
        <w:rPr>
          <w:rFonts w:ascii="Arial" w:hAnsi="Arial"/>
          <w:bCs/>
          <w:color w:val="27251F"/>
          <w:sz w:val="20"/>
          <w:szCs w:val="20"/>
        </w:rPr>
        <w:t>–</w:t>
      </w:r>
      <w:r w:rsidR="00DB3ABD" w:rsidRPr="00CB5DA7">
        <w:rPr>
          <w:rFonts w:ascii="Arial" w:hAnsi="Arial"/>
          <w:bCs/>
          <w:color w:val="27251F"/>
          <w:sz w:val="20"/>
          <w:szCs w:val="20"/>
        </w:rPr>
        <w:t>junio</w:t>
      </w:r>
      <w:r w:rsidRPr="00CB5DA7">
        <w:rPr>
          <w:rFonts w:ascii="Arial" w:hAnsi="Arial"/>
          <w:bCs/>
          <w:color w:val="27251F"/>
          <w:sz w:val="20"/>
          <w:szCs w:val="20"/>
        </w:rPr>
        <w:t xml:space="preserve"> de 202</w:t>
      </w:r>
      <w:r w:rsidR="00786B20" w:rsidRPr="00CB5DA7">
        <w:rPr>
          <w:rFonts w:ascii="Arial" w:hAnsi="Arial"/>
          <w:bCs/>
          <w:color w:val="27251F"/>
          <w:sz w:val="20"/>
          <w:szCs w:val="20"/>
        </w:rPr>
        <w:t>6</w:t>
      </w:r>
    </w:p>
    <w:p w14:paraId="0E525850" w14:textId="5743D301" w:rsidR="008D43A0" w:rsidRPr="00CB5DA7" w:rsidRDefault="0085352E" w:rsidP="00F21A04">
      <w:pPr>
        <w:pStyle w:val="p0"/>
        <w:keepLines w:val="0"/>
        <w:spacing w:before="0"/>
        <w:ind w:hanging="11"/>
        <w:contextualSpacing/>
        <w:jc w:val="center"/>
        <w:rPr>
          <w:rFonts w:ascii="Arial" w:hAnsi="Arial"/>
          <w:color w:val="27251F"/>
          <w:sz w:val="18"/>
          <w:szCs w:val="18"/>
        </w:rPr>
      </w:pPr>
      <w:r w:rsidRPr="00CB5DA7">
        <w:rPr>
          <w:rFonts w:ascii="Arial" w:hAnsi="Arial"/>
          <w:color w:val="27251F"/>
          <w:sz w:val="18"/>
          <w:szCs w:val="18"/>
        </w:rPr>
        <w:t>(índice 2018=100)</w:t>
      </w:r>
    </w:p>
    <w:p w14:paraId="684F5B52" w14:textId="29D8F8EA" w:rsidR="00F21A04" w:rsidRPr="00CB5DA7" w:rsidRDefault="00F21A04" w:rsidP="0085352E">
      <w:pPr>
        <w:widowControl w:val="0"/>
        <w:contextualSpacing/>
        <w:jc w:val="center"/>
        <w:rPr>
          <w:sz w:val="18"/>
          <w:szCs w:val="18"/>
        </w:rPr>
      </w:pPr>
      <w:r w:rsidRPr="00CB5DA7">
        <w:rPr>
          <w:noProof/>
        </w:rPr>
        <w:drawing>
          <wp:inline distT="0" distB="0" distL="0" distR="0" wp14:anchorId="03D1F032" wp14:editId="4966E622">
            <wp:extent cx="6120000" cy="1980000"/>
            <wp:effectExtent l="0" t="0" r="0" b="1270"/>
            <wp:docPr id="46584394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121E654-5736-4141-A199-8F31A92662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D7006F9" w14:textId="77777777" w:rsidR="001B6073" w:rsidRPr="00CB5DA7" w:rsidRDefault="001B6073" w:rsidP="00C022A8">
      <w:pPr>
        <w:pStyle w:val="Textoindependiente"/>
        <w:spacing w:before="0"/>
        <w:ind w:left="993" w:right="760" w:hanging="567"/>
        <w:rPr>
          <w:color w:val="4D565E"/>
          <w:sz w:val="16"/>
          <w:szCs w:val="16"/>
        </w:rPr>
      </w:pPr>
      <w:r w:rsidRPr="00CB5DA7">
        <w:rPr>
          <w:color w:val="4D565E"/>
          <w:sz w:val="16"/>
          <w:szCs w:val="16"/>
        </w:rPr>
        <w:t>Nota:</w:t>
      </w:r>
      <w:r w:rsidRPr="00CB5DA7">
        <w:rPr>
          <w:color w:val="4D565E"/>
          <w:sz w:val="16"/>
          <w:szCs w:val="16"/>
        </w:rPr>
        <w:tab/>
        <w:t>Series elaboradas mediante métodos econométricos.</w:t>
      </w:r>
    </w:p>
    <w:p w14:paraId="50F3A616" w14:textId="77777777" w:rsidR="00B23619" w:rsidRPr="00CB5DA7" w:rsidRDefault="00B23619" w:rsidP="00B23619">
      <w:pPr>
        <w:pStyle w:val="Textoindependiente"/>
        <w:spacing w:before="0"/>
        <w:ind w:left="993" w:right="760" w:hanging="567"/>
        <w:rPr>
          <w:color w:val="4D565E"/>
          <w:sz w:val="16"/>
          <w:szCs w:val="16"/>
        </w:rPr>
      </w:pPr>
      <w:r w:rsidRPr="00CB5DA7">
        <w:rPr>
          <w:color w:val="4D565E"/>
          <w:sz w:val="16"/>
          <w:vertAlign w:val="superscript"/>
        </w:rPr>
        <w:t>1/</w:t>
      </w:r>
      <w:r w:rsidRPr="00CB5DA7">
        <w:rPr>
          <w:color w:val="4D565E"/>
          <w:sz w:val="16"/>
        </w:rPr>
        <w:tab/>
      </w:r>
      <w:r w:rsidRPr="00CB5DA7">
        <w:rPr>
          <w:color w:val="4D565E"/>
          <w:sz w:val="16"/>
          <w:szCs w:val="16"/>
          <w:lang w:val="es-ES"/>
        </w:rPr>
        <w:t>En términos reales</w:t>
      </w:r>
      <w:r w:rsidRPr="00CB5DA7">
        <w:rPr>
          <w:color w:val="4D565E"/>
          <w:sz w:val="16"/>
        </w:rPr>
        <w:t>.</w:t>
      </w:r>
    </w:p>
    <w:p w14:paraId="10011E97" w14:textId="48D67048" w:rsidR="00C81377" w:rsidRPr="00CB5DA7" w:rsidRDefault="001B6073" w:rsidP="00D03974">
      <w:pPr>
        <w:pStyle w:val="p0"/>
        <w:keepLines w:val="0"/>
        <w:spacing w:before="0"/>
        <w:ind w:left="993" w:right="805" w:hanging="567"/>
        <w:contextualSpacing/>
        <w:rPr>
          <w:rFonts w:ascii="Arial" w:hAnsi="Arial"/>
          <w:b/>
          <w:bCs/>
          <w:smallCaps/>
          <w:color w:val="auto"/>
          <w:sz w:val="16"/>
          <w:szCs w:val="16"/>
        </w:rPr>
      </w:pPr>
      <w:r w:rsidRPr="00CB5DA7">
        <w:rPr>
          <w:rFonts w:ascii="Arial" w:hAnsi="Arial"/>
          <w:color w:val="4D565E"/>
          <w:sz w:val="16"/>
          <w:szCs w:val="16"/>
        </w:rPr>
        <w:t>Fuente:</w:t>
      </w:r>
      <w:r w:rsidRPr="00CB5DA7">
        <w:rPr>
          <w:rFonts w:ascii="Arial" w:hAnsi="Arial"/>
          <w:color w:val="4D565E"/>
          <w:sz w:val="16"/>
          <w:szCs w:val="16"/>
        </w:rPr>
        <w:tab/>
      </w:r>
      <w:r w:rsidRPr="00CB5DA7">
        <w:rPr>
          <w:rFonts w:ascii="Arial" w:hAnsi="Arial"/>
          <w:smallCaps/>
          <w:color w:val="4D565E"/>
          <w:sz w:val="16"/>
          <w:szCs w:val="16"/>
        </w:rPr>
        <w:t>inegi</w:t>
      </w:r>
      <w:r w:rsidRPr="00CB5DA7">
        <w:rPr>
          <w:rFonts w:ascii="Arial" w:hAnsi="Arial"/>
          <w:color w:val="4D565E"/>
          <w:sz w:val="16"/>
          <w:szCs w:val="16"/>
        </w:rPr>
        <w:t xml:space="preserve">. Encuesta Mensual sobre Empresas Comerciales </w:t>
      </w:r>
      <w:r w:rsidRPr="00CB5DA7">
        <w:rPr>
          <w:rFonts w:ascii="Arial" w:hAnsi="Arial"/>
          <w:smallCaps/>
          <w:color w:val="4D565E"/>
          <w:sz w:val="16"/>
          <w:szCs w:val="16"/>
        </w:rPr>
        <w:t>(emec)</w:t>
      </w:r>
      <w:r w:rsidRPr="00CB5DA7">
        <w:rPr>
          <w:rFonts w:ascii="Arial" w:hAnsi="Arial"/>
          <w:color w:val="4D565E"/>
          <w:sz w:val="16"/>
          <w:szCs w:val="16"/>
        </w:rPr>
        <w:t>, 202</w:t>
      </w:r>
      <w:r w:rsidR="002827EF" w:rsidRPr="00CB5DA7">
        <w:rPr>
          <w:rFonts w:ascii="Arial" w:hAnsi="Arial"/>
          <w:color w:val="4D565E"/>
          <w:sz w:val="16"/>
          <w:szCs w:val="16"/>
        </w:rPr>
        <w:t>6</w:t>
      </w:r>
      <w:r w:rsidRPr="00CB5DA7">
        <w:rPr>
          <w:rFonts w:ascii="Arial" w:hAnsi="Arial"/>
          <w:color w:val="4D565E"/>
          <w:sz w:val="16"/>
          <w:szCs w:val="16"/>
        </w:rPr>
        <w:t>.</w:t>
      </w:r>
      <w:r w:rsidR="00C81377" w:rsidRPr="00CB5DA7">
        <w:rPr>
          <w:rFonts w:ascii="Arial" w:hAnsi="Arial"/>
          <w:b/>
          <w:bCs/>
          <w:smallCaps/>
        </w:rPr>
        <w:br w:type="page"/>
      </w:r>
    </w:p>
    <w:p w14:paraId="5026C180" w14:textId="036DE801" w:rsidR="003672A7" w:rsidRPr="00CB5DA7" w:rsidRDefault="00FE2E67" w:rsidP="00FE2E67">
      <w:pPr>
        <w:pStyle w:val="Prrafodelista"/>
        <w:ind w:left="0"/>
        <w:contextualSpacing/>
        <w:jc w:val="center"/>
        <w:rPr>
          <w:b/>
          <w:bCs/>
          <w:smallCaps/>
          <w:sz w:val="26"/>
          <w:szCs w:val="26"/>
        </w:rPr>
      </w:pPr>
      <w:proofErr w:type="spellStart"/>
      <w:r w:rsidRPr="00CB5DA7">
        <w:rPr>
          <w:b/>
          <w:bCs/>
          <w:smallCaps/>
          <w:sz w:val="26"/>
          <w:szCs w:val="26"/>
        </w:rPr>
        <w:lastRenderedPageBreak/>
        <w:t>ii</w:t>
      </w:r>
      <w:proofErr w:type="spellEnd"/>
      <w:r w:rsidRPr="00CB5DA7">
        <w:rPr>
          <w:b/>
          <w:bCs/>
          <w:smallCaps/>
          <w:sz w:val="26"/>
          <w:szCs w:val="26"/>
        </w:rPr>
        <w:t>. cifras originales</w:t>
      </w:r>
    </w:p>
    <w:p w14:paraId="33E6B848" w14:textId="77777777" w:rsidR="00A43445" w:rsidRPr="00CB5DA7" w:rsidRDefault="00A43445" w:rsidP="00C835CC">
      <w:pPr>
        <w:pStyle w:val="Prrafodelista"/>
        <w:ind w:left="0"/>
        <w:contextualSpacing/>
        <w:jc w:val="left"/>
        <w:rPr>
          <w:bCs/>
          <w:snapToGrid w:val="0"/>
        </w:rPr>
      </w:pPr>
    </w:p>
    <w:p w14:paraId="15E0C5FF" w14:textId="171E8EB0" w:rsidR="00B711FB" w:rsidRPr="00CB5DA7" w:rsidRDefault="00B711FB" w:rsidP="00CC7C5E">
      <w:pPr>
        <w:pStyle w:val="Prrafodelista"/>
        <w:ind w:left="0"/>
        <w:contextualSpacing/>
        <w:jc w:val="center"/>
        <w:rPr>
          <w:bCs/>
          <w:snapToGrid w:val="0"/>
          <w:color w:val="003057"/>
          <w:sz w:val="20"/>
          <w:szCs w:val="20"/>
          <w:lang w:val="es-MX"/>
        </w:rPr>
      </w:pPr>
      <w:r w:rsidRPr="00CB5DA7">
        <w:rPr>
          <w:bCs/>
          <w:snapToGrid w:val="0"/>
          <w:color w:val="003057"/>
          <w:sz w:val="20"/>
          <w:szCs w:val="20"/>
          <w:lang w:val="es-MX"/>
        </w:rPr>
        <w:t xml:space="preserve">Cuadro </w:t>
      </w:r>
      <w:r w:rsidR="00AC4F90" w:rsidRPr="00CB5DA7">
        <w:rPr>
          <w:bCs/>
          <w:snapToGrid w:val="0"/>
          <w:color w:val="003057"/>
          <w:sz w:val="20"/>
          <w:szCs w:val="20"/>
          <w:lang w:val="es-MX"/>
        </w:rPr>
        <w:t>1</w:t>
      </w:r>
    </w:p>
    <w:p w14:paraId="54203CA3" w14:textId="7E860582" w:rsidR="00AC4F90" w:rsidRPr="00CB5DA7" w:rsidRDefault="009B5CA5" w:rsidP="00185BF2">
      <w:pPr>
        <w:jc w:val="center"/>
        <w:rPr>
          <w:b/>
          <w:color w:val="003057"/>
          <w:sz w:val="22"/>
          <w:szCs w:val="22"/>
        </w:rPr>
      </w:pPr>
      <w:r w:rsidRPr="00CB5DA7">
        <w:rPr>
          <w:b/>
          <w:color w:val="003057"/>
          <w:sz w:val="22"/>
          <w:szCs w:val="22"/>
        </w:rPr>
        <w:t>V</w:t>
      </w:r>
      <w:r w:rsidR="00AC4F90" w:rsidRPr="00CB5DA7">
        <w:rPr>
          <w:b/>
          <w:color w:val="003057"/>
          <w:sz w:val="22"/>
          <w:szCs w:val="22"/>
        </w:rPr>
        <w:t>ariación de los indicadores de empresas comerciales</w:t>
      </w:r>
      <w:r w:rsidRPr="00CB5DA7">
        <w:rPr>
          <w:b/>
          <w:color w:val="003057"/>
          <w:sz w:val="22"/>
          <w:szCs w:val="22"/>
        </w:rPr>
        <w:t>,</w:t>
      </w:r>
      <w:r w:rsidR="00AC4F90" w:rsidRPr="00CB5DA7">
        <w:rPr>
          <w:b/>
          <w:color w:val="003057"/>
          <w:sz w:val="22"/>
          <w:szCs w:val="22"/>
        </w:rPr>
        <w:t xml:space="preserve"> </w:t>
      </w:r>
      <w:r w:rsidR="00BB7584" w:rsidRPr="00CB5DA7">
        <w:rPr>
          <w:b/>
          <w:color w:val="003057"/>
          <w:sz w:val="22"/>
          <w:szCs w:val="22"/>
        </w:rPr>
        <w:t xml:space="preserve">según </w:t>
      </w:r>
      <w:r w:rsidR="00AC4F90" w:rsidRPr="00CB5DA7">
        <w:rPr>
          <w:b/>
          <w:color w:val="003057"/>
          <w:sz w:val="22"/>
          <w:szCs w:val="22"/>
        </w:rPr>
        <w:t>sector y subsector de actividad</w:t>
      </w:r>
    </w:p>
    <w:p w14:paraId="4B64EEC8" w14:textId="02C0E886" w:rsidR="00D96AAD" w:rsidRPr="00CB5DA7" w:rsidRDefault="00DB3ABD" w:rsidP="00185BF2">
      <w:pPr>
        <w:jc w:val="center"/>
        <w:rPr>
          <w:bCs/>
          <w:color w:val="27251F"/>
          <w:sz w:val="20"/>
          <w:szCs w:val="20"/>
        </w:rPr>
      </w:pPr>
      <w:r w:rsidRPr="00CB5DA7">
        <w:rPr>
          <w:bCs/>
          <w:color w:val="27251F"/>
          <w:sz w:val="20"/>
          <w:szCs w:val="20"/>
        </w:rPr>
        <w:t>junio</w:t>
      </w:r>
      <w:r w:rsidR="00D96AAD" w:rsidRPr="00CB5DA7">
        <w:rPr>
          <w:bCs/>
          <w:color w:val="27251F"/>
          <w:sz w:val="20"/>
          <w:szCs w:val="20"/>
        </w:rPr>
        <w:t xml:space="preserve"> de 202</w:t>
      </w:r>
      <w:r w:rsidR="00786B20" w:rsidRPr="00CB5DA7">
        <w:rPr>
          <w:bCs/>
          <w:color w:val="27251F"/>
          <w:sz w:val="20"/>
          <w:szCs w:val="20"/>
        </w:rPr>
        <w:t>6</w:t>
      </w:r>
      <w:r w:rsidR="004949B2" w:rsidRPr="00CB5DA7">
        <w:rPr>
          <w:bCs/>
          <w:color w:val="27251F"/>
          <w:sz w:val="20"/>
          <w:szCs w:val="20"/>
          <w:vertAlign w:val="superscript"/>
        </w:rPr>
        <w:t>1</w:t>
      </w:r>
      <w:r w:rsidR="009B5CA5" w:rsidRPr="00CB5DA7">
        <w:rPr>
          <w:bCs/>
          <w:color w:val="27251F"/>
          <w:sz w:val="20"/>
          <w:szCs w:val="20"/>
          <w:vertAlign w:val="superscript"/>
        </w:rPr>
        <w:t>/</w:t>
      </w:r>
    </w:p>
    <w:p w14:paraId="19A1299A" w14:textId="0347DEEE" w:rsidR="00B711FB" w:rsidRPr="00CB5DA7" w:rsidRDefault="00D96AAD" w:rsidP="00516423">
      <w:pPr>
        <w:jc w:val="center"/>
        <w:rPr>
          <w:bCs/>
          <w:snapToGrid w:val="0"/>
          <w:color w:val="27251F"/>
          <w:sz w:val="18"/>
          <w:szCs w:val="18"/>
          <w:lang w:val="es-MX"/>
        </w:rPr>
      </w:pPr>
      <w:r w:rsidRPr="00CB5DA7">
        <w:rPr>
          <w:bCs/>
          <w:snapToGrid w:val="0"/>
          <w:color w:val="27251F"/>
          <w:sz w:val="18"/>
          <w:szCs w:val="18"/>
          <w:lang w:val="es-MX"/>
        </w:rPr>
        <w:t xml:space="preserve">(variación </w:t>
      </w:r>
      <w:r w:rsidR="00003C9F" w:rsidRPr="00CB5DA7">
        <w:rPr>
          <w:bCs/>
          <w:snapToGrid w:val="0"/>
          <w:color w:val="27251F"/>
          <w:sz w:val="18"/>
          <w:szCs w:val="18"/>
          <w:lang w:val="es-MX"/>
        </w:rPr>
        <w:t xml:space="preserve">porcentual </w:t>
      </w:r>
      <w:r w:rsidR="00516423" w:rsidRPr="00CB5DA7">
        <w:rPr>
          <w:bCs/>
          <w:snapToGrid w:val="0"/>
          <w:color w:val="27251F"/>
          <w:sz w:val="18"/>
          <w:szCs w:val="18"/>
          <w:lang w:val="es-MX"/>
        </w:rPr>
        <w:t>anual</w:t>
      </w:r>
      <w:r w:rsidRPr="00CB5DA7">
        <w:rPr>
          <w:bCs/>
          <w:snapToGrid w:val="0"/>
          <w:color w:val="27251F"/>
          <w:sz w:val="18"/>
          <w:szCs w:val="18"/>
          <w:lang w:val="es-MX"/>
        </w:rPr>
        <w:t>)</w:t>
      </w:r>
    </w:p>
    <w:tbl>
      <w:tblPr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8" w:space="0" w:color="C0C0C0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1465"/>
        <w:gridCol w:w="1465"/>
        <w:gridCol w:w="1465"/>
        <w:gridCol w:w="1509"/>
      </w:tblGrid>
      <w:tr w:rsidR="0089108B" w:rsidRPr="00CB5DA7" w14:paraId="15775025" w14:textId="77777777" w:rsidTr="00852AE4">
        <w:trPr>
          <w:trHeight w:val="964"/>
          <w:jc w:val="center"/>
        </w:trPr>
        <w:tc>
          <w:tcPr>
            <w:tcW w:w="2038" w:type="pct"/>
            <w:vMerge w:val="restart"/>
            <w:shd w:val="clear" w:color="auto" w:fill="80DDD7"/>
            <w:vAlign w:val="center"/>
          </w:tcPr>
          <w:p w14:paraId="7C5F5497" w14:textId="6B8E4A90" w:rsidR="0089108B" w:rsidRPr="00CB5DA7" w:rsidRDefault="0089108B" w:rsidP="005530A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B5DA7">
              <w:rPr>
                <w:b/>
                <w:bCs/>
                <w:color w:val="000000" w:themeColor="text1"/>
                <w:sz w:val="18"/>
                <w:szCs w:val="18"/>
              </w:rPr>
              <w:t>Sector y subsector de actividad</w:t>
            </w:r>
          </w:p>
        </w:tc>
        <w:tc>
          <w:tcPr>
            <w:tcW w:w="735" w:type="pct"/>
            <w:shd w:val="clear" w:color="auto" w:fill="80DDD7"/>
            <w:vAlign w:val="center"/>
            <w:hideMark/>
          </w:tcPr>
          <w:p w14:paraId="703D32B1" w14:textId="01AB5607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B5DA7">
              <w:rPr>
                <w:b/>
                <w:bCs/>
                <w:color w:val="000000" w:themeColor="text1"/>
                <w:sz w:val="18"/>
                <w:szCs w:val="18"/>
              </w:rPr>
              <w:t>Ingresos por suministro de bienes y servicios</w:t>
            </w:r>
            <w:r w:rsidRPr="00CB5DA7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2/</w:t>
            </w:r>
          </w:p>
        </w:tc>
        <w:tc>
          <w:tcPr>
            <w:tcW w:w="735" w:type="pct"/>
            <w:shd w:val="clear" w:color="auto" w:fill="80DDD7"/>
            <w:vAlign w:val="center"/>
            <w:hideMark/>
          </w:tcPr>
          <w:p w14:paraId="76CEAAA8" w14:textId="3A41EDAC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B5DA7">
              <w:rPr>
                <w:b/>
                <w:bCs/>
                <w:color w:val="000000" w:themeColor="text1"/>
                <w:sz w:val="18"/>
                <w:szCs w:val="18"/>
              </w:rPr>
              <w:t>Personal ocupado total</w:t>
            </w:r>
          </w:p>
        </w:tc>
        <w:tc>
          <w:tcPr>
            <w:tcW w:w="735" w:type="pct"/>
            <w:shd w:val="clear" w:color="auto" w:fill="80DDD7"/>
            <w:vAlign w:val="center"/>
            <w:hideMark/>
          </w:tcPr>
          <w:p w14:paraId="7175E0B2" w14:textId="250FFA33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B5DA7">
              <w:rPr>
                <w:b/>
                <w:bCs/>
                <w:color w:val="000000" w:themeColor="text1"/>
                <w:sz w:val="18"/>
                <w:szCs w:val="18"/>
              </w:rPr>
              <w:t>Mercancías compradas para su reventa</w:t>
            </w:r>
            <w:r w:rsidRPr="00CB5DA7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2/</w:t>
            </w:r>
          </w:p>
        </w:tc>
        <w:tc>
          <w:tcPr>
            <w:tcW w:w="756" w:type="pct"/>
            <w:shd w:val="clear" w:color="auto" w:fill="80DDD7"/>
            <w:vAlign w:val="center"/>
            <w:hideMark/>
          </w:tcPr>
          <w:p w14:paraId="5239FBA2" w14:textId="682DFD08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B5DA7">
              <w:rPr>
                <w:b/>
                <w:bCs/>
                <w:color w:val="000000" w:themeColor="text1"/>
                <w:sz w:val="18"/>
                <w:szCs w:val="18"/>
              </w:rPr>
              <w:t>Remuneraciones medias</w:t>
            </w:r>
            <w:r w:rsidRPr="00CB5DA7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2/</w:t>
            </w:r>
          </w:p>
        </w:tc>
      </w:tr>
      <w:tr w:rsidR="0089108B" w:rsidRPr="00CB5DA7" w14:paraId="6AFD089B" w14:textId="77777777" w:rsidTr="00852AE4">
        <w:trPr>
          <w:trHeight w:val="340"/>
          <w:jc w:val="center"/>
        </w:trPr>
        <w:tc>
          <w:tcPr>
            <w:tcW w:w="2038" w:type="pct"/>
            <w:vMerge/>
            <w:shd w:val="clear" w:color="auto" w:fill="80DDD7"/>
            <w:vAlign w:val="center"/>
          </w:tcPr>
          <w:p w14:paraId="3A2ED0DA" w14:textId="77777777" w:rsidR="0089108B" w:rsidRPr="00CB5DA7" w:rsidRDefault="0089108B" w:rsidP="005530A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62" w:type="pct"/>
            <w:gridSpan w:val="4"/>
            <w:shd w:val="clear" w:color="auto" w:fill="BDEDEA"/>
            <w:vAlign w:val="center"/>
          </w:tcPr>
          <w:p w14:paraId="724C0F8A" w14:textId="59F6F2E2" w:rsidR="0089108B" w:rsidRPr="00CB5DA7" w:rsidRDefault="003C2EFE" w:rsidP="008D45B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B5DA7">
              <w:rPr>
                <w:b/>
                <w:bCs/>
                <w:color w:val="000000" w:themeColor="text1"/>
                <w:sz w:val="18"/>
                <w:szCs w:val="18"/>
              </w:rPr>
              <w:t xml:space="preserve">variación </w:t>
            </w:r>
            <w:r w:rsidR="0089108B" w:rsidRPr="00CB5DA7">
              <w:rPr>
                <w:b/>
                <w:bCs/>
                <w:color w:val="000000" w:themeColor="text1"/>
                <w:sz w:val="18"/>
                <w:szCs w:val="18"/>
              </w:rPr>
              <w:t xml:space="preserve">porcentual respecto a </w:t>
            </w:r>
            <w:r w:rsidR="00DB3ABD" w:rsidRPr="00CB5DA7">
              <w:rPr>
                <w:b/>
                <w:bCs/>
                <w:color w:val="000000" w:themeColor="text1"/>
                <w:sz w:val="18"/>
                <w:szCs w:val="18"/>
              </w:rPr>
              <w:t>junio</w:t>
            </w:r>
            <w:r w:rsidR="0089108B" w:rsidRPr="00CB5DA7">
              <w:rPr>
                <w:b/>
                <w:bCs/>
                <w:color w:val="000000" w:themeColor="text1"/>
                <w:sz w:val="18"/>
                <w:szCs w:val="18"/>
              </w:rPr>
              <w:t xml:space="preserve"> de 202</w:t>
            </w:r>
            <w:r w:rsidR="00786B20" w:rsidRPr="00CB5DA7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</w:tr>
      <w:tr w:rsidR="00852AE4" w:rsidRPr="00CB5DA7" w14:paraId="622F6376" w14:textId="77777777" w:rsidTr="00D918ED">
        <w:trPr>
          <w:trHeight w:val="283"/>
          <w:jc w:val="center"/>
        </w:trPr>
        <w:tc>
          <w:tcPr>
            <w:tcW w:w="2038" w:type="pct"/>
            <w:shd w:val="clear" w:color="auto" w:fill="C0C0C0"/>
            <w:vAlign w:val="center"/>
            <w:hideMark/>
          </w:tcPr>
          <w:p w14:paraId="460D4731" w14:textId="3DA041CC" w:rsidR="00852AE4" w:rsidRPr="00CB5DA7" w:rsidRDefault="00852AE4" w:rsidP="00852AE4">
            <w:pPr>
              <w:spacing w:before="20" w:after="20"/>
              <w:ind w:left="284" w:right="170" w:hanging="227"/>
              <w:rPr>
                <w:b/>
                <w:bCs/>
                <w:color w:val="000000"/>
                <w:sz w:val="18"/>
                <w:szCs w:val="18"/>
              </w:rPr>
            </w:pPr>
            <w:r w:rsidRPr="00CB5DA7">
              <w:rPr>
                <w:b/>
                <w:bCs/>
                <w:color w:val="000000"/>
                <w:sz w:val="18"/>
                <w:szCs w:val="18"/>
              </w:rPr>
              <w:t>43</w:t>
            </w:r>
            <w:r w:rsidRPr="00CB5DA7">
              <w:rPr>
                <w:b/>
                <w:bCs/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b/>
                <w:bCs/>
                <w:color w:val="000000"/>
                <w:sz w:val="18"/>
                <w:szCs w:val="18"/>
              </w:rPr>
              <w:t>Comercio</w:t>
            </w:r>
            <w:proofErr w:type="gramEnd"/>
            <w:r w:rsidRPr="00CB5DA7">
              <w:rPr>
                <w:b/>
                <w:bCs/>
                <w:color w:val="000000"/>
                <w:sz w:val="18"/>
                <w:szCs w:val="18"/>
              </w:rPr>
              <w:t xml:space="preserve"> al por mayor </w:t>
            </w:r>
          </w:p>
        </w:tc>
        <w:tc>
          <w:tcPr>
            <w:tcW w:w="735" w:type="pct"/>
            <w:shd w:val="clear" w:color="auto" w:fill="C0C0C0"/>
            <w:vAlign w:val="center"/>
            <w:hideMark/>
          </w:tcPr>
          <w:p w14:paraId="0670F347" w14:textId="7B51AE34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b/>
                <w:bCs/>
                <w:sz w:val="18"/>
                <w:szCs w:val="18"/>
              </w:rPr>
            </w:pPr>
            <w:r w:rsidRPr="00CB5DA7">
              <w:rPr>
                <w:b/>
                <w:bCs/>
                <w:sz w:val="18"/>
                <w:szCs w:val="18"/>
              </w:rPr>
              <w:t>14.7</w:t>
            </w:r>
          </w:p>
        </w:tc>
        <w:tc>
          <w:tcPr>
            <w:tcW w:w="735" w:type="pct"/>
            <w:shd w:val="clear" w:color="auto" w:fill="C0C0C0"/>
            <w:vAlign w:val="center"/>
            <w:hideMark/>
          </w:tcPr>
          <w:p w14:paraId="3631A16B" w14:textId="773B8B5C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b/>
                <w:bCs/>
                <w:sz w:val="18"/>
                <w:szCs w:val="18"/>
              </w:rPr>
            </w:pPr>
            <w:r w:rsidRPr="00CB5DA7">
              <w:rPr>
                <w:b/>
                <w:bCs/>
                <w:sz w:val="18"/>
                <w:szCs w:val="18"/>
              </w:rPr>
              <w:t>-0.9</w:t>
            </w:r>
          </w:p>
        </w:tc>
        <w:tc>
          <w:tcPr>
            <w:tcW w:w="735" w:type="pct"/>
            <w:shd w:val="clear" w:color="auto" w:fill="C0C0C0"/>
            <w:vAlign w:val="center"/>
            <w:hideMark/>
          </w:tcPr>
          <w:p w14:paraId="290A494F" w14:textId="36B30CD6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b/>
                <w:bCs/>
                <w:sz w:val="18"/>
                <w:szCs w:val="18"/>
              </w:rPr>
            </w:pPr>
            <w:r w:rsidRPr="00CB5DA7">
              <w:rPr>
                <w:b/>
                <w:bCs/>
                <w:sz w:val="18"/>
                <w:szCs w:val="18"/>
              </w:rPr>
              <w:t>16.5</w:t>
            </w:r>
          </w:p>
        </w:tc>
        <w:tc>
          <w:tcPr>
            <w:tcW w:w="756" w:type="pct"/>
            <w:shd w:val="clear" w:color="auto" w:fill="C0C0C0"/>
            <w:vAlign w:val="center"/>
            <w:hideMark/>
          </w:tcPr>
          <w:p w14:paraId="0AAB2176" w14:textId="3893B5A9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b/>
                <w:bCs/>
                <w:sz w:val="18"/>
                <w:szCs w:val="18"/>
              </w:rPr>
            </w:pPr>
            <w:r w:rsidRPr="00CB5DA7">
              <w:rPr>
                <w:b/>
                <w:bCs/>
                <w:sz w:val="18"/>
                <w:szCs w:val="18"/>
              </w:rPr>
              <w:t>1.6</w:t>
            </w:r>
          </w:p>
        </w:tc>
      </w:tr>
      <w:tr w:rsidR="00852AE4" w:rsidRPr="00CB5DA7" w14:paraId="6DE99E98" w14:textId="77777777" w:rsidTr="00D918ED">
        <w:trPr>
          <w:trHeight w:val="255"/>
          <w:jc w:val="center"/>
        </w:trPr>
        <w:tc>
          <w:tcPr>
            <w:tcW w:w="2038" w:type="pct"/>
            <w:vAlign w:val="center"/>
            <w:hideMark/>
          </w:tcPr>
          <w:p w14:paraId="723320F4" w14:textId="1DB725F0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431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Abarrotes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>, alimentos, bebidas, hielo y tabaco</w:t>
            </w:r>
          </w:p>
        </w:tc>
        <w:tc>
          <w:tcPr>
            <w:tcW w:w="735" w:type="pct"/>
            <w:vAlign w:val="center"/>
            <w:hideMark/>
          </w:tcPr>
          <w:p w14:paraId="2E841379" w14:textId="23F4BFB9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4.2</w:t>
            </w:r>
          </w:p>
        </w:tc>
        <w:tc>
          <w:tcPr>
            <w:tcW w:w="735" w:type="pct"/>
            <w:vAlign w:val="center"/>
            <w:hideMark/>
          </w:tcPr>
          <w:p w14:paraId="1BEBD2EA" w14:textId="6A9D299C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2.4</w:t>
            </w:r>
          </w:p>
        </w:tc>
        <w:tc>
          <w:tcPr>
            <w:tcW w:w="735" w:type="pct"/>
            <w:vAlign w:val="center"/>
            <w:hideMark/>
          </w:tcPr>
          <w:p w14:paraId="41071933" w14:textId="2D1C646B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4.7</w:t>
            </w:r>
          </w:p>
        </w:tc>
        <w:tc>
          <w:tcPr>
            <w:tcW w:w="756" w:type="pct"/>
            <w:vAlign w:val="center"/>
            <w:hideMark/>
          </w:tcPr>
          <w:p w14:paraId="485E8A3A" w14:textId="36826D24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3.9</w:t>
            </w:r>
          </w:p>
        </w:tc>
      </w:tr>
      <w:tr w:rsidR="00852AE4" w:rsidRPr="00CB5DA7" w14:paraId="0E442286" w14:textId="77777777" w:rsidTr="00D918ED">
        <w:trPr>
          <w:trHeight w:val="255"/>
          <w:jc w:val="center"/>
        </w:trPr>
        <w:tc>
          <w:tcPr>
            <w:tcW w:w="2038" w:type="pct"/>
            <w:shd w:val="clear" w:color="auto" w:fill="F2F2F2"/>
            <w:vAlign w:val="center"/>
            <w:hideMark/>
          </w:tcPr>
          <w:p w14:paraId="6F4353C5" w14:textId="4B1B8DD8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432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Productos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textiles y calzado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04F1AD4C" w14:textId="0FB16660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-5.7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4691F27C" w14:textId="5D59678A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0.1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68104986" w14:textId="174AB940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7.8</w:t>
            </w:r>
          </w:p>
        </w:tc>
        <w:tc>
          <w:tcPr>
            <w:tcW w:w="756" w:type="pct"/>
            <w:shd w:val="clear" w:color="auto" w:fill="F2F2F2"/>
            <w:vAlign w:val="center"/>
            <w:hideMark/>
          </w:tcPr>
          <w:p w14:paraId="53E188A6" w14:textId="3E3E4011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1.1</w:t>
            </w:r>
          </w:p>
        </w:tc>
      </w:tr>
      <w:tr w:rsidR="00852AE4" w:rsidRPr="00CB5DA7" w14:paraId="02DEC610" w14:textId="77777777" w:rsidTr="00D918ED">
        <w:trPr>
          <w:trHeight w:val="255"/>
          <w:jc w:val="center"/>
        </w:trPr>
        <w:tc>
          <w:tcPr>
            <w:tcW w:w="2038" w:type="pct"/>
            <w:vAlign w:val="center"/>
            <w:hideMark/>
          </w:tcPr>
          <w:p w14:paraId="3083BE61" w14:textId="2540DEDE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433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Productos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farmacéuticos, de perfumería, artículos para el esparcimiento, electrodomésticos menores y aparatos de línea blanca</w:t>
            </w:r>
          </w:p>
        </w:tc>
        <w:tc>
          <w:tcPr>
            <w:tcW w:w="735" w:type="pct"/>
            <w:vAlign w:val="center"/>
            <w:hideMark/>
          </w:tcPr>
          <w:p w14:paraId="492B5F56" w14:textId="4E3CE9DD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15.8</w:t>
            </w:r>
          </w:p>
        </w:tc>
        <w:tc>
          <w:tcPr>
            <w:tcW w:w="735" w:type="pct"/>
            <w:vAlign w:val="center"/>
            <w:hideMark/>
          </w:tcPr>
          <w:p w14:paraId="1FF546C1" w14:textId="0C38919C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0.1</w:t>
            </w:r>
          </w:p>
        </w:tc>
        <w:tc>
          <w:tcPr>
            <w:tcW w:w="735" w:type="pct"/>
            <w:vAlign w:val="center"/>
            <w:hideMark/>
          </w:tcPr>
          <w:p w14:paraId="1FA80BCB" w14:textId="5B776DAB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10.2</w:t>
            </w:r>
          </w:p>
        </w:tc>
        <w:tc>
          <w:tcPr>
            <w:tcW w:w="756" w:type="pct"/>
            <w:vAlign w:val="center"/>
            <w:hideMark/>
          </w:tcPr>
          <w:p w14:paraId="0CD92EA2" w14:textId="7D0EBCA8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3.0</w:t>
            </w:r>
          </w:p>
        </w:tc>
      </w:tr>
      <w:tr w:rsidR="00852AE4" w:rsidRPr="00CB5DA7" w14:paraId="6742BA6D" w14:textId="77777777" w:rsidTr="00D918ED">
        <w:trPr>
          <w:trHeight w:val="255"/>
          <w:jc w:val="center"/>
        </w:trPr>
        <w:tc>
          <w:tcPr>
            <w:tcW w:w="2038" w:type="pct"/>
            <w:shd w:val="clear" w:color="auto" w:fill="F2F2F2"/>
            <w:vAlign w:val="center"/>
            <w:hideMark/>
          </w:tcPr>
          <w:p w14:paraId="1D4AF720" w14:textId="37FF59C7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434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Materias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primas agropecuarias y forestales, para la industria, y materiales de desecho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5FF73F0B" w14:textId="77FA04CD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22.4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2B3A8095" w14:textId="38104342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-4.6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7E63AA11" w14:textId="54B8931B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23.5</w:t>
            </w:r>
          </w:p>
        </w:tc>
        <w:tc>
          <w:tcPr>
            <w:tcW w:w="756" w:type="pct"/>
            <w:shd w:val="clear" w:color="auto" w:fill="F2F2F2"/>
            <w:vAlign w:val="center"/>
            <w:hideMark/>
          </w:tcPr>
          <w:p w14:paraId="50805B7D" w14:textId="6BE109A2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-0.4</w:t>
            </w:r>
          </w:p>
        </w:tc>
      </w:tr>
      <w:tr w:rsidR="00852AE4" w:rsidRPr="00CB5DA7" w14:paraId="0D3757E6" w14:textId="77777777" w:rsidTr="00D918ED">
        <w:trPr>
          <w:trHeight w:val="255"/>
          <w:jc w:val="center"/>
        </w:trPr>
        <w:tc>
          <w:tcPr>
            <w:tcW w:w="2038" w:type="pct"/>
            <w:vAlign w:val="center"/>
            <w:hideMark/>
          </w:tcPr>
          <w:p w14:paraId="699532C2" w14:textId="47FDB618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435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Maquinaria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>, equipo y mobiliario para actividades agropecuarias, industriales, de servicios y comerciales, y de otra maquinaria y equipo de uso general</w:t>
            </w:r>
          </w:p>
        </w:tc>
        <w:tc>
          <w:tcPr>
            <w:tcW w:w="735" w:type="pct"/>
            <w:vAlign w:val="center"/>
            <w:hideMark/>
          </w:tcPr>
          <w:p w14:paraId="1BC92CDF" w14:textId="0D5673F9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9.6</w:t>
            </w:r>
          </w:p>
        </w:tc>
        <w:tc>
          <w:tcPr>
            <w:tcW w:w="735" w:type="pct"/>
            <w:vAlign w:val="center"/>
            <w:hideMark/>
          </w:tcPr>
          <w:p w14:paraId="0FCB2C2C" w14:textId="02BD172E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-1.2</w:t>
            </w:r>
          </w:p>
        </w:tc>
        <w:tc>
          <w:tcPr>
            <w:tcW w:w="735" w:type="pct"/>
            <w:vAlign w:val="center"/>
            <w:hideMark/>
          </w:tcPr>
          <w:p w14:paraId="006A6091" w14:textId="42C42F28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11.2</w:t>
            </w:r>
          </w:p>
        </w:tc>
        <w:tc>
          <w:tcPr>
            <w:tcW w:w="756" w:type="pct"/>
            <w:vAlign w:val="center"/>
            <w:hideMark/>
          </w:tcPr>
          <w:p w14:paraId="0C074038" w14:textId="0F77BBEE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3.7</w:t>
            </w:r>
          </w:p>
        </w:tc>
      </w:tr>
      <w:tr w:rsidR="00852AE4" w:rsidRPr="00CB5DA7" w14:paraId="26952B44" w14:textId="77777777" w:rsidTr="00D918ED">
        <w:trPr>
          <w:trHeight w:val="255"/>
          <w:jc w:val="center"/>
        </w:trPr>
        <w:tc>
          <w:tcPr>
            <w:tcW w:w="2038" w:type="pct"/>
            <w:shd w:val="clear" w:color="auto" w:fill="F2F2F2"/>
            <w:vAlign w:val="center"/>
            <w:hideMark/>
          </w:tcPr>
          <w:p w14:paraId="21CC30CC" w14:textId="21B1EBDD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436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Camiones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y de partes y refacciones nuevas para automóviles, camionetas y camiones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3178D11F" w14:textId="39FA5557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0.2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02FB6DA4" w14:textId="0D1A945D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-2.9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02A9E078" w14:textId="3F686C5F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-0.4</w:t>
            </w:r>
          </w:p>
        </w:tc>
        <w:tc>
          <w:tcPr>
            <w:tcW w:w="756" w:type="pct"/>
            <w:shd w:val="clear" w:color="auto" w:fill="F2F2F2"/>
            <w:vAlign w:val="center"/>
            <w:hideMark/>
          </w:tcPr>
          <w:p w14:paraId="4A151A0C" w14:textId="6D1F21AD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3.3</w:t>
            </w:r>
          </w:p>
        </w:tc>
      </w:tr>
      <w:tr w:rsidR="00852AE4" w:rsidRPr="00CB5DA7" w14:paraId="3400B0A2" w14:textId="77777777" w:rsidTr="00D918ED">
        <w:trPr>
          <w:trHeight w:val="255"/>
          <w:jc w:val="center"/>
        </w:trPr>
        <w:tc>
          <w:tcPr>
            <w:tcW w:w="2038" w:type="pct"/>
            <w:vAlign w:val="center"/>
            <w:hideMark/>
          </w:tcPr>
          <w:p w14:paraId="5AEBF86E" w14:textId="5FF22656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437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Intermediación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de comercio al por mayor</w:t>
            </w:r>
          </w:p>
        </w:tc>
        <w:tc>
          <w:tcPr>
            <w:tcW w:w="735" w:type="pct"/>
            <w:vAlign w:val="center"/>
            <w:hideMark/>
          </w:tcPr>
          <w:p w14:paraId="29A68448" w14:textId="059698D6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-0.7</w:t>
            </w:r>
          </w:p>
        </w:tc>
        <w:tc>
          <w:tcPr>
            <w:tcW w:w="735" w:type="pct"/>
            <w:vAlign w:val="center"/>
            <w:hideMark/>
          </w:tcPr>
          <w:p w14:paraId="742D7C58" w14:textId="1B7BE2F4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2.7</w:t>
            </w:r>
          </w:p>
        </w:tc>
        <w:tc>
          <w:tcPr>
            <w:tcW w:w="735" w:type="pct"/>
            <w:vAlign w:val="center"/>
            <w:hideMark/>
          </w:tcPr>
          <w:p w14:paraId="10083308" w14:textId="7815C990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6.3</w:t>
            </w:r>
          </w:p>
        </w:tc>
        <w:tc>
          <w:tcPr>
            <w:tcW w:w="756" w:type="pct"/>
            <w:vAlign w:val="center"/>
            <w:hideMark/>
          </w:tcPr>
          <w:p w14:paraId="259A8583" w14:textId="6BE94890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-2.0</w:t>
            </w:r>
          </w:p>
        </w:tc>
      </w:tr>
      <w:tr w:rsidR="00852AE4" w:rsidRPr="00CB5DA7" w14:paraId="6A5F49F5" w14:textId="77777777" w:rsidTr="00D918ED">
        <w:trPr>
          <w:trHeight w:val="283"/>
          <w:jc w:val="center"/>
        </w:trPr>
        <w:tc>
          <w:tcPr>
            <w:tcW w:w="2038" w:type="pct"/>
            <w:shd w:val="clear" w:color="auto" w:fill="C0C0C0"/>
            <w:vAlign w:val="center"/>
            <w:hideMark/>
          </w:tcPr>
          <w:p w14:paraId="1D68CFCF" w14:textId="1E1C1EC7" w:rsidR="00852AE4" w:rsidRPr="00CB5DA7" w:rsidRDefault="00852AE4" w:rsidP="00852AE4">
            <w:pPr>
              <w:spacing w:before="20" w:after="20"/>
              <w:ind w:left="284" w:right="170" w:hanging="227"/>
              <w:rPr>
                <w:b/>
                <w:bCs/>
                <w:color w:val="000000"/>
                <w:sz w:val="18"/>
                <w:szCs w:val="18"/>
              </w:rPr>
            </w:pPr>
            <w:r w:rsidRPr="00CB5DA7">
              <w:rPr>
                <w:b/>
                <w:bCs/>
                <w:color w:val="000000"/>
                <w:sz w:val="18"/>
                <w:szCs w:val="18"/>
              </w:rPr>
              <w:t>46</w:t>
            </w:r>
            <w:r w:rsidRPr="00CB5DA7">
              <w:rPr>
                <w:b/>
                <w:bCs/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b/>
                <w:bCs/>
                <w:color w:val="000000"/>
                <w:sz w:val="18"/>
                <w:szCs w:val="18"/>
              </w:rPr>
              <w:t>Comercio</w:t>
            </w:r>
            <w:proofErr w:type="gramEnd"/>
            <w:r w:rsidRPr="00CB5DA7">
              <w:rPr>
                <w:b/>
                <w:bCs/>
                <w:color w:val="000000"/>
                <w:sz w:val="18"/>
                <w:szCs w:val="18"/>
              </w:rPr>
              <w:t xml:space="preserve"> al por menor</w:t>
            </w:r>
          </w:p>
        </w:tc>
        <w:tc>
          <w:tcPr>
            <w:tcW w:w="735" w:type="pct"/>
            <w:shd w:val="clear" w:color="auto" w:fill="C0C0C0"/>
            <w:vAlign w:val="center"/>
            <w:hideMark/>
          </w:tcPr>
          <w:p w14:paraId="58F8EE85" w14:textId="42FFFC76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b/>
                <w:bCs/>
                <w:sz w:val="18"/>
                <w:szCs w:val="18"/>
              </w:rPr>
            </w:pPr>
            <w:r w:rsidRPr="00CB5DA7">
              <w:rPr>
                <w:b/>
                <w:bCs/>
                <w:sz w:val="18"/>
                <w:szCs w:val="18"/>
              </w:rPr>
              <w:t>2.7</w:t>
            </w:r>
          </w:p>
        </w:tc>
        <w:tc>
          <w:tcPr>
            <w:tcW w:w="735" w:type="pct"/>
            <w:shd w:val="clear" w:color="auto" w:fill="C0C0C0"/>
            <w:vAlign w:val="center"/>
            <w:hideMark/>
          </w:tcPr>
          <w:p w14:paraId="60E3589A" w14:textId="19EB3041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b/>
                <w:bCs/>
                <w:sz w:val="18"/>
                <w:szCs w:val="18"/>
              </w:rPr>
            </w:pPr>
            <w:r w:rsidRPr="00CB5DA7">
              <w:rPr>
                <w:b/>
                <w:bCs/>
                <w:sz w:val="18"/>
                <w:szCs w:val="18"/>
              </w:rPr>
              <w:t>-0.5</w:t>
            </w:r>
          </w:p>
        </w:tc>
        <w:tc>
          <w:tcPr>
            <w:tcW w:w="735" w:type="pct"/>
            <w:shd w:val="clear" w:color="auto" w:fill="C0C0C0"/>
            <w:vAlign w:val="center"/>
            <w:hideMark/>
          </w:tcPr>
          <w:p w14:paraId="0CCB088E" w14:textId="171552FD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b/>
                <w:bCs/>
                <w:sz w:val="18"/>
                <w:szCs w:val="18"/>
              </w:rPr>
            </w:pPr>
            <w:r w:rsidRPr="00CB5DA7">
              <w:rPr>
                <w:b/>
                <w:bCs/>
                <w:sz w:val="18"/>
                <w:szCs w:val="18"/>
              </w:rPr>
              <w:t>5.7</w:t>
            </w:r>
          </w:p>
        </w:tc>
        <w:tc>
          <w:tcPr>
            <w:tcW w:w="756" w:type="pct"/>
            <w:shd w:val="clear" w:color="auto" w:fill="C0C0C0"/>
            <w:vAlign w:val="center"/>
            <w:hideMark/>
          </w:tcPr>
          <w:p w14:paraId="6413E5AF" w14:textId="0F63E0FB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b/>
                <w:bCs/>
                <w:sz w:val="18"/>
                <w:szCs w:val="18"/>
              </w:rPr>
            </w:pPr>
            <w:r w:rsidRPr="00CB5DA7">
              <w:rPr>
                <w:b/>
                <w:bCs/>
                <w:sz w:val="18"/>
                <w:szCs w:val="18"/>
              </w:rPr>
              <w:t>5.2</w:t>
            </w:r>
          </w:p>
        </w:tc>
      </w:tr>
      <w:tr w:rsidR="00852AE4" w:rsidRPr="00CB5DA7" w14:paraId="5B657C69" w14:textId="77777777" w:rsidTr="00D918ED">
        <w:trPr>
          <w:trHeight w:val="255"/>
          <w:jc w:val="center"/>
        </w:trPr>
        <w:tc>
          <w:tcPr>
            <w:tcW w:w="2038" w:type="pct"/>
            <w:vAlign w:val="center"/>
            <w:hideMark/>
          </w:tcPr>
          <w:p w14:paraId="2D942203" w14:textId="07ECD7F8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461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Abarrotes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>, alimentos, bebidas, hielo y tabaco</w:t>
            </w:r>
          </w:p>
        </w:tc>
        <w:tc>
          <w:tcPr>
            <w:tcW w:w="735" w:type="pct"/>
            <w:vAlign w:val="center"/>
            <w:hideMark/>
          </w:tcPr>
          <w:p w14:paraId="26E990AD" w14:textId="6496E665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-2.2</w:t>
            </w:r>
          </w:p>
        </w:tc>
        <w:tc>
          <w:tcPr>
            <w:tcW w:w="735" w:type="pct"/>
            <w:vAlign w:val="center"/>
            <w:hideMark/>
          </w:tcPr>
          <w:p w14:paraId="6960108A" w14:textId="1A2FBBBC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-2.2</w:t>
            </w:r>
          </w:p>
        </w:tc>
        <w:tc>
          <w:tcPr>
            <w:tcW w:w="735" w:type="pct"/>
            <w:vAlign w:val="center"/>
            <w:hideMark/>
          </w:tcPr>
          <w:p w14:paraId="25677A37" w14:textId="5B4497FF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-1.3</w:t>
            </w:r>
          </w:p>
        </w:tc>
        <w:tc>
          <w:tcPr>
            <w:tcW w:w="756" w:type="pct"/>
            <w:vAlign w:val="center"/>
            <w:hideMark/>
          </w:tcPr>
          <w:p w14:paraId="0DC86208" w14:textId="0A104E94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17.7</w:t>
            </w:r>
          </w:p>
        </w:tc>
      </w:tr>
      <w:tr w:rsidR="00852AE4" w:rsidRPr="00CB5DA7" w14:paraId="04A32686" w14:textId="77777777" w:rsidTr="00D918ED">
        <w:trPr>
          <w:trHeight w:val="255"/>
          <w:jc w:val="center"/>
        </w:trPr>
        <w:tc>
          <w:tcPr>
            <w:tcW w:w="2038" w:type="pct"/>
            <w:shd w:val="clear" w:color="auto" w:fill="F2F2F2"/>
            <w:vAlign w:val="center"/>
            <w:hideMark/>
          </w:tcPr>
          <w:p w14:paraId="66D8C79D" w14:textId="27FAA6C0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462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Tiendas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de autoservicio y departamentales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256EB2C5" w14:textId="4526A73B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-2.3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22CCF627" w14:textId="19A8E6AC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1.6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2C0BEDB1" w14:textId="1FA33902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1.8</w:t>
            </w:r>
          </w:p>
        </w:tc>
        <w:tc>
          <w:tcPr>
            <w:tcW w:w="756" w:type="pct"/>
            <w:shd w:val="clear" w:color="auto" w:fill="F2F2F2"/>
            <w:vAlign w:val="center"/>
            <w:hideMark/>
          </w:tcPr>
          <w:p w14:paraId="60AA69A1" w14:textId="3CCDD4C5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-3.2</w:t>
            </w:r>
          </w:p>
        </w:tc>
      </w:tr>
      <w:tr w:rsidR="00852AE4" w:rsidRPr="00CB5DA7" w14:paraId="4A649209" w14:textId="77777777" w:rsidTr="00D918ED">
        <w:trPr>
          <w:trHeight w:val="255"/>
          <w:jc w:val="center"/>
        </w:trPr>
        <w:tc>
          <w:tcPr>
            <w:tcW w:w="2038" w:type="pct"/>
            <w:vAlign w:val="center"/>
            <w:hideMark/>
          </w:tcPr>
          <w:p w14:paraId="461CDF55" w14:textId="5174C34C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463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Productos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textiles, bisutería, accesorios de vestir y calzado</w:t>
            </w:r>
          </w:p>
        </w:tc>
        <w:tc>
          <w:tcPr>
            <w:tcW w:w="735" w:type="pct"/>
            <w:vAlign w:val="center"/>
            <w:hideMark/>
          </w:tcPr>
          <w:p w14:paraId="5CB08BB5" w14:textId="20E8B368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7.0</w:t>
            </w:r>
          </w:p>
        </w:tc>
        <w:tc>
          <w:tcPr>
            <w:tcW w:w="735" w:type="pct"/>
            <w:vAlign w:val="center"/>
            <w:hideMark/>
          </w:tcPr>
          <w:p w14:paraId="7BEC88B3" w14:textId="594DABC8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-1.8</w:t>
            </w:r>
          </w:p>
        </w:tc>
        <w:tc>
          <w:tcPr>
            <w:tcW w:w="735" w:type="pct"/>
            <w:vAlign w:val="center"/>
            <w:hideMark/>
          </w:tcPr>
          <w:p w14:paraId="3C453516" w14:textId="61FA0571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3.5</w:t>
            </w:r>
          </w:p>
        </w:tc>
        <w:tc>
          <w:tcPr>
            <w:tcW w:w="756" w:type="pct"/>
            <w:vAlign w:val="center"/>
            <w:hideMark/>
          </w:tcPr>
          <w:p w14:paraId="461262C9" w14:textId="2041FF66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10.0</w:t>
            </w:r>
          </w:p>
        </w:tc>
      </w:tr>
      <w:tr w:rsidR="00852AE4" w:rsidRPr="00CB5DA7" w14:paraId="6DD88F2B" w14:textId="77777777" w:rsidTr="00D918ED">
        <w:trPr>
          <w:trHeight w:val="255"/>
          <w:jc w:val="center"/>
        </w:trPr>
        <w:tc>
          <w:tcPr>
            <w:tcW w:w="2038" w:type="pct"/>
            <w:shd w:val="clear" w:color="auto" w:fill="F2F2F2"/>
            <w:vAlign w:val="center"/>
            <w:hideMark/>
          </w:tcPr>
          <w:p w14:paraId="2055BAD0" w14:textId="5BC019CC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464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Artículos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para el cuidado de la salud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13EC87AB" w14:textId="697D3970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9.3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741D773F" w14:textId="2CD573FC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0.1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29749AB5" w14:textId="1667BA59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9.7</w:t>
            </w:r>
          </w:p>
        </w:tc>
        <w:tc>
          <w:tcPr>
            <w:tcW w:w="756" w:type="pct"/>
            <w:shd w:val="clear" w:color="auto" w:fill="F2F2F2"/>
            <w:vAlign w:val="center"/>
            <w:hideMark/>
          </w:tcPr>
          <w:p w14:paraId="795FDE1A" w14:textId="423BAB90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6.4</w:t>
            </w:r>
          </w:p>
        </w:tc>
      </w:tr>
      <w:tr w:rsidR="00852AE4" w:rsidRPr="00CB5DA7" w14:paraId="22B1B6CC" w14:textId="77777777" w:rsidTr="00D918ED">
        <w:trPr>
          <w:trHeight w:val="255"/>
          <w:jc w:val="center"/>
        </w:trPr>
        <w:tc>
          <w:tcPr>
            <w:tcW w:w="2038" w:type="pct"/>
            <w:vAlign w:val="center"/>
            <w:hideMark/>
          </w:tcPr>
          <w:p w14:paraId="21C0F0E4" w14:textId="4BB8E897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465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Artículos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de papelería, para el esparcimiento y otros artículos de uso personal</w:t>
            </w:r>
          </w:p>
        </w:tc>
        <w:tc>
          <w:tcPr>
            <w:tcW w:w="735" w:type="pct"/>
            <w:vAlign w:val="center"/>
            <w:hideMark/>
          </w:tcPr>
          <w:p w14:paraId="01E61307" w14:textId="345D35B9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4.5</w:t>
            </w:r>
          </w:p>
        </w:tc>
        <w:tc>
          <w:tcPr>
            <w:tcW w:w="735" w:type="pct"/>
            <w:vAlign w:val="center"/>
            <w:hideMark/>
          </w:tcPr>
          <w:p w14:paraId="7274AFDC" w14:textId="750AB7C1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0.6</w:t>
            </w:r>
          </w:p>
        </w:tc>
        <w:tc>
          <w:tcPr>
            <w:tcW w:w="735" w:type="pct"/>
            <w:vAlign w:val="center"/>
            <w:hideMark/>
          </w:tcPr>
          <w:p w14:paraId="018B6D3C" w14:textId="0A19DD97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5.9</w:t>
            </w:r>
          </w:p>
        </w:tc>
        <w:tc>
          <w:tcPr>
            <w:tcW w:w="756" w:type="pct"/>
            <w:vAlign w:val="center"/>
            <w:hideMark/>
          </w:tcPr>
          <w:p w14:paraId="5CEA46F9" w14:textId="1EFE3621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9.7</w:t>
            </w:r>
          </w:p>
        </w:tc>
      </w:tr>
      <w:tr w:rsidR="00852AE4" w:rsidRPr="00CB5DA7" w14:paraId="261A4CDE" w14:textId="77777777" w:rsidTr="00D918ED">
        <w:trPr>
          <w:trHeight w:val="255"/>
          <w:jc w:val="center"/>
        </w:trPr>
        <w:tc>
          <w:tcPr>
            <w:tcW w:w="2038" w:type="pct"/>
            <w:shd w:val="clear" w:color="auto" w:fill="F2F2F2"/>
            <w:vAlign w:val="center"/>
            <w:hideMark/>
          </w:tcPr>
          <w:p w14:paraId="21136243" w14:textId="0CEE31B4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466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Enseres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domésticos, computadoras, artículos para la decoración de interiores y artículos usados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7FAD60E1" w14:textId="611F287D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10.3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396A8EF3" w14:textId="4340E8AB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0.1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47FAD9D1" w14:textId="7DC4BE87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19.6</w:t>
            </w:r>
          </w:p>
        </w:tc>
        <w:tc>
          <w:tcPr>
            <w:tcW w:w="756" w:type="pct"/>
            <w:shd w:val="clear" w:color="auto" w:fill="F2F2F2"/>
            <w:vAlign w:val="center"/>
            <w:hideMark/>
          </w:tcPr>
          <w:p w14:paraId="7D830316" w14:textId="28AC6890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6.3</w:t>
            </w:r>
          </w:p>
        </w:tc>
      </w:tr>
      <w:tr w:rsidR="00852AE4" w:rsidRPr="00CB5DA7" w14:paraId="548C3393" w14:textId="77777777" w:rsidTr="00D918ED">
        <w:trPr>
          <w:trHeight w:val="255"/>
          <w:jc w:val="center"/>
        </w:trPr>
        <w:tc>
          <w:tcPr>
            <w:tcW w:w="2038" w:type="pct"/>
            <w:vAlign w:val="center"/>
            <w:hideMark/>
          </w:tcPr>
          <w:p w14:paraId="5A21F595" w14:textId="2AC9B3E3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467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Artículos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de ferretería, tlapalería y vidrios</w:t>
            </w:r>
          </w:p>
        </w:tc>
        <w:tc>
          <w:tcPr>
            <w:tcW w:w="735" w:type="pct"/>
            <w:vAlign w:val="center"/>
            <w:hideMark/>
          </w:tcPr>
          <w:p w14:paraId="63D7490B" w14:textId="5E0681C7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4.6</w:t>
            </w:r>
          </w:p>
        </w:tc>
        <w:tc>
          <w:tcPr>
            <w:tcW w:w="735" w:type="pct"/>
            <w:vAlign w:val="center"/>
            <w:hideMark/>
          </w:tcPr>
          <w:p w14:paraId="551A04C2" w14:textId="2F1F2744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-1.0</w:t>
            </w:r>
          </w:p>
        </w:tc>
        <w:tc>
          <w:tcPr>
            <w:tcW w:w="735" w:type="pct"/>
            <w:vAlign w:val="center"/>
            <w:hideMark/>
          </w:tcPr>
          <w:p w14:paraId="6235778B" w14:textId="739C456D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2.2</w:t>
            </w:r>
          </w:p>
        </w:tc>
        <w:tc>
          <w:tcPr>
            <w:tcW w:w="756" w:type="pct"/>
            <w:vAlign w:val="center"/>
            <w:hideMark/>
          </w:tcPr>
          <w:p w14:paraId="3837ED02" w14:textId="6FCC8FF1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1.7</w:t>
            </w:r>
          </w:p>
        </w:tc>
      </w:tr>
      <w:tr w:rsidR="00852AE4" w:rsidRPr="00CB5DA7" w14:paraId="28C30F9B" w14:textId="77777777" w:rsidTr="00D918ED">
        <w:trPr>
          <w:trHeight w:val="255"/>
          <w:jc w:val="center"/>
        </w:trPr>
        <w:tc>
          <w:tcPr>
            <w:tcW w:w="2038" w:type="pct"/>
            <w:shd w:val="clear" w:color="auto" w:fill="F2F2F2"/>
            <w:vAlign w:val="center"/>
            <w:hideMark/>
          </w:tcPr>
          <w:p w14:paraId="190D5438" w14:textId="35FDB908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468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Vehículos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de motor, refacciones, combustibles y lubricantes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2F64A0FE" w14:textId="4070DC9F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5.2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4280F00A" w14:textId="78EE11F3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0.0</w:t>
            </w:r>
          </w:p>
        </w:tc>
        <w:tc>
          <w:tcPr>
            <w:tcW w:w="735" w:type="pct"/>
            <w:shd w:val="clear" w:color="auto" w:fill="F2F2F2"/>
            <w:vAlign w:val="center"/>
            <w:hideMark/>
          </w:tcPr>
          <w:p w14:paraId="67857936" w14:textId="35138932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9.8</w:t>
            </w:r>
          </w:p>
        </w:tc>
        <w:tc>
          <w:tcPr>
            <w:tcW w:w="756" w:type="pct"/>
            <w:shd w:val="clear" w:color="auto" w:fill="F2F2F2"/>
            <w:vAlign w:val="center"/>
            <w:hideMark/>
          </w:tcPr>
          <w:p w14:paraId="0687F4B2" w14:textId="4302C34E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2.4</w:t>
            </w:r>
          </w:p>
        </w:tc>
      </w:tr>
      <w:tr w:rsidR="00852AE4" w:rsidRPr="00CB5DA7" w14:paraId="1294F999" w14:textId="77777777" w:rsidTr="00D918ED">
        <w:trPr>
          <w:trHeight w:val="255"/>
          <w:jc w:val="center"/>
        </w:trPr>
        <w:tc>
          <w:tcPr>
            <w:tcW w:w="2038" w:type="pct"/>
            <w:vAlign w:val="center"/>
            <w:hideMark/>
          </w:tcPr>
          <w:p w14:paraId="03F2AA6A" w14:textId="1B14E932" w:rsidR="00852AE4" w:rsidRPr="00CB5DA7" w:rsidRDefault="00852AE4" w:rsidP="00852AE4">
            <w:pPr>
              <w:spacing w:before="20" w:after="20"/>
              <w:ind w:left="453" w:right="113" w:hanging="340"/>
              <w:jc w:val="left"/>
              <w:rPr>
                <w:color w:val="000000"/>
                <w:sz w:val="18"/>
                <w:szCs w:val="18"/>
              </w:rPr>
            </w:pPr>
            <w:r w:rsidRPr="00CB5DA7">
              <w:rPr>
                <w:color w:val="000000"/>
                <w:sz w:val="18"/>
                <w:szCs w:val="18"/>
              </w:rPr>
              <w:t>469</w:t>
            </w:r>
            <w:r w:rsidRPr="00CB5DA7">
              <w:rPr>
                <w:color w:val="000000"/>
                <w:sz w:val="18"/>
                <w:szCs w:val="18"/>
              </w:rPr>
              <w:tab/>
            </w:r>
            <w:proofErr w:type="gramStart"/>
            <w:r w:rsidRPr="00CB5DA7">
              <w:rPr>
                <w:color w:val="000000"/>
                <w:sz w:val="18"/>
                <w:szCs w:val="18"/>
              </w:rPr>
              <w:t>Exclusivamente</w:t>
            </w:r>
            <w:proofErr w:type="gramEnd"/>
            <w:r w:rsidRPr="00CB5DA7">
              <w:rPr>
                <w:color w:val="000000"/>
                <w:sz w:val="18"/>
                <w:szCs w:val="18"/>
              </w:rPr>
              <w:t xml:space="preserve"> a través de internet, y catálogos impresos, televisión y similares</w:t>
            </w:r>
          </w:p>
        </w:tc>
        <w:tc>
          <w:tcPr>
            <w:tcW w:w="735" w:type="pct"/>
            <w:vAlign w:val="center"/>
            <w:hideMark/>
          </w:tcPr>
          <w:p w14:paraId="0F805F54" w14:textId="3E398EE3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23.2</w:t>
            </w:r>
          </w:p>
        </w:tc>
        <w:tc>
          <w:tcPr>
            <w:tcW w:w="735" w:type="pct"/>
            <w:vAlign w:val="center"/>
            <w:hideMark/>
          </w:tcPr>
          <w:p w14:paraId="4AD5E38B" w14:textId="3ADD48B9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52.0</w:t>
            </w:r>
          </w:p>
        </w:tc>
        <w:tc>
          <w:tcPr>
            <w:tcW w:w="735" w:type="pct"/>
            <w:vAlign w:val="center"/>
            <w:hideMark/>
          </w:tcPr>
          <w:p w14:paraId="0A873706" w14:textId="4DEADCDD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135.4</w:t>
            </w:r>
          </w:p>
        </w:tc>
        <w:tc>
          <w:tcPr>
            <w:tcW w:w="756" w:type="pct"/>
            <w:vAlign w:val="center"/>
            <w:hideMark/>
          </w:tcPr>
          <w:p w14:paraId="00568766" w14:textId="06A06C2F" w:rsidR="00852AE4" w:rsidRPr="00CB5DA7" w:rsidRDefault="00852AE4" w:rsidP="00D918ED">
            <w:pPr>
              <w:tabs>
                <w:tab w:val="decimal" w:pos="692"/>
              </w:tabs>
              <w:jc w:val="left"/>
              <w:rPr>
                <w:sz w:val="18"/>
                <w:szCs w:val="18"/>
              </w:rPr>
            </w:pPr>
            <w:r w:rsidRPr="00CB5DA7">
              <w:rPr>
                <w:sz w:val="18"/>
                <w:szCs w:val="18"/>
              </w:rPr>
              <w:t>-8.1</w:t>
            </w:r>
          </w:p>
        </w:tc>
      </w:tr>
    </w:tbl>
    <w:p w14:paraId="78381622" w14:textId="7717A20F" w:rsidR="004949B2" w:rsidRPr="00CB5DA7" w:rsidRDefault="004949B2" w:rsidP="004949B2">
      <w:pPr>
        <w:pStyle w:val="p0"/>
        <w:keepLines w:val="0"/>
        <w:widowControl/>
        <w:spacing w:before="0"/>
        <w:ind w:left="700" w:hanging="616"/>
        <w:rPr>
          <w:rFonts w:ascii="Arial" w:hAnsi="Arial"/>
          <w:color w:val="4D565E"/>
          <w:sz w:val="16"/>
          <w:szCs w:val="16"/>
        </w:rPr>
      </w:pPr>
      <w:r w:rsidRPr="00CB5DA7">
        <w:rPr>
          <w:rFonts w:ascii="Arial" w:hAnsi="Arial"/>
          <w:color w:val="4D565E"/>
          <w:sz w:val="16"/>
          <w:szCs w:val="16"/>
          <w:vertAlign w:val="superscript"/>
        </w:rPr>
        <w:t>1</w:t>
      </w:r>
      <w:r w:rsidR="009B5CA5" w:rsidRPr="00CB5DA7">
        <w:rPr>
          <w:rFonts w:ascii="Arial" w:hAnsi="Arial"/>
          <w:color w:val="4D565E"/>
          <w:sz w:val="16"/>
          <w:szCs w:val="16"/>
          <w:vertAlign w:val="superscript"/>
        </w:rPr>
        <w:t>/</w:t>
      </w:r>
      <w:r w:rsidRPr="00CB5DA7">
        <w:rPr>
          <w:rFonts w:ascii="Arial" w:hAnsi="Arial"/>
          <w:color w:val="4D565E"/>
          <w:sz w:val="16"/>
          <w:szCs w:val="16"/>
          <w:vertAlign w:val="superscript"/>
        </w:rPr>
        <w:tab/>
      </w:r>
      <w:r w:rsidRPr="00CB5DA7">
        <w:rPr>
          <w:rFonts w:ascii="Arial" w:hAnsi="Arial"/>
          <w:color w:val="4D565E"/>
          <w:sz w:val="16"/>
          <w:szCs w:val="16"/>
        </w:rPr>
        <w:t>Cifras preliminares.</w:t>
      </w:r>
    </w:p>
    <w:p w14:paraId="1AB5FD5D" w14:textId="60B1021F" w:rsidR="004949B2" w:rsidRPr="00CB5DA7" w:rsidRDefault="004949B2" w:rsidP="004949B2">
      <w:pPr>
        <w:pStyle w:val="Textoindependiente"/>
        <w:widowControl w:val="0"/>
        <w:tabs>
          <w:tab w:val="left" w:pos="709"/>
        </w:tabs>
        <w:spacing w:before="0"/>
        <w:ind w:left="700" w:hanging="616"/>
        <w:rPr>
          <w:color w:val="4D565E"/>
          <w:sz w:val="16"/>
          <w:szCs w:val="16"/>
        </w:rPr>
      </w:pPr>
      <w:r w:rsidRPr="00CB5DA7">
        <w:rPr>
          <w:color w:val="4D565E"/>
          <w:position w:val="-2"/>
          <w:sz w:val="16"/>
          <w:szCs w:val="16"/>
          <w:vertAlign w:val="superscript"/>
        </w:rPr>
        <w:t>2</w:t>
      </w:r>
      <w:r w:rsidR="009B5CA5" w:rsidRPr="00CB5DA7">
        <w:rPr>
          <w:color w:val="4D565E"/>
          <w:position w:val="-2"/>
          <w:sz w:val="16"/>
          <w:szCs w:val="16"/>
          <w:vertAlign w:val="superscript"/>
        </w:rPr>
        <w:t>/</w:t>
      </w:r>
      <w:r w:rsidRPr="00CB5DA7">
        <w:rPr>
          <w:color w:val="4D565E"/>
          <w:position w:val="-2"/>
          <w:sz w:val="16"/>
          <w:szCs w:val="16"/>
          <w:vertAlign w:val="superscript"/>
        </w:rPr>
        <w:tab/>
      </w:r>
      <w:r w:rsidRPr="00CB5DA7">
        <w:rPr>
          <w:color w:val="4D565E"/>
          <w:sz w:val="16"/>
          <w:szCs w:val="16"/>
        </w:rPr>
        <w:t>En términos reales.</w:t>
      </w:r>
    </w:p>
    <w:p w14:paraId="40DF5B7A" w14:textId="60A04B10" w:rsidR="004949B2" w:rsidRPr="00CB5DA7" w:rsidRDefault="004949B2" w:rsidP="00613F14">
      <w:pPr>
        <w:pStyle w:val="Textoindependiente"/>
        <w:widowControl w:val="0"/>
        <w:tabs>
          <w:tab w:val="left" w:pos="709"/>
        </w:tabs>
        <w:spacing w:before="0"/>
        <w:ind w:left="700" w:hanging="616"/>
        <w:rPr>
          <w:color w:val="auto"/>
          <w:sz w:val="16"/>
          <w:szCs w:val="16"/>
        </w:rPr>
      </w:pPr>
      <w:r w:rsidRPr="00CB5DA7">
        <w:rPr>
          <w:color w:val="4D565E"/>
          <w:sz w:val="16"/>
          <w:szCs w:val="16"/>
        </w:rPr>
        <w:t>Fuente:</w:t>
      </w:r>
      <w:r w:rsidRPr="00CB5DA7">
        <w:rPr>
          <w:color w:val="4D565E"/>
          <w:sz w:val="16"/>
          <w:szCs w:val="16"/>
        </w:rPr>
        <w:tab/>
      </w:r>
      <w:r w:rsidRPr="00CB5DA7">
        <w:rPr>
          <w:smallCaps/>
          <w:color w:val="4D565E"/>
          <w:sz w:val="16"/>
          <w:szCs w:val="16"/>
        </w:rPr>
        <w:t>inegi</w:t>
      </w:r>
      <w:r w:rsidRPr="00CB5DA7">
        <w:rPr>
          <w:color w:val="4D565E"/>
          <w:sz w:val="16"/>
          <w:szCs w:val="16"/>
        </w:rPr>
        <w:t xml:space="preserve">. </w:t>
      </w:r>
      <w:r w:rsidR="00E406EE" w:rsidRPr="00CB5DA7">
        <w:rPr>
          <w:color w:val="4D565E"/>
          <w:sz w:val="16"/>
          <w:szCs w:val="16"/>
        </w:rPr>
        <w:t>Encuesta Mensual sobre Empresas Comerciales (</w:t>
      </w:r>
      <w:r w:rsidRPr="00CB5DA7">
        <w:rPr>
          <w:smallCaps/>
          <w:color w:val="4D565E"/>
          <w:sz w:val="16"/>
          <w:szCs w:val="16"/>
        </w:rPr>
        <w:t>emec</w:t>
      </w:r>
      <w:r w:rsidR="00E406EE" w:rsidRPr="00CB5DA7">
        <w:rPr>
          <w:smallCaps/>
          <w:color w:val="4D565E"/>
          <w:sz w:val="16"/>
          <w:szCs w:val="16"/>
        </w:rPr>
        <w:t>)</w:t>
      </w:r>
      <w:r w:rsidRPr="00CB5DA7">
        <w:rPr>
          <w:color w:val="4D565E"/>
          <w:sz w:val="16"/>
          <w:szCs w:val="16"/>
        </w:rPr>
        <w:t>, 202</w:t>
      </w:r>
      <w:r w:rsidR="002827EF" w:rsidRPr="00CB5DA7">
        <w:rPr>
          <w:color w:val="4D565E"/>
          <w:sz w:val="16"/>
          <w:szCs w:val="16"/>
        </w:rPr>
        <w:t>6</w:t>
      </w:r>
      <w:r w:rsidRPr="00CB5DA7">
        <w:rPr>
          <w:color w:val="4D565E"/>
          <w:sz w:val="16"/>
          <w:szCs w:val="16"/>
        </w:rPr>
        <w:t>.</w:t>
      </w:r>
    </w:p>
    <w:p w14:paraId="2A075DF6" w14:textId="167432EC" w:rsidR="00514AA3" w:rsidRPr="00CB5DA7" w:rsidRDefault="00514AA3" w:rsidP="00514AA3">
      <w:pPr>
        <w:pStyle w:val="Prrafodelista"/>
        <w:ind w:left="0"/>
        <w:contextualSpacing/>
        <w:jc w:val="center"/>
        <w:rPr>
          <w:bCs/>
          <w:snapToGrid w:val="0"/>
          <w:color w:val="003057"/>
          <w:sz w:val="20"/>
          <w:szCs w:val="20"/>
          <w:lang w:val="es-MX"/>
        </w:rPr>
      </w:pPr>
      <w:r w:rsidRPr="00CB5DA7">
        <w:rPr>
          <w:bCs/>
          <w:snapToGrid w:val="0"/>
          <w:color w:val="003057"/>
          <w:sz w:val="20"/>
          <w:szCs w:val="20"/>
          <w:lang w:val="es-MX"/>
        </w:rPr>
        <w:lastRenderedPageBreak/>
        <w:t>Cuadro 2</w:t>
      </w:r>
    </w:p>
    <w:p w14:paraId="77AC6C46" w14:textId="446FA704" w:rsidR="00514AA3" w:rsidRPr="00CB5DA7" w:rsidRDefault="009B5CA5" w:rsidP="00514AA3">
      <w:pPr>
        <w:widowControl w:val="0"/>
        <w:jc w:val="center"/>
        <w:rPr>
          <w:bCs/>
          <w:color w:val="27251F"/>
          <w:sz w:val="20"/>
          <w:szCs w:val="20"/>
        </w:rPr>
      </w:pPr>
      <w:r w:rsidRPr="00CB5DA7">
        <w:rPr>
          <w:b/>
          <w:color w:val="003057"/>
          <w:sz w:val="22"/>
          <w:szCs w:val="22"/>
        </w:rPr>
        <w:t>V</w:t>
      </w:r>
      <w:r w:rsidR="00514AA3" w:rsidRPr="00CB5DA7">
        <w:rPr>
          <w:b/>
          <w:color w:val="003057"/>
          <w:sz w:val="22"/>
          <w:szCs w:val="22"/>
        </w:rPr>
        <w:t>ariación de los indicadores de empresas comerciales</w:t>
      </w:r>
      <w:r w:rsidRPr="00CB5DA7">
        <w:rPr>
          <w:b/>
          <w:color w:val="003057"/>
          <w:sz w:val="22"/>
          <w:szCs w:val="22"/>
        </w:rPr>
        <w:t>,</w:t>
      </w:r>
      <w:r w:rsidR="00F503C5" w:rsidRPr="00CB5DA7">
        <w:rPr>
          <w:b/>
          <w:color w:val="003057"/>
          <w:sz w:val="22"/>
          <w:szCs w:val="22"/>
        </w:rPr>
        <w:br/>
      </w:r>
      <w:r w:rsidR="009F3A90" w:rsidRPr="00CB5DA7">
        <w:rPr>
          <w:b/>
          <w:color w:val="003057"/>
          <w:sz w:val="22"/>
          <w:szCs w:val="22"/>
        </w:rPr>
        <w:t xml:space="preserve">según </w:t>
      </w:r>
      <w:r w:rsidR="00572A19" w:rsidRPr="00CB5DA7">
        <w:rPr>
          <w:b/>
          <w:color w:val="003057"/>
          <w:sz w:val="22"/>
          <w:szCs w:val="22"/>
        </w:rPr>
        <w:t xml:space="preserve">sector de actividad y </w:t>
      </w:r>
      <w:r w:rsidR="00514AA3" w:rsidRPr="00CB5DA7">
        <w:rPr>
          <w:b/>
          <w:color w:val="003057"/>
          <w:sz w:val="22"/>
          <w:szCs w:val="22"/>
        </w:rPr>
        <w:t>entidad federativa</w:t>
      </w:r>
      <w:r w:rsidR="00514AA3" w:rsidRPr="00CB5DA7">
        <w:rPr>
          <w:b/>
          <w:smallCaps/>
          <w:sz w:val="22"/>
          <w:szCs w:val="22"/>
        </w:rPr>
        <w:br/>
      </w:r>
      <w:r w:rsidR="00DB3ABD" w:rsidRPr="00CB5DA7">
        <w:rPr>
          <w:bCs/>
          <w:color w:val="27251F"/>
          <w:sz w:val="20"/>
          <w:szCs w:val="20"/>
        </w:rPr>
        <w:t>juni</w:t>
      </w:r>
      <w:r w:rsidR="000D2D24" w:rsidRPr="00CB5DA7">
        <w:rPr>
          <w:bCs/>
          <w:color w:val="27251F"/>
          <w:sz w:val="20"/>
          <w:szCs w:val="20"/>
        </w:rPr>
        <w:t>o</w:t>
      </w:r>
      <w:r w:rsidR="00514AA3" w:rsidRPr="00CB5DA7">
        <w:rPr>
          <w:bCs/>
          <w:smallCaps/>
          <w:color w:val="27251F"/>
          <w:sz w:val="20"/>
          <w:szCs w:val="20"/>
        </w:rPr>
        <w:t xml:space="preserve"> </w:t>
      </w:r>
      <w:r w:rsidR="00514AA3" w:rsidRPr="00CB5DA7">
        <w:rPr>
          <w:bCs/>
          <w:color w:val="27251F"/>
          <w:sz w:val="20"/>
          <w:szCs w:val="20"/>
        </w:rPr>
        <w:t>de 202</w:t>
      </w:r>
      <w:r w:rsidR="00786B20" w:rsidRPr="00CB5DA7">
        <w:rPr>
          <w:bCs/>
          <w:color w:val="27251F"/>
          <w:sz w:val="20"/>
          <w:szCs w:val="20"/>
        </w:rPr>
        <w:t>6</w:t>
      </w:r>
      <w:r w:rsidR="004949B2" w:rsidRPr="00CB5DA7">
        <w:rPr>
          <w:bCs/>
          <w:color w:val="27251F"/>
          <w:sz w:val="20"/>
          <w:szCs w:val="20"/>
          <w:vertAlign w:val="superscript"/>
        </w:rPr>
        <w:t>1</w:t>
      </w:r>
      <w:r w:rsidRPr="00CB5DA7">
        <w:rPr>
          <w:bCs/>
          <w:color w:val="27251F"/>
          <w:sz w:val="20"/>
          <w:szCs w:val="20"/>
          <w:vertAlign w:val="superscript"/>
        </w:rPr>
        <w:t>/</w:t>
      </w:r>
    </w:p>
    <w:p w14:paraId="2CC2A554" w14:textId="53C5386D" w:rsidR="00514AA3" w:rsidRPr="00CB5DA7" w:rsidRDefault="00514AA3" w:rsidP="00514AA3">
      <w:pPr>
        <w:pStyle w:val="p0"/>
        <w:keepLines w:val="0"/>
        <w:widowControl/>
        <w:spacing w:before="0"/>
        <w:jc w:val="center"/>
        <w:rPr>
          <w:rFonts w:ascii="Arial" w:hAnsi="Arial"/>
          <w:bCs/>
          <w:color w:val="27251F"/>
          <w:sz w:val="18"/>
          <w:szCs w:val="18"/>
        </w:rPr>
      </w:pPr>
      <w:r w:rsidRPr="00CB5DA7">
        <w:rPr>
          <w:rFonts w:ascii="Arial" w:hAnsi="Arial"/>
          <w:bCs/>
          <w:color w:val="27251F"/>
          <w:sz w:val="18"/>
          <w:szCs w:val="18"/>
        </w:rPr>
        <w:t>(variación porcentual anual)</w:t>
      </w:r>
    </w:p>
    <w:tbl>
      <w:tblPr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8"/>
        <w:gridCol w:w="944"/>
        <w:gridCol w:w="944"/>
        <w:gridCol w:w="945"/>
        <w:gridCol w:w="945"/>
        <w:gridCol w:w="945"/>
        <w:gridCol w:w="945"/>
        <w:gridCol w:w="945"/>
        <w:gridCol w:w="963"/>
      </w:tblGrid>
      <w:tr w:rsidR="0089108B" w:rsidRPr="00CB5DA7" w14:paraId="7ED5A214" w14:textId="77777777" w:rsidTr="00852AE4">
        <w:trPr>
          <w:trHeight w:val="340"/>
          <w:tblHeader/>
          <w:jc w:val="center"/>
        </w:trPr>
        <w:tc>
          <w:tcPr>
            <w:tcW w:w="1199" w:type="pct"/>
            <w:vMerge w:val="restart"/>
            <w:shd w:val="clear" w:color="auto" w:fill="80DDD7"/>
            <w:vAlign w:val="center"/>
            <w:hideMark/>
          </w:tcPr>
          <w:p w14:paraId="3256CA42" w14:textId="77777777" w:rsidR="0089108B" w:rsidRPr="00CB5DA7" w:rsidRDefault="0089108B" w:rsidP="00B9349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Entidad</w:t>
            </w:r>
          </w:p>
          <w:p w14:paraId="2034577F" w14:textId="620906C6" w:rsidR="0082508A" w:rsidRPr="00CB5DA7" w:rsidRDefault="0082508A" w:rsidP="00B9349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federativa</w:t>
            </w:r>
          </w:p>
        </w:tc>
        <w:tc>
          <w:tcPr>
            <w:tcW w:w="1896" w:type="pct"/>
            <w:gridSpan w:val="4"/>
            <w:shd w:val="clear" w:color="auto" w:fill="80DDD7"/>
            <w:vAlign w:val="center"/>
            <w:hideMark/>
          </w:tcPr>
          <w:p w14:paraId="130D799B" w14:textId="2297226D" w:rsidR="0089108B" w:rsidRPr="00CB5DA7" w:rsidRDefault="0089108B" w:rsidP="004F533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Empresas comerciales al por mayor</w:t>
            </w:r>
          </w:p>
        </w:tc>
        <w:tc>
          <w:tcPr>
            <w:tcW w:w="1905" w:type="pct"/>
            <w:gridSpan w:val="4"/>
            <w:shd w:val="clear" w:color="auto" w:fill="80DDD7"/>
            <w:vAlign w:val="center"/>
            <w:hideMark/>
          </w:tcPr>
          <w:p w14:paraId="06FEFA51" w14:textId="26CB77DB" w:rsidR="0089108B" w:rsidRPr="00CB5DA7" w:rsidRDefault="0089108B" w:rsidP="004F533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Empresas comerciales al por menor</w:t>
            </w:r>
          </w:p>
        </w:tc>
      </w:tr>
      <w:tr w:rsidR="0089108B" w:rsidRPr="00CB5DA7" w14:paraId="4B949812" w14:textId="77777777" w:rsidTr="00852AE4">
        <w:trPr>
          <w:trHeight w:val="907"/>
          <w:tblHeader/>
          <w:jc w:val="center"/>
        </w:trPr>
        <w:tc>
          <w:tcPr>
            <w:tcW w:w="1199" w:type="pct"/>
            <w:vMerge/>
            <w:shd w:val="clear" w:color="auto" w:fill="80DDD7"/>
            <w:hideMark/>
          </w:tcPr>
          <w:p w14:paraId="64B7E35B" w14:textId="77777777" w:rsidR="0089108B" w:rsidRPr="00CB5DA7" w:rsidRDefault="0089108B" w:rsidP="004F533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74" w:type="pct"/>
            <w:shd w:val="clear" w:color="auto" w:fill="BDEDEA"/>
            <w:vAlign w:val="center"/>
            <w:hideMark/>
          </w:tcPr>
          <w:p w14:paraId="7D9A1144" w14:textId="5DB2A1FF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Ingresos por suministro de bienes y servicios</w:t>
            </w:r>
            <w:r w:rsidRPr="00CB5DA7"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  <w:t>2/</w:t>
            </w:r>
          </w:p>
        </w:tc>
        <w:tc>
          <w:tcPr>
            <w:tcW w:w="474" w:type="pct"/>
            <w:shd w:val="clear" w:color="auto" w:fill="BDEDEA"/>
            <w:vAlign w:val="center"/>
            <w:hideMark/>
          </w:tcPr>
          <w:p w14:paraId="1A955D89" w14:textId="77777777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Personal ocupado total</w:t>
            </w:r>
          </w:p>
        </w:tc>
        <w:tc>
          <w:tcPr>
            <w:tcW w:w="474" w:type="pct"/>
            <w:shd w:val="clear" w:color="auto" w:fill="BDEDEA"/>
            <w:vAlign w:val="center"/>
            <w:hideMark/>
          </w:tcPr>
          <w:p w14:paraId="6F31FFBF" w14:textId="28FDA35B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Mercancías compradas para su reventa</w:t>
            </w:r>
            <w:r w:rsidRPr="00CB5DA7"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  <w:t>2/</w:t>
            </w:r>
          </w:p>
        </w:tc>
        <w:tc>
          <w:tcPr>
            <w:tcW w:w="474" w:type="pct"/>
            <w:shd w:val="clear" w:color="auto" w:fill="BDEDEA"/>
            <w:vAlign w:val="center"/>
            <w:hideMark/>
          </w:tcPr>
          <w:p w14:paraId="6C2D3E51" w14:textId="5E36D0CA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Remunera-</w:t>
            </w:r>
            <w:proofErr w:type="spellStart"/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ciones</w:t>
            </w:r>
            <w:proofErr w:type="spellEnd"/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 xml:space="preserve"> medias</w:t>
            </w:r>
            <w:r w:rsidRPr="00CB5DA7"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  <w:t>2/</w:t>
            </w:r>
          </w:p>
        </w:tc>
        <w:tc>
          <w:tcPr>
            <w:tcW w:w="474" w:type="pct"/>
            <w:shd w:val="clear" w:color="auto" w:fill="BDEDEA"/>
            <w:vAlign w:val="center"/>
            <w:hideMark/>
          </w:tcPr>
          <w:p w14:paraId="1EBC940D" w14:textId="6EB27BBC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Ingresos por suministro de bienes y servicios</w:t>
            </w:r>
            <w:r w:rsidRPr="00CB5DA7"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  <w:t>2/</w:t>
            </w:r>
          </w:p>
        </w:tc>
        <w:tc>
          <w:tcPr>
            <w:tcW w:w="474" w:type="pct"/>
            <w:shd w:val="clear" w:color="auto" w:fill="BDEDEA"/>
            <w:vAlign w:val="center"/>
            <w:hideMark/>
          </w:tcPr>
          <w:p w14:paraId="43887C7B" w14:textId="77777777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Personal ocupado total</w:t>
            </w:r>
          </w:p>
        </w:tc>
        <w:tc>
          <w:tcPr>
            <w:tcW w:w="474" w:type="pct"/>
            <w:shd w:val="clear" w:color="auto" w:fill="BDEDEA"/>
            <w:vAlign w:val="center"/>
            <w:hideMark/>
          </w:tcPr>
          <w:p w14:paraId="661C58A4" w14:textId="5041CA31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Mercancías compradas para su reventa</w:t>
            </w:r>
            <w:r w:rsidRPr="00CB5DA7"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  <w:t>2/</w:t>
            </w:r>
          </w:p>
        </w:tc>
        <w:tc>
          <w:tcPr>
            <w:tcW w:w="482" w:type="pct"/>
            <w:shd w:val="clear" w:color="auto" w:fill="BDEDEA"/>
            <w:vAlign w:val="center"/>
            <w:hideMark/>
          </w:tcPr>
          <w:p w14:paraId="6881833D" w14:textId="0058DDC7" w:rsidR="0089108B" w:rsidRPr="00CB5DA7" w:rsidRDefault="0089108B" w:rsidP="00E52B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Remunera-</w:t>
            </w:r>
            <w:proofErr w:type="spellStart"/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>ciones</w:t>
            </w:r>
            <w:proofErr w:type="spellEnd"/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 xml:space="preserve"> medias</w:t>
            </w:r>
            <w:r w:rsidRPr="00CB5DA7"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  <w:t>2/</w:t>
            </w:r>
          </w:p>
        </w:tc>
      </w:tr>
      <w:tr w:rsidR="0089108B" w:rsidRPr="00CB5DA7" w14:paraId="2C6F5159" w14:textId="77777777" w:rsidTr="00852AE4">
        <w:trPr>
          <w:trHeight w:val="283"/>
          <w:jc w:val="center"/>
        </w:trPr>
        <w:tc>
          <w:tcPr>
            <w:tcW w:w="1199" w:type="pct"/>
            <w:vMerge/>
            <w:shd w:val="clear" w:color="auto" w:fill="C0C0C0"/>
            <w:noWrap/>
          </w:tcPr>
          <w:p w14:paraId="745FEBF4" w14:textId="77777777" w:rsidR="0089108B" w:rsidRPr="00CB5DA7" w:rsidRDefault="0089108B" w:rsidP="00486C8A">
            <w:pPr>
              <w:ind w:left="113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1" w:type="pct"/>
            <w:gridSpan w:val="8"/>
            <w:shd w:val="clear" w:color="auto" w:fill="80DDD7"/>
            <w:noWrap/>
            <w:vAlign w:val="center"/>
          </w:tcPr>
          <w:p w14:paraId="1B587AE5" w14:textId="7D880D49" w:rsidR="0089108B" w:rsidRPr="00CB5DA7" w:rsidRDefault="003C2EFE" w:rsidP="008D45B6">
            <w:pPr>
              <w:tabs>
                <w:tab w:val="decimal" w:pos="501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CB5DA7">
              <w:rPr>
                <w:b/>
                <w:bCs/>
                <w:color w:val="000000" w:themeColor="text1"/>
                <w:sz w:val="16"/>
                <w:szCs w:val="16"/>
              </w:rPr>
              <w:t xml:space="preserve">variación </w:t>
            </w:r>
            <w:r w:rsidR="0089108B" w:rsidRPr="00CB5DA7">
              <w:rPr>
                <w:b/>
                <w:bCs/>
                <w:color w:val="000000" w:themeColor="text1"/>
                <w:sz w:val="16"/>
                <w:szCs w:val="16"/>
              </w:rPr>
              <w:t xml:space="preserve">porcentual respecto a </w:t>
            </w:r>
            <w:r w:rsidR="00DB3ABD" w:rsidRPr="00CB5DA7">
              <w:rPr>
                <w:b/>
                <w:bCs/>
                <w:color w:val="000000" w:themeColor="text1"/>
                <w:sz w:val="16"/>
                <w:szCs w:val="16"/>
              </w:rPr>
              <w:t>juni</w:t>
            </w:r>
            <w:r w:rsidR="000D2D24" w:rsidRPr="00CB5DA7">
              <w:rPr>
                <w:b/>
                <w:bCs/>
                <w:color w:val="000000" w:themeColor="text1"/>
                <w:sz w:val="16"/>
                <w:szCs w:val="16"/>
              </w:rPr>
              <w:t>o</w:t>
            </w:r>
            <w:r w:rsidR="00EA7B3E" w:rsidRPr="00CB5DA7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9108B" w:rsidRPr="00CB5DA7">
              <w:rPr>
                <w:b/>
                <w:bCs/>
                <w:color w:val="000000" w:themeColor="text1"/>
                <w:sz w:val="16"/>
                <w:szCs w:val="16"/>
              </w:rPr>
              <w:t>de 202</w:t>
            </w:r>
            <w:r w:rsidR="00786B20" w:rsidRPr="00CB5DA7">
              <w:rPr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</w:tr>
      <w:tr w:rsidR="00852AE4" w:rsidRPr="00CB5DA7" w14:paraId="253CA917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C0C0C0"/>
            <w:noWrap/>
            <w:vAlign w:val="center"/>
            <w:hideMark/>
          </w:tcPr>
          <w:p w14:paraId="1E9ACD5F" w14:textId="2023CCF9" w:rsidR="00852AE4" w:rsidRPr="00CB5DA7" w:rsidRDefault="00852AE4" w:rsidP="00852AE4">
            <w:pPr>
              <w:ind w:left="113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B5DA7">
              <w:rPr>
                <w:b/>
                <w:bCs/>
                <w:color w:val="000000"/>
                <w:sz w:val="16"/>
                <w:szCs w:val="16"/>
              </w:rPr>
              <w:t>Estados Unidos Mexicanos</w:t>
            </w:r>
          </w:p>
        </w:tc>
        <w:tc>
          <w:tcPr>
            <w:tcW w:w="474" w:type="pct"/>
            <w:shd w:val="clear" w:color="auto" w:fill="C0C0C0"/>
            <w:noWrap/>
            <w:vAlign w:val="center"/>
            <w:hideMark/>
          </w:tcPr>
          <w:p w14:paraId="33C57F64" w14:textId="5C8B346B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b/>
                <w:bCs/>
                <w:sz w:val="16"/>
                <w:szCs w:val="16"/>
              </w:rPr>
            </w:pPr>
            <w:r w:rsidRPr="00CB5DA7">
              <w:rPr>
                <w:b/>
                <w:bCs/>
                <w:sz w:val="16"/>
                <w:szCs w:val="16"/>
              </w:rPr>
              <w:t>14.7</w:t>
            </w:r>
          </w:p>
        </w:tc>
        <w:tc>
          <w:tcPr>
            <w:tcW w:w="474" w:type="pct"/>
            <w:shd w:val="clear" w:color="auto" w:fill="C0C0C0"/>
            <w:noWrap/>
            <w:vAlign w:val="center"/>
            <w:hideMark/>
          </w:tcPr>
          <w:p w14:paraId="3AB4FCEA" w14:textId="7C23A048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b/>
                <w:bCs/>
                <w:sz w:val="16"/>
                <w:szCs w:val="16"/>
              </w:rPr>
            </w:pPr>
            <w:r w:rsidRPr="00CB5DA7">
              <w:rPr>
                <w:b/>
                <w:bCs/>
                <w:sz w:val="16"/>
                <w:szCs w:val="16"/>
              </w:rPr>
              <w:t>-0.9</w:t>
            </w:r>
          </w:p>
        </w:tc>
        <w:tc>
          <w:tcPr>
            <w:tcW w:w="474" w:type="pct"/>
            <w:shd w:val="clear" w:color="auto" w:fill="C0C0C0"/>
            <w:noWrap/>
            <w:vAlign w:val="center"/>
            <w:hideMark/>
          </w:tcPr>
          <w:p w14:paraId="4C5771D4" w14:textId="1EE22809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b/>
                <w:bCs/>
                <w:sz w:val="16"/>
                <w:szCs w:val="16"/>
              </w:rPr>
            </w:pPr>
            <w:r w:rsidRPr="00CB5DA7">
              <w:rPr>
                <w:b/>
                <w:bCs/>
                <w:sz w:val="16"/>
                <w:szCs w:val="16"/>
              </w:rPr>
              <w:t>16.5</w:t>
            </w:r>
          </w:p>
        </w:tc>
        <w:tc>
          <w:tcPr>
            <w:tcW w:w="474" w:type="pct"/>
            <w:shd w:val="clear" w:color="auto" w:fill="C0C0C0"/>
            <w:noWrap/>
            <w:vAlign w:val="center"/>
            <w:hideMark/>
          </w:tcPr>
          <w:p w14:paraId="51B69D2B" w14:textId="1544A821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b/>
                <w:bCs/>
                <w:sz w:val="16"/>
                <w:szCs w:val="16"/>
              </w:rPr>
            </w:pPr>
            <w:r w:rsidRPr="00CB5DA7">
              <w:rPr>
                <w:b/>
                <w:bCs/>
                <w:sz w:val="16"/>
                <w:szCs w:val="16"/>
              </w:rPr>
              <w:t>1.6</w:t>
            </w:r>
          </w:p>
        </w:tc>
        <w:tc>
          <w:tcPr>
            <w:tcW w:w="474" w:type="pct"/>
            <w:shd w:val="clear" w:color="auto" w:fill="C0C0C0"/>
            <w:noWrap/>
            <w:vAlign w:val="center"/>
            <w:hideMark/>
          </w:tcPr>
          <w:p w14:paraId="65B85B94" w14:textId="4B5FAF9B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b/>
                <w:bCs/>
                <w:sz w:val="16"/>
                <w:szCs w:val="16"/>
              </w:rPr>
            </w:pPr>
            <w:r w:rsidRPr="00CB5DA7">
              <w:rPr>
                <w:b/>
                <w:bCs/>
                <w:sz w:val="16"/>
                <w:szCs w:val="16"/>
              </w:rPr>
              <w:t>2.7</w:t>
            </w:r>
          </w:p>
        </w:tc>
        <w:tc>
          <w:tcPr>
            <w:tcW w:w="474" w:type="pct"/>
            <w:shd w:val="clear" w:color="auto" w:fill="C0C0C0"/>
            <w:noWrap/>
            <w:vAlign w:val="center"/>
            <w:hideMark/>
          </w:tcPr>
          <w:p w14:paraId="6C9E1840" w14:textId="38141079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CB5DA7">
              <w:rPr>
                <w:b/>
                <w:bCs/>
                <w:sz w:val="16"/>
                <w:szCs w:val="16"/>
              </w:rPr>
              <w:t>-0.5</w:t>
            </w:r>
          </w:p>
        </w:tc>
        <w:tc>
          <w:tcPr>
            <w:tcW w:w="474" w:type="pct"/>
            <w:shd w:val="clear" w:color="auto" w:fill="C0C0C0"/>
            <w:noWrap/>
            <w:vAlign w:val="center"/>
            <w:hideMark/>
          </w:tcPr>
          <w:p w14:paraId="08154724" w14:textId="56A0DE62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b/>
                <w:bCs/>
                <w:sz w:val="16"/>
                <w:szCs w:val="16"/>
              </w:rPr>
            </w:pPr>
            <w:r w:rsidRPr="00CB5DA7">
              <w:rPr>
                <w:b/>
                <w:bCs/>
                <w:sz w:val="16"/>
                <w:szCs w:val="16"/>
              </w:rPr>
              <w:t>5.7</w:t>
            </w:r>
          </w:p>
        </w:tc>
        <w:tc>
          <w:tcPr>
            <w:tcW w:w="482" w:type="pct"/>
            <w:shd w:val="clear" w:color="auto" w:fill="C0C0C0"/>
            <w:noWrap/>
            <w:vAlign w:val="center"/>
            <w:hideMark/>
          </w:tcPr>
          <w:p w14:paraId="3356D52B" w14:textId="76973D7A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CB5DA7">
              <w:rPr>
                <w:b/>
                <w:bCs/>
                <w:sz w:val="16"/>
                <w:szCs w:val="16"/>
              </w:rPr>
              <w:t>5.2</w:t>
            </w:r>
          </w:p>
        </w:tc>
      </w:tr>
      <w:tr w:rsidR="00852AE4" w:rsidRPr="00CB5DA7" w14:paraId="1158241E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232FA25C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Aguascalientes</w:t>
            </w:r>
          </w:p>
        </w:tc>
        <w:tc>
          <w:tcPr>
            <w:tcW w:w="474" w:type="pct"/>
            <w:noWrap/>
            <w:vAlign w:val="center"/>
            <w:hideMark/>
          </w:tcPr>
          <w:p w14:paraId="75747671" w14:textId="5F2D137F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11.1</w:t>
            </w:r>
          </w:p>
        </w:tc>
        <w:tc>
          <w:tcPr>
            <w:tcW w:w="474" w:type="pct"/>
            <w:noWrap/>
            <w:vAlign w:val="center"/>
            <w:hideMark/>
          </w:tcPr>
          <w:p w14:paraId="0FF0B0C9" w14:textId="6440DAD2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-1.2</w:t>
            </w:r>
          </w:p>
        </w:tc>
        <w:tc>
          <w:tcPr>
            <w:tcW w:w="474" w:type="pct"/>
            <w:noWrap/>
            <w:vAlign w:val="center"/>
            <w:hideMark/>
          </w:tcPr>
          <w:p w14:paraId="1FBAB982" w14:textId="4E8D7CA1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12.8</w:t>
            </w:r>
          </w:p>
        </w:tc>
        <w:tc>
          <w:tcPr>
            <w:tcW w:w="474" w:type="pct"/>
            <w:noWrap/>
            <w:vAlign w:val="center"/>
            <w:hideMark/>
          </w:tcPr>
          <w:p w14:paraId="596B6354" w14:textId="1D5D12A0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3.2</w:t>
            </w:r>
          </w:p>
        </w:tc>
        <w:tc>
          <w:tcPr>
            <w:tcW w:w="474" w:type="pct"/>
            <w:noWrap/>
            <w:vAlign w:val="center"/>
            <w:hideMark/>
          </w:tcPr>
          <w:p w14:paraId="07CE62B6" w14:textId="1E142301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3.1</w:t>
            </w:r>
          </w:p>
        </w:tc>
        <w:tc>
          <w:tcPr>
            <w:tcW w:w="474" w:type="pct"/>
            <w:noWrap/>
            <w:vAlign w:val="center"/>
            <w:hideMark/>
          </w:tcPr>
          <w:p w14:paraId="13ADA7C0" w14:textId="71F0600A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-0.4</w:t>
            </w:r>
          </w:p>
        </w:tc>
        <w:tc>
          <w:tcPr>
            <w:tcW w:w="474" w:type="pct"/>
            <w:noWrap/>
            <w:vAlign w:val="center"/>
            <w:hideMark/>
          </w:tcPr>
          <w:p w14:paraId="08093D1B" w14:textId="20AA6027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6.2</w:t>
            </w:r>
          </w:p>
        </w:tc>
        <w:tc>
          <w:tcPr>
            <w:tcW w:w="482" w:type="pct"/>
            <w:noWrap/>
            <w:vAlign w:val="center"/>
            <w:hideMark/>
          </w:tcPr>
          <w:p w14:paraId="6579EBCE" w14:textId="4242F26E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3.7</w:t>
            </w:r>
          </w:p>
        </w:tc>
      </w:tr>
      <w:tr w:rsidR="00852AE4" w:rsidRPr="00CB5DA7" w14:paraId="46C2982B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7D6E440C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Baja California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A35868F" w14:textId="5018D3BD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11.9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277DBB7" w14:textId="3C90A843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-0.9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B34C510" w14:textId="0BA73D91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278B887" w14:textId="327D3925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2.9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C4BD1FB" w14:textId="49537787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3C37A34" w14:textId="59D07FCC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D33FC92" w14:textId="22498FAE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5.6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7E6D6B84" w14:textId="27F4E415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2.8</w:t>
            </w:r>
          </w:p>
        </w:tc>
      </w:tr>
      <w:tr w:rsidR="00852AE4" w:rsidRPr="00CB5DA7" w14:paraId="012A4DF2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32549525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Baja California Sur</w:t>
            </w:r>
          </w:p>
        </w:tc>
        <w:tc>
          <w:tcPr>
            <w:tcW w:w="474" w:type="pct"/>
            <w:noWrap/>
            <w:vAlign w:val="center"/>
            <w:hideMark/>
          </w:tcPr>
          <w:p w14:paraId="71EA7904" w14:textId="1369E20D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15.2</w:t>
            </w:r>
          </w:p>
        </w:tc>
        <w:tc>
          <w:tcPr>
            <w:tcW w:w="474" w:type="pct"/>
            <w:noWrap/>
            <w:vAlign w:val="center"/>
            <w:hideMark/>
          </w:tcPr>
          <w:p w14:paraId="4B3180B8" w14:textId="241E352B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-0.8</w:t>
            </w:r>
          </w:p>
        </w:tc>
        <w:tc>
          <w:tcPr>
            <w:tcW w:w="474" w:type="pct"/>
            <w:noWrap/>
            <w:vAlign w:val="center"/>
            <w:hideMark/>
          </w:tcPr>
          <w:p w14:paraId="4523ECD5" w14:textId="7D195637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17.0</w:t>
            </w:r>
          </w:p>
        </w:tc>
        <w:tc>
          <w:tcPr>
            <w:tcW w:w="474" w:type="pct"/>
            <w:noWrap/>
            <w:vAlign w:val="center"/>
            <w:hideMark/>
          </w:tcPr>
          <w:p w14:paraId="0E4186FE" w14:textId="2FCC6F8C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1.0</w:t>
            </w:r>
          </w:p>
        </w:tc>
        <w:tc>
          <w:tcPr>
            <w:tcW w:w="474" w:type="pct"/>
            <w:noWrap/>
            <w:vAlign w:val="center"/>
            <w:hideMark/>
          </w:tcPr>
          <w:p w14:paraId="02E46910" w14:textId="40F87FDD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2.3</w:t>
            </w:r>
          </w:p>
        </w:tc>
        <w:tc>
          <w:tcPr>
            <w:tcW w:w="474" w:type="pct"/>
            <w:noWrap/>
            <w:vAlign w:val="center"/>
            <w:hideMark/>
          </w:tcPr>
          <w:p w14:paraId="0F9F336D" w14:textId="09D7B0C1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-0.3</w:t>
            </w:r>
          </w:p>
        </w:tc>
        <w:tc>
          <w:tcPr>
            <w:tcW w:w="474" w:type="pct"/>
            <w:noWrap/>
            <w:vAlign w:val="center"/>
            <w:hideMark/>
          </w:tcPr>
          <w:p w14:paraId="6984A14F" w14:textId="6EC37E69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5.7</w:t>
            </w:r>
          </w:p>
        </w:tc>
        <w:tc>
          <w:tcPr>
            <w:tcW w:w="482" w:type="pct"/>
            <w:noWrap/>
            <w:vAlign w:val="center"/>
            <w:hideMark/>
          </w:tcPr>
          <w:p w14:paraId="202D33D6" w14:textId="066C3CB5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2.1</w:t>
            </w:r>
          </w:p>
        </w:tc>
      </w:tr>
      <w:tr w:rsidR="00852AE4" w:rsidRPr="00CB5DA7" w14:paraId="2BDD5E63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4EFCEF0A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Campeche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586B4054" w14:textId="16C227A8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58FB8D3" w14:textId="649DC010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-1.3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5B2361F" w14:textId="6CE885BB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14.5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0D2F0F7" w14:textId="75D87FE4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7732C4A" w14:textId="1A233124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1.8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876F6C3" w14:textId="30EAE08F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6E5758D" w14:textId="7C8E2694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5.0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7BDB6C79" w14:textId="45DE5B99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2.5</w:t>
            </w:r>
          </w:p>
        </w:tc>
      </w:tr>
      <w:tr w:rsidR="00852AE4" w:rsidRPr="00CB5DA7" w14:paraId="6F79789F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667ABC54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Coahuila de Zaragoza</w:t>
            </w:r>
          </w:p>
        </w:tc>
        <w:tc>
          <w:tcPr>
            <w:tcW w:w="474" w:type="pct"/>
            <w:noWrap/>
            <w:vAlign w:val="center"/>
            <w:hideMark/>
          </w:tcPr>
          <w:p w14:paraId="0D97BD7B" w14:textId="31A130F1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12.4</w:t>
            </w:r>
          </w:p>
        </w:tc>
        <w:tc>
          <w:tcPr>
            <w:tcW w:w="474" w:type="pct"/>
            <w:noWrap/>
            <w:vAlign w:val="center"/>
            <w:hideMark/>
          </w:tcPr>
          <w:p w14:paraId="114CDECB" w14:textId="050D615B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-2.1</w:t>
            </w:r>
          </w:p>
        </w:tc>
        <w:tc>
          <w:tcPr>
            <w:tcW w:w="474" w:type="pct"/>
            <w:noWrap/>
            <w:vAlign w:val="center"/>
            <w:hideMark/>
          </w:tcPr>
          <w:p w14:paraId="4D0BD3AF" w14:textId="10BAA14B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13.5</w:t>
            </w:r>
          </w:p>
        </w:tc>
        <w:tc>
          <w:tcPr>
            <w:tcW w:w="474" w:type="pct"/>
            <w:noWrap/>
            <w:vAlign w:val="center"/>
            <w:hideMark/>
          </w:tcPr>
          <w:p w14:paraId="59C4B46B" w14:textId="0C7291C7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3.8</w:t>
            </w:r>
          </w:p>
        </w:tc>
        <w:tc>
          <w:tcPr>
            <w:tcW w:w="474" w:type="pct"/>
            <w:noWrap/>
            <w:vAlign w:val="center"/>
            <w:hideMark/>
          </w:tcPr>
          <w:p w14:paraId="6A4A5086" w14:textId="5310C49A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2.2</w:t>
            </w:r>
          </w:p>
        </w:tc>
        <w:tc>
          <w:tcPr>
            <w:tcW w:w="474" w:type="pct"/>
            <w:noWrap/>
            <w:vAlign w:val="center"/>
            <w:hideMark/>
          </w:tcPr>
          <w:p w14:paraId="400014D9" w14:textId="2001FC2E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-0.4</w:t>
            </w:r>
          </w:p>
        </w:tc>
        <w:tc>
          <w:tcPr>
            <w:tcW w:w="474" w:type="pct"/>
            <w:noWrap/>
            <w:vAlign w:val="center"/>
            <w:hideMark/>
          </w:tcPr>
          <w:p w14:paraId="5E2C9F73" w14:textId="7679D5D0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5.7</w:t>
            </w:r>
          </w:p>
        </w:tc>
        <w:tc>
          <w:tcPr>
            <w:tcW w:w="482" w:type="pct"/>
            <w:noWrap/>
            <w:vAlign w:val="center"/>
            <w:hideMark/>
          </w:tcPr>
          <w:p w14:paraId="70EDD7B7" w14:textId="6B0292A3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2.4</w:t>
            </w:r>
          </w:p>
        </w:tc>
      </w:tr>
      <w:tr w:rsidR="00852AE4" w:rsidRPr="00CB5DA7" w14:paraId="32F2AB21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22155064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Colima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6B9E412" w14:textId="5E19BC8C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16.3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46F54EA" w14:textId="222C61BA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E196EB2" w14:textId="790CEBC2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18.3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0B88CC4" w14:textId="1EFEB1B8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2FCF679" w14:textId="64A155F9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D884D6F" w14:textId="782DF1F3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10F6E1E" w14:textId="681E77CF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6.5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28006A17" w14:textId="04CD5893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3.6</w:t>
            </w:r>
          </w:p>
        </w:tc>
      </w:tr>
      <w:tr w:rsidR="00852AE4" w:rsidRPr="00CB5DA7" w14:paraId="3DC49C78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229BE25D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Chiapas</w:t>
            </w:r>
          </w:p>
        </w:tc>
        <w:tc>
          <w:tcPr>
            <w:tcW w:w="474" w:type="pct"/>
            <w:noWrap/>
            <w:vAlign w:val="center"/>
            <w:hideMark/>
          </w:tcPr>
          <w:p w14:paraId="5147C74D" w14:textId="26076E7F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11.6</w:t>
            </w:r>
          </w:p>
        </w:tc>
        <w:tc>
          <w:tcPr>
            <w:tcW w:w="474" w:type="pct"/>
            <w:noWrap/>
            <w:vAlign w:val="center"/>
            <w:hideMark/>
          </w:tcPr>
          <w:p w14:paraId="49B5B3AF" w14:textId="1AAE69B4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-1.6</w:t>
            </w:r>
          </w:p>
        </w:tc>
        <w:tc>
          <w:tcPr>
            <w:tcW w:w="474" w:type="pct"/>
            <w:noWrap/>
            <w:vAlign w:val="center"/>
            <w:hideMark/>
          </w:tcPr>
          <w:p w14:paraId="5ABB0AD4" w14:textId="6A69B9BF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13.5</w:t>
            </w:r>
          </w:p>
        </w:tc>
        <w:tc>
          <w:tcPr>
            <w:tcW w:w="474" w:type="pct"/>
            <w:noWrap/>
            <w:vAlign w:val="center"/>
            <w:hideMark/>
          </w:tcPr>
          <w:p w14:paraId="549B4114" w14:textId="48ACF3F1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3.0</w:t>
            </w:r>
          </w:p>
        </w:tc>
        <w:tc>
          <w:tcPr>
            <w:tcW w:w="474" w:type="pct"/>
            <w:noWrap/>
            <w:vAlign w:val="center"/>
            <w:hideMark/>
          </w:tcPr>
          <w:p w14:paraId="631C82D7" w14:textId="4BDB5E58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2.3</w:t>
            </w:r>
          </w:p>
        </w:tc>
        <w:tc>
          <w:tcPr>
            <w:tcW w:w="474" w:type="pct"/>
            <w:noWrap/>
            <w:vAlign w:val="center"/>
            <w:hideMark/>
          </w:tcPr>
          <w:p w14:paraId="57D4657E" w14:textId="79F28354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-0.9</w:t>
            </w:r>
          </w:p>
        </w:tc>
        <w:tc>
          <w:tcPr>
            <w:tcW w:w="474" w:type="pct"/>
            <w:noWrap/>
            <w:vAlign w:val="center"/>
            <w:hideMark/>
          </w:tcPr>
          <w:p w14:paraId="0A46887D" w14:textId="46B53F24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5.0</w:t>
            </w:r>
          </w:p>
        </w:tc>
        <w:tc>
          <w:tcPr>
            <w:tcW w:w="482" w:type="pct"/>
            <w:noWrap/>
            <w:vAlign w:val="center"/>
            <w:hideMark/>
          </w:tcPr>
          <w:p w14:paraId="4EEEE499" w14:textId="7D7987A6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4.6</w:t>
            </w:r>
          </w:p>
        </w:tc>
      </w:tr>
      <w:tr w:rsidR="00852AE4" w:rsidRPr="00CB5DA7" w14:paraId="296A1905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3AB38E19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Chihuahua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55F1B25" w14:textId="0BC01CD8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11.5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CA1078B" w14:textId="1DF15A94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-1.3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8AB6D09" w14:textId="7FE2379C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382D0C0" w14:textId="50A4204B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3.3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C8F57D2" w14:textId="6310B4A7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3.0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2292015" w14:textId="03ECB552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EC084CC" w14:textId="08FAB67A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7.2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5AB33E4E" w14:textId="7C27ECD3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3.2</w:t>
            </w:r>
          </w:p>
        </w:tc>
      </w:tr>
      <w:tr w:rsidR="00852AE4" w:rsidRPr="00CB5DA7" w14:paraId="2312459B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664E90C2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Ciudad de México</w:t>
            </w:r>
          </w:p>
        </w:tc>
        <w:tc>
          <w:tcPr>
            <w:tcW w:w="474" w:type="pct"/>
            <w:noWrap/>
            <w:vAlign w:val="center"/>
            <w:hideMark/>
          </w:tcPr>
          <w:p w14:paraId="6F14484D" w14:textId="20578D4F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19.3</w:t>
            </w:r>
          </w:p>
        </w:tc>
        <w:tc>
          <w:tcPr>
            <w:tcW w:w="474" w:type="pct"/>
            <w:noWrap/>
            <w:vAlign w:val="center"/>
            <w:hideMark/>
          </w:tcPr>
          <w:p w14:paraId="7826AC67" w14:textId="539AF825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-0.7</w:t>
            </w:r>
          </w:p>
        </w:tc>
        <w:tc>
          <w:tcPr>
            <w:tcW w:w="474" w:type="pct"/>
            <w:noWrap/>
            <w:vAlign w:val="center"/>
            <w:hideMark/>
          </w:tcPr>
          <w:p w14:paraId="7EB0E420" w14:textId="452F3ACC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20.2</w:t>
            </w:r>
          </w:p>
        </w:tc>
        <w:tc>
          <w:tcPr>
            <w:tcW w:w="474" w:type="pct"/>
            <w:noWrap/>
            <w:vAlign w:val="center"/>
            <w:hideMark/>
          </w:tcPr>
          <w:p w14:paraId="632C9170" w14:textId="62329FC6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-1.1</w:t>
            </w:r>
          </w:p>
        </w:tc>
        <w:tc>
          <w:tcPr>
            <w:tcW w:w="474" w:type="pct"/>
            <w:noWrap/>
            <w:vAlign w:val="center"/>
            <w:hideMark/>
          </w:tcPr>
          <w:p w14:paraId="3FD47298" w14:textId="67761174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5.4</w:t>
            </w:r>
          </w:p>
        </w:tc>
        <w:tc>
          <w:tcPr>
            <w:tcW w:w="474" w:type="pct"/>
            <w:noWrap/>
            <w:vAlign w:val="center"/>
            <w:hideMark/>
          </w:tcPr>
          <w:p w14:paraId="543D0330" w14:textId="0CB6773B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0.4</w:t>
            </w:r>
          </w:p>
        </w:tc>
        <w:tc>
          <w:tcPr>
            <w:tcW w:w="474" w:type="pct"/>
            <w:noWrap/>
            <w:vAlign w:val="center"/>
            <w:hideMark/>
          </w:tcPr>
          <w:p w14:paraId="43B03DB3" w14:textId="1F668444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10.6</w:t>
            </w:r>
          </w:p>
        </w:tc>
        <w:tc>
          <w:tcPr>
            <w:tcW w:w="482" w:type="pct"/>
            <w:noWrap/>
            <w:vAlign w:val="center"/>
            <w:hideMark/>
          </w:tcPr>
          <w:p w14:paraId="5B3BE021" w14:textId="2DE00F59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6.7</w:t>
            </w:r>
          </w:p>
        </w:tc>
      </w:tr>
      <w:tr w:rsidR="00852AE4" w:rsidRPr="00CB5DA7" w14:paraId="3D911B0D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0F050934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Durango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F3EC4B7" w14:textId="73269529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14.4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60D7C7E" w14:textId="56849936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-1.7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E6DC9B6" w14:textId="080CA29E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16.6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4E02017" w14:textId="6349BC9A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53BC514" w14:textId="7907984B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2.1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1048F59" w14:textId="17C95BB3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6FBFF34" w14:textId="1305CC40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5.1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3C7A5EBC" w14:textId="2E4109E8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3.3</w:t>
            </w:r>
          </w:p>
        </w:tc>
      </w:tr>
      <w:tr w:rsidR="00852AE4" w:rsidRPr="00CB5DA7" w14:paraId="54088807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02C7A9E1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Guanajuato</w:t>
            </w:r>
          </w:p>
        </w:tc>
        <w:tc>
          <w:tcPr>
            <w:tcW w:w="474" w:type="pct"/>
            <w:noWrap/>
            <w:vAlign w:val="center"/>
            <w:hideMark/>
          </w:tcPr>
          <w:p w14:paraId="40CCBC49" w14:textId="144B3EB1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12.0</w:t>
            </w:r>
          </w:p>
        </w:tc>
        <w:tc>
          <w:tcPr>
            <w:tcW w:w="474" w:type="pct"/>
            <w:noWrap/>
            <w:vAlign w:val="center"/>
            <w:hideMark/>
          </w:tcPr>
          <w:p w14:paraId="0960020F" w14:textId="0B85C6C4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-1.5</w:t>
            </w:r>
          </w:p>
        </w:tc>
        <w:tc>
          <w:tcPr>
            <w:tcW w:w="474" w:type="pct"/>
            <w:noWrap/>
            <w:vAlign w:val="center"/>
            <w:hideMark/>
          </w:tcPr>
          <w:p w14:paraId="433BB325" w14:textId="42B374FA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14.3</w:t>
            </w:r>
          </w:p>
        </w:tc>
        <w:tc>
          <w:tcPr>
            <w:tcW w:w="474" w:type="pct"/>
            <w:noWrap/>
            <w:vAlign w:val="center"/>
            <w:hideMark/>
          </w:tcPr>
          <w:p w14:paraId="64546709" w14:textId="5A8CB7F0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2.6</w:t>
            </w:r>
          </w:p>
        </w:tc>
        <w:tc>
          <w:tcPr>
            <w:tcW w:w="474" w:type="pct"/>
            <w:noWrap/>
            <w:vAlign w:val="center"/>
            <w:hideMark/>
          </w:tcPr>
          <w:p w14:paraId="1501A0E2" w14:textId="41606374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3.0</w:t>
            </w:r>
          </w:p>
        </w:tc>
        <w:tc>
          <w:tcPr>
            <w:tcW w:w="474" w:type="pct"/>
            <w:noWrap/>
            <w:vAlign w:val="center"/>
            <w:hideMark/>
          </w:tcPr>
          <w:p w14:paraId="7A85C50E" w14:textId="4D2D536C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-0.7</w:t>
            </w:r>
          </w:p>
        </w:tc>
        <w:tc>
          <w:tcPr>
            <w:tcW w:w="474" w:type="pct"/>
            <w:noWrap/>
            <w:vAlign w:val="center"/>
            <w:hideMark/>
          </w:tcPr>
          <w:p w14:paraId="78E5AACF" w14:textId="428C7B05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5.8</w:t>
            </w:r>
          </w:p>
        </w:tc>
        <w:tc>
          <w:tcPr>
            <w:tcW w:w="482" w:type="pct"/>
            <w:noWrap/>
            <w:vAlign w:val="center"/>
            <w:hideMark/>
          </w:tcPr>
          <w:p w14:paraId="1DD6C9CD" w14:textId="2EA07573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4.6</w:t>
            </w:r>
          </w:p>
        </w:tc>
      </w:tr>
      <w:tr w:rsidR="00852AE4" w:rsidRPr="00CB5DA7" w14:paraId="56ED5C56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6657441D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Guerrero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CDD08FE" w14:textId="45262FC4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11.5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6AEC6CD" w14:textId="4B18CD34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A0D67BB" w14:textId="389EF9F4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13.3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F517927" w14:textId="6BB48082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3A1AFB3" w14:textId="193C958A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2.1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CDE3A7A" w14:textId="24CE57B6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-0.9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47602A2" w14:textId="0E662B2D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5.0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7E4FD00C" w14:textId="2688CE5A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5.0</w:t>
            </w:r>
          </w:p>
        </w:tc>
      </w:tr>
      <w:tr w:rsidR="00852AE4" w:rsidRPr="00CB5DA7" w14:paraId="57F3306E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6AFC325F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Hidalgo</w:t>
            </w:r>
          </w:p>
        </w:tc>
        <w:tc>
          <w:tcPr>
            <w:tcW w:w="474" w:type="pct"/>
            <w:noWrap/>
            <w:vAlign w:val="center"/>
            <w:hideMark/>
          </w:tcPr>
          <w:p w14:paraId="68254C43" w14:textId="4A89FF68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16.2</w:t>
            </w:r>
          </w:p>
        </w:tc>
        <w:tc>
          <w:tcPr>
            <w:tcW w:w="474" w:type="pct"/>
            <w:noWrap/>
            <w:vAlign w:val="center"/>
            <w:hideMark/>
          </w:tcPr>
          <w:p w14:paraId="79EB99F3" w14:textId="5707BE7E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-1.5</w:t>
            </w:r>
          </w:p>
        </w:tc>
        <w:tc>
          <w:tcPr>
            <w:tcW w:w="474" w:type="pct"/>
            <w:noWrap/>
            <w:vAlign w:val="center"/>
            <w:hideMark/>
          </w:tcPr>
          <w:p w14:paraId="5E7E09E5" w14:textId="794BDB44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17.8</w:t>
            </w:r>
          </w:p>
        </w:tc>
        <w:tc>
          <w:tcPr>
            <w:tcW w:w="474" w:type="pct"/>
            <w:noWrap/>
            <w:vAlign w:val="center"/>
            <w:hideMark/>
          </w:tcPr>
          <w:p w14:paraId="244E7188" w14:textId="03B8331A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1.6</w:t>
            </w:r>
          </w:p>
        </w:tc>
        <w:tc>
          <w:tcPr>
            <w:tcW w:w="474" w:type="pct"/>
            <w:noWrap/>
            <w:vAlign w:val="center"/>
            <w:hideMark/>
          </w:tcPr>
          <w:p w14:paraId="706631FD" w14:textId="5CBDF607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2.8</w:t>
            </w:r>
          </w:p>
        </w:tc>
        <w:tc>
          <w:tcPr>
            <w:tcW w:w="474" w:type="pct"/>
            <w:noWrap/>
            <w:vAlign w:val="center"/>
            <w:hideMark/>
          </w:tcPr>
          <w:p w14:paraId="1B98B0F9" w14:textId="190A7589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-0.5</w:t>
            </w:r>
          </w:p>
        </w:tc>
        <w:tc>
          <w:tcPr>
            <w:tcW w:w="474" w:type="pct"/>
            <w:noWrap/>
            <w:vAlign w:val="center"/>
            <w:hideMark/>
          </w:tcPr>
          <w:p w14:paraId="4BC9EFE3" w14:textId="12AC811D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6.2</w:t>
            </w:r>
          </w:p>
        </w:tc>
        <w:tc>
          <w:tcPr>
            <w:tcW w:w="482" w:type="pct"/>
            <w:noWrap/>
            <w:vAlign w:val="center"/>
            <w:hideMark/>
          </w:tcPr>
          <w:p w14:paraId="1D04B07B" w14:textId="3AA6B5EB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4.3</w:t>
            </w:r>
          </w:p>
        </w:tc>
      </w:tr>
      <w:tr w:rsidR="00852AE4" w:rsidRPr="00CB5DA7" w14:paraId="1DF31F23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2795CC52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Jalisco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8CC2FE5" w14:textId="4A14AD99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10.3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C563052" w14:textId="491C4F94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188823E" w14:textId="661EB8E1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11.9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CF9772A" w14:textId="0A72CE75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3.1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95D5CA7" w14:textId="18972DF7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DB836B4" w14:textId="5B6790DB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F176E89" w14:textId="6D47B79E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6.2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10F83AC4" w14:textId="3143B10E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5.4</w:t>
            </w:r>
          </w:p>
        </w:tc>
      </w:tr>
      <w:tr w:rsidR="00852AE4" w:rsidRPr="00CB5DA7" w14:paraId="45A6C5C0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12FE4275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México</w:t>
            </w:r>
          </w:p>
        </w:tc>
        <w:tc>
          <w:tcPr>
            <w:tcW w:w="474" w:type="pct"/>
            <w:noWrap/>
            <w:vAlign w:val="center"/>
            <w:hideMark/>
          </w:tcPr>
          <w:p w14:paraId="3F483395" w14:textId="5E297B19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10.5</w:t>
            </w:r>
          </w:p>
        </w:tc>
        <w:tc>
          <w:tcPr>
            <w:tcW w:w="474" w:type="pct"/>
            <w:noWrap/>
            <w:vAlign w:val="center"/>
            <w:hideMark/>
          </w:tcPr>
          <w:p w14:paraId="4FEFB3FE" w14:textId="39B4FF94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-0.9</w:t>
            </w:r>
          </w:p>
        </w:tc>
        <w:tc>
          <w:tcPr>
            <w:tcW w:w="474" w:type="pct"/>
            <w:noWrap/>
            <w:vAlign w:val="center"/>
            <w:hideMark/>
          </w:tcPr>
          <w:p w14:paraId="39D90173" w14:textId="5BF03AD7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11.8</w:t>
            </w:r>
          </w:p>
        </w:tc>
        <w:tc>
          <w:tcPr>
            <w:tcW w:w="474" w:type="pct"/>
            <w:noWrap/>
            <w:vAlign w:val="center"/>
            <w:hideMark/>
          </w:tcPr>
          <w:p w14:paraId="55195B03" w14:textId="7C0FC660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2.9</w:t>
            </w:r>
          </w:p>
        </w:tc>
        <w:tc>
          <w:tcPr>
            <w:tcW w:w="474" w:type="pct"/>
            <w:noWrap/>
            <w:vAlign w:val="center"/>
            <w:hideMark/>
          </w:tcPr>
          <w:p w14:paraId="48C571CF" w14:textId="4B4E0922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2.8</w:t>
            </w:r>
          </w:p>
        </w:tc>
        <w:tc>
          <w:tcPr>
            <w:tcW w:w="474" w:type="pct"/>
            <w:noWrap/>
            <w:vAlign w:val="center"/>
            <w:hideMark/>
          </w:tcPr>
          <w:p w14:paraId="59ABE55E" w14:textId="10C7E972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-0.7</w:t>
            </w:r>
          </w:p>
        </w:tc>
        <w:tc>
          <w:tcPr>
            <w:tcW w:w="474" w:type="pct"/>
            <w:noWrap/>
            <w:vAlign w:val="center"/>
            <w:hideMark/>
          </w:tcPr>
          <w:p w14:paraId="328B38D1" w14:textId="7EC211EF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5.9</w:t>
            </w:r>
          </w:p>
        </w:tc>
        <w:tc>
          <w:tcPr>
            <w:tcW w:w="482" w:type="pct"/>
            <w:noWrap/>
            <w:vAlign w:val="center"/>
            <w:hideMark/>
          </w:tcPr>
          <w:p w14:paraId="220F7275" w14:textId="338EA8D1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4.8</w:t>
            </w:r>
          </w:p>
        </w:tc>
      </w:tr>
      <w:tr w:rsidR="00852AE4" w:rsidRPr="00CB5DA7" w14:paraId="3B4D970F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29FD2906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Michoacán de Ocampo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01B8F96" w14:textId="2A20E03A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10.0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C606779" w14:textId="1AD4B62C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96E8212" w14:textId="33DA4315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12.0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F80C2C8" w14:textId="26534EA1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2.1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9BD4F1D" w14:textId="3D6086AC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E911148" w14:textId="21B55688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-0.9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E50D9D6" w14:textId="664ABD3F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5.2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0EC1C920" w14:textId="469108E9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5.0</w:t>
            </w:r>
          </w:p>
        </w:tc>
      </w:tr>
      <w:tr w:rsidR="00852AE4" w:rsidRPr="00CB5DA7" w14:paraId="754887F1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2AA8EA66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Morelos</w:t>
            </w:r>
          </w:p>
        </w:tc>
        <w:tc>
          <w:tcPr>
            <w:tcW w:w="474" w:type="pct"/>
            <w:noWrap/>
            <w:vAlign w:val="center"/>
            <w:hideMark/>
          </w:tcPr>
          <w:p w14:paraId="2D351DA1" w14:textId="0375F873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12.1</w:t>
            </w:r>
          </w:p>
        </w:tc>
        <w:tc>
          <w:tcPr>
            <w:tcW w:w="474" w:type="pct"/>
            <w:noWrap/>
            <w:vAlign w:val="center"/>
            <w:hideMark/>
          </w:tcPr>
          <w:p w14:paraId="69BE6368" w14:textId="3E5BD7F5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-1.6</w:t>
            </w:r>
          </w:p>
        </w:tc>
        <w:tc>
          <w:tcPr>
            <w:tcW w:w="474" w:type="pct"/>
            <w:noWrap/>
            <w:vAlign w:val="center"/>
            <w:hideMark/>
          </w:tcPr>
          <w:p w14:paraId="47F87648" w14:textId="04B5CB86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13.5</w:t>
            </w:r>
          </w:p>
        </w:tc>
        <w:tc>
          <w:tcPr>
            <w:tcW w:w="474" w:type="pct"/>
            <w:noWrap/>
            <w:vAlign w:val="center"/>
            <w:hideMark/>
          </w:tcPr>
          <w:p w14:paraId="21DE7868" w14:textId="322A1C7F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4.2</w:t>
            </w:r>
          </w:p>
        </w:tc>
        <w:tc>
          <w:tcPr>
            <w:tcW w:w="474" w:type="pct"/>
            <w:noWrap/>
            <w:vAlign w:val="center"/>
            <w:hideMark/>
          </w:tcPr>
          <w:p w14:paraId="6EBDF5DC" w14:textId="0F44FD5B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3.0</w:t>
            </w:r>
          </w:p>
        </w:tc>
        <w:tc>
          <w:tcPr>
            <w:tcW w:w="474" w:type="pct"/>
            <w:noWrap/>
            <w:vAlign w:val="center"/>
            <w:hideMark/>
          </w:tcPr>
          <w:p w14:paraId="088DEF16" w14:textId="0E94D7FA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-0.6</w:t>
            </w:r>
          </w:p>
        </w:tc>
        <w:tc>
          <w:tcPr>
            <w:tcW w:w="474" w:type="pct"/>
            <w:noWrap/>
            <w:vAlign w:val="center"/>
            <w:hideMark/>
          </w:tcPr>
          <w:p w14:paraId="4819E3B4" w14:textId="2B64DA75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5.9</w:t>
            </w:r>
          </w:p>
        </w:tc>
        <w:tc>
          <w:tcPr>
            <w:tcW w:w="482" w:type="pct"/>
            <w:noWrap/>
            <w:vAlign w:val="center"/>
            <w:hideMark/>
          </w:tcPr>
          <w:p w14:paraId="24413986" w14:textId="2360D632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4.5</w:t>
            </w:r>
          </w:p>
        </w:tc>
      </w:tr>
      <w:tr w:rsidR="00852AE4" w:rsidRPr="00CB5DA7" w14:paraId="369721A6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7A942694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Nayarit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098E9B0" w14:textId="6405C75D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9.0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549CA66" w14:textId="355D7673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AE66D25" w14:textId="5C4E0A77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10.6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4F5DFDD" w14:textId="1385C6CC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799D656" w14:textId="35E5A376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2.1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3C06BCC" w14:textId="7255F3FA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7F440AF" w14:textId="0214F0BD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4.9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60624FAA" w14:textId="38B7004B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3.7</w:t>
            </w:r>
          </w:p>
        </w:tc>
      </w:tr>
      <w:tr w:rsidR="00852AE4" w:rsidRPr="00CB5DA7" w14:paraId="2D18BDCF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5EF29E91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Nuevo León</w:t>
            </w:r>
          </w:p>
        </w:tc>
        <w:tc>
          <w:tcPr>
            <w:tcW w:w="474" w:type="pct"/>
            <w:noWrap/>
            <w:vAlign w:val="center"/>
            <w:hideMark/>
          </w:tcPr>
          <w:p w14:paraId="1CBA0289" w14:textId="283740AF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13.2</w:t>
            </w:r>
          </w:p>
        </w:tc>
        <w:tc>
          <w:tcPr>
            <w:tcW w:w="474" w:type="pct"/>
            <w:noWrap/>
            <w:vAlign w:val="center"/>
            <w:hideMark/>
          </w:tcPr>
          <w:p w14:paraId="26FFFDCA" w14:textId="60BC7275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-2.1</w:t>
            </w:r>
          </w:p>
        </w:tc>
        <w:tc>
          <w:tcPr>
            <w:tcW w:w="474" w:type="pct"/>
            <w:noWrap/>
            <w:vAlign w:val="center"/>
            <w:hideMark/>
          </w:tcPr>
          <w:p w14:paraId="45B7F4D1" w14:textId="1BAC482D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14.6</w:t>
            </w:r>
          </w:p>
        </w:tc>
        <w:tc>
          <w:tcPr>
            <w:tcW w:w="474" w:type="pct"/>
            <w:noWrap/>
            <w:vAlign w:val="center"/>
            <w:hideMark/>
          </w:tcPr>
          <w:p w14:paraId="3D37C5E0" w14:textId="7854FAFA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3.1</w:t>
            </w:r>
          </w:p>
        </w:tc>
        <w:tc>
          <w:tcPr>
            <w:tcW w:w="474" w:type="pct"/>
            <w:noWrap/>
            <w:vAlign w:val="center"/>
            <w:hideMark/>
          </w:tcPr>
          <w:p w14:paraId="1FAEF4F3" w14:textId="33DC2505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3.0</w:t>
            </w:r>
          </w:p>
        </w:tc>
        <w:tc>
          <w:tcPr>
            <w:tcW w:w="474" w:type="pct"/>
            <w:noWrap/>
            <w:vAlign w:val="center"/>
            <w:hideMark/>
          </w:tcPr>
          <w:p w14:paraId="15F7C833" w14:textId="4AEE839F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-0.1</w:t>
            </w:r>
          </w:p>
        </w:tc>
        <w:tc>
          <w:tcPr>
            <w:tcW w:w="474" w:type="pct"/>
            <w:noWrap/>
            <w:vAlign w:val="center"/>
            <w:hideMark/>
          </w:tcPr>
          <w:p w14:paraId="5DC80FA9" w14:textId="12151A23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6.4</w:t>
            </w:r>
          </w:p>
        </w:tc>
        <w:tc>
          <w:tcPr>
            <w:tcW w:w="482" w:type="pct"/>
            <w:noWrap/>
            <w:vAlign w:val="center"/>
            <w:hideMark/>
          </w:tcPr>
          <w:p w14:paraId="5F0DBD01" w14:textId="49AFA1CC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2.9</w:t>
            </w:r>
          </w:p>
        </w:tc>
      </w:tr>
      <w:tr w:rsidR="00852AE4" w:rsidRPr="00CB5DA7" w14:paraId="14322FBF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29367E00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Oaxaca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A8C8AA3" w14:textId="0F9B83F4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13.7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CAF5160" w14:textId="19D46017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CD1B8A1" w14:textId="0A8EB261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15.8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4A4A991" w14:textId="7068CC26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2.1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C09F88B" w14:textId="0C16B541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590B04F" w14:textId="12643A30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-0.9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AC888EF" w14:textId="1B43BAFE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4.7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2A3A288B" w14:textId="358CA718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5.1</w:t>
            </w:r>
          </w:p>
        </w:tc>
      </w:tr>
      <w:tr w:rsidR="00852AE4" w:rsidRPr="00CB5DA7" w14:paraId="12389DB9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645E5E4B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Puebla</w:t>
            </w:r>
          </w:p>
        </w:tc>
        <w:tc>
          <w:tcPr>
            <w:tcW w:w="474" w:type="pct"/>
            <w:noWrap/>
            <w:vAlign w:val="center"/>
            <w:hideMark/>
          </w:tcPr>
          <w:p w14:paraId="13544E06" w14:textId="5A6BE385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11.2</w:t>
            </w:r>
          </w:p>
        </w:tc>
        <w:tc>
          <w:tcPr>
            <w:tcW w:w="474" w:type="pct"/>
            <w:noWrap/>
            <w:vAlign w:val="center"/>
            <w:hideMark/>
          </w:tcPr>
          <w:p w14:paraId="2441E970" w14:textId="57E61CF5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-1.3</w:t>
            </w:r>
          </w:p>
        </w:tc>
        <w:tc>
          <w:tcPr>
            <w:tcW w:w="474" w:type="pct"/>
            <w:noWrap/>
            <w:vAlign w:val="center"/>
            <w:hideMark/>
          </w:tcPr>
          <w:p w14:paraId="0FA53C71" w14:textId="24DD5A00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12.8</w:t>
            </w:r>
          </w:p>
        </w:tc>
        <w:tc>
          <w:tcPr>
            <w:tcW w:w="474" w:type="pct"/>
            <w:noWrap/>
            <w:vAlign w:val="center"/>
            <w:hideMark/>
          </w:tcPr>
          <w:p w14:paraId="510C6ADB" w14:textId="58296159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3.8</w:t>
            </w:r>
          </w:p>
        </w:tc>
        <w:tc>
          <w:tcPr>
            <w:tcW w:w="474" w:type="pct"/>
            <w:noWrap/>
            <w:vAlign w:val="center"/>
            <w:hideMark/>
          </w:tcPr>
          <w:p w14:paraId="646C290D" w14:textId="7D1B6845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3.9</w:t>
            </w:r>
          </w:p>
        </w:tc>
        <w:tc>
          <w:tcPr>
            <w:tcW w:w="474" w:type="pct"/>
            <w:noWrap/>
            <w:vAlign w:val="center"/>
            <w:hideMark/>
          </w:tcPr>
          <w:p w14:paraId="246FBB3B" w14:textId="7835A6E5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-0.8</w:t>
            </w:r>
          </w:p>
        </w:tc>
        <w:tc>
          <w:tcPr>
            <w:tcW w:w="474" w:type="pct"/>
            <w:noWrap/>
            <w:vAlign w:val="center"/>
            <w:hideMark/>
          </w:tcPr>
          <w:p w14:paraId="6D6E824D" w14:textId="5981118B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7.3</w:t>
            </w:r>
          </w:p>
        </w:tc>
        <w:tc>
          <w:tcPr>
            <w:tcW w:w="482" w:type="pct"/>
            <w:noWrap/>
            <w:vAlign w:val="center"/>
            <w:hideMark/>
          </w:tcPr>
          <w:p w14:paraId="4389A2D5" w14:textId="35F059B3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5.5</w:t>
            </w:r>
          </w:p>
        </w:tc>
      </w:tr>
      <w:tr w:rsidR="00852AE4" w:rsidRPr="00CB5DA7" w14:paraId="163BCCAF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21077B9B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Querétaro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71DA208" w14:textId="0BAD744D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10.4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6DDD3A4" w14:textId="53FED13B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-2.6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70D000A" w14:textId="2CDA1263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12.1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8C741B9" w14:textId="332F7719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3.9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F3111A0" w14:textId="6896B10C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3.0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87E028B" w14:textId="0AB53571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53432AF" w14:textId="197D5F82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5.8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1E895984" w14:textId="2FBADE03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3.9</w:t>
            </w:r>
          </w:p>
        </w:tc>
      </w:tr>
      <w:tr w:rsidR="00852AE4" w:rsidRPr="00CB5DA7" w14:paraId="7D4CCFA5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0F28241A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Quintana Roo</w:t>
            </w:r>
          </w:p>
        </w:tc>
        <w:tc>
          <w:tcPr>
            <w:tcW w:w="474" w:type="pct"/>
            <w:noWrap/>
            <w:vAlign w:val="center"/>
            <w:hideMark/>
          </w:tcPr>
          <w:p w14:paraId="11FDBAB6" w14:textId="7983EAC9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12.1</w:t>
            </w:r>
          </w:p>
        </w:tc>
        <w:tc>
          <w:tcPr>
            <w:tcW w:w="474" w:type="pct"/>
            <w:noWrap/>
            <w:vAlign w:val="center"/>
            <w:hideMark/>
          </w:tcPr>
          <w:p w14:paraId="4DF0939C" w14:textId="41D9A306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-0.9</w:t>
            </w:r>
          </w:p>
        </w:tc>
        <w:tc>
          <w:tcPr>
            <w:tcW w:w="474" w:type="pct"/>
            <w:noWrap/>
            <w:vAlign w:val="center"/>
            <w:hideMark/>
          </w:tcPr>
          <w:p w14:paraId="215BAA0E" w14:textId="7873A499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13.9</w:t>
            </w:r>
          </w:p>
        </w:tc>
        <w:tc>
          <w:tcPr>
            <w:tcW w:w="474" w:type="pct"/>
            <w:noWrap/>
            <w:vAlign w:val="center"/>
            <w:hideMark/>
          </w:tcPr>
          <w:p w14:paraId="5497A185" w14:textId="18071338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2.6</w:t>
            </w:r>
          </w:p>
        </w:tc>
        <w:tc>
          <w:tcPr>
            <w:tcW w:w="474" w:type="pct"/>
            <w:noWrap/>
            <w:vAlign w:val="center"/>
            <w:hideMark/>
          </w:tcPr>
          <w:p w14:paraId="581C3B44" w14:textId="591C15B5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2.8</w:t>
            </w:r>
          </w:p>
        </w:tc>
        <w:tc>
          <w:tcPr>
            <w:tcW w:w="474" w:type="pct"/>
            <w:noWrap/>
            <w:vAlign w:val="center"/>
            <w:hideMark/>
          </w:tcPr>
          <w:p w14:paraId="4E1A7246" w14:textId="4637DEDD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-0.1</w:t>
            </w:r>
          </w:p>
        </w:tc>
        <w:tc>
          <w:tcPr>
            <w:tcW w:w="474" w:type="pct"/>
            <w:noWrap/>
            <w:vAlign w:val="center"/>
            <w:hideMark/>
          </w:tcPr>
          <w:p w14:paraId="679EC7B6" w14:textId="5055236D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5.8</w:t>
            </w:r>
          </w:p>
        </w:tc>
        <w:tc>
          <w:tcPr>
            <w:tcW w:w="482" w:type="pct"/>
            <w:noWrap/>
            <w:vAlign w:val="center"/>
            <w:hideMark/>
          </w:tcPr>
          <w:p w14:paraId="51607A9E" w14:textId="54EE0205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3.2</w:t>
            </w:r>
          </w:p>
        </w:tc>
      </w:tr>
      <w:tr w:rsidR="00852AE4" w:rsidRPr="00CB5DA7" w14:paraId="61A296AA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06C6DB64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San Luis Potosí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5DB34EB" w14:textId="5C537598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10.5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589C795" w14:textId="26F6A950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-1.9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1BA590C" w14:textId="697200BB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4F70ADC" w14:textId="009F2996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4.0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54686A2B" w14:textId="44200E90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3.0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4BDE211" w14:textId="2A13B8BE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39675F9" w14:textId="77D91E2F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6.1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7E38BC73" w14:textId="300D94A6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4.1</w:t>
            </w:r>
          </w:p>
        </w:tc>
      </w:tr>
      <w:tr w:rsidR="00852AE4" w:rsidRPr="00CB5DA7" w14:paraId="6EDAAD5A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357AE095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Sinaloa</w:t>
            </w:r>
          </w:p>
        </w:tc>
        <w:tc>
          <w:tcPr>
            <w:tcW w:w="474" w:type="pct"/>
            <w:noWrap/>
            <w:vAlign w:val="center"/>
            <w:hideMark/>
          </w:tcPr>
          <w:p w14:paraId="46069263" w14:textId="39C3F77E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10.9</w:t>
            </w:r>
          </w:p>
        </w:tc>
        <w:tc>
          <w:tcPr>
            <w:tcW w:w="474" w:type="pct"/>
            <w:noWrap/>
            <w:vAlign w:val="center"/>
            <w:hideMark/>
          </w:tcPr>
          <w:p w14:paraId="052ACD24" w14:textId="79BCB833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-0.9</w:t>
            </w:r>
          </w:p>
        </w:tc>
        <w:tc>
          <w:tcPr>
            <w:tcW w:w="474" w:type="pct"/>
            <w:noWrap/>
            <w:vAlign w:val="center"/>
            <w:hideMark/>
          </w:tcPr>
          <w:p w14:paraId="560C8424" w14:textId="31EE104D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12.8</w:t>
            </w:r>
          </w:p>
        </w:tc>
        <w:tc>
          <w:tcPr>
            <w:tcW w:w="474" w:type="pct"/>
            <w:noWrap/>
            <w:vAlign w:val="center"/>
            <w:hideMark/>
          </w:tcPr>
          <w:p w14:paraId="39363D68" w14:textId="7624335D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2.8</w:t>
            </w:r>
          </w:p>
        </w:tc>
        <w:tc>
          <w:tcPr>
            <w:tcW w:w="474" w:type="pct"/>
            <w:noWrap/>
            <w:vAlign w:val="center"/>
            <w:hideMark/>
          </w:tcPr>
          <w:p w14:paraId="70DEA0EF" w14:textId="79FC16F0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2.7</w:t>
            </w:r>
          </w:p>
        </w:tc>
        <w:tc>
          <w:tcPr>
            <w:tcW w:w="474" w:type="pct"/>
            <w:noWrap/>
            <w:vAlign w:val="center"/>
            <w:hideMark/>
          </w:tcPr>
          <w:p w14:paraId="27D0EF15" w14:textId="0A2018AB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0.0</w:t>
            </w:r>
          </w:p>
        </w:tc>
        <w:tc>
          <w:tcPr>
            <w:tcW w:w="474" w:type="pct"/>
            <w:noWrap/>
            <w:vAlign w:val="center"/>
            <w:hideMark/>
          </w:tcPr>
          <w:p w14:paraId="1570AEA8" w14:textId="3458693F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5.7</w:t>
            </w:r>
          </w:p>
        </w:tc>
        <w:tc>
          <w:tcPr>
            <w:tcW w:w="482" w:type="pct"/>
            <w:noWrap/>
            <w:vAlign w:val="center"/>
            <w:hideMark/>
          </w:tcPr>
          <w:p w14:paraId="1EE91516" w14:textId="77DC5C5A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3.1</w:t>
            </w:r>
          </w:p>
        </w:tc>
      </w:tr>
      <w:tr w:rsidR="00852AE4" w:rsidRPr="00CB5DA7" w14:paraId="7485CBC0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56395705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Sonora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0CC486F" w14:textId="4EE7D6C0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11.2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803C08F" w14:textId="7028C146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72FF2010" w14:textId="1003A0B7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07DF827" w14:textId="0D548BCF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3.3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BA5D133" w14:textId="0EE8730E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35773FB" w14:textId="43C0241E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-0.3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2D0957F3" w14:textId="6C359D7C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5.9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5A7FD11A" w14:textId="5186E7D4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2.5</w:t>
            </w:r>
          </w:p>
        </w:tc>
      </w:tr>
      <w:tr w:rsidR="00852AE4" w:rsidRPr="00CB5DA7" w14:paraId="055011F5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4BE687E0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Tabasco</w:t>
            </w:r>
          </w:p>
        </w:tc>
        <w:tc>
          <w:tcPr>
            <w:tcW w:w="474" w:type="pct"/>
            <w:noWrap/>
            <w:vAlign w:val="center"/>
            <w:hideMark/>
          </w:tcPr>
          <w:p w14:paraId="65F7716B" w14:textId="0D1F95D0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10.2</w:t>
            </w:r>
          </w:p>
        </w:tc>
        <w:tc>
          <w:tcPr>
            <w:tcW w:w="474" w:type="pct"/>
            <w:noWrap/>
            <w:vAlign w:val="center"/>
            <w:hideMark/>
          </w:tcPr>
          <w:p w14:paraId="60C6F5ED" w14:textId="486F1F96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-1.1</w:t>
            </w:r>
          </w:p>
        </w:tc>
        <w:tc>
          <w:tcPr>
            <w:tcW w:w="474" w:type="pct"/>
            <w:noWrap/>
            <w:vAlign w:val="center"/>
            <w:hideMark/>
          </w:tcPr>
          <w:p w14:paraId="4BD5800E" w14:textId="4118F793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12.4</w:t>
            </w:r>
          </w:p>
        </w:tc>
        <w:tc>
          <w:tcPr>
            <w:tcW w:w="474" w:type="pct"/>
            <w:noWrap/>
            <w:vAlign w:val="center"/>
            <w:hideMark/>
          </w:tcPr>
          <w:p w14:paraId="589E75B2" w14:textId="78702471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3.5</w:t>
            </w:r>
          </w:p>
        </w:tc>
        <w:tc>
          <w:tcPr>
            <w:tcW w:w="474" w:type="pct"/>
            <w:noWrap/>
            <w:vAlign w:val="center"/>
            <w:hideMark/>
          </w:tcPr>
          <w:p w14:paraId="52161AFC" w14:textId="1C58AEA4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2.1</w:t>
            </w:r>
          </w:p>
        </w:tc>
        <w:tc>
          <w:tcPr>
            <w:tcW w:w="474" w:type="pct"/>
            <w:noWrap/>
            <w:vAlign w:val="center"/>
            <w:hideMark/>
          </w:tcPr>
          <w:p w14:paraId="35160FE9" w14:textId="0C7C7C4A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-0.4</w:t>
            </w:r>
          </w:p>
        </w:tc>
        <w:tc>
          <w:tcPr>
            <w:tcW w:w="474" w:type="pct"/>
            <w:noWrap/>
            <w:vAlign w:val="center"/>
            <w:hideMark/>
          </w:tcPr>
          <w:p w14:paraId="2A6D39BC" w14:textId="33704FC1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5.8</w:t>
            </w:r>
          </w:p>
        </w:tc>
        <w:tc>
          <w:tcPr>
            <w:tcW w:w="482" w:type="pct"/>
            <w:noWrap/>
            <w:vAlign w:val="center"/>
            <w:hideMark/>
          </w:tcPr>
          <w:p w14:paraId="3B4C9DD7" w14:textId="6B3B28F4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2.6</w:t>
            </w:r>
          </w:p>
        </w:tc>
      </w:tr>
      <w:tr w:rsidR="00852AE4" w:rsidRPr="00CB5DA7" w14:paraId="6B066C2B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6BCD971A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Tamaulipas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92ABC00" w14:textId="09DFD261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77B3A13" w14:textId="2CD1BF9C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D6F97DD" w14:textId="611C38D7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15.4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5D21AC29" w14:textId="0BC66A5A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FD6878B" w14:textId="274C38F6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41AD9DB" w14:textId="42003E25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-0.4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52471DC" w14:textId="70028093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5.8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4230F3D1" w14:textId="6FA9AD2A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2.3</w:t>
            </w:r>
          </w:p>
        </w:tc>
      </w:tr>
      <w:tr w:rsidR="00852AE4" w:rsidRPr="00CB5DA7" w14:paraId="1201B319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7070A641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Tlaxcala</w:t>
            </w:r>
          </w:p>
        </w:tc>
        <w:tc>
          <w:tcPr>
            <w:tcW w:w="474" w:type="pct"/>
            <w:noWrap/>
            <w:vAlign w:val="center"/>
            <w:hideMark/>
          </w:tcPr>
          <w:p w14:paraId="2CA6F68A" w14:textId="5231B4D1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11.6</w:t>
            </w:r>
          </w:p>
        </w:tc>
        <w:tc>
          <w:tcPr>
            <w:tcW w:w="474" w:type="pct"/>
            <w:noWrap/>
            <w:vAlign w:val="center"/>
            <w:hideMark/>
          </w:tcPr>
          <w:p w14:paraId="1C4CC767" w14:textId="1225A57D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-2.2</w:t>
            </w:r>
          </w:p>
        </w:tc>
        <w:tc>
          <w:tcPr>
            <w:tcW w:w="474" w:type="pct"/>
            <w:noWrap/>
            <w:vAlign w:val="center"/>
            <w:hideMark/>
          </w:tcPr>
          <w:p w14:paraId="488A87E5" w14:textId="43D4CA14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13.8</w:t>
            </w:r>
          </w:p>
        </w:tc>
        <w:tc>
          <w:tcPr>
            <w:tcW w:w="474" w:type="pct"/>
            <w:noWrap/>
            <w:vAlign w:val="center"/>
            <w:hideMark/>
          </w:tcPr>
          <w:p w14:paraId="058C2EFE" w14:textId="5B966878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3.2</w:t>
            </w:r>
          </w:p>
        </w:tc>
        <w:tc>
          <w:tcPr>
            <w:tcW w:w="474" w:type="pct"/>
            <w:noWrap/>
            <w:vAlign w:val="center"/>
            <w:hideMark/>
          </w:tcPr>
          <w:p w14:paraId="6DF36EBB" w14:textId="1897316A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2.6</w:t>
            </w:r>
          </w:p>
        </w:tc>
        <w:tc>
          <w:tcPr>
            <w:tcW w:w="474" w:type="pct"/>
            <w:noWrap/>
            <w:vAlign w:val="center"/>
            <w:hideMark/>
          </w:tcPr>
          <w:p w14:paraId="2EEBFF6F" w14:textId="341B9B1A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-0.9</w:t>
            </w:r>
          </w:p>
        </w:tc>
        <w:tc>
          <w:tcPr>
            <w:tcW w:w="474" w:type="pct"/>
            <w:noWrap/>
            <w:vAlign w:val="center"/>
            <w:hideMark/>
          </w:tcPr>
          <w:p w14:paraId="2EB316C6" w14:textId="5AE82C1B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6.0</w:t>
            </w:r>
          </w:p>
        </w:tc>
        <w:tc>
          <w:tcPr>
            <w:tcW w:w="482" w:type="pct"/>
            <w:noWrap/>
            <w:vAlign w:val="center"/>
            <w:hideMark/>
          </w:tcPr>
          <w:p w14:paraId="277D6E6A" w14:textId="121B4BCE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5.7</w:t>
            </w:r>
          </w:p>
        </w:tc>
      </w:tr>
      <w:tr w:rsidR="00852AE4" w:rsidRPr="00CB5DA7" w14:paraId="6AC5B6AD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664090B5" w14:textId="209B5E74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Veracruz de Ignacio de la Llave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55FC6CA9" w14:textId="43128AFF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13.2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4FE1615E" w14:textId="5E8DDA3C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461220D" w14:textId="4FFCA51B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14.9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D640A76" w14:textId="62E26B0B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1F2447C" w14:textId="3B37C513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2.6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63A0703" w14:textId="69614EC1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B2BE03E" w14:textId="776959D4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5.9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0D46A8C8" w14:textId="0E75CE81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4.0</w:t>
            </w:r>
          </w:p>
        </w:tc>
      </w:tr>
      <w:tr w:rsidR="00852AE4" w:rsidRPr="00CB5DA7" w14:paraId="48B844FE" w14:textId="77777777" w:rsidTr="00D918ED">
        <w:trPr>
          <w:trHeight w:val="227"/>
          <w:jc w:val="center"/>
        </w:trPr>
        <w:tc>
          <w:tcPr>
            <w:tcW w:w="1199" w:type="pct"/>
            <w:noWrap/>
            <w:vAlign w:val="center"/>
            <w:hideMark/>
          </w:tcPr>
          <w:p w14:paraId="3DFE09A0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Yucatán</w:t>
            </w:r>
          </w:p>
        </w:tc>
        <w:tc>
          <w:tcPr>
            <w:tcW w:w="474" w:type="pct"/>
            <w:noWrap/>
            <w:vAlign w:val="center"/>
            <w:hideMark/>
          </w:tcPr>
          <w:p w14:paraId="55C425DA" w14:textId="400AF88A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16.6</w:t>
            </w:r>
          </w:p>
        </w:tc>
        <w:tc>
          <w:tcPr>
            <w:tcW w:w="474" w:type="pct"/>
            <w:noWrap/>
            <w:vAlign w:val="center"/>
            <w:hideMark/>
          </w:tcPr>
          <w:p w14:paraId="60ECF728" w14:textId="5AFC3B2B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-1.4</w:t>
            </w:r>
          </w:p>
        </w:tc>
        <w:tc>
          <w:tcPr>
            <w:tcW w:w="474" w:type="pct"/>
            <w:noWrap/>
            <w:vAlign w:val="center"/>
            <w:hideMark/>
          </w:tcPr>
          <w:p w14:paraId="7DD2A6FF" w14:textId="7EFDE2F2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17.4</w:t>
            </w:r>
          </w:p>
        </w:tc>
        <w:tc>
          <w:tcPr>
            <w:tcW w:w="474" w:type="pct"/>
            <w:noWrap/>
            <w:vAlign w:val="center"/>
            <w:hideMark/>
          </w:tcPr>
          <w:p w14:paraId="155D934E" w14:textId="0C205A9A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1.4</w:t>
            </w:r>
          </w:p>
        </w:tc>
        <w:tc>
          <w:tcPr>
            <w:tcW w:w="474" w:type="pct"/>
            <w:noWrap/>
            <w:vAlign w:val="center"/>
            <w:hideMark/>
          </w:tcPr>
          <w:p w14:paraId="41E8C4D1" w14:textId="54B2B394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3.1</w:t>
            </w:r>
          </w:p>
        </w:tc>
        <w:tc>
          <w:tcPr>
            <w:tcW w:w="474" w:type="pct"/>
            <w:noWrap/>
            <w:vAlign w:val="center"/>
            <w:hideMark/>
          </w:tcPr>
          <w:p w14:paraId="19D36995" w14:textId="25AD9E5C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-0.4</w:t>
            </w:r>
          </w:p>
        </w:tc>
        <w:tc>
          <w:tcPr>
            <w:tcW w:w="474" w:type="pct"/>
            <w:noWrap/>
            <w:vAlign w:val="center"/>
            <w:hideMark/>
          </w:tcPr>
          <w:p w14:paraId="5E8642EF" w14:textId="0CD0624F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6.2</w:t>
            </w:r>
          </w:p>
        </w:tc>
        <w:tc>
          <w:tcPr>
            <w:tcW w:w="482" w:type="pct"/>
            <w:noWrap/>
            <w:vAlign w:val="center"/>
            <w:hideMark/>
          </w:tcPr>
          <w:p w14:paraId="5FC2A171" w14:textId="1DCC9FE2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3.5</w:t>
            </w:r>
          </w:p>
        </w:tc>
      </w:tr>
      <w:tr w:rsidR="00852AE4" w:rsidRPr="00CB5DA7" w14:paraId="3F873547" w14:textId="77777777" w:rsidTr="00D918ED">
        <w:trPr>
          <w:trHeight w:val="227"/>
          <w:jc w:val="center"/>
        </w:trPr>
        <w:tc>
          <w:tcPr>
            <w:tcW w:w="1199" w:type="pct"/>
            <w:shd w:val="clear" w:color="auto" w:fill="F2F2F2"/>
            <w:noWrap/>
            <w:vAlign w:val="center"/>
            <w:hideMark/>
          </w:tcPr>
          <w:p w14:paraId="603B8F0D" w14:textId="77777777" w:rsidR="00852AE4" w:rsidRPr="00CB5DA7" w:rsidRDefault="00852AE4" w:rsidP="00852AE4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CB5DA7">
              <w:rPr>
                <w:bCs/>
                <w:color w:val="000000"/>
                <w:sz w:val="16"/>
                <w:szCs w:val="16"/>
              </w:rPr>
              <w:t>Zacatecas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7EBCA33" w14:textId="7FCA1EF7" w:rsidR="00852AE4" w:rsidRPr="00CB5DA7" w:rsidRDefault="00852AE4" w:rsidP="00D918ED">
            <w:pPr>
              <w:tabs>
                <w:tab w:val="decimal" w:pos="47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9.9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5BB8F69E" w14:textId="56E4DBBF" w:rsidR="00852AE4" w:rsidRPr="00CB5DA7" w:rsidRDefault="00852AE4" w:rsidP="00D918ED">
            <w:pPr>
              <w:tabs>
                <w:tab w:val="decimal" w:pos="47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-1.5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1DA0169" w14:textId="35110F87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12.2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0374F636" w14:textId="526C1D3B" w:rsidR="00852AE4" w:rsidRPr="00CB5DA7" w:rsidRDefault="00852AE4" w:rsidP="00D918ED">
            <w:pPr>
              <w:tabs>
                <w:tab w:val="decimal" w:pos="463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4.3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391619A9" w14:textId="55B57F29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2.2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1FE32A09" w14:textId="5031C202" w:rsidR="00852AE4" w:rsidRPr="00CB5DA7" w:rsidRDefault="00852AE4" w:rsidP="00D918ED">
            <w:pPr>
              <w:tabs>
                <w:tab w:val="decimal" w:pos="44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-0.8</w:t>
            </w:r>
          </w:p>
        </w:tc>
        <w:tc>
          <w:tcPr>
            <w:tcW w:w="474" w:type="pct"/>
            <w:shd w:val="clear" w:color="auto" w:fill="F2F2F2"/>
            <w:noWrap/>
            <w:vAlign w:val="center"/>
            <w:hideMark/>
          </w:tcPr>
          <w:p w14:paraId="68D0533D" w14:textId="55513B68" w:rsidR="00852AE4" w:rsidRPr="00CB5DA7" w:rsidRDefault="00852AE4" w:rsidP="00D918ED">
            <w:pPr>
              <w:tabs>
                <w:tab w:val="decimal" w:pos="485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5.1</w:t>
            </w:r>
          </w:p>
        </w:tc>
        <w:tc>
          <w:tcPr>
            <w:tcW w:w="482" w:type="pct"/>
            <w:shd w:val="clear" w:color="auto" w:fill="F2F2F2"/>
            <w:noWrap/>
            <w:vAlign w:val="center"/>
            <w:hideMark/>
          </w:tcPr>
          <w:p w14:paraId="1B163F4D" w14:textId="26CDB0FF" w:rsidR="00852AE4" w:rsidRPr="00CB5DA7" w:rsidRDefault="00852AE4" w:rsidP="00D918ED">
            <w:pPr>
              <w:tabs>
                <w:tab w:val="decimal" w:pos="501"/>
              </w:tabs>
              <w:jc w:val="left"/>
              <w:rPr>
                <w:sz w:val="16"/>
                <w:szCs w:val="16"/>
              </w:rPr>
            </w:pPr>
            <w:r w:rsidRPr="00CB5DA7">
              <w:rPr>
                <w:sz w:val="16"/>
                <w:szCs w:val="16"/>
              </w:rPr>
              <w:t>4.2</w:t>
            </w:r>
          </w:p>
        </w:tc>
      </w:tr>
    </w:tbl>
    <w:p w14:paraId="18382E8D" w14:textId="0738D2D2" w:rsidR="00514AA3" w:rsidRPr="00CB5DA7" w:rsidRDefault="004949B2" w:rsidP="00514AA3">
      <w:pPr>
        <w:pStyle w:val="Textoindependiente"/>
        <w:widowControl w:val="0"/>
        <w:tabs>
          <w:tab w:val="left" w:pos="709"/>
        </w:tabs>
        <w:spacing w:before="0"/>
        <w:ind w:left="851" w:hanging="709"/>
        <w:rPr>
          <w:color w:val="4D565E"/>
          <w:sz w:val="16"/>
          <w:szCs w:val="16"/>
        </w:rPr>
      </w:pPr>
      <w:r w:rsidRPr="00CB5DA7">
        <w:rPr>
          <w:color w:val="4D565E"/>
          <w:sz w:val="16"/>
          <w:szCs w:val="16"/>
          <w:vertAlign w:val="superscript"/>
        </w:rPr>
        <w:t>1</w:t>
      </w:r>
      <w:r w:rsidR="009B5CA5" w:rsidRPr="00CB5DA7">
        <w:rPr>
          <w:color w:val="4D565E"/>
          <w:sz w:val="16"/>
          <w:szCs w:val="16"/>
          <w:vertAlign w:val="superscript"/>
        </w:rPr>
        <w:t>/</w:t>
      </w:r>
      <w:r w:rsidR="00514AA3" w:rsidRPr="00CB5DA7">
        <w:rPr>
          <w:color w:val="4D565E"/>
          <w:sz w:val="16"/>
          <w:szCs w:val="16"/>
          <w:vertAlign w:val="superscript"/>
        </w:rPr>
        <w:tab/>
      </w:r>
      <w:r w:rsidR="00514AA3" w:rsidRPr="00CB5DA7">
        <w:rPr>
          <w:color w:val="4D565E"/>
          <w:sz w:val="16"/>
          <w:szCs w:val="16"/>
        </w:rPr>
        <w:t>Cifras preliminares.</w:t>
      </w:r>
    </w:p>
    <w:p w14:paraId="3E5E994F" w14:textId="29FC7BB0" w:rsidR="00514AA3" w:rsidRPr="00CB5DA7" w:rsidRDefault="004949B2" w:rsidP="00514AA3">
      <w:pPr>
        <w:pStyle w:val="Textoindependiente"/>
        <w:widowControl w:val="0"/>
        <w:tabs>
          <w:tab w:val="left" w:pos="709"/>
        </w:tabs>
        <w:spacing w:before="0"/>
        <w:ind w:left="851" w:hanging="709"/>
        <w:rPr>
          <w:color w:val="4D565E"/>
          <w:sz w:val="16"/>
          <w:szCs w:val="16"/>
        </w:rPr>
      </w:pPr>
      <w:r w:rsidRPr="00CB5DA7">
        <w:rPr>
          <w:color w:val="4D565E"/>
          <w:position w:val="-2"/>
          <w:sz w:val="16"/>
          <w:szCs w:val="16"/>
          <w:vertAlign w:val="superscript"/>
        </w:rPr>
        <w:t>2</w:t>
      </w:r>
      <w:r w:rsidR="009B5CA5" w:rsidRPr="00CB5DA7">
        <w:rPr>
          <w:color w:val="4D565E"/>
          <w:position w:val="-2"/>
          <w:sz w:val="16"/>
          <w:szCs w:val="16"/>
          <w:vertAlign w:val="superscript"/>
        </w:rPr>
        <w:t>/</w:t>
      </w:r>
      <w:r w:rsidR="00514AA3" w:rsidRPr="00CB5DA7">
        <w:rPr>
          <w:color w:val="4D565E"/>
          <w:sz w:val="16"/>
          <w:szCs w:val="16"/>
        </w:rPr>
        <w:tab/>
        <w:t>En términos reales.</w:t>
      </w:r>
    </w:p>
    <w:p w14:paraId="13A5A53E" w14:textId="14C20DDA" w:rsidR="00524615" w:rsidRPr="00CB5DA7" w:rsidRDefault="00514AA3" w:rsidP="00676223">
      <w:pPr>
        <w:pStyle w:val="Textoindependiente"/>
        <w:widowControl w:val="0"/>
        <w:tabs>
          <w:tab w:val="left" w:pos="709"/>
        </w:tabs>
        <w:spacing w:before="0"/>
        <w:ind w:left="1134" w:hanging="992"/>
        <w:rPr>
          <w:color w:val="4D565E"/>
          <w:sz w:val="16"/>
          <w:szCs w:val="16"/>
        </w:rPr>
      </w:pPr>
      <w:r w:rsidRPr="00CB5DA7">
        <w:rPr>
          <w:color w:val="4D565E"/>
          <w:sz w:val="16"/>
          <w:szCs w:val="16"/>
        </w:rPr>
        <w:t>Fuente:</w:t>
      </w:r>
      <w:r w:rsidRPr="00CB5DA7">
        <w:rPr>
          <w:color w:val="4D565E"/>
          <w:sz w:val="16"/>
          <w:szCs w:val="16"/>
        </w:rPr>
        <w:tab/>
      </w:r>
      <w:r w:rsidRPr="00CB5DA7">
        <w:rPr>
          <w:smallCaps/>
          <w:color w:val="4D565E"/>
          <w:sz w:val="16"/>
          <w:szCs w:val="16"/>
        </w:rPr>
        <w:t>inegi</w:t>
      </w:r>
      <w:r w:rsidRPr="00CB5DA7">
        <w:rPr>
          <w:color w:val="4D565E"/>
          <w:sz w:val="16"/>
          <w:szCs w:val="16"/>
        </w:rPr>
        <w:t xml:space="preserve">. Encuesta Mensual sobre Empresas Comerciales </w:t>
      </w:r>
      <w:r w:rsidRPr="00CB5DA7">
        <w:rPr>
          <w:smallCaps/>
          <w:color w:val="4D565E"/>
          <w:sz w:val="16"/>
          <w:szCs w:val="16"/>
        </w:rPr>
        <w:t>(emec)</w:t>
      </w:r>
      <w:r w:rsidRPr="00CB5DA7">
        <w:rPr>
          <w:color w:val="4D565E"/>
          <w:sz w:val="16"/>
          <w:szCs w:val="16"/>
        </w:rPr>
        <w:t>, 202</w:t>
      </w:r>
      <w:r w:rsidR="002827EF" w:rsidRPr="00CB5DA7">
        <w:rPr>
          <w:color w:val="4D565E"/>
          <w:sz w:val="16"/>
          <w:szCs w:val="16"/>
        </w:rPr>
        <w:t>6</w:t>
      </w:r>
      <w:r w:rsidRPr="00CB5DA7">
        <w:rPr>
          <w:color w:val="4D565E"/>
          <w:sz w:val="16"/>
          <w:szCs w:val="16"/>
        </w:rPr>
        <w:t>.</w:t>
      </w:r>
    </w:p>
    <w:p w14:paraId="0FDCFE65" w14:textId="77777777" w:rsidR="00524615" w:rsidRPr="00CB5DA7" w:rsidRDefault="00524615">
      <w:pPr>
        <w:jc w:val="left"/>
        <w:rPr>
          <w:color w:val="4D565E"/>
          <w:sz w:val="16"/>
          <w:szCs w:val="16"/>
        </w:rPr>
      </w:pPr>
      <w:r w:rsidRPr="00CB5DA7">
        <w:rPr>
          <w:color w:val="4D565E"/>
          <w:sz w:val="16"/>
          <w:szCs w:val="16"/>
        </w:rPr>
        <w:br w:type="page"/>
      </w:r>
    </w:p>
    <w:p w14:paraId="36E02624" w14:textId="77777777" w:rsidR="00676223" w:rsidRPr="00CB5DA7" w:rsidRDefault="00676223" w:rsidP="00676223">
      <w:pPr>
        <w:pStyle w:val="Textoindependiente"/>
        <w:widowControl w:val="0"/>
        <w:tabs>
          <w:tab w:val="left" w:pos="709"/>
        </w:tabs>
        <w:spacing w:before="0"/>
        <w:ind w:left="1134" w:hanging="992"/>
        <w:rPr>
          <w:bCs/>
          <w:smallCaps/>
          <w:color w:val="auto"/>
          <w:szCs w:val="20"/>
          <w:lang w:val="es-MX"/>
        </w:rPr>
      </w:pPr>
    </w:p>
    <w:p w14:paraId="51CF30C4" w14:textId="2E7CD990" w:rsidR="00C97EBC" w:rsidRPr="00CB5DA7" w:rsidRDefault="009B5CA5" w:rsidP="008D45B6">
      <w:pPr>
        <w:spacing w:after="240"/>
        <w:jc w:val="center"/>
        <w:rPr>
          <w:b/>
          <w:bCs/>
          <w:iCs/>
          <w:smallCaps/>
          <w:sz w:val="26"/>
          <w:szCs w:val="26"/>
        </w:rPr>
      </w:pPr>
      <w:proofErr w:type="spellStart"/>
      <w:r w:rsidRPr="00CB5DA7">
        <w:rPr>
          <w:b/>
          <w:bCs/>
          <w:iCs/>
          <w:smallCaps/>
          <w:sz w:val="26"/>
          <w:szCs w:val="26"/>
        </w:rPr>
        <w:t>iii</w:t>
      </w:r>
      <w:proofErr w:type="spellEnd"/>
      <w:r w:rsidRPr="00CB5DA7">
        <w:rPr>
          <w:b/>
          <w:bCs/>
          <w:iCs/>
          <w:smallCaps/>
          <w:sz w:val="26"/>
          <w:szCs w:val="26"/>
        </w:rPr>
        <w:t>. ficha metodológica</w:t>
      </w:r>
    </w:p>
    <w:tbl>
      <w:tblPr>
        <w:tblW w:w="5000" w:type="pct"/>
        <w:jc w:val="center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7694"/>
      </w:tblGrid>
      <w:tr w:rsidR="005D4E17" w:rsidRPr="00CB5DA7" w14:paraId="3F73EDC4" w14:textId="77777777" w:rsidTr="008D45B6">
        <w:trPr>
          <w:trHeight w:val="20"/>
          <w:jc w:val="center"/>
        </w:trPr>
        <w:tc>
          <w:tcPr>
            <w:tcW w:w="2268" w:type="dxa"/>
            <w:vAlign w:val="center"/>
            <w:hideMark/>
          </w:tcPr>
          <w:p w14:paraId="0DEA711B" w14:textId="4058FFB6" w:rsidR="005D4E17" w:rsidRPr="00CB5DA7" w:rsidRDefault="005D4E17" w:rsidP="00E52BA4">
            <w:pPr>
              <w:ind w:left="142" w:right="142"/>
              <w:jc w:val="right"/>
              <w:rPr>
                <w:b/>
                <w:bCs/>
                <w:sz w:val="19"/>
                <w:szCs w:val="19"/>
              </w:rPr>
            </w:pP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Antecedentes</w:t>
            </w:r>
            <w:r w:rsidR="00AA07B1"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 xml:space="preserve"> </w:t>
            </w:r>
          </w:p>
        </w:tc>
        <w:tc>
          <w:tcPr>
            <w:tcW w:w="7689" w:type="dxa"/>
            <w:vAlign w:val="center"/>
            <w:hideMark/>
          </w:tcPr>
          <w:p w14:paraId="512A7B81" w14:textId="185C56BB" w:rsidR="004D7D24" w:rsidRPr="00CB5DA7" w:rsidRDefault="005D4E17" w:rsidP="00E52BA4">
            <w:pPr>
              <w:ind w:left="142" w:right="142"/>
              <w:rPr>
                <w:color w:val="000000"/>
                <w:sz w:val="19"/>
                <w:szCs w:val="19"/>
              </w:rPr>
            </w:pPr>
            <w:r w:rsidRPr="00CB5DA7">
              <w:rPr>
                <w:color w:val="000000"/>
                <w:sz w:val="19"/>
                <w:szCs w:val="19"/>
              </w:rPr>
              <w:t xml:space="preserve">La </w:t>
            </w:r>
            <w:r w:rsidR="00AE3C9D" w:rsidRPr="00CB5DA7">
              <w:rPr>
                <w:color w:val="000000"/>
                <w:sz w:val="19"/>
                <w:szCs w:val="19"/>
              </w:rPr>
              <w:t>Encuesta Mensual sobre Empresas Comerciales</w:t>
            </w:r>
            <w:r w:rsidR="00AE3C9D" w:rsidRPr="00CB5DA7">
              <w:rPr>
                <w:smallCaps/>
                <w:color w:val="000000"/>
                <w:sz w:val="19"/>
                <w:szCs w:val="19"/>
              </w:rPr>
              <w:t xml:space="preserve"> (</w:t>
            </w:r>
            <w:r w:rsidR="00841165" w:rsidRPr="00CB5DA7">
              <w:rPr>
                <w:smallCaps/>
                <w:color w:val="000000"/>
                <w:sz w:val="19"/>
                <w:szCs w:val="19"/>
              </w:rPr>
              <w:t>emec</w:t>
            </w:r>
            <w:r w:rsidR="00AE3C9D" w:rsidRPr="00CB5DA7">
              <w:rPr>
                <w:smallCaps/>
                <w:color w:val="000000"/>
                <w:sz w:val="19"/>
                <w:szCs w:val="19"/>
              </w:rPr>
              <w:t>)</w:t>
            </w:r>
            <w:r w:rsidRPr="00CB5DA7">
              <w:rPr>
                <w:color w:val="000000"/>
                <w:sz w:val="19"/>
                <w:szCs w:val="19"/>
              </w:rPr>
              <w:t xml:space="preserve"> inició sus operaciones en 1983, recabando información en el área metropolitana de Ciudad de México</w:t>
            </w:r>
            <w:r w:rsidR="009F5583" w:rsidRPr="00CB5DA7">
              <w:rPr>
                <w:color w:val="000000"/>
                <w:sz w:val="19"/>
                <w:szCs w:val="19"/>
              </w:rPr>
              <w:t>. E</w:t>
            </w:r>
            <w:r w:rsidRPr="00CB5DA7">
              <w:rPr>
                <w:color w:val="000000"/>
                <w:sz w:val="19"/>
                <w:szCs w:val="19"/>
              </w:rPr>
              <w:t xml:space="preserve">n 1984 se amplió el proyecto a las ciudades de Guadalajara y Monterrey. El 20 de mayo de 2016 </w:t>
            </w:r>
            <w:r w:rsidR="006975DF" w:rsidRPr="00CB5DA7">
              <w:rPr>
                <w:color w:val="000000"/>
                <w:sz w:val="19"/>
                <w:szCs w:val="19"/>
              </w:rPr>
              <w:t xml:space="preserve">fue </w:t>
            </w:r>
            <w:r w:rsidRPr="00CB5DA7">
              <w:rPr>
                <w:color w:val="000000"/>
                <w:sz w:val="19"/>
                <w:szCs w:val="19"/>
              </w:rPr>
              <w:t>determin</w:t>
            </w:r>
            <w:r w:rsidR="006975DF" w:rsidRPr="00CB5DA7">
              <w:rPr>
                <w:color w:val="000000"/>
                <w:sz w:val="19"/>
                <w:szCs w:val="19"/>
              </w:rPr>
              <w:t>ada</w:t>
            </w:r>
            <w:r w:rsidRPr="00CB5DA7">
              <w:rPr>
                <w:color w:val="000000"/>
                <w:sz w:val="19"/>
                <w:szCs w:val="19"/>
              </w:rPr>
              <w:t xml:space="preserve"> como Información de Interés Nacional por la Junta de Gobierno del Instituto</w:t>
            </w:r>
            <w:r w:rsidR="009B5CA5" w:rsidRPr="00CB5DA7">
              <w:rPr>
                <w:color w:val="000000"/>
                <w:sz w:val="19"/>
                <w:szCs w:val="19"/>
              </w:rPr>
              <w:t xml:space="preserve"> Nacional de Estadística y Geografía (</w:t>
            </w:r>
            <w:r w:rsidR="009B5CA5" w:rsidRPr="00CB5DA7">
              <w:rPr>
                <w:smallCaps/>
                <w:color w:val="000000"/>
                <w:sz w:val="19"/>
                <w:szCs w:val="19"/>
              </w:rPr>
              <w:t>inegi</w:t>
            </w:r>
            <w:r w:rsidR="009B5CA5" w:rsidRPr="00CB5DA7">
              <w:rPr>
                <w:color w:val="000000"/>
                <w:sz w:val="19"/>
                <w:szCs w:val="19"/>
              </w:rPr>
              <w:t>)</w:t>
            </w:r>
            <w:r w:rsidRPr="00CB5DA7">
              <w:rPr>
                <w:color w:val="000000"/>
                <w:sz w:val="19"/>
                <w:szCs w:val="19"/>
              </w:rPr>
              <w:t>. En 2023 se actualiz</w:t>
            </w:r>
            <w:r w:rsidR="00AA07B1" w:rsidRPr="00CB5DA7">
              <w:rPr>
                <w:color w:val="000000"/>
                <w:sz w:val="19"/>
                <w:szCs w:val="19"/>
              </w:rPr>
              <w:t>ó</w:t>
            </w:r>
            <w:r w:rsidRPr="00CB5DA7">
              <w:rPr>
                <w:color w:val="000000"/>
                <w:sz w:val="19"/>
                <w:szCs w:val="19"/>
              </w:rPr>
              <w:t xml:space="preserve"> la base a 2018 con un diseño estadístico en el cual el total de los dominios </w:t>
            </w:r>
            <w:r w:rsidR="00D71506" w:rsidRPr="00CB5DA7">
              <w:rPr>
                <w:color w:val="000000"/>
                <w:sz w:val="19"/>
                <w:szCs w:val="19"/>
              </w:rPr>
              <w:t>es probabilístico</w:t>
            </w:r>
            <w:r w:rsidRPr="00CB5DA7">
              <w:rPr>
                <w:color w:val="000000"/>
                <w:sz w:val="19"/>
                <w:szCs w:val="19"/>
              </w:rPr>
              <w:t xml:space="preserve">, además de contar </w:t>
            </w:r>
            <w:r w:rsidR="00A43445" w:rsidRPr="00CB5DA7">
              <w:rPr>
                <w:color w:val="000000"/>
                <w:sz w:val="19"/>
                <w:szCs w:val="19"/>
              </w:rPr>
              <w:t xml:space="preserve">con </w:t>
            </w:r>
            <w:r w:rsidRPr="00CB5DA7">
              <w:rPr>
                <w:color w:val="000000"/>
                <w:sz w:val="19"/>
                <w:szCs w:val="19"/>
              </w:rPr>
              <w:t>nuevas variables e índices.</w:t>
            </w:r>
          </w:p>
          <w:p w14:paraId="7601D5CC" w14:textId="51E87C60" w:rsidR="005D4E17" w:rsidRPr="00CB5DA7" w:rsidRDefault="004D7D24" w:rsidP="00E52BA4">
            <w:pPr>
              <w:ind w:left="142" w:right="142"/>
              <w:rPr>
                <w:color w:val="000000"/>
                <w:sz w:val="19"/>
                <w:szCs w:val="19"/>
              </w:rPr>
            </w:pPr>
            <w:r w:rsidRPr="00CB5DA7">
              <w:rPr>
                <w:color w:val="000000"/>
                <w:sz w:val="19"/>
                <w:szCs w:val="19"/>
              </w:rPr>
              <w:t>Su objetivo es proporcionar información que muestre el comportamiento económico de coyuntura de las principales variables del comercio interior del país</w:t>
            </w:r>
            <w:r w:rsidR="00461742" w:rsidRPr="00CB5DA7">
              <w:rPr>
                <w:color w:val="000000"/>
                <w:sz w:val="19"/>
                <w:szCs w:val="19"/>
              </w:rPr>
              <w:t xml:space="preserve">. La </w:t>
            </w:r>
            <w:r w:rsidR="00461742" w:rsidRPr="00CB5DA7">
              <w:rPr>
                <w:smallCaps/>
                <w:color w:val="000000"/>
                <w:sz w:val="19"/>
                <w:szCs w:val="19"/>
              </w:rPr>
              <w:t>emec</w:t>
            </w:r>
            <w:r w:rsidR="00461742" w:rsidRPr="00CB5DA7">
              <w:rPr>
                <w:color w:val="000000"/>
                <w:sz w:val="19"/>
                <w:szCs w:val="19"/>
              </w:rPr>
              <w:t xml:space="preserve"> también es </w:t>
            </w:r>
            <w:r w:rsidRPr="00CB5DA7">
              <w:rPr>
                <w:color w:val="000000"/>
                <w:sz w:val="19"/>
                <w:szCs w:val="19"/>
              </w:rPr>
              <w:t xml:space="preserve">insumo para la generación del Producto Interno Bruto </w:t>
            </w:r>
            <w:r w:rsidR="00841165" w:rsidRPr="00CB5DA7">
              <w:rPr>
                <w:color w:val="000000"/>
                <w:sz w:val="19"/>
                <w:szCs w:val="19"/>
              </w:rPr>
              <w:t>(</w:t>
            </w:r>
            <w:r w:rsidR="00841165" w:rsidRPr="00CB5DA7">
              <w:rPr>
                <w:smallCaps/>
                <w:color w:val="000000"/>
                <w:sz w:val="19"/>
                <w:szCs w:val="19"/>
              </w:rPr>
              <w:t>pib</w:t>
            </w:r>
            <w:r w:rsidR="00841165" w:rsidRPr="00CB5DA7">
              <w:rPr>
                <w:color w:val="000000"/>
                <w:sz w:val="19"/>
                <w:szCs w:val="19"/>
              </w:rPr>
              <w:t>)</w:t>
            </w:r>
            <w:r w:rsidR="000D43E6" w:rsidRPr="00CB5DA7">
              <w:rPr>
                <w:color w:val="000000"/>
                <w:sz w:val="19"/>
                <w:szCs w:val="19"/>
              </w:rPr>
              <w:t xml:space="preserve">, </w:t>
            </w:r>
            <w:r w:rsidRPr="00CB5DA7">
              <w:rPr>
                <w:color w:val="000000"/>
                <w:sz w:val="19"/>
                <w:szCs w:val="19"/>
              </w:rPr>
              <w:t>de indicadores económicos sobre el empleo, el consumo intermedio,</w:t>
            </w:r>
            <w:r w:rsidR="00D71506" w:rsidRPr="00CB5DA7">
              <w:rPr>
                <w:color w:val="000000"/>
                <w:sz w:val="19"/>
                <w:szCs w:val="19"/>
              </w:rPr>
              <w:t xml:space="preserve"> la</w:t>
            </w:r>
            <w:r w:rsidRPr="00CB5DA7">
              <w:rPr>
                <w:color w:val="000000"/>
                <w:sz w:val="19"/>
                <w:szCs w:val="19"/>
              </w:rPr>
              <w:t xml:space="preserve"> demanda final y la productividad laboral.</w:t>
            </w:r>
          </w:p>
        </w:tc>
      </w:tr>
      <w:tr w:rsidR="005D4E17" w:rsidRPr="00CB5DA7" w14:paraId="5F16CC4B" w14:textId="77777777" w:rsidTr="008D45B6">
        <w:trPr>
          <w:trHeight w:val="20"/>
          <w:jc w:val="center"/>
        </w:trPr>
        <w:tc>
          <w:tcPr>
            <w:tcW w:w="2268" w:type="dxa"/>
            <w:vAlign w:val="center"/>
            <w:hideMark/>
          </w:tcPr>
          <w:p w14:paraId="3FB131FC" w14:textId="77777777" w:rsidR="005D4E17" w:rsidRPr="00CB5DA7" w:rsidRDefault="005D4E17" w:rsidP="00E52BA4">
            <w:pPr>
              <w:ind w:left="142" w:right="142"/>
              <w:jc w:val="right"/>
              <w:rPr>
                <w:b/>
                <w:bCs/>
                <w:sz w:val="19"/>
                <w:szCs w:val="19"/>
              </w:rPr>
            </w:pP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Cobertura temática</w:t>
            </w:r>
          </w:p>
        </w:tc>
        <w:tc>
          <w:tcPr>
            <w:tcW w:w="7689" w:type="dxa"/>
            <w:vAlign w:val="center"/>
            <w:hideMark/>
          </w:tcPr>
          <w:p w14:paraId="0BD7564F" w14:textId="2B2D5C6E" w:rsidR="005D4E17" w:rsidRPr="00CB5DA7" w:rsidRDefault="005D4E17" w:rsidP="00E52BA4">
            <w:pPr>
              <w:ind w:left="142" w:right="142"/>
              <w:rPr>
                <w:color w:val="000000"/>
                <w:sz w:val="19"/>
                <w:szCs w:val="19"/>
              </w:rPr>
            </w:pPr>
            <w:r w:rsidRPr="00CB5DA7">
              <w:rPr>
                <w:color w:val="000000"/>
                <w:sz w:val="19"/>
                <w:szCs w:val="19"/>
              </w:rPr>
              <w:t xml:space="preserve">Días trabajados, </w:t>
            </w:r>
            <w:r w:rsidR="00AA07B1" w:rsidRPr="00CB5DA7">
              <w:rPr>
                <w:color w:val="000000"/>
                <w:sz w:val="19"/>
                <w:szCs w:val="19"/>
              </w:rPr>
              <w:t>p</w:t>
            </w:r>
            <w:r w:rsidRPr="00CB5DA7">
              <w:rPr>
                <w:color w:val="000000"/>
                <w:sz w:val="19"/>
                <w:szCs w:val="19"/>
              </w:rPr>
              <w:t xml:space="preserve">ersonal dependiente de la razón social, </w:t>
            </w:r>
            <w:r w:rsidR="00AA07B1" w:rsidRPr="00CB5DA7">
              <w:rPr>
                <w:color w:val="000000"/>
                <w:sz w:val="19"/>
                <w:szCs w:val="19"/>
              </w:rPr>
              <w:t>p</w:t>
            </w:r>
            <w:r w:rsidRPr="00CB5DA7">
              <w:rPr>
                <w:color w:val="000000"/>
                <w:sz w:val="19"/>
                <w:szCs w:val="19"/>
              </w:rPr>
              <w:t xml:space="preserve">ersonal no dependiente de la razón social, </w:t>
            </w:r>
            <w:r w:rsidR="00AA07B1" w:rsidRPr="00CB5DA7">
              <w:rPr>
                <w:color w:val="000000"/>
                <w:sz w:val="19"/>
                <w:szCs w:val="19"/>
              </w:rPr>
              <w:t>h</w:t>
            </w:r>
            <w:r w:rsidRPr="00CB5DA7">
              <w:rPr>
                <w:color w:val="000000"/>
                <w:sz w:val="19"/>
                <w:szCs w:val="19"/>
              </w:rPr>
              <w:t xml:space="preserve">oras trabajadas, </w:t>
            </w:r>
            <w:r w:rsidR="00AA07B1" w:rsidRPr="00CB5DA7">
              <w:rPr>
                <w:color w:val="000000"/>
                <w:sz w:val="19"/>
                <w:szCs w:val="19"/>
              </w:rPr>
              <w:t>r</w:t>
            </w:r>
            <w:r w:rsidRPr="00CB5DA7">
              <w:rPr>
                <w:color w:val="000000"/>
                <w:sz w:val="19"/>
                <w:szCs w:val="19"/>
              </w:rPr>
              <w:t xml:space="preserve">emuneraciones, </w:t>
            </w:r>
            <w:r w:rsidR="00AA07B1" w:rsidRPr="00CB5DA7">
              <w:rPr>
                <w:color w:val="000000"/>
                <w:sz w:val="19"/>
                <w:szCs w:val="19"/>
              </w:rPr>
              <w:t>g</w:t>
            </w:r>
            <w:r w:rsidRPr="00CB5DA7">
              <w:rPr>
                <w:color w:val="000000"/>
                <w:sz w:val="19"/>
                <w:szCs w:val="19"/>
              </w:rPr>
              <w:t xml:space="preserve">astos por consumo de bienes y servicios e </w:t>
            </w:r>
            <w:r w:rsidR="00AA07B1" w:rsidRPr="00CB5DA7">
              <w:rPr>
                <w:color w:val="000000"/>
                <w:sz w:val="19"/>
                <w:szCs w:val="19"/>
              </w:rPr>
              <w:t>i</w:t>
            </w:r>
            <w:r w:rsidRPr="00CB5DA7">
              <w:rPr>
                <w:color w:val="000000"/>
                <w:sz w:val="19"/>
                <w:szCs w:val="19"/>
              </w:rPr>
              <w:t>ngresos por suministro de bienes y servicios</w:t>
            </w:r>
          </w:p>
        </w:tc>
      </w:tr>
      <w:tr w:rsidR="00D95E78" w:rsidRPr="00CB5DA7" w14:paraId="6FB9F9F4" w14:textId="77777777" w:rsidTr="008D45B6">
        <w:trPr>
          <w:trHeight w:val="20"/>
          <w:jc w:val="center"/>
        </w:trPr>
        <w:tc>
          <w:tcPr>
            <w:tcW w:w="2268" w:type="dxa"/>
            <w:vAlign w:val="center"/>
          </w:tcPr>
          <w:p w14:paraId="54BECAF4" w14:textId="6C39BFE1" w:rsidR="00D95E78" w:rsidRPr="00CB5DA7" w:rsidRDefault="00D95E78" w:rsidP="00E52BA4">
            <w:pPr>
              <w:ind w:left="142" w:right="142"/>
              <w:jc w:val="right"/>
              <w:rPr>
                <w:rFonts w:eastAsia="SimSun"/>
                <w:b/>
                <w:bCs/>
                <w:spacing w:val="-1"/>
                <w:sz w:val="19"/>
                <w:szCs w:val="19"/>
              </w:rPr>
            </w:pP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Cobertura geográfica</w:t>
            </w:r>
          </w:p>
        </w:tc>
        <w:tc>
          <w:tcPr>
            <w:tcW w:w="7689" w:type="dxa"/>
            <w:vAlign w:val="center"/>
          </w:tcPr>
          <w:p w14:paraId="367CE069" w14:textId="063FC21B" w:rsidR="00D95E78" w:rsidRPr="00CB5DA7" w:rsidRDefault="00D95E78" w:rsidP="00E52BA4">
            <w:pPr>
              <w:ind w:left="142" w:right="142"/>
              <w:rPr>
                <w:color w:val="000000"/>
                <w:sz w:val="19"/>
                <w:szCs w:val="19"/>
              </w:rPr>
            </w:pPr>
            <w:r w:rsidRPr="00CB5DA7">
              <w:rPr>
                <w:rFonts w:eastAsia="SimSun"/>
                <w:color w:val="000000"/>
                <w:sz w:val="19"/>
                <w:szCs w:val="19"/>
              </w:rPr>
              <w:t>Nacional y por entidad federativa</w:t>
            </w:r>
          </w:p>
        </w:tc>
      </w:tr>
      <w:tr w:rsidR="00D95E78" w:rsidRPr="00CB5DA7" w14:paraId="4C7E87A1" w14:textId="77777777" w:rsidTr="008D45B6">
        <w:trPr>
          <w:trHeight w:val="20"/>
          <w:jc w:val="center"/>
        </w:trPr>
        <w:tc>
          <w:tcPr>
            <w:tcW w:w="2268" w:type="dxa"/>
            <w:vAlign w:val="center"/>
            <w:hideMark/>
          </w:tcPr>
          <w:p w14:paraId="08A850E9" w14:textId="77777777" w:rsidR="00D95E78" w:rsidRPr="00CB5DA7" w:rsidRDefault="00D95E78" w:rsidP="00E52BA4">
            <w:pPr>
              <w:ind w:left="142" w:right="142"/>
              <w:jc w:val="right"/>
              <w:rPr>
                <w:b/>
                <w:bCs/>
                <w:sz w:val="19"/>
                <w:szCs w:val="19"/>
              </w:rPr>
            </w:pP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Dominios de estudio</w:t>
            </w:r>
          </w:p>
        </w:tc>
        <w:tc>
          <w:tcPr>
            <w:tcW w:w="7689" w:type="dxa"/>
            <w:vAlign w:val="center"/>
            <w:hideMark/>
          </w:tcPr>
          <w:p w14:paraId="3C34B131" w14:textId="570626A0" w:rsidR="00D95E78" w:rsidRPr="00CB5DA7" w:rsidRDefault="00D95E78" w:rsidP="00E52BA4">
            <w:pPr>
              <w:ind w:left="142" w:right="142"/>
              <w:rPr>
                <w:color w:val="000000"/>
                <w:sz w:val="19"/>
                <w:szCs w:val="19"/>
              </w:rPr>
            </w:pPr>
            <w:r w:rsidRPr="00CB5DA7">
              <w:rPr>
                <w:color w:val="000000"/>
                <w:sz w:val="19"/>
                <w:szCs w:val="19"/>
              </w:rPr>
              <w:t>38 ramas y un subsector de actividad a nivel nacional, con diseño probabilístico y estratificado</w:t>
            </w:r>
          </w:p>
        </w:tc>
      </w:tr>
      <w:tr w:rsidR="00D95E78" w:rsidRPr="00CB5DA7" w14:paraId="44876D23" w14:textId="77777777" w:rsidTr="008D45B6">
        <w:trPr>
          <w:trHeight w:val="20"/>
          <w:jc w:val="center"/>
        </w:trPr>
        <w:tc>
          <w:tcPr>
            <w:tcW w:w="2268" w:type="dxa"/>
            <w:vAlign w:val="center"/>
            <w:hideMark/>
          </w:tcPr>
          <w:p w14:paraId="2D261BBB" w14:textId="77777777" w:rsidR="00D95E78" w:rsidRPr="00CB5DA7" w:rsidRDefault="00D95E78" w:rsidP="00E52BA4">
            <w:pPr>
              <w:ind w:left="142" w:right="142"/>
              <w:jc w:val="right"/>
              <w:rPr>
                <w:b/>
                <w:bCs/>
                <w:sz w:val="19"/>
                <w:szCs w:val="19"/>
              </w:rPr>
            </w:pP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Unidad de observación</w:t>
            </w:r>
          </w:p>
        </w:tc>
        <w:tc>
          <w:tcPr>
            <w:tcW w:w="7689" w:type="dxa"/>
            <w:vAlign w:val="center"/>
            <w:hideMark/>
          </w:tcPr>
          <w:p w14:paraId="2A02B285" w14:textId="2204B765" w:rsidR="00D95E78" w:rsidRPr="00CB5DA7" w:rsidRDefault="00DA0945" w:rsidP="00E52BA4">
            <w:pPr>
              <w:ind w:left="142" w:right="142"/>
              <w:rPr>
                <w:color w:val="000000"/>
                <w:sz w:val="19"/>
                <w:szCs w:val="19"/>
              </w:rPr>
            </w:pPr>
            <w:r w:rsidRPr="00CB5DA7">
              <w:rPr>
                <w:color w:val="000000"/>
                <w:sz w:val="19"/>
                <w:szCs w:val="19"/>
              </w:rPr>
              <w:t>E</w:t>
            </w:r>
            <w:r w:rsidR="00D95E78" w:rsidRPr="00CB5DA7">
              <w:rPr>
                <w:color w:val="000000"/>
                <w:sz w:val="19"/>
                <w:szCs w:val="19"/>
              </w:rPr>
              <w:t>mpresa comercial</w:t>
            </w:r>
          </w:p>
        </w:tc>
      </w:tr>
      <w:tr w:rsidR="00D95E78" w:rsidRPr="00CB5DA7" w14:paraId="1800B8CC" w14:textId="77777777" w:rsidTr="008D45B6">
        <w:trPr>
          <w:trHeight w:val="20"/>
          <w:jc w:val="center"/>
        </w:trPr>
        <w:tc>
          <w:tcPr>
            <w:tcW w:w="2268" w:type="dxa"/>
            <w:vAlign w:val="center"/>
            <w:hideMark/>
          </w:tcPr>
          <w:p w14:paraId="1A72A2DF" w14:textId="6E7E4313" w:rsidR="00D95E78" w:rsidRPr="00CB5DA7" w:rsidRDefault="00D95E78" w:rsidP="00E52BA4">
            <w:pPr>
              <w:ind w:left="142" w:right="142"/>
              <w:jc w:val="right"/>
              <w:rPr>
                <w:b/>
                <w:bCs/>
                <w:sz w:val="19"/>
                <w:szCs w:val="19"/>
              </w:rPr>
            </w:pP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Muestra</w:t>
            </w:r>
          </w:p>
        </w:tc>
        <w:tc>
          <w:tcPr>
            <w:tcW w:w="7689" w:type="dxa"/>
            <w:vAlign w:val="center"/>
            <w:hideMark/>
          </w:tcPr>
          <w:p w14:paraId="3ADEFF9B" w14:textId="3BC9DFF8" w:rsidR="00D95E78" w:rsidRPr="00CB5DA7" w:rsidRDefault="00D95E78" w:rsidP="00E52BA4">
            <w:pPr>
              <w:ind w:left="142" w:right="142"/>
              <w:rPr>
                <w:color w:val="000000"/>
                <w:sz w:val="19"/>
                <w:szCs w:val="19"/>
              </w:rPr>
            </w:pPr>
            <w:r w:rsidRPr="00CB5DA7">
              <w:rPr>
                <w:color w:val="000000"/>
                <w:sz w:val="19"/>
                <w:szCs w:val="19"/>
              </w:rPr>
              <w:t>El marco muestral</w:t>
            </w:r>
            <w:r w:rsidR="000C2109" w:rsidRPr="00CB5DA7">
              <w:rPr>
                <w:color w:val="000000"/>
                <w:sz w:val="19"/>
                <w:szCs w:val="19"/>
              </w:rPr>
              <w:t xml:space="preserve"> </w:t>
            </w:r>
            <w:r w:rsidRPr="00CB5DA7">
              <w:rPr>
                <w:color w:val="000000"/>
                <w:sz w:val="19"/>
                <w:szCs w:val="19"/>
              </w:rPr>
              <w:t xml:space="preserve">lo integran </w:t>
            </w:r>
            <w:r w:rsidR="005730B4" w:rsidRPr="00CB5DA7">
              <w:rPr>
                <w:color w:val="000000"/>
                <w:sz w:val="19"/>
                <w:szCs w:val="19"/>
              </w:rPr>
              <w:t>2</w:t>
            </w:r>
            <w:r w:rsidR="00957504" w:rsidRPr="00CB5DA7">
              <w:rPr>
                <w:color w:val="000000"/>
                <w:sz w:val="19"/>
                <w:szCs w:val="19"/>
              </w:rPr>
              <w:t> </w:t>
            </w:r>
            <w:r w:rsidR="005730B4" w:rsidRPr="00CB5DA7">
              <w:rPr>
                <w:color w:val="000000"/>
                <w:sz w:val="19"/>
                <w:szCs w:val="19"/>
              </w:rPr>
              <w:t>104</w:t>
            </w:r>
            <w:r w:rsidR="00957504" w:rsidRPr="00CB5DA7">
              <w:rPr>
                <w:color w:val="000000"/>
                <w:sz w:val="19"/>
                <w:szCs w:val="19"/>
              </w:rPr>
              <w:t> </w:t>
            </w:r>
            <w:r w:rsidR="005730B4" w:rsidRPr="00CB5DA7">
              <w:rPr>
                <w:color w:val="000000"/>
                <w:sz w:val="19"/>
                <w:szCs w:val="19"/>
              </w:rPr>
              <w:t>7</w:t>
            </w:r>
            <w:r w:rsidR="002E5F90" w:rsidRPr="00CB5DA7">
              <w:rPr>
                <w:color w:val="000000"/>
                <w:sz w:val="19"/>
                <w:szCs w:val="19"/>
              </w:rPr>
              <w:t>89</w:t>
            </w:r>
            <w:r w:rsidRPr="00CB5DA7">
              <w:rPr>
                <w:color w:val="000000"/>
                <w:sz w:val="19"/>
                <w:szCs w:val="19"/>
              </w:rPr>
              <w:t xml:space="preserve"> empresas comerciales</w:t>
            </w:r>
            <w:r w:rsidR="002E5F90" w:rsidRPr="00CB5DA7">
              <w:rPr>
                <w:color w:val="000000"/>
                <w:sz w:val="19"/>
                <w:szCs w:val="19"/>
              </w:rPr>
              <w:t xml:space="preserve">, mientras que la muestra </w:t>
            </w:r>
            <w:r w:rsidR="00A93E43" w:rsidRPr="00CB5DA7">
              <w:rPr>
                <w:color w:val="000000"/>
                <w:sz w:val="19"/>
                <w:szCs w:val="19"/>
              </w:rPr>
              <w:t>asciende</w:t>
            </w:r>
            <w:r w:rsidR="002E5F90" w:rsidRPr="00CB5DA7">
              <w:rPr>
                <w:color w:val="000000"/>
                <w:sz w:val="19"/>
                <w:szCs w:val="19"/>
              </w:rPr>
              <w:t xml:space="preserve"> a </w:t>
            </w:r>
            <w:r w:rsidR="004C6C40" w:rsidRPr="00CB5DA7">
              <w:rPr>
                <w:color w:val="000000"/>
                <w:sz w:val="19"/>
                <w:szCs w:val="19"/>
              </w:rPr>
              <w:t>6</w:t>
            </w:r>
            <w:r w:rsidR="00957504" w:rsidRPr="00CB5DA7">
              <w:rPr>
                <w:color w:val="000000"/>
                <w:sz w:val="19"/>
                <w:szCs w:val="19"/>
              </w:rPr>
              <w:t> </w:t>
            </w:r>
            <w:r w:rsidR="002E5F90" w:rsidRPr="00CB5DA7">
              <w:rPr>
                <w:color w:val="000000"/>
                <w:sz w:val="19"/>
                <w:szCs w:val="19"/>
              </w:rPr>
              <w:t xml:space="preserve">936 </w:t>
            </w:r>
            <w:r w:rsidR="000B2AE8" w:rsidRPr="00CB5DA7">
              <w:rPr>
                <w:color w:val="000000"/>
                <w:sz w:val="19"/>
                <w:szCs w:val="19"/>
              </w:rPr>
              <w:t>unidades</w:t>
            </w:r>
            <w:r w:rsidRPr="00CB5DA7">
              <w:rPr>
                <w:color w:val="000000"/>
                <w:sz w:val="19"/>
                <w:szCs w:val="19"/>
              </w:rPr>
              <w:t>. El marco</w:t>
            </w:r>
            <w:r w:rsidR="000C2109" w:rsidRPr="00CB5DA7">
              <w:rPr>
                <w:color w:val="000000"/>
                <w:sz w:val="19"/>
                <w:szCs w:val="19"/>
              </w:rPr>
              <w:t xml:space="preserve"> </w:t>
            </w:r>
            <w:r w:rsidRPr="00CB5DA7">
              <w:rPr>
                <w:color w:val="000000"/>
                <w:sz w:val="19"/>
                <w:szCs w:val="19"/>
              </w:rPr>
              <w:t xml:space="preserve">para Comercio al por mayor es de </w:t>
            </w:r>
            <w:r w:rsidR="004C6C40" w:rsidRPr="00CB5DA7">
              <w:rPr>
                <w:color w:val="000000"/>
                <w:sz w:val="19"/>
                <w:szCs w:val="19"/>
              </w:rPr>
              <w:t>128</w:t>
            </w:r>
            <w:r w:rsidR="00957504" w:rsidRPr="00CB5DA7">
              <w:rPr>
                <w:color w:val="000000"/>
                <w:sz w:val="19"/>
                <w:szCs w:val="19"/>
              </w:rPr>
              <w:t> </w:t>
            </w:r>
            <w:r w:rsidRPr="00CB5DA7">
              <w:rPr>
                <w:color w:val="000000"/>
                <w:sz w:val="19"/>
                <w:szCs w:val="19"/>
              </w:rPr>
              <w:t>74</w:t>
            </w:r>
            <w:r w:rsidR="002E5F90" w:rsidRPr="00CB5DA7">
              <w:rPr>
                <w:color w:val="000000"/>
                <w:sz w:val="19"/>
                <w:szCs w:val="19"/>
              </w:rPr>
              <w:t>8</w:t>
            </w:r>
            <w:r w:rsidR="00204BC5" w:rsidRPr="00CB5DA7">
              <w:rPr>
                <w:color w:val="000000"/>
                <w:sz w:val="19"/>
                <w:szCs w:val="19"/>
              </w:rPr>
              <w:t xml:space="preserve"> y </w:t>
            </w:r>
            <w:r w:rsidRPr="00CB5DA7">
              <w:rPr>
                <w:color w:val="000000"/>
                <w:sz w:val="19"/>
                <w:szCs w:val="19"/>
              </w:rPr>
              <w:t>su muestra</w:t>
            </w:r>
            <w:r w:rsidR="002E5F90" w:rsidRPr="00CB5DA7">
              <w:rPr>
                <w:color w:val="000000"/>
                <w:sz w:val="19"/>
                <w:szCs w:val="19"/>
              </w:rPr>
              <w:t xml:space="preserve"> </w:t>
            </w:r>
            <w:r w:rsidR="00EB5BF7" w:rsidRPr="00CB5DA7">
              <w:rPr>
                <w:color w:val="000000"/>
                <w:sz w:val="19"/>
                <w:szCs w:val="19"/>
              </w:rPr>
              <w:t>alcanza</w:t>
            </w:r>
            <w:r w:rsidRPr="00CB5DA7">
              <w:rPr>
                <w:color w:val="000000"/>
                <w:sz w:val="19"/>
                <w:szCs w:val="19"/>
              </w:rPr>
              <w:t xml:space="preserve"> </w:t>
            </w:r>
            <w:r w:rsidR="005730B4" w:rsidRPr="00CB5DA7">
              <w:rPr>
                <w:color w:val="000000"/>
                <w:sz w:val="19"/>
                <w:szCs w:val="19"/>
              </w:rPr>
              <w:t>2</w:t>
            </w:r>
            <w:r w:rsidR="00957504" w:rsidRPr="00CB5DA7">
              <w:rPr>
                <w:color w:val="000000"/>
                <w:sz w:val="19"/>
                <w:szCs w:val="19"/>
              </w:rPr>
              <w:t> </w:t>
            </w:r>
            <w:r w:rsidR="005730B4" w:rsidRPr="00CB5DA7">
              <w:rPr>
                <w:color w:val="000000"/>
                <w:sz w:val="19"/>
                <w:szCs w:val="19"/>
              </w:rPr>
              <w:t>38</w:t>
            </w:r>
            <w:r w:rsidR="002E5F90" w:rsidRPr="00CB5DA7">
              <w:rPr>
                <w:color w:val="000000"/>
                <w:sz w:val="19"/>
                <w:szCs w:val="19"/>
              </w:rPr>
              <w:t>6</w:t>
            </w:r>
            <w:r w:rsidRPr="00CB5DA7">
              <w:rPr>
                <w:color w:val="000000"/>
                <w:sz w:val="19"/>
                <w:szCs w:val="19"/>
              </w:rPr>
              <w:t xml:space="preserve"> unidades</w:t>
            </w:r>
            <w:r w:rsidR="00204BC5" w:rsidRPr="00CB5DA7">
              <w:rPr>
                <w:color w:val="000000"/>
                <w:sz w:val="19"/>
                <w:szCs w:val="19"/>
              </w:rPr>
              <w:t>.</w:t>
            </w:r>
            <w:r w:rsidR="000C2109" w:rsidRPr="00CB5DA7">
              <w:rPr>
                <w:color w:val="000000"/>
                <w:sz w:val="19"/>
                <w:szCs w:val="19"/>
              </w:rPr>
              <w:t xml:space="preserve"> </w:t>
            </w:r>
            <w:r w:rsidR="009B33A4" w:rsidRPr="00CB5DA7">
              <w:rPr>
                <w:color w:val="000000"/>
                <w:sz w:val="19"/>
                <w:szCs w:val="19"/>
              </w:rPr>
              <w:t>Para</w:t>
            </w:r>
            <w:r w:rsidRPr="00CB5DA7">
              <w:rPr>
                <w:color w:val="000000"/>
                <w:sz w:val="19"/>
                <w:szCs w:val="19"/>
              </w:rPr>
              <w:t xml:space="preserve"> Comercio al por menor</w:t>
            </w:r>
            <w:r w:rsidR="00204BC5" w:rsidRPr="00CB5DA7">
              <w:rPr>
                <w:color w:val="000000"/>
                <w:sz w:val="19"/>
                <w:szCs w:val="19"/>
              </w:rPr>
              <w:t>,</w:t>
            </w:r>
            <w:r w:rsidRPr="00CB5DA7">
              <w:rPr>
                <w:color w:val="000000"/>
                <w:sz w:val="19"/>
                <w:szCs w:val="19"/>
              </w:rPr>
              <w:t xml:space="preserve"> el marco</w:t>
            </w:r>
            <w:r w:rsidR="000C2109" w:rsidRPr="00CB5DA7">
              <w:rPr>
                <w:color w:val="000000"/>
                <w:sz w:val="19"/>
                <w:szCs w:val="19"/>
              </w:rPr>
              <w:t xml:space="preserve"> </w:t>
            </w:r>
            <w:r w:rsidRPr="00CB5DA7">
              <w:rPr>
                <w:color w:val="000000"/>
                <w:sz w:val="19"/>
                <w:szCs w:val="19"/>
              </w:rPr>
              <w:t xml:space="preserve">es de </w:t>
            </w:r>
            <w:r w:rsidR="005730B4" w:rsidRPr="00CB5DA7">
              <w:rPr>
                <w:color w:val="000000"/>
                <w:sz w:val="19"/>
                <w:szCs w:val="19"/>
              </w:rPr>
              <w:t>1</w:t>
            </w:r>
            <w:r w:rsidR="00957504" w:rsidRPr="00CB5DA7">
              <w:rPr>
                <w:color w:val="000000"/>
                <w:sz w:val="19"/>
                <w:szCs w:val="19"/>
              </w:rPr>
              <w:t> </w:t>
            </w:r>
            <w:r w:rsidR="005730B4" w:rsidRPr="00CB5DA7">
              <w:rPr>
                <w:color w:val="000000"/>
                <w:sz w:val="19"/>
                <w:szCs w:val="19"/>
              </w:rPr>
              <w:t>976</w:t>
            </w:r>
            <w:r w:rsidR="00957504" w:rsidRPr="00CB5DA7">
              <w:rPr>
                <w:color w:val="000000"/>
                <w:sz w:val="19"/>
                <w:szCs w:val="19"/>
              </w:rPr>
              <w:t> </w:t>
            </w:r>
            <w:r w:rsidR="005730B4" w:rsidRPr="00CB5DA7">
              <w:rPr>
                <w:color w:val="000000"/>
                <w:sz w:val="19"/>
                <w:szCs w:val="19"/>
              </w:rPr>
              <w:t>0</w:t>
            </w:r>
            <w:r w:rsidR="002E5F90" w:rsidRPr="00CB5DA7">
              <w:rPr>
                <w:color w:val="000000"/>
                <w:sz w:val="19"/>
                <w:szCs w:val="19"/>
              </w:rPr>
              <w:t>41</w:t>
            </w:r>
            <w:r w:rsidRPr="00CB5DA7">
              <w:rPr>
                <w:color w:val="000000"/>
                <w:sz w:val="19"/>
                <w:szCs w:val="19"/>
              </w:rPr>
              <w:t xml:space="preserve"> y su muestra</w:t>
            </w:r>
            <w:r w:rsidR="002E5F90" w:rsidRPr="00CB5DA7">
              <w:rPr>
                <w:color w:val="000000"/>
                <w:sz w:val="19"/>
                <w:szCs w:val="19"/>
              </w:rPr>
              <w:t xml:space="preserve"> </w:t>
            </w:r>
            <w:r w:rsidRPr="00CB5DA7">
              <w:rPr>
                <w:color w:val="000000"/>
                <w:sz w:val="19"/>
                <w:szCs w:val="19"/>
              </w:rPr>
              <w:t xml:space="preserve">es de </w:t>
            </w:r>
            <w:r w:rsidR="005730B4" w:rsidRPr="00CB5DA7">
              <w:rPr>
                <w:color w:val="000000"/>
                <w:sz w:val="19"/>
                <w:szCs w:val="19"/>
              </w:rPr>
              <w:t>4</w:t>
            </w:r>
            <w:r w:rsidR="00957504" w:rsidRPr="00CB5DA7">
              <w:rPr>
                <w:color w:val="000000"/>
                <w:sz w:val="19"/>
                <w:szCs w:val="19"/>
              </w:rPr>
              <w:t> </w:t>
            </w:r>
            <w:r w:rsidR="005730B4" w:rsidRPr="00CB5DA7">
              <w:rPr>
                <w:color w:val="000000"/>
                <w:sz w:val="19"/>
                <w:szCs w:val="19"/>
              </w:rPr>
              <w:t>5</w:t>
            </w:r>
            <w:r w:rsidR="002E5F90" w:rsidRPr="00CB5DA7">
              <w:rPr>
                <w:color w:val="000000"/>
                <w:sz w:val="19"/>
                <w:szCs w:val="19"/>
              </w:rPr>
              <w:t>50</w:t>
            </w:r>
            <w:r w:rsidRPr="00CB5DA7">
              <w:rPr>
                <w:color w:val="000000"/>
                <w:sz w:val="19"/>
                <w:szCs w:val="19"/>
              </w:rPr>
              <w:t xml:space="preserve"> unidades.</w:t>
            </w:r>
          </w:p>
        </w:tc>
      </w:tr>
      <w:tr w:rsidR="00D95E78" w:rsidRPr="00CB5DA7" w14:paraId="1E869E8F" w14:textId="77777777" w:rsidTr="008D45B6">
        <w:trPr>
          <w:trHeight w:val="20"/>
          <w:jc w:val="center"/>
        </w:trPr>
        <w:tc>
          <w:tcPr>
            <w:tcW w:w="2268" w:type="dxa"/>
            <w:vAlign w:val="center"/>
            <w:hideMark/>
          </w:tcPr>
          <w:p w14:paraId="1C2F80B6" w14:textId="77777777" w:rsidR="00D95E78" w:rsidRPr="00CB5DA7" w:rsidRDefault="00D95E78" w:rsidP="00E52BA4">
            <w:pPr>
              <w:ind w:left="142" w:right="142"/>
              <w:jc w:val="right"/>
              <w:rPr>
                <w:b/>
                <w:bCs/>
                <w:sz w:val="19"/>
                <w:szCs w:val="19"/>
              </w:rPr>
            </w:pP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Cálculo de los índices</w:t>
            </w:r>
          </w:p>
        </w:tc>
        <w:tc>
          <w:tcPr>
            <w:tcW w:w="7689" w:type="dxa"/>
            <w:vAlign w:val="center"/>
            <w:hideMark/>
          </w:tcPr>
          <w:p w14:paraId="65699504" w14:textId="4192D200" w:rsidR="00D95E78" w:rsidRPr="00CB5DA7" w:rsidRDefault="00D95E78" w:rsidP="00E52BA4">
            <w:pPr>
              <w:ind w:left="142" w:right="142"/>
              <w:rPr>
                <w:color w:val="000000"/>
                <w:sz w:val="19"/>
                <w:szCs w:val="19"/>
              </w:rPr>
            </w:pPr>
            <w:r w:rsidRPr="00CB5DA7">
              <w:rPr>
                <w:color w:val="000000"/>
                <w:sz w:val="19"/>
                <w:szCs w:val="19"/>
              </w:rPr>
              <w:t>Los índices de rama son índices simples, en tanto que los índices de sector y subsector (excepto el 437) son de tipo Laspeyres, de base y ponderación fija (ponderadores relativos censales).</w:t>
            </w:r>
          </w:p>
        </w:tc>
      </w:tr>
      <w:tr w:rsidR="00D95E78" w:rsidRPr="00CB5DA7" w14:paraId="1450A4D9" w14:textId="77777777" w:rsidTr="008D45B6">
        <w:trPr>
          <w:trHeight w:val="20"/>
          <w:jc w:val="center"/>
        </w:trPr>
        <w:tc>
          <w:tcPr>
            <w:tcW w:w="2268" w:type="dxa"/>
            <w:vAlign w:val="center"/>
            <w:hideMark/>
          </w:tcPr>
          <w:p w14:paraId="2D7DA134" w14:textId="1905AFE9" w:rsidR="00D95E78" w:rsidRPr="00CB5DA7" w:rsidRDefault="00D95E78" w:rsidP="00E52BA4">
            <w:pPr>
              <w:ind w:left="142" w:right="142"/>
              <w:jc w:val="right"/>
              <w:rPr>
                <w:b/>
                <w:bCs/>
                <w:sz w:val="19"/>
                <w:szCs w:val="19"/>
              </w:rPr>
            </w:pP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Estructura de ponderación</w:t>
            </w:r>
          </w:p>
        </w:tc>
        <w:tc>
          <w:tcPr>
            <w:tcW w:w="7689" w:type="dxa"/>
            <w:vAlign w:val="center"/>
            <w:hideMark/>
          </w:tcPr>
          <w:p w14:paraId="479E05C8" w14:textId="29A1B322" w:rsidR="00D95E78" w:rsidRPr="00CB5DA7" w:rsidRDefault="00D95E78" w:rsidP="00E52BA4">
            <w:pPr>
              <w:ind w:left="142" w:right="142"/>
              <w:rPr>
                <w:color w:val="000000"/>
                <w:sz w:val="19"/>
                <w:szCs w:val="19"/>
              </w:rPr>
            </w:pPr>
            <w:r w:rsidRPr="00CB5DA7">
              <w:rPr>
                <w:color w:val="000000"/>
                <w:sz w:val="19"/>
                <w:szCs w:val="19"/>
              </w:rPr>
              <w:t xml:space="preserve">Los ponderadores </w:t>
            </w:r>
            <w:r w:rsidR="00F46443" w:rsidRPr="00CB5DA7">
              <w:rPr>
                <w:color w:val="000000"/>
                <w:sz w:val="19"/>
                <w:szCs w:val="19"/>
              </w:rPr>
              <w:t>se</w:t>
            </w:r>
            <w:r w:rsidRPr="00CB5DA7">
              <w:rPr>
                <w:color w:val="000000"/>
                <w:sz w:val="19"/>
                <w:szCs w:val="19"/>
              </w:rPr>
              <w:t xml:space="preserve"> calcula</w:t>
            </w:r>
            <w:r w:rsidR="00F46443" w:rsidRPr="00CB5DA7">
              <w:rPr>
                <w:color w:val="000000"/>
                <w:sz w:val="19"/>
                <w:szCs w:val="19"/>
              </w:rPr>
              <w:t>n</w:t>
            </w:r>
            <w:r w:rsidRPr="00CB5DA7">
              <w:rPr>
                <w:color w:val="000000"/>
                <w:sz w:val="19"/>
                <w:szCs w:val="19"/>
              </w:rPr>
              <w:t xml:space="preserve"> a partir de la estructura porcentual de las variables de ingresos por suministro de bienes y servicios, personal ocupado, remuneraciones y gastos por consumo de bienes y servicios, de los Censos Económicos 2019.</w:t>
            </w:r>
          </w:p>
        </w:tc>
      </w:tr>
      <w:tr w:rsidR="00D95E78" w:rsidRPr="00CB5DA7" w14:paraId="2C8648CF" w14:textId="77777777" w:rsidTr="008D45B6">
        <w:trPr>
          <w:trHeight w:val="20"/>
          <w:jc w:val="center"/>
        </w:trPr>
        <w:tc>
          <w:tcPr>
            <w:tcW w:w="2268" w:type="dxa"/>
            <w:vAlign w:val="center"/>
            <w:hideMark/>
          </w:tcPr>
          <w:p w14:paraId="74D0CE7A" w14:textId="7B532F48" w:rsidR="00D95E78" w:rsidRPr="00CB5DA7" w:rsidRDefault="00D95E78" w:rsidP="00E52BA4">
            <w:pPr>
              <w:ind w:left="142" w:right="142"/>
              <w:jc w:val="right"/>
              <w:rPr>
                <w:b/>
                <w:bCs/>
                <w:sz w:val="19"/>
                <w:szCs w:val="19"/>
              </w:rPr>
            </w:pP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Ajuste estacional y modelos</w:t>
            </w:r>
          </w:p>
        </w:tc>
        <w:tc>
          <w:tcPr>
            <w:tcW w:w="7689" w:type="dxa"/>
            <w:vAlign w:val="center"/>
            <w:hideMark/>
          </w:tcPr>
          <w:p w14:paraId="2A2C92D4" w14:textId="55C5F7CA" w:rsidR="00D95E78" w:rsidRPr="00CB5DA7" w:rsidRDefault="00D95E78" w:rsidP="00E52BA4">
            <w:pPr>
              <w:ind w:left="142" w:right="142"/>
              <w:rPr>
                <w:rFonts w:eastAsia="SimSun"/>
                <w:color w:val="000000"/>
                <w:sz w:val="19"/>
                <w:szCs w:val="19"/>
              </w:rPr>
            </w:pPr>
            <w:r w:rsidRPr="00CB5DA7">
              <w:rPr>
                <w:rFonts w:eastAsia="SimSun"/>
                <w:color w:val="000000"/>
                <w:sz w:val="19"/>
                <w:szCs w:val="19"/>
              </w:rPr>
              <w:t>Las series originales se ajustan estacionalmente mediante el paquete estadístico X</w:t>
            </w:r>
            <w:r w:rsidRPr="00CB5DA7">
              <w:rPr>
                <w:rFonts w:eastAsia="SimSun"/>
                <w:color w:val="000000"/>
                <w:sz w:val="19"/>
                <w:szCs w:val="19"/>
              </w:rPr>
              <w:noBreakHyphen/>
              <w:t>13ARIMA</w:t>
            </w:r>
            <w:r w:rsidRPr="00CB5DA7">
              <w:rPr>
                <w:rFonts w:eastAsia="SimSun"/>
                <w:color w:val="000000"/>
                <w:sz w:val="19"/>
                <w:szCs w:val="19"/>
              </w:rPr>
              <w:noBreakHyphen/>
              <w:t>SEATS. Para conocer la metodología, consúltese la siguiente liga:</w:t>
            </w:r>
          </w:p>
          <w:p w14:paraId="775451EE" w14:textId="701BB0A3" w:rsidR="00D95E78" w:rsidRPr="00CB5DA7" w:rsidRDefault="00D95E78" w:rsidP="00E52BA4">
            <w:pPr>
              <w:ind w:left="142" w:right="142"/>
              <w:rPr>
                <w:color w:val="0563C1"/>
                <w:sz w:val="19"/>
                <w:szCs w:val="19"/>
                <w:u w:val="single"/>
              </w:rPr>
            </w:pPr>
            <w:hyperlink r:id="rId13" w:history="1">
              <w:r w:rsidRPr="00CB5DA7">
                <w:rPr>
                  <w:rStyle w:val="Hipervnculo"/>
                  <w:sz w:val="19"/>
                  <w:szCs w:val="19"/>
                </w:rPr>
                <w:t>https://www.inegi.org.mx/app/biblioteca/ficha.html?upc=702825099060</w:t>
              </w:r>
            </w:hyperlink>
          </w:p>
          <w:p w14:paraId="098E20A0" w14:textId="13AC1332" w:rsidR="00D95E78" w:rsidRPr="00CB5DA7" w:rsidRDefault="00D95E78" w:rsidP="00E52BA4">
            <w:pPr>
              <w:ind w:left="142" w:right="142"/>
              <w:rPr>
                <w:color w:val="000000"/>
                <w:sz w:val="19"/>
                <w:szCs w:val="19"/>
              </w:rPr>
            </w:pPr>
            <w:r w:rsidRPr="00CB5DA7">
              <w:rPr>
                <w:snapToGrid w:val="0"/>
                <w:color w:val="000000" w:themeColor="text1"/>
                <w:sz w:val="19"/>
                <w:szCs w:val="19"/>
              </w:rPr>
              <w:t>Las especificaciones de los modelos están disponibles en el Banco de Información Económica (</w:t>
            </w:r>
            <w:proofErr w:type="spellStart"/>
            <w:r w:rsidRPr="00CB5DA7">
              <w:rPr>
                <w:smallCaps/>
                <w:snapToGrid w:val="0"/>
                <w:color w:val="000000" w:themeColor="text1"/>
                <w:sz w:val="19"/>
                <w:szCs w:val="19"/>
              </w:rPr>
              <w:t>bie</w:t>
            </w:r>
            <w:proofErr w:type="spellEnd"/>
            <w:r w:rsidRPr="00CB5DA7">
              <w:rPr>
                <w:snapToGrid w:val="0"/>
                <w:color w:val="000000" w:themeColor="text1"/>
                <w:sz w:val="19"/>
                <w:szCs w:val="19"/>
              </w:rPr>
              <w:t>). Seleccione «Indicadores económicos de coyuntura, Encuesta Mensual sobre Empresas Comerciales» y vaya al icono de información correspondiente a las «series desestacionalizadas y</w:t>
            </w:r>
            <w:r w:rsidR="006B36B1" w:rsidRPr="00CB5DA7">
              <w:rPr>
                <w:snapToGrid w:val="0"/>
                <w:color w:val="000000" w:themeColor="text1"/>
                <w:sz w:val="19"/>
                <w:szCs w:val="19"/>
              </w:rPr>
              <w:t xml:space="preserve"> </w:t>
            </w:r>
            <w:r w:rsidRPr="00CB5DA7">
              <w:rPr>
                <w:snapToGrid w:val="0"/>
                <w:color w:val="000000" w:themeColor="text1"/>
                <w:sz w:val="19"/>
                <w:szCs w:val="19"/>
              </w:rPr>
              <w:t>tendencia ciclo».</w:t>
            </w:r>
          </w:p>
        </w:tc>
      </w:tr>
      <w:tr w:rsidR="00D95E78" w:rsidRPr="00CB5DA7" w14:paraId="6C126EC5" w14:textId="77777777" w:rsidTr="008D45B6">
        <w:trPr>
          <w:trHeight w:val="20"/>
          <w:jc w:val="center"/>
        </w:trPr>
        <w:tc>
          <w:tcPr>
            <w:tcW w:w="2268" w:type="dxa"/>
            <w:vAlign w:val="center"/>
          </w:tcPr>
          <w:p w14:paraId="1E78E47D" w14:textId="75217487" w:rsidR="00D95E78" w:rsidRPr="00CB5DA7" w:rsidRDefault="00D95E78" w:rsidP="00E52BA4">
            <w:pPr>
              <w:ind w:left="142" w:right="142"/>
              <w:jc w:val="right"/>
              <w:rPr>
                <w:rFonts w:eastAsia="SimSun"/>
                <w:b/>
                <w:bCs/>
                <w:spacing w:val="-1"/>
                <w:sz w:val="19"/>
                <w:szCs w:val="19"/>
              </w:rPr>
            </w:pP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Publicación de resultados</w:t>
            </w:r>
          </w:p>
        </w:tc>
        <w:tc>
          <w:tcPr>
            <w:tcW w:w="7689" w:type="dxa"/>
            <w:vAlign w:val="center"/>
          </w:tcPr>
          <w:p w14:paraId="1EE25638" w14:textId="4BC81D8D" w:rsidR="00D95E78" w:rsidRPr="00CB5DA7" w:rsidRDefault="00D95E78" w:rsidP="00E52BA4">
            <w:pPr>
              <w:ind w:left="142" w:right="142"/>
              <w:rPr>
                <w:color w:val="000000"/>
                <w:sz w:val="19"/>
                <w:szCs w:val="19"/>
              </w:rPr>
            </w:pPr>
            <w:r w:rsidRPr="00CB5DA7">
              <w:rPr>
                <w:color w:val="000000"/>
                <w:sz w:val="19"/>
                <w:szCs w:val="19"/>
              </w:rPr>
              <w:t>Se ofrece</w:t>
            </w:r>
            <w:r w:rsidR="007D5B83" w:rsidRPr="00CB5DA7">
              <w:rPr>
                <w:color w:val="000000"/>
                <w:sz w:val="19"/>
                <w:szCs w:val="19"/>
              </w:rPr>
              <w:t>n a las y los</w:t>
            </w:r>
            <w:r w:rsidRPr="00CB5DA7">
              <w:rPr>
                <w:color w:val="000000"/>
                <w:sz w:val="19"/>
                <w:szCs w:val="19"/>
              </w:rPr>
              <w:t xml:space="preserve"> usuario</w:t>
            </w:r>
            <w:r w:rsidR="007D5B83" w:rsidRPr="00CB5DA7">
              <w:rPr>
                <w:color w:val="000000"/>
                <w:sz w:val="19"/>
                <w:szCs w:val="19"/>
              </w:rPr>
              <w:t>s</w:t>
            </w:r>
            <w:r w:rsidRPr="00CB5DA7">
              <w:rPr>
                <w:color w:val="000000"/>
                <w:sz w:val="19"/>
                <w:szCs w:val="19"/>
              </w:rPr>
              <w:t xml:space="preserve"> los niveles de confiabilidad de las estadísticas</w:t>
            </w:r>
            <w:r w:rsidR="000F5D33" w:rsidRPr="00CB5DA7">
              <w:rPr>
                <w:color w:val="000000"/>
                <w:sz w:val="19"/>
                <w:szCs w:val="19"/>
              </w:rPr>
              <w:t xml:space="preserve"> que se generan</w:t>
            </w:r>
            <w:r w:rsidRPr="00CB5DA7">
              <w:rPr>
                <w:color w:val="000000"/>
                <w:sz w:val="19"/>
                <w:szCs w:val="19"/>
              </w:rPr>
              <w:t xml:space="preserve"> a partir del cálculo de indicadores de precisión estadística</w:t>
            </w:r>
            <w:r w:rsidR="000F5D33" w:rsidRPr="00CB5DA7">
              <w:rPr>
                <w:color w:val="000000"/>
                <w:sz w:val="19"/>
                <w:szCs w:val="19"/>
              </w:rPr>
              <w:t>,</w:t>
            </w:r>
            <w:r w:rsidRPr="00CB5DA7">
              <w:rPr>
                <w:color w:val="000000"/>
                <w:sz w:val="19"/>
                <w:szCs w:val="19"/>
              </w:rPr>
              <w:t xml:space="preserve"> como el error estándar, el coeficiente de variación y los intervalos de confianza. Lo anterior</w:t>
            </w:r>
            <w:r w:rsidR="000F5D33" w:rsidRPr="00CB5DA7">
              <w:rPr>
                <w:color w:val="000000"/>
                <w:sz w:val="19"/>
                <w:szCs w:val="19"/>
              </w:rPr>
              <w:t>,</w:t>
            </w:r>
            <w:r w:rsidRPr="00CB5DA7">
              <w:rPr>
                <w:color w:val="000000"/>
                <w:sz w:val="19"/>
                <w:szCs w:val="19"/>
              </w:rPr>
              <w:t xml:space="preserve"> para evitar interpretaciones incorrectas de la información.</w:t>
            </w:r>
          </w:p>
        </w:tc>
      </w:tr>
      <w:tr w:rsidR="00D95E78" w:rsidRPr="00CB5DA7" w14:paraId="4A897FD3" w14:textId="77777777" w:rsidTr="008D45B6">
        <w:trPr>
          <w:trHeight w:val="20"/>
          <w:jc w:val="center"/>
        </w:trPr>
        <w:tc>
          <w:tcPr>
            <w:tcW w:w="2268" w:type="dxa"/>
            <w:vAlign w:val="center"/>
            <w:hideMark/>
          </w:tcPr>
          <w:p w14:paraId="380F922D" w14:textId="57A4E683" w:rsidR="00D95E78" w:rsidRPr="00CB5DA7" w:rsidRDefault="00D95E78" w:rsidP="008F128F">
            <w:pPr>
              <w:ind w:left="142" w:right="142"/>
              <w:jc w:val="right"/>
              <w:rPr>
                <w:b/>
                <w:bCs/>
                <w:sz w:val="19"/>
                <w:szCs w:val="19"/>
              </w:rPr>
            </w:pP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Nota a</w:t>
            </w:r>
            <w:r w:rsidR="008F128F"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 xml:space="preserve">l </w:t>
            </w:r>
            <w:r w:rsidR="00F377AF"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p</w:t>
            </w:r>
            <w:r w:rsidR="008F128F"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úblico</w:t>
            </w:r>
            <w:r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 xml:space="preserve"> usuari</w:t>
            </w:r>
            <w:r w:rsidR="008F128F" w:rsidRPr="00CB5DA7">
              <w:rPr>
                <w:rFonts w:eastAsia="SimSun"/>
                <w:b/>
                <w:bCs/>
                <w:spacing w:val="-1"/>
                <w:sz w:val="19"/>
                <w:szCs w:val="19"/>
              </w:rPr>
              <w:t>o</w:t>
            </w:r>
          </w:p>
        </w:tc>
        <w:tc>
          <w:tcPr>
            <w:tcW w:w="7689" w:type="dxa"/>
            <w:vAlign w:val="center"/>
            <w:hideMark/>
          </w:tcPr>
          <w:p w14:paraId="41E07635" w14:textId="2D925A2E" w:rsidR="00D95E78" w:rsidRPr="00CB5DA7" w:rsidRDefault="00D95E78" w:rsidP="00E52BA4">
            <w:pPr>
              <w:ind w:left="142" w:right="142"/>
              <w:rPr>
                <w:rFonts w:eastAsia="SimSun"/>
                <w:color w:val="000000"/>
                <w:sz w:val="19"/>
                <w:szCs w:val="19"/>
                <w:lang w:val="es-ES"/>
              </w:rPr>
            </w:pPr>
            <w:r w:rsidRPr="00CB5DA7">
              <w:rPr>
                <w:rFonts w:eastAsia="SimSun"/>
                <w:color w:val="000000"/>
                <w:sz w:val="19"/>
                <w:szCs w:val="19"/>
                <w:lang w:val="es-ES"/>
              </w:rPr>
              <w:t xml:space="preserve">Para más información sobre el diseño y metodología de la </w:t>
            </w:r>
            <w:r w:rsidRPr="00CB5DA7">
              <w:rPr>
                <w:rFonts w:eastAsia="SimSun"/>
                <w:smallCaps/>
                <w:color w:val="000000"/>
                <w:sz w:val="19"/>
                <w:szCs w:val="19"/>
                <w:lang w:val="es-ES"/>
              </w:rPr>
              <w:t>emec</w:t>
            </w:r>
            <w:r w:rsidR="00F46443" w:rsidRPr="00CB5DA7">
              <w:rPr>
                <w:rFonts w:eastAsia="SimSun"/>
                <w:color w:val="000000"/>
                <w:sz w:val="19"/>
                <w:szCs w:val="19"/>
                <w:lang w:val="es-ES"/>
              </w:rPr>
              <w:t xml:space="preserve">, </w:t>
            </w:r>
            <w:r w:rsidRPr="00CB5DA7">
              <w:rPr>
                <w:rFonts w:eastAsia="SimSun"/>
                <w:color w:val="000000"/>
                <w:sz w:val="19"/>
                <w:szCs w:val="19"/>
                <w:lang w:val="es-ES"/>
              </w:rPr>
              <w:t>se invita a consultar el documento metodológico en:</w:t>
            </w:r>
          </w:p>
          <w:p w14:paraId="4867A09D" w14:textId="5B23A485" w:rsidR="00D95E78" w:rsidRPr="00CB5DA7" w:rsidRDefault="00D95E78" w:rsidP="00E52BA4">
            <w:pPr>
              <w:ind w:left="142" w:right="142"/>
              <w:rPr>
                <w:color w:val="0000FF"/>
                <w:sz w:val="19"/>
                <w:szCs w:val="19"/>
              </w:rPr>
            </w:pPr>
            <w:hyperlink r:id="rId14" w:history="1">
              <w:r w:rsidRPr="00CB5DA7">
                <w:rPr>
                  <w:color w:val="0000FF"/>
                  <w:sz w:val="19"/>
                  <w:szCs w:val="19"/>
                  <w:u w:val="single"/>
                </w:rPr>
                <w:t>https://www.inegi.org.mx/app/biblioteca/ficha.html?upc=889463910800</w:t>
              </w:r>
            </w:hyperlink>
          </w:p>
        </w:tc>
      </w:tr>
    </w:tbl>
    <w:p w14:paraId="62C0FAC8" w14:textId="369620FB" w:rsidR="00C97EBC" w:rsidRPr="00CB5DA7" w:rsidRDefault="00C97EBC" w:rsidP="00C84046">
      <w:pPr>
        <w:pStyle w:val="NormalWeb"/>
        <w:spacing w:before="120" w:beforeAutospacing="0" w:after="0" w:afterAutospacing="0" w:line="276" w:lineRule="auto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CB5DA7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La información estadística y geográfica que genera el </w:t>
      </w:r>
      <w:r w:rsidR="0054629C" w:rsidRPr="00CB5DA7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r w:rsidRPr="00CB5DA7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es un bien público y nos permite </w:t>
      </w:r>
    </w:p>
    <w:p w14:paraId="2061C23E" w14:textId="77777777" w:rsidR="00C97EBC" w:rsidRPr="00CB5DA7" w:rsidRDefault="00C97EBC" w:rsidP="002F56A2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CB5DA7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11E3AE2F" w14:textId="69E74F58" w:rsidR="00C97EBC" w:rsidRPr="003B79F0" w:rsidRDefault="00C97EBC" w:rsidP="002F56A2">
      <w:pPr>
        <w:spacing w:before="120" w:line="276" w:lineRule="auto"/>
        <w:contextualSpacing/>
        <w:jc w:val="center"/>
        <w:rPr>
          <w:noProof/>
        </w:rPr>
      </w:pPr>
      <w:r w:rsidRPr="00CB5DA7">
        <w:rPr>
          <w:noProof/>
        </w:rPr>
        <w:drawing>
          <wp:inline distT="0" distB="0" distL="0" distR="0" wp14:anchorId="5808B0DF" wp14:editId="5AACFB05">
            <wp:extent cx="230505" cy="222885"/>
            <wp:effectExtent l="0" t="0" r="0" b="5715"/>
            <wp:docPr id="1812042324" name="Imagen 1" descr="Icono&#10;&#10;Descripción generada automáticament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 descr="Icono&#10;&#10;Descripción generada automáticament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DA7">
        <w:rPr>
          <w:noProof/>
        </w:rPr>
        <w:t xml:space="preserve"> </w:t>
      </w:r>
      <w:r w:rsidRPr="00CB5DA7">
        <w:rPr>
          <w:noProof/>
        </w:rPr>
        <w:drawing>
          <wp:inline distT="0" distB="0" distL="0" distR="0" wp14:anchorId="342C45F8" wp14:editId="2185074C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DA7">
        <w:rPr>
          <w:noProof/>
        </w:rPr>
        <w:t xml:space="preserve"> </w:t>
      </w:r>
      <w:r w:rsidRPr="00CB5DA7">
        <w:rPr>
          <w:noProof/>
        </w:rPr>
        <w:drawing>
          <wp:inline distT="0" distB="0" distL="0" distR="0" wp14:anchorId="0775BE0A" wp14:editId="4B08276D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DA7">
        <w:rPr>
          <w:noProof/>
        </w:rPr>
        <w:t xml:space="preserve"> </w:t>
      </w:r>
      <w:r w:rsidRPr="00CB5DA7">
        <w:rPr>
          <w:noProof/>
        </w:rPr>
        <w:drawing>
          <wp:inline distT="0" distB="0" distL="0" distR="0" wp14:anchorId="12DD575E" wp14:editId="506D71A9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DA7">
        <w:rPr>
          <w:noProof/>
        </w:rPr>
        <w:t xml:space="preserve">     </w:t>
      </w:r>
      <w:r w:rsidRPr="00CB5DA7">
        <w:rPr>
          <w:noProof/>
        </w:rPr>
        <w:drawing>
          <wp:inline distT="0" distB="0" distL="0" distR="0" wp14:anchorId="11AE494C" wp14:editId="1714AEF3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7EBC" w:rsidRPr="003B79F0" w:rsidSect="00640204">
      <w:headerReference w:type="default" r:id="rId25"/>
      <w:headerReference w:type="first" r:id="rId26"/>
      <w:pgSz w:w="12242" w:h="15842" w:code="1"/>
      <w:pgMar w:top="2268" w:right="1134" w:bottom="1418" w:left="1134" w:header="284" w:footer="0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B6721" w14:textId="77777777" w:rsidR="007A62D9" w:rsidRDefault="007A62D9">
      <w:r>
        <w:separator/>
      </w:r>
    </w:p>
  </w:endnote>
  <w:endnote w:type="continuationSeparator" w:id="0">
    <w:p w14:paraId="4C47612D" w14:textId="77777777" w:rsidR="007A62D9" w:rsidRDefault="007A62D9">
      <w:r>
        <w:continuationSeparator/>
      </w:r>
    </w:p>
  </w:endnote>
  <w:endnote w:type="continuationNotice" w:id="1">
    <w:p w14:paraId="4F1427FD" w14:textId="77777777" w:rsidR="007A62D9" w:rsidRDefault="007A62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1)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9F4" w14:textId="77777777" w:rsidR="007A62D9" w:rsidRDefault="007A62D9">
      <w:r>
        <w:separator/>
      </w:r>
    </w:p>
  </w:footnote>
  <w:footnote w:type="continuationSeparator" w:id="0">
    <w:p w14:paraId="6F2896B3" w14:textId="77777777" w:rsidR="007A62D9" w:rsidRDefault="007A62D9">
      <w:r>
        <w:continuationSeparator/>
      </w:r>
    </w:p>
  </w:footnote>
  <w:footnote w:type="continuationNotice" w:id="1">
    <w:p w14:paraId="07DA4903" w14:textId="77777777" w:rsidR="007A62D9" w:rsidRDefault="007A62D9"/>
  </w:footnote>
  <w:footnote w:id="2">
    <w:p w14:paraId="7FD06263" w14:textId="77777777" w:rsidR="00F42A50" w:rsidRDefault="00DB1DEA" w:rsidP="00F42A50">
      <w:pPr>
        <w:widowControl w:val="0"/>
        <w:ind w:left="170" w:hanging="170"/>
        <w:outlineLvl w:val="0"/>
        <w:rPr>
          <w:sz w:val="16"/>
          <w:szCs w:val="16"/>
          <w:lang w:val="es-MX"/>
        </w:rPr>
      </w:pPr>
      <w:r w:rsidRPr="000214FB">
        <w:rPr>
          <w:rStyle w:val="Refdenotaalpie"/>
          <w:sz w:val="16"/>
          <w:szCs w:val="16"/>
        </w:rPr>
        <w:footnoteRef/>
      </w:r>
      <w:r w:rsidRPr="0075747A">
        <w:rPr>
          <w:sz w:val="16"/>
          <w:szCs w:val="16"/>
        </w:rPr>
        <w:tab/>
      </w:r>
      <w:r w:rsidRPr="00BF4A44">
        <w:rPr>
          <w:sz w:val="16"/>
          <w:szCs w:val="16"/>
        </w:rPr>
        <w:t xml:space="preserve">La </w:t>
      </w:r>
      <w:r w:rsidR="00F42A50" w:rsidRPr="00C535C1">
        <w:rPr>
          <w:sz w:val="16"/>
          <w:szCs w:val="16"/>
          <w:lang w:val="es-MX"/>
        </w:rPr>
        <w:t>mayoría de las series económicas se ve afectada por factores estacionales y de calendario. El ajuste de los datos por dichos factores permite obtener las cifras desestacionalizadas.</w:t>
      </w:r>
    </w:p>
    <w:p w14:paraId="5E37E73A" w14:textId="50F91CBD" w:rsidR="00DB1DEA" w:rsidRPr="00F42A50" w:rsidRDefault="00F42A50" w:rsidP="00F42A50">
      <w:pPr>
        <w:widowControl w:val="0"/>
        <w:ind w:left="170"/>
        <w:outlineLvl w:val="0"/>
        <w:rPr>
          <w:sz w:val="16"/>
          <w:szCs w:val="16"/>
          <w:lang w:val="es-ES"/>
        </w:rPr>
      </w:pPr>
      <w:r w:rsidRPr="00F42A50">
        <w:rPr>
          <w:sz w:val="16"/>
          <w:szCs w:val="16"/>
          <w:lang w:val="es-ES"/>
        </w:rPr>
        <w:t>La tendencia-ciclo es la combinación de los componentes de tendencia y ciclo. La tendencia se refiere a la evolución de largo plazo de la serie de tiempo, y el ciclo, a las desviaciones alrededor de la tendencia. Así, el análisis de las series ajustadas ayuda a realizar un mejor diagnóstico de la evolución de las variables.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391" w14:textId="4878028C" w:rsidR="009D653F" w:rsidRPr="0054629C" w:rsidRDefault="001A694E" w:rsidP="009D653F">
    <w:pPr>
      <w:pStyle w:val="Encabezado"/>
      <w:ind w:left="-142" w:right="51"/>
      <w:jc w:val="right"/>
      <w:rPr>
        <w:rFonts w:ascii="Arial Black" w:hAnsi="Arial Black"/>
        <w:b/>
        <w:color w:val="07BFBA"/>
      </w:rPr>
    </w:pPr>
    <w:r w:rsidRPr="0054629C">
      <w:rPr>
        <w:rFonts w:ascii="Arial Black" w:hAnsi="Arial Black"/>
        <w:b/>
        <w:noProof/>
        <w:color w:val="07BFBA"/>
      </w:rPr>
      <w:drawing>
        <wp:anchor distT="0" distB="0" distL="114300" distR="114300" simplePos="0" relativeHeight="251656192" behindDoc="1" locked="0" layoutInCell="1" allowOverlap="1" wp14:anchorId="608F74FB" wp14:editId="1EBB25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68590" cy="1227455"/>
          <wp:effectExtent l="0" t="0" r="3810" b="0"/>
          <wp:wrapNone/>
          <wp:docPr id="373474897" name="Imagen 1" descr="Gráfic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583643" name="Imagen 1" descr="Gráfic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8590" cy="1227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653F" w:rsidRPr="0054629C">
      <w:rPr>
        <w:rFonts w:ascii="Arial Black" w:hAnsi="Arial Black"/>
        <w:b/>
        <w:color w:val="07BFBA"/>
      </w:rPr>
      <w:t>BOLETÍN DE INDICADOR</w:t>
    </w:r>
    <w:r w:rsidR="00730D20">
      <w:rPr>
        <w:rFonts w:ascii="Arial Black" w:hAnsi="Arial Black"/>
        <w:b/>
        <w:color w:val="07BFBA"/>
      </w:rPr>
      <w:t xml:space="preserve"> 495/26</w:t>
    </w:r>
  </w:p>
  <w:p w14:paraId="32293078" w14:textId="77777777" w:rsidR="009D653F" w:rsidRDefault="009D653F" w:rsidP="00354E10">
    <w:pPr>
      <w:pStyle w:val="Encabezado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7216" behindDoc="0" locked="0" layoutInCell="1" allowOverlap="1" wp14:anchorId="428921DD" wp14:editId="5A7258D8">
          <wp:simplePos x="0" y="0"/>
          <wp:positionH relativeFrom="page">
            <wp:posOffset>720090</wp:posOffset>
          </wp:positionH>
          <wp:positionV relativeFrom="page">
            <wp:posOffset>453224</wp:posOffset>
          </wp:positionV>
          <wp:extent cx="1591200" cy="309600"/>
          <wp:effectExtent l="0" t="0" r="0" b="0"/>
          <wp:wrapNone/>
          <wp:docPr id="1357834369" name="Imagen 13578343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3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1588E9" w14:textId="5EB9B871" w:rsidR="00AA2213" w:rsidRPr="0054629C" w:rsidRDefault="00AA2213" w:rsidP="00354E10">
    <w:pPr>
      <w:pStyle w:val="Encabezado"/>
      <w:jc w:val="right"/>
      <w:rPr>
        <w:noProof/>
        <w:color w:val="404040"/>
      </w:rPr>
    </w:pPr>
    <w:r w:rsidRPr="0054629C">
      <w:rPr>
        <w:noProof/>
        <w:color w:val="404040"/>
      </w:rPr>
      <w:t>ENCUESTA MENSUAL</w:t>
    </w:r>
    <w:r w:rsidR="003125D0" w:rsidRPr="0054629C">
      <w:rPr>
        <w:noProof/>
        <w:color w:val="404040"/>
      </w:rPr>
      <w:t xml:space="preserve"> SOBRE EMPRESAS</w:t>
    </w:r>
  </w:p>
  <w:p w14:paraId="183213E9" w14:textId="4B0DABB2" w:rsidR="00AA2213" w:rsidRPr="0054629C" w:rsidRDefault="003125D0" w:rsidP="00354E10">
    <w:pPr>
      <w:pStyle w:val="Encabezado"/>
      <w:jc w:val="right"/>
      <w:rPr>
        <w:noProof/>
        <w:color w:val="404040"/>
      </w:rPr>
    </w:pPr>
    <w:r w:rsidRPr="0054629C">
      <w:rPr>
        <w:noProof/>
        <w:color w:val="404040"/>
      </w:rPr>
      <w:t>COMERCIALES</w:t>
    </w:r>
    <w:r w:rsidR="00AA2213" w:rsidRPr="0054629C">
      <w:rPr>
        <w:noProof/>
        <w:color w:val="404040"/>
      </w:rPr>
      <w:t xml:space="preserve"> (EM</w:t>
    </w:r>
    <w:r w:rsidRPr="0054629C">
      <w:rPr>
        <w:noProof/>
        <w:color w:val="404040"/>
      </w:rPr>
      <w:t>EC</w:t>
    </w:r>
    <w:r w:rsidR="00AA2213" w:rsidRPr="0054629C">
      <w:rPr>
        <w:noProof/>
        <w:color w:val="404040"/>
      </w:rPr>
      <w:t>)</w:t>
    </w:r>
  </w:p>
  <w:p w14:paraId="3F1AB7F6" w14:textId="6107F0B4" w:rsidR="00E35C98" w:rsidRPr="0054629C" w:rsidRDefault="00E35C98" w:rsidP="00354E10">
    <w:pPr>
      <w:pStyle w:val="Encabezado"/>
      <w:jc w:val="right"/>
      <w:rPr>
        <w:b/>
        <w:bCs/>
        <w:noProof/>
        <w:color w:val="404040"/>
      </w:rPr>
    </w:pPr>
    <w:r w:rsidRPr="0054629C">
      <w:rPr>
        <w:b/>
        <w:bCs/>
        <w:noProof/>
        <w:color w:val="404040"/>
      </w:rPr>
      <w:t xml:space="preserve">INDICADORES </w:t>
    </w:r>
    <w:r w:rsidR="003125D0" w:rsidRPr="0054629C">
      <w:rPr>
        <w:b/>
        <w:bCs/>
        <w:noProof/>
        <w:color w:val="404040"/>
      </w:rPr>
      <w:t>DE EMPRESAS COMERCIALES</w:t>
    </w:r>
  </w:p>
  <w:p w14:paraId="7F103952" w14:textId="3D2DE6AA" w:rsidR="00E35C98" w:rsidRPr="0054629C" w:rsidRDefault="002827EF" w:rsidP="00354E10">
    <w:pPr>
      <w:pStyle w:val="Encabezado"/>
      <w:jc w:val="right"/>
      <w:rPr>
        <w:bCs/>
        <w:color w:val="404040"/>
      </w:rPr>
    </w:pPr>
    <w:r>
      <w:rPr>
        <w:bCs/>
        <w:color w:val="404040"/>
      </w:rPr>
      <w:t>2</w:t>
    </w:r>
    <w:r w:rsidR="000D2D24">
      <w:rPr>
        <w:bCs/>
        <w:color w:val="404040"/>
      </w:rPr>
      <w:t>1</w:t>
    </w:r>
    <w:r w:rsidR="003125D0" w:rsidRPr="0054629C">
      <w:rPr>
        <w:bCs/>
        <w:color w:val="404040"/>
      </w:rPr>
      <w:t xml:space="preserve"> </w:t>
    </w:r>
    <w:r w:rsidR="00E35C98" w:rsidRPr="0054629C">
      <w:rPr>
        <w:bCs/>
        <w:color w:val="404040"/>
      </w:rPr>
      <w:t xml:space="preserve">de </w:t>
    </w:r>
    <w:r w:rsidR="004C7437">
      <w:rPr>
        <w:bCs/>
        <w:color w:val="404040"/>
      </w:rPr>
      <w:t>agosto</w:t>
    </w:r>
    <w:r w:rsidR="00E35C98" w:rsidRPr="0054629C">
      <w:rPr>
        <w:bCs/>
        <w:color w:val="404040"/>
      </w:rPr>
      <w:t xml:space="preserve"> </w:t>
    </w:r>
    <w:r w:rsidR="00AB144E">
      <w:rPr>
        <w:bCs/>
        <w:color w:val="404040"/>
      </w:rPr>
      <w:t xml:space="preserve">de </w:t>
    </w:r>
    <w:r w:rsidR="00E35C98" w:rsidRPr="0054629C">
      <w:rPr>
        <w:bCs/>
        <w:color w:val="404040"/>
      </w:rPr>
      <w:t>202</w:t>
    </w:r>
    <w:r>
      <w:rPr>
        <w:bCs/>
        <w:color w:val="404040"/>
      </w:rPr>
      <w:t>6</w:t>
    </w:r>
  </w:p>
  <w:p w14:paraId="06D269BA" w14:textId="2BFD8FC0" w:rsidR="009E1A97" w:rsidRPr="0054629C" w:rsidRDefault="009D653F" w:rsidP="00354E10">
    <w:pPr>
      <w:pStyle w:val="Encabezado"/>
      <w:jc w:val="right"/>
      <w:rPr>
        <w:bCs/>
        <w:color w:val="404040"/>
      </w:rPr>
    </w:pPr>
    <w:r w:rsidRPr="0054629C">
      <w:rPr>
        <w:bCs/>
        <w:color w:val="404040"/>
      </w:rPr>
      <w:t xml:space="preserve">Página </w:t>
    </w:r>
    <w:r w:rsidRPr="0054629C">
      <w:rPr>
        <w:bCs/>
        <w:color w:val="404040"/>
      </w:rPr>
      <w:fldChar w:fldCharType="begin"/>
    </w:r>
    <w:r w:rsidRPr="0054629C">
      <w:rPr>
        <w:bCs/>
        <w:color w:val="404040"/>
      </w:rPr>
      <w:instrText xml:space="preserve"> PAGE  \* Arabic </w:instrText>
    </w:r>
    <w:r w:rsidRPr="0054629C">
      <w:rPr>
        <w:bCs/>
        <w:color w:val="404040"/>
      </w:rPr>
      <w:fldChar w:fldCharType="separate"/>
    </w:r>
    <w:r w:rsidRPr="0054629C">
      <w:rPr>
        <w:bCs/>
        <w:color w:val="404040"/>
      </w:rPr>
      <w:t>1</w:t>
    </w:r>
    <w:r w:rsidRPr="0054629C">
      <w:rPr>
        <w:bCs/>
        <w:color w:val="404040"/>
      </w:rPr>
      <w:fldChar w:fldCharType="end"/>
    </w:r>
    <w:r w:rsidRPr="0054629C">
      <w:rPr>
        <w:bCs/>
        <w:color w:val="404040"/>
      </w:rPr>
      <w:t>/</w:t>
    </w:r>
    <w:r w:rsidR="009D244E">
      <w:rPr>
        <w:bCs/>
        <w:color w:val="404040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2426" w14:textId="1F9A74AA" w:rsidR="001A694E" w:rsidRPr="0054629C" w:rsidRDefault="007A62D9" w:rsidP="001A694E">
    <w:pPr>
      <w:pStyle w:val="Encabezado"/>
      <w:ind w:left="-142" w:right="51"/>
      <w:jc w:val="right"/>
      <w:rPr>
        <w:rFonts w:ascii="Arial Black" w:hAnsi="Arial Black"/>
        <w:b/>
        <w:color w:val="07BFBA"/>
      </w:rPr>
    </w:pPr>
    <w:r>
      <w:rPr>
        <w:rFonts w:ascii="Arial Black" w:hAnsi="Arial Black"/>
        <w:b/>
        <w:noProof/>
        <w:color w:val="07BFBA"/>
      </w:rPr>
      <w:pict w14:anchorId="10E0AD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0;margin-top:0;width:485.95pt;height:628.85pt;z-index:-251657216;mso-position-horizontal:center;mso-position-horizontal-relative:margin;mso-position-vertical:center;mso-position-vertical-relative:margin" o:allowincell="f">
          <v:imagedata r:id="rId1" o:title="Difusion_restringida_01" gain="1.25"/>
          <w10:wrap anchorx="margin" anchory="margin"/>
        </v:shape>
      </w:pict>
    </w:r>
  </w:p>
  <w:p w14:paraId="0D847D8E" w14:textId="77777777" w:rsidR="001A694E" w:rsidRDefault="001A694E" w:rsidP="001A694E">
    <w:pPr>
      <w:pStyle w:val="Encabezado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0" behindDoc="0" locked="0" layoutInCell="1" allowOverlap="1" wp14:anchorId="71B03EF1" wp14:editId="116B8E07">
          <wp:simplePos x="0" y="0"/>
          <wp:positionH relativeFrom="page">
            <wp:posOffset>720090</wp:posOffset>
          </wp:positionH>
          <wp:positionV relativeFrom="page">
            <wp:posOffset>453224</wp:posOffset>
          </wp:positionV>
          <wp:extent cx="1591200" cy="309600"/>
          <wp:effectExtent l="0" t="0" r="0" b="0"/>
          <wp:wrapNone/>
          <wp:docPr id="84687448" name="Imagen 84687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3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D16975" w14:textId="1957DEEC" w:rsidR="001A694E" w:rsidRPr="0054629C" w:rsidRDefault="001A694E" w:rsidP="001A694E">
    <w:pPr>
      <w:pStyle w:val="Encabezado"/>
      <w:jc w:val="right"/>
      <w:rPr>
        <w:noProof/>
        <w:color w:val="404040"/>
      </w:rPr>
    </w:pPr>
  </w:p>
  <w:p w14:paraId="7FC60253" w14:textId="3F4240FB" w:rsidR="001A694E" w:rsidRPr="00640204" w:rsidRDefault="001A694E" w:rsidP="00640204">
    <w:pPr>
      <w:pStyle w:val="Encabezado"/>
      <w:jc w:val="right"/>
      <w:rPr>
        <w:noProof/>
        <w:color w:val="40404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orma&#10;&#10;&#10;&#10;&#10;&#10;&#10;&#10;Descripción generada automáticamente con confianza baja" style="width:168.15pt;height:108pt;flip:x;visibility:visible;mso-wrap-style:square" o:bullet="t">
        <v:imagedata r:id="rId1" o:title="Forma&#10;&#10;&#10;&#10;&#10;&#10;&#10;&#10;Descripción generada automáticamente con confianza baja"/>
      </v:shape>
    </w:pict>
  </w:numPicBullet>
  <w:numPicBullet w:numPicBulletId="1">
    <w:pict>
      <v:shape id="_x0000_i1026" type="#_x0000_t75" alt="Forma&#10;&#10;&#10;&#10;&#10;&#10;&#10;&#10;Descripción generada automáticamente con confianza baja" style="width:11.85pt;height:11.85pt;flip:x;visibility:visible;mso-wrap-style:square" o:bullet="t">
        <v:imagedata r:id="rId2" o:title="Forma&#10;&#10;&#10;&#10;&#10;&#10;&#10;&#10;Descripción generada automáticamente con confianza baja"/>
      </v:shape>
    </w:pict>
  </w:numPicBullet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A36EF1"/>
    <w:multiLevelType w:val="hybridMultilevel"/>
    <w:tmpl w:val="983849CC"/>
    <w:lvl w:ilvl="0" w:tplc="9BAC93E0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42F74"/>
    <w:multiLevelType w:val="hybridMultilevel"/>
    <w:tmpl w:val="48EC0FF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937386B"/>
    <w:multiLevelType w:val="hybridMultilevel"/>
    <w:tmpl w:val="357899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0DFE0BA8"/>
    <w:multiLevelType w:val="hybridMultilevel"/>
    <w:tmpl w:val="DAD020F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24E721B"/>
    <w:multiLevelType w:val="hybridMultilevel"/>
    <w:tmpl w:val="95B6E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139D0"/>
    <w:multiLevelType w:val="hybridMultilevel"/>
    <w:tmpl w:val="D7A8C186"/>
    <w:lvl w:ilvl="0" w:tplc="3E909774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3E05"/>
    <w:multiLevelType w:val="hybridMultilevel"/>
    <w:tmpl w:val="1BE8FD3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91C04DE"/>
    <w:multiLevelType w:val="hybridMultilevel"/>
    <w:tmpl w:val="AC2ED27A"/>
    <w:lvl w:ilvl="0" w:tplc="255CBB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4D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4A43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0EF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F2A0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A67C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F88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0E28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3AE0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16B4102"/>
    <w:multiLevelType w:val="hybridMultilevel"/>
    <w:tmpl w:val="456EEE6E"/>
    <w:lvl w:ilvl="0" w:tplc="90544D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C255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3A8C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82DE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649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EE7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76A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AAF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58E7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18F31AD"/>
    <w:multiLevelType w:val="hybridMultilevel"/>
    <w:tmpl w:val="4036C3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BD4183"/>
    <w:multiLevelType w:val="hybridMultilevel"/>
    <w:tmpl w:val="F006B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F2BAE"/>
    <w:multiLevelType w:val="singleLevel"/>
    <w:tmpl w:val="FFFFFFFF"/>
    <w:lvl w:ilvl="0">
      <w:numFmt w:val="decimal"/>
      <w:lvlText w:val="*"/>
      <w:lvlJc w:val="left"/>
    </w:lvl>
  </w:abstractNum>
  <w:abstractNum w:abstractNumId="15" w15:restartNumberingAfterBreak="0">
    <w:nsid w:val="26BF303E"/>
    <w:multiLevelType w:val="hybridMultilevel"/>
    <w:tmpl w:val="C9DCB1F4"/>
    <w:lvl w:ilvl="0" w:tplc="080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6" w15:restartNumberingAfterBreak="0">
    <w:nsid w:val="27576D76"/>
    <w:multiLevelType w:val="hybridMultilevel"/>
    <w:tmpl w:val="454CDCAA"/>
    <w:lvl w:ilvl="0" w:tplc="080A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7" w15:restartNumberingAfterBreak="0">
    <w:nsid w:val="28C25371"/>
    <w:multiLevelType w:val="hybridMultilevel"/>
    <w:tmpl w:val="61CC5026"/>
    <w:lvl w:ilvl="0" w:tplc="5EF6A250">
      <w:start w:val="1"/>
      <w:numFmt w:val="upperRoman"/>
      <w:lvlText w:val="%1."/>
      <w:lvlJc w:val="left"/>
      <w:pPr>
        <w:ind w:left="1080" w:hanging="720"/>
      </w:pPr>
      <w:rPr>
        <w:rFonts w:asciiTheme="majorHAnsi" w:hAnsiTheme="majorHAnsi" w:hint="default"/>
        <w:b/>
        <w:i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A2780B"/>
    <w:multiLevelType w:val="hybridMultilevel"/>
    <w:tmpl w:val="9D3EDF56"/>
    <w:lvl w:ilvl="0" w:tplc="79C26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C314F"/>
    <w:multiLevelType w:val="hybridMultilevel"/>
    <w:tmpl w:val="D69A744C"/>
    <w:lvl w:ilvl="0" w:tplc="B290F49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7758E7"/>
    <w:multiLevelType w:val="hybridMultilevel"/>
    <w:tmpl w:val="93D26FB0"/>
    <w:lvl w:ilvl="0" w:tplc="E5D4A35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E43C5E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1A59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885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4626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C2B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76E3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1AB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0AFC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2FC854E1"/>
    <w:multiLevelType w:val="hybridMultilevel"/>
    <w:tmpl w:val="D2907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4D26A0"/>
    <w:multiLevelType w:val="multilevel"/>
    <w:tmpl w:val="EF704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45B5167"/>
    <w:multiLevelType w:val="hybridMultilevel"/>
    <w:tmpl w:val="9FA650A6"/>
    <w:lvl w:ilvl="0" w:tplc="94C0FB4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57E6A2F"/>
    <w:multiLevelType w:val="hybridMultilevel"/>
    <w:tmpl w:val="B33457E8"/>
    <w:lvl w:ilvl="0" w:tplc="D530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E6391"/>
    <w:multiLevelType w:val="multilevel"/>
    <w:tmpl w:val="1D78F85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D970A15"/>
    <w:multiLevelType w:val="multilevel"/>
    <w:tmpl w:val="CD70D85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EFD2963"/>
    <w:multiLevelType w:val="hybridMultilevel"/>
    <w:tmpl w:val="D190F9D8"/>
    <w:lvl w:ilvl="0" w:tplc="FFFFFFFF">
      <w:start w:val="1"/>
      <w:numFmt w:val="bullet"/>
      <w:lvlText w:val=""/>
      <w:legacy w:legacy="1" w:legacySpace="0" w:legacyIndent="360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0E03D6"/>
    <w:multiLevelType w:val="hybridMultilevel"/>
    <w:tmpl w:val="B9A0DBA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45440849"/>
    <w:multiLevelType w:val="hybridMultilevel"/>
    <w:tmpl w:val="EF80B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000E50"/>
    <w:multiLevelType w:val="hybridMultilevel"/>
    <w:tmpl w:val="8A5A49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BC08B2"/>
    <w:multiLevelType w:val="multilevel"/>
    <w:tmpl w:val="9518519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C5B48E4"/>
    <w:multiLevelType w:val="hybridMultilevel"/>
    <w:tmpl w:val="0BA867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5E5C33B7"/>
    <w:multiLevelType w:val="hybridMultilevel"/>
    <w:tmpl w:val="AF6A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082A59"/>
    <w:multiLevelType w:val="hybridMultilevel"/>
    <w:tmpl w:val="C34EFAD0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677E097B"/>
    <w:multiLevelType w:val="hybridMultilevel"/>
    <w:tmpl w:val="C256E852"/>
    <w:lvl w:ilvl="0" w:tplc="D8E6728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36" w15:restartNumberingAfterBreak="0">
    <w:nsid w:val="6F5A233D"/>
    <w:multiLevelType w:val="hybridMultilevel"/>
    <w:tmpl w:val="39F85A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379B7"/>
    <w:multiLevelType w:val="hybridMultilevel"/>
    <w:tmpl w:val="70B67648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8" w15:restartNumberingAfterBreak="0">
    <w:nsid w:val="72643ECB"/>
    <w:multiLevelType w:val="hybridMultilevel"/>
    <w:tmpl w:val="C352B3A6"/>
    <w:lvl w:ilvl="0" w:tplc="81143F4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78E06DA8"/>
    <w:multiLevelType w:val="hybridMultilevel"/>
    <w:tmpl w:val="02C45634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C0E71"/>
    <w:multiLevelType w:val="hybridMultilevel"/>
    <w:tmpl w:val="4B36BAC0"/>
    <w:lvl w:ilvl="0" w:tplc="B290F49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27460"/>
    <w:multiLevelType w:val="hybridMultilevel"/>
    <w:tmpl w:val="96A24230"/>
    <w:lvl w:ilvl="0" w:tplc="6AE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452561"/>
    <w:multiLevelType w:val="hybridMultilevel"/>
    <w:tmpl w:val="6CC4F5E8"/>
    <w:lvl w:ilvl="0" w:tplc="0C0A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3" w15:restartNumberingAfterBreak="0">
    <w:nsid w:val="7ED50DBD"/>
    <w:multiLevelType w:val="hybridMultilevel"/>
    <w:tmpl w:val="57C210D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4" w15:restartNumberingAfterBreak="0">
    <w:nsid w:val="7F40135A"/>
    <w:multiLevelType w:val="multilevel"/>
    <w:tmpl w:val="47944F4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094658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2" w16cid:durableId="9298946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3" w16cid:durableId="1399784963">
    <w:abstractNumId w:val="11"/>
  </w:num>
  <w:num w:numId="4" w16cid:durableId="342636439">
    <w:abstractNumId w:val="14"/>
  </w:num>
  <w:num w:numId="5" w16cid:durableId="183635469">
    <w:abstractNumId w:val="21"/>
  </w:num>
  <w:num w:numId="6" w16cid:durableId="1134955158">
    <w:abstractNumId w:val="7"/>
  </w:num>
  <w:num w:numId="7" w16cid:durableId="1409694789">
    <w:abstractNumId w:val="12"/>
  </w:num>
  <w:num w:numId="8" w16cid:durableId="179020192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9" w16cid:durableId="21466198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0" w16cid:durableId="127540206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1" w16cid:durableId="1574049537">
    <w:abstractNumId w:val="35"/>
  </w:num>
  <w:num w:numId="12" w16cid:durableId="1006903845">
    <w:abstractNumId w:val="42"/>
  </w:num>
  <w:num w:numId="13" w16cid:durableId="1837380934">
    <w:abstractNumId w:val="44"/>
  </w:num>
  <w:num w:numId="14" w16cid:durableId="244530762">
    <w:abstractNumId w:val="26"/>
  </w:num>
  <w:num w:numId="15" w16cid:durableId="853884109">
    <w:abstractNumId w:val="22"/>
  </w:num>
  <w:num w:numId="16" w16cid:durableId="1402023993">
    <w:abstractNumId w:val="31"/>
  </w:num>
  <w:num w:numId="17" w16cid:durableId="1596593957">
    <w:abstractNumId w:val="25"/>
  </w:num>
  <w:num w:numId="18" w16cid:durableId="1841851081">
    <w:abstractNumId w:val="30"/>
  </w:num>
  <w:num w:numId="19" w16cid:durableId="1896815982">
    <w:abstractNumId w:val="13"/>
  </w:num>
  <w:num w:numId="20" w16cid:durableId="1931036205">
    <w:abstractNumId w:val="0"/>
  </w:num>
  <w:num w:numId="21" w16cid:durableId="1024136314">
    <w:abstractNumId w:val="24"/>
  </w:num>
  <w:num w:numId="22" w16cid:durableId="735782815">
    <w:abstractNumId w:val="6"/>
  </w:num>
  <w:num w:numId="23" w16cid:durableId="1303459433">
    <w:abstractNumId w:val="28"/>
  </w:num>
  <w:num w:numId="24" w16cid:durableId="1036662141">
    <w:abstractNumId w:val="27"/>
  </w:num>
  <w:num w:numId="25" w16cid:durableId="1478835282">
    <w:abstractNumId w:val="32"/>
  </w:num>
  <w:num w:numId="26" w16cid:durableId="1899777076">
    <w:abstractNumId w:val="37"/>
  </w:num>
  <w:num w:numId="27" w16cid:durableId="898368160">
    <w:abstractNumId w:val="16"/>
  </w:num>
  <w:num w:numId="28" w16cid:durableId="895969903">
    <w:abstractNumId w:val="15"/>
  </w:num>
  <w:num w:numId="29" w16cid:durableId="847670419">
    <w:abstractNumId w:val="3"/>
  </w:num>
  <w:num w:numId="30" w16cid:durableId="638532938">
    <w:abstractNumId w:val="8"/>
  </w:num>
  <w:num w:numId="31" w16cid:durableId="2035962378">
    <w:abstractNumId w:val="29"/>
  </w:num>
  <w:num w:numId="32" w16cid:durableId="1262690454">
    <w:abstractNumId w:val="33"/>
  </w:num>
  <w:num w:numId="33" w16cid:durableId="1069420810">
    <w:abstractNumId w:val="4"/>
  </w:num>
  <w:num w:numId="34" w16cid:durableId="65618249">
    <w:abstractNumId w:val="43"/>
  </w:num>
  <w:num w:numId="35" w16cid:durableId="1740325805">
    <w:abstractNumId w:val="38"/>
  </w:num>
  <w:num w:numId="36" w16cid:durableId="1722288168">
    <w:abstractNumId w:val="5"/>
  </w:num>
  <w:num w:numId="37" w16cid:durableId="302197107">
    <w:abstractNumId w:val="34"/>
  </w:num>
  <w:num w:numId="38" w16cid:durableId="2443784">
    <w:abstractNumId w:val="9"/>
  </w:num>
  <w:num w:numId="39" w16cid:durableId="892042314">
    <w:abstractNumId w:val="10"/>
  </w:num>
  <w:num w:numId="40" w16cid:durableId="308098673">
    <w:abstractNumId w:val="20"/>
  </w:num>
  <w:num w:numId="41" w16cid:durableId="509419207">
    <w:abstractNumId w:val="40"/>
  </w:num>
  <w:num w:numId="42" w16cid:durableId="226958703">
    <w:abstractNumId w:val="39"/>
  </w:num>
  <w:num w:numId="43" w16cid:durableId="1133790403">
    <w:abstractNumId w:val="19"/>
  </w:num>
  <w:num w:numId="44" w16cid:durableId="2120099916">
    <w:abstractNumId w:val="17"/>
  </w:num>
  <w:num w:numId="45" w16cid:durableId="1309676122">
    <w:abstractNumId w:val="41"/>
  </w:num>
  <w:num w:numId="46" w16cid:durableId="820384679">
    <w:abstractNumId w:val="2"/>
  </w:num>
  <w:num w:numId="47" w16cid:durableId="175123657">
    <w:abstractNumId w:val="23"/>
  </w:num>
  <w:num w:numId="48" w16cid:durableId="1951163921">
    <w:abstractNumId w:val="36"/>
  </w:num>
  <w:num w:numId="49" w16cid:durableId="7324617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B0"/>
    <w:rsid w:val="0000043F"/>
    <w:rsid w:val="00000BEA"/>
    <w:rsid w:val="0000180F"/>
    <w:rsid w:val="00001CC4"/>
    <w:rsid w:val="00001FB3"/>
    <w:rsid w:val="000022A1"/>
    <w:rsid w:val="00002466"/>
    <w:rsid w:val="00002605"/>
    <w:rsid w:val="00002665"/>
    <w:rsid w:val="000027BD"/>
    <w:rsid w:val="00002A67"/>
    <w:rsid w:val="00002B26"/>
    <w:rsid w:val="00003777"/>
    <w:rsid w:val="00003B70"/>
    <w:rsid w:val="00003C25"/>
    <w:rsid w:val="00003C68"/>
    <w:rsid w:val="00003C9F"/>
    <w:rsid w:val="00004291"/>
    <w:rsid w:val="000042CB"/>
    <w:rsid w:val="0000458A"/>
    <w:rsid w:val="00004D25"/>
    <w:rsid w:val="00004D58"/>
    <w:rsid w:val="000050C6"/>
    <w:rsid w:val="00005177"/>
    <w:rsid w:val="0000537E"/>
    <w:rsid w:val="00005794"/>
    <w:rsid w:val="00005940"/>
    <w:rsid w:val="00005EB0"/>
    <w:rsid w:val="00006B5A"/>
    <w:rsid w:val="00006DE4"/>
    <w:rsid w:val="000076D4"/>
    <w:rsid w:val="000078B1"/>
    <w:rsid w:val="00007A1A"/>
    <w:rsid w:val="00010A59"/>
    <w:rsid w:val="000112A7"/>
    <w:rsid w:val="0001151F"/>
    <w:rsid w:val="00011840"/>
    <w:rsid w:val="00011AC0"/>
    <w:rsid w:val="00011BD3"/>
    <w:rsid w:val="00012278"/>
    <w:rsid w:val="00012A27"/>
    <w:rsid w:val="00012E16"/>
    <w:rsid w:val="0001302A"/>
    <w:rsid w:val="000132A4"/>
    <w:rsid w:val="00013319"/>
    <w:rsid w:val="000138F6"/>
    <w:rsid w:val="00013BF2"/>
    <w:rsid w:val="00013E55"/>
    <w:rsid w:val="0001447E"/>
    <w:rsid w:val="000144BA"/>
    <w:rsid w:val="000144ED"/>
    <w:rsid w:val="00014BA2"/>
    <w:rsid w:val="00014FA2"/>
    <w:rsid w:val="00014FBD"/>
    <w:rsid w:val="00015137"/>
    <w:rsid w:val="00015302"/>
    <w:rsid w:val="000159E1"/>
    <w:rsid w:val="00015A5A"/>
    <w:rsid w:val="00016590"/>
    <w:rsid w:val="0001686F"/>
    <w:rsid w:val="00016B4E"/>
    <w:rsid w:val="00016CD6"/>
    <w:rsid w:val="00016D3A"/>
    <w:rsid w:val="0001718D"/>
    <w:rsid w:val="000176AC"/>
    <w:rsid w:val="00017B0C"/>
    <w:rsid w:val="00017B51"/>
    <w:rsid w:val="00017DF3"/>
    <w:rsid w:val="00021432"/>
    <w:rsid w:val="00021492"/>
    <w:rsid w:val="000216A3"/>
    <w:rsid w:val="00021926"/>
    <w:rsid w:val="000223C0"/>
    <w:rsid w:val="00022563"/>
    <w:rsid w:val="000228C4"/>
    <w:rsid w:val="00022C2F"/>
    <w:rsid w:val="00022CA3"/>
    <w:rsid w:val="000238D7"/>
    <w:rsid w:val="00024056"/>
    <w:rsid w:val="0002410B"/>
    <w:rsid w:val="000260EE"/>
    <w:rsid w:val="00026698"/>
    <w:rsid w:val="000268BE"/>
    <w:rsid w:val="0002696A"/>
    <w:rsid w:val="00026B3C"/>
    <w:rsid w:val="00026B52"/>
    <w:rsid w:val="00026D06"/>
    <w:rsid w:val="00026F8D"/>
    <w:rsid w:val="000274DB"/>
    <w:rsid w:val="00027D1F"/>
    <w:rsid w:val="00027EBA"/>
    <w:rsid w:val="00030480"/>
    <w:rsid w:val="000305A3"/>
    <w:rsid w:val="0003065D"/>
    <w:rsid w:val="0003065F"/>
    <w:rsid w:val="000308BA"/>
    <w:rsid w:val="00030D10"/>
    <w:rsid w:val="0003119F"/>
    <w:rsid w:val="00031231"/>
    <w:rsid w:val="000314D3"/>
    <w:rsid w:val="00031BCF"/>
    <w:rsid w:val="00031CEA"/>
    <w:rsid w:val="00031CFB"/>
    <w:rsid w:val="00031F45"/>
    <w:rsid w:val="000320C6"/>
    <w:rsid w:val="00032714"/>
    <w:rsid w:val="00032891"/>
    <w:rsid w:val="00032B16"/>
    <w:rsid w:val="0003333C"/>
    <w:rsid w:val="00033603"/>
    <w:rsid w:val="00033A14"/>
    <w:rsid w:val="0003447A"/>
    <w:rsid w:val="00034BC3"/>
    <w:rsid w:val="000353F3"/>
    <w:rsid w:val="00035600"/>
    <w:rsid w:val="000357CC"/>
    <w:rsid w:val="000358E1"/>
    <w:rsid w:val="00035B2D"/>
    <w:rsid w:val="00035DA7"/>
    <w:rsid w:val="00036196"/>
    <w:rsid w:val="00036599"/>
    <w:rsid w:val="00036D72"/>
    <w:rsid w:val="00037089"/>
    <w:rsid w:val="00037177"/>
    <w:rsid w:val="00037212"/>
    <w:rsid w:val="00037381"/>
    <w:rsid w:val="00037CC4"/>
    <w:rsid w:val="0004066E"/>
    <w:rsid w:val="00040766"/>
    <w:rsid w:val="00040F75"/>
    <w:rsid w:val="00041E29"/>
    <w:rsid w:val="00041FF7"/>
    <w:rsid w:val="0004225C"/>
    <w:rsid w:val="00042767"/>
    <w:rsid w:val="00042A47"/>
    <w:rsid w:val="00042E89"/>
    <w:rsid w:val="00043084"/>
    <w:rsid w:val="0004340E"/>
    <w:rsid w:val="00043535"/>
    <w:rsid w:val="00043B32"/>
    <w:rsid w:val="00043E2B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96A"/>
    <w:rsid w:val="00045AF1"/>
    <w:rsid w:val="00045E9B"/>
    <w:rsid w:val="00046139"/>
    <w:rsid w:val="000465BF"/>
    <w:rsid w:val="00046822"/>
    <w:rsid w:val="00046AB6"/>
    <w:rsid w:val="00046D06"/>
    <w:rsid w:val="000471CD"/>
    <w:rsid w:val="0004735D"/>
    <w:rsid w:val="0004744D"/>
    <w:rsid w:val="0004777C"/>
    <w:rsid w:val="000501E0"/>
    <w:rsid w:val="000507D2"/>
    <w:rsid w:val="00050934"/>
    <w:rsid w:val="00050FB5"/>
    <w:rsid w:val="00051C72"/>
    <w:rsid w:val="00051D1C"/>
    <w:rsid w:val="00051D9E"/>
    <w:rsid w:val="0005227A"/>
    <w:rsid w:val="00052784"/>
    <w:rsid w:val="00052F04"/>
    <w:rsid w:val="00052F1E"/>
    <w:rsid w:val="00053657"/>
    <w:rsid w:val="000536D2"/>
    <w:rsid w:val="00053B2C"/>
    <w:rsid w:val="00053D27"/>
    <w:rsid w:val="00053EB7"/>
    <w:rsid w:val="00053FEE"/>
    <w:rsid w:val="00054A4F"/>
    <w:rsid w:val="00054BE5"/>
    <w:rsid w:val="00055047"/>
    <w:rsid w:val="00055934"/>
    <w:rsid w:val="00055B54"/>
    <w:rsid w:val="00056182"/>
    <w:rsid w:val="00056394"/>
    <w:rsid w:val="0005680F"/>
    <w:rsid w:val="00056F51"/>
    <w:rsid w:val="000573F5"/>
    <w:rsid w:val="00057F37"/>
    <w:rsid w:val="000602B0"/>
    <w:rsid w:val="0006045B"/>
    <w:rsid w:val="0006056C"/>
    <w:rsid w:val="0006228A"/>
    <w:rsid w:val="00063614"/>
    <w:rsid w:val="00063838"/>
    <w:rsid w:val="00063FD5"/>
    <w:rsid w:val="0006433F"/>
    <w:rsid w:val="000646BA"/>
    <w:rsid w:val="00064BBC"/>
    <w:rsid w:val="00064E9D"/>
    <w:rsid w:val="00064FDB"/>
    <w:rsid w:val="00065106"/>
    <w:rsid w:val="000651F1"/>
    <w:rsid w:val="00065708"/>
    <w:rsid w:val="00065A07"/>
    <w:rsid w:val="00065BC1"/>
    <w:rsid w:val="0006634F"/>
    <w:rsid w:val="000663B5"/>
    <w:rsid w:val="00066638"/>
    <w:rsid w:val="00066EA7"/>
    <w:rsid w:val="00066F41"/>
    <w:rsid w:val="00066F79"/>
    <w:rsid w:val="00067112"/>
    <w:rsid w:val="0006782D"/>
    <w:rsid w:val="00067FCA"/>
    <w:rsid w:val="0007012A"/>
    <w:rsid w:val="0007017F"/>
    <w:rsid w:val="00070431"/>
    <w:rsid w:val="00070669"/>
    <w:rsid w:val="000707FF"/>
    <w:rsid w:val="00070864"/>
    <w:rsid w:val="0007145A"/>
    <w:rsid w:val="00071F0D"/>
    <w:rsid w:val="00071F33"/>
    <w:rsid w:val="000725AC"/>
    <w:rsid w:val="00072B18"/>
    <w:rsid w:val="000730F3"/>
    <w:rsid w:val="00073491"/>
    <w:rsid w:val="000739D2"/>
    <w:rsid w:val="00073AB9"/>
    <w:rsid w:val="00073E58"/>
    <w:rsid w:val="00073EF4"/>
    <w:rsid w:val="000748B1"/>
    <w:rsid w:val="000753EC"/>
    <w:rsid w:val="0007542A"/>
    <w:rsid w:val="0007567F"/>
    <w:rsid w:val="00075B3A"/>
    <w:rsid w:val="00075DEC"/>
    <w:rsid w:val="00076234"/>
    <w:rsid w:val="000767F7"/>
    <w:rsid w:val="00076EE9"/>
    <w:rsid w:val="00077545"/>
    <w:rsid w:val="00077763"/>
    <w:rsid w:val="00077C46"/>
    <w:rsid w:val="00077ECE"/>
    <w:rsid w:val="0008027F"/>
    <w:rsid w:val="00080531"/>
    <w:rsid w:val="0008084D"/>
    <w:rsid w:val="000809AE"/>
    <w:rsid w:val="000809B5"/>
    <w:rsid w:val="00080D54"/>
    <w:rsid w:val="00080DC3"/>
    <w:rsid w:val="00081343"/>
    <w:rsid w:val="00081417"/>
    <w:rsid w:val="000814ED"/>
    <w:rsid w:val="0008175A"/>
    <w:rsid w:val="0008195B"/>
    <w:rsid w:val="000825F8"/>
    <w:rsid w:val="000826F7"/>
    <w:rsid w:val="00082AE3"/>
    <w:rsid w:val="00082F11"/>
    <w:rsid w:val="0008325D"/>
    <w:rsid w:val="000834DD"/>
    <w:rsid w:val="000834F9"/>
    <w:rsid w:val="000838EB"/>
    <w:rsid w:val="00083B50"/>
    <w:rsid w:val="00083E6A"/>
    <w:rsid w:val="00083FB5"/>
    <w:rsid w:val="000841A0"/>
    <w:rsid w:val="000843D7"/>
    <w:rsid w:val="00084687"/>
    <w:rsid w:val="00084A57"/>
    <w:rsid w:val="00084B97"/>
    <w:rsid w:val="00084BED"/>
    <w:rsid w:val="00084EDB"/>
    <w:rsid w:val="00084FF2"/>
    <w:rsid w:val="000850FA"/>
    <w:rsid w:val="0008524D"/>
    <w:rsid w:val="000856E9"/>
    <w:rsid w:val="000857E4"/>
    <w:rsid w:val="00085CF4"/>
    <w:rsid w:val="00085F5E"/>
    <w:rsid w:val="000861CA"/>
    <w:rsid w:val="00086295"/>
    <w:rsid w:val="0008670F"/>
    <w:rsid w:val="00086EDE"/>
    <w:rsid w:val="00087009"/>
    <w:rsid w:val="0008756B"/>
    <w:rsid w:val="00087CFE"/>
    <w:rsid w:val="00087DB7"/>
    <w:rsid w:val="0009025D"/>
    <w:rsid w:val="00090B52"/>
    <w:rsid w:val="00090B9C"/>
    <w:rsid w:val="00090D7B"/>
    <w:rsid w:val="00091474"/>
    <w:rsid w:val="000915F7"/>
    <w:rsid w:val="00091EEF"/>
    <w:rsid w:val="00091F1D"/>
    <w:rsid w:val="00092764"/>
    <w:rsid w:val="0009292F"/>
    <w:rsid w:val="00092C02"/>
    <w:rsid w:val="00092F4C"/>
    <w:rsid w:val="000939F8"/>
    <w:rsid w:val="0009421A"/>
    <w:rsid w:val="00094496"/>
    <w:rsid w:val="00094B18"/>
    <w:rsid w:val="000950E7"/>
    <w:rsid w:val="00095360"/>
    <w:rsid w:val="000954A2"/>
    <w:rsid w:val="000955AA"/>
    <w:rsid w:val="00095781"/>
    <w:rsid w:val="000957BC"/>
    <w:rsid w:val="00095A6A"/>
    <w:rsid w:val="00095BAC"/>
    <w:rsid w:val="00095EA0"/>
    <w:rsid w:val="00096737"/>
    <w:rsid w:val="00096F5B"/>
    <w:rsid w:val="0009796F"/>
    <w:rsid w:val="00097AEA"/>
    <w:rsid w:val="00097C0A"/>
    <w:rsid w:val="00097C29"/>
    <w:rsid w:val="00097C41"/>
    <w:rsid w:val="00097FE0"/>
    <w:rsid w:val="000A0344"/>
    <w:rsid w:val="000A0823"/>
    <w:rsid w:val="000A0EF3"/>
    <w:rsid w:val="000A1F9D"/>
    <w:rsid w:val="000A21D6"/>
    <w:rsid w:val="000A260D"/>
    <w:rsid w:val="000A2615"/>
    <w:rsid w:val="000A2F4F"/>
    <w:rsid w:val="000A31EF"/>
    <w:rsid w:val="000A3354"/>
    <w:rsid w:val="000A3733"/>
    <w:rsid w:val="000A43B0"/>
    <w:rsid w:val="000A45F0"/>
    <w:rsid w:val="000A4AD2"/>
    <w:rsid w:val="000A4D4C"/>
    <w:rsid w:val="000A4FEA"/>
    <w:rsid w:val="000A53E6"/>
    <w:rsid w:val="000A5727"/>
    <w:rsid w:val="000A574B"/>
    <w:rsid w:val="000A5B04"/>
    <w:rsid w:val="000A5E2A"/>
    <w:rsid w:val="000A6416"/>
    <w:rsid w:val="000A643B"/>
    <w:rsid w:val="000A682B"/>
    <w:rsid w:val="000A707A"/>
    <w:rsid w:val="000A78BA"/>
    <w:rsid w:val="000A7BB9"/>
    <w:rsid w:val="000B0710"/>
    <w:rsid w:val="000B0E46"/>
    <w:rsid w:val="000B1790"/>
    <w:rsid w:val="000B1849"/>
    <w:rsid w:val="000B1C11"/>
    <w:rsid w:val="000B1D13"/>
    <w:rsid w:val="000B1F59"/>
    <w:rsid w:val="000B29B8"/>
    <w:rsid w:val="000B2A27"/>
    <w:rsid w:val="000B2AE8"/>
    <w:rsid w:val="000B380F"/>
    <w:rsid w:val="000B4292"/>
    <w:rsid w:val="000B4A6A"/>
    <w:rsid w:val="000B50FB"/>
    <w:rsid w:val="000B515D"/>
    <w:rsid w:val="000B5A74"/>
    <w:rsid w:val="000B5C0E"/>
    <w:rsid w:val="000B5C4E"/>
    <w:rsid w:val="000B5FA3"/>
    <w:rsid w:val="000B6AF6"/>
    <w:rsid w:val="000B72A6"/>
    <w:rsid w:val="000B7649"/>
    <w:rsid w:val="000B7FF2"/>
    <w:rsid w:val="000C1051"/>
    <w:rsid w:val="000C18E3"/>
    <w:rsid w:val="000C1F04"/>
    <w:rsid w:val="000C2109"/>
    <w:rsid w:val="000C2892"/>
    <w:rsid w:val="000C2B3C"/>
    <w:rsid w:val="000C2D4D"/>
    <w:rsid w:val="000C305A"/>
    <w:rsid w:val="000C30D7"/>
    <w:rsid w:val="000C3105"/>
    <w:rsid w:val="000C33A0"/>
    <w:rsid w:val="000C34DD"/>
    <w:rsid w:val="000C37BC"/>
    <w:rsid w:val="000C3B6E"/>
    <w:rsid w:val="000C482F"/>
    <w:rsid w:val="000C4992"/>
    <w:rsid w:val="000C4A80"/>
    <w:rsid w:val="000C4FA1"/>
    <w:rsid w:val="000C5017"/>
    <w:rsid w:val="000C51CF"/>
    <w:rsid w:val="000C5299"/>
    <w:rsid w:val="000C5468"/>
    <w:rsid w:val="000C55CC"/>
    <w:rsid w:val="000C5852"/>
    <w:rsid w:val="000C5D0E"/>
    <w:rsid w:val="000C6081"/>
    <w:rsid w:val="000C60C9"/>
    <w:rsid w:val="000C6A4A"/>
    <w:rsid w:val="000C6AFD"/>
    <w:rsid w:val="000C702C"/>
    <w:rsid w:val="000C7F25"/>
    <w:rsid w:val="000D06FA"/>
    <w:rsid w:val="000D0B60"/>
    <w:rsid w:val="000D0DDA"/>
    <w:rsid w:val="000D0ED5"/>
    <w:rsid w:val="000D113E"/>
    <w:rsid w:val="000D1169"/>
    <w:rsid w:val="000D15C5"/>
    <w:rsid w:val="000D1687"/>
    <w:rsid w:val="000D1DAF"/>
    <w:rsid w:val="000D28A5"/>
    <w:rsid w:val="000D2D24"/>
    <w:rsid w:val="000D3055"/>
    <w:rsid w:val="000D31C1"/>
    <w:rsid w:val="000D36B2"/>
    <w:rsid w:val="000D36BF"/>
    <w:rsid w:val="000D39FD"/>
    <w:rsid w:val="000D3E10"/>
    <w:rsid w:val="000D43E6"/>
    <w:rsid w:val="000D4833"/>
    <w:rsid w:val="000D49D2"/>
    <w:rsid w:val="000D4A88"/>
    <w:rsid w:val="000D4BBC"/>
    <w:rsid w:val="000D4D90"/>
    <w:rsid w:val="000D4E26"/>
    <w:rsid w:val="000D4F00"/>
    <w:rsid w:val="000D5000"/>
    <w:rsid w:val="000D5176"/>
    <w:rsid w:val="000D5EDB"/>
    <w:rsid w:val="000D6C0F"/>
    <w:rsid w:val="000D6F1E"/>
    <w:rsid w:val="000D7A95"/>
    <w:rsid w:val="000D7BBD"/>
    <w:rsid w:val="000E039A"/>
    <w:rsid w:val="000E03C0"/>
    <w:rsid w:val="000E0654"/>
    <w:rsid w:val="000E13AF"/>
    <w:rsid w:val="000E19B3"/>
    <w:rsid w:val="000E1CA2"/>
    <w:rsid w:val="000E28E2"/>
    <w:rsid w:val="000E2970"/>
    <w:rsid w:val="000E2B40"/>
    <w:rsid w:val="000E35A3"/>
    <w:rsid w:val="000E369A"/>
    <w:rsid w:val="000E3CC1"/>
    <w:rsid w:val="000E49B2"/>
    <w:rsid w:val="000E5331"/>
    <w:rsid w:val="000E535E"/>
    <w:rsid w:val="000E5526"/>
    <w:rsid w:val="000E59FC"/>
    <w:rsid w:val="000E5A5A"/>
    <w:rsid w:val="000E5D6B"/>
    <w:rsid w:val="000E5FE0"/>
    <w:rsid w:val="000E62DF"/>
    <w:rsid w:val="000E6D5D"/>
    <w:rsid w:val="000E7168"/>
    <w:rsid w:val="000F04CC"/>
    <w:rsid w:val="000F05D5"/>
    <w:rsid w:val="000F0CAB"/>
    <w:rsid w:val="000F1DEB"/>
    <w:rsid w:val="000F1F7A"/>
    <w:rsid w:val="000F202E"/>
    <w:rsid w:val="000F2364"/>
    <w:rsid w:val="000F245C"/>
    <w:rsid w:val="000F3002"/>
    <w:rsid w:val="000F3025"/>
    <w:rsid w:val="000F3491"/>
    <w:rsid w:val="000F3986"/>
    <w:rsid w:val="000F3C45"/>
    <w:rsid w:val="000F3DE6"/>
    <w:rsid w:val="000F448C"/>
    <w:rsid w:val="000F44E7"/>
    <w:rsid w:val="000F49F1"/>
    <w:rsid w:val="000F4A5C"/>
    <w:rsid w:val="000F4C41"/>
    <w:rsid w:val="000F4FA7"/>
    <w:rsid w:val="000F50B5"/>
    <w:rsid w:val="000F52D1"/>
    <w:rsid w:val="000F536A"/>
    <w:rsid w:val="000F541D"/>
    <w:rsid w:val="000F5AD1"/>
    <w:rsid w:val="000F5C8B"/>
    <w:rsid w:val="000F5D33"/>
    <w:rsid w:val="000F64D7"/>
    <w:rsid w:val="000F69FA"/>
    <w:rsid w:val="000F7577"/>
    <w:rsid w:val="000F7974"/>
    <w:rsid w:val="000F7B20"/>
    <w:rsid w:val="000F7ECD"/>
    <w:rsid w:val="000F7ED0"/>
    <w:rsid w:val="000F7F0E"/>
    <w:rsid w:val="000F7F38"/>
    <w:rsid w:val="000F7FB5"/>
    <w:rsid w:val="00100317"/>
    <w:rsid w:val="001004C1"/>
    <w:rsid w:val="001004EE"/>
    <w:rsid w:val="001011EC"/>
    <w:rsid w:val="001014DF"/>
    <w:rsid w:val="001017C1"/>
    <w:rsid w:val="00101A86"/>
    <w:rsid w:val="00101E92"/>
    <w:rsid w:val="00101F40"/>
    <w:rsid w:val="00102298"/>
    <w:rsid w:val="00102C79"/>
    <w:rsid w:val="00102EC2"/>
    <w:rsid w:val="00103847"/>
    <w:rsid w:val="00103913"/>
    <w:rsid w:val="00104CEA"/>
    <w:rsid w:val="00105234"/>
    <w:rsid w:val="00105316"/>
    <w:rsid w:val="001057E1"/>
    <w:rsid w:val="00105A1A"/>
    <w:rsid w:val="00105E16"/>
    <w:rsid w:val="00105E1C"/>
    <w:rsid w:val="00105E2B"/>
    <w:rsid w:val="00105F1F"/>
    <w:rsid w:val="0010619C"/>
    <w:rsid w:val="0010664D"/>
    <w:rsid w:val="00106A20"/>
    <w:rsid w:val="00106D16"/>
    <w:rsid w:val="001078B2"/>
    <w:rsid w:val="00107B62"/>
    <w:rsid w:val="00110510"/>
    <w:rsid w:val="0011076D"/>
    <w:rsid w:val="00110DB1"/>
    <w:rsid w:val="00110DF0"/>
    <w:rsid w:val="0011143E"/>
    <w:rsid w:val="0011149E"/>
    <w:rsid w:val="001114D0"/>
    <w:rsid w:val="00111703"/>
    <w:rsid w:val="001119D9"/>
    <w:rsid w:val="00111AA3"/>
    <w:rsid w:val="00111DBD"/>
    <w:rsid w:val="00111F29"/>
    <w:rsid w:val="00111F40"/>
    <w:rsid w:val="00112688"/>
    <w:rsid w:val="00112C35"/>
    <w:rsid w:val="00113348"/>
    <w:rsid w:val="00113404"/>
    <w:rsid w:val="001134B4"/>
    <w:rsid w:val="00113648"/>
    <w:rsid w:val="00113DE8"/>
    <w:rsid w:val="0011424C"/>
    <w:rsid w:val="0011478A"/>
    <w:rsid w:val="001149C9"/>
    <w:rsid w:val="00114B56"/>
    <w:rsid w:val="00114B96"/>
    <w:rsid w:val="00114E47"/>
    <w:rsid w:val="00115123"/>
    <w:rsid w:val="00115A20"/>
    <w:rsid w:val="00115F66"/>
    <w:rsid w:val="00116647"/>
    <w:rsid w:val="00116A85"/>
    <w:rsid w:val="00116CA9"/>
    <w:rsid w:val="00116F84"/>
    <w:rsid w:val="0011784B"/>
    <w:rsid w:val="00117BB9"/>
    <w:rsid w:val="00117D38"/>
    <w:rsid w:val="00117D7A"/>
    <w:rsid w:val="00120112"/>
    <w:rsid w:val="0012013A"/>
    <w:rsid w:val="001201B0"/>
    <w:rsid w:val="00120617"/>
    <w:rsid w:val="00120B90"/>
    <w:rsid w:val="00120CE3"/>
    <w:rsid w:val="00120EA1"/>
    <w:rsid w:val="00121789"/>
    <w:rsid w:val="0012181E"/>
    <w:rsid w:val="00122048"/>
    <w:rsid w:val="001228A0"/>
    <w:rsid w:val="00122B7D"/>
    <w:rsid w:val="00122DEA"/>
    <w:rsid w:val="00122E23"/>
    <w:rsid w:val="00123C48"/>
    <w:rsid w:val="00123EFF"/>
    <w:rsid w:val="001241F7"/>
    <w:rsid w:val="00124D1A"/>
    <w:rsid w:val="00124E95"/>
    <w:rsid w:val="001251AF"/>
    <w:rsid w:val="0012554D"/>
    <w:rsid w:val="00125654"/>
    <w:rsid w:val="00125D0D"/>
    <w:rsid w:val="00125D9D"/>
    <w:rsid w:val="00125DC1"/>
    <w:rsid w:val="001260BF"/>
    <w:rsid w:val="001263E8"/>
    <w:rsid w:val="001269C7"/>
    <w:rsid w:val="00127810"/>
    <w:rsid w:val="0012798A"/>
    <w:rsid w:val="001300A8"/>
    <w:rsid w:val="001301E6"/>
    <w:rsid w:val="001304F2"/>
    <w:rsid w:val="00130C4C"/>
    <w:rsid w:val="00130F93"/>
    <w:rsid w:val="001313EB"/>
    <w:rsid w:val="00131CCF"/>
    <w:rsid w:val="00131E80"/>
    <w:rsid w:val="0013222E"/>
    <w:rsid w:val="001322B2"/>
    <w:rsid w:val="00132640"/>
    <w:rsid w:val="001328D2"/>
    <w:rsid w:val="00132952"/>
    <w:rsid w:val="00133CBB"/>
    <w:rsid w:val="00133CE6"/>
    <w:rsid w:val="00134904"/>
    <w:rsid w:val="001349AB"/>
    <w:rsid w:val="00134F4E"/>
    <w:rsid w:val="00134FB0"/>
    <w:rsid w:val="001350AC"/>
    <w:rsid w:val="001352EC"/>
    <w:rsid w:val="0013543B"/>
    <w:rsid w:val="00135987"/>
    <w:rsid w:val="00135A2E"/>
    <w:rsid w:val="00135A5A"/>
    <w:rsid w:val="00135E0B"/>
    <w:rsid w:val="001361A8"/>
    <w:rsid w:val="001362EC"/>
    <w:rsid w:val="001365A5"/>
    <w:rsid w:val="001368CC"/>
    <w:rsid w:val="00136AB1"/>
    <w:rsid w:val="001372CA"/>
    <w:rsid w:val="001374BB"/>
    <w:rsid w:val="00137AFD"/>
    <w:rsid w:val="00137EBB"/>
    <w:rsid w:val="0014012A"/>
    <w:rsid w:val="001405D6"/>
    <w:rsid w:val="00140AD8"/>
    <w:rsid w:val="00140BE4"/>
    <w:rsid w:val="00141130"/>
    <w:rsid w:val="001411DE"/>
    <w:rsid w:val="00141399"/>
    <w:rsid w:val="00141962"/>
    <w:rsid w:val="00141A0B"/>
    <w:rsid w:val="00141AF4"/>
    <w:rsid w:val="00141F00"/>
    <w:rsid w:val="00142073"/>
    <w:rsid w:val="00142241"/>
    <w:rsid w:val="00142E09"/>
    <w:rsid w:val="0014377B"/>
    <w:rsid w:val="00143D3A"/>
    <w:rsid w:val="00144D09"/>
    <w:rsid w:val="00145664"/>
    <w:rsid w:val="00145808"/>
    <w:rsid w:val="00145F65"/>
    <w:rsid w:val="001460E0"/>
    <w:rsid w:val="00146902"/>
    <w:rsid w:val="00146DFA"/>
    <w:rsid w:val="00147B68"/>
    <w:rsid w:val="00147BB3"/>
    <w:rsid w:val="0015018D"/>
    <w:rsid w:val="00150228"/>
    <w:rsid w:val="001502C3"/>
    <w:rsid w:val="001504E8"/>
    <w:rsid w:val="00150536"/>
    <w:rsid w:val="00151ADE"/>
    <w:rsid w:val="00152D63"/>
    <w:rsid w:val="00152DCD"/>
    <w:rsid w:val="001533B2"/>
    <w:rsid w:val="001534CA"/>
    <w:rsid w:val="0015369A"/>
    <w:rsid w:val="0015386A"/>
    <w:rsid w:val="00153A57"/>
    <w:rsid w:val="00153E85"/>
    <w:rsid w:val="001540F9"/>
    <w:rsid w:val="00154741"/>
    <w:rsid w:val="00154C48"/>
    <w:rsid w:val="00154E90"/>
    <w:rsid w:val="001553D8"/>
    <w:rsid w:val="0015568D"/>
    <w:rsid w:val="001557A9"/>
    <w:rsid w:val="00155878"/>
    <w:rsid w:val="0015599D"/>
    <w:rsid w:val="00155A36"/>
    <w:rsid w:val="001569A5"/>
    <w:rsid w:val="001572AC"/>
    <w:rsid w:val="001573F1"/>
    <w:rsid w:val="0015755C"/>
    <w:rsid w:val="001575DF"/>
    <w:rsid w:val="00157CED"/>
    <w:rsid w:val="001600C9"/>
    <w:rsid w:val="00160308"/>
    <w:rsid w:val="0016041F"/>
    <w:rsid w:val="001604E1"/>
    <w:rsid w:val="0016052B"/>
    <w:rsid w:val="00160957"/>
    <w:rsid w:val="00160B56"/>
    <w:rsid w:val="0016159C"/>
    <w:rsid w:val="00161833"/>
    <w:rsid w:val="00161E62"/>
    <w:rsid w:val="00161F05"/>
    <w:rsid w:val="00162797"/>
    <w:rsid w:val="00162A20"/>
    <w:rsid w:val="00162C49"/>
    <w:rsid w:val="00163025"/>
    <w:rsid w:val="00163165"/>
    <w:rsid w:val="0016370B"/>
    <w:rsid w:val="0016487E"/>
    <w:rsid w:val="00164CD1"/>
    <w:rsid w:val="001655BD"/>
    <w:rsid w:val="00165810"/>
    <w:rsid w:val="00165A24"/>
    <w:rsid w:val="00165E36"/>
    <w:rsid w:val="0016614B"/>
    <w:rsid w:val="001665FD"/>
    <w:rsid w:val="0016686D"/>
    <w:rsid w:val="00166D6D"/>
    <w:rsid w:val="00167104"/>
    <w:rsid w:val="00167A72"/>
    <w:rsid w:val="0017080F"/>
    <w:rsid w:val="00170972"/>
    <w:rsid w:val="00170BC9"/>
    <w:rsid w:val="00170BD4"/>
    <w:rsid w:val="001711E3"/>
    <w:rsid w:val="001719C6"/>
    <w:rsid w:val="00171F36"/>
    <w:rsid w:val="00172464"/>
    <w:rsid w:val="00172600"/>
    <w:rsid w:val="00172614"/>
    <w:rsid w:val="00172672"/>
    <w:rsid w:val="00172AA4"/>
    <w:rsid w:val="0017308E"/>
    <w:rsid w:val="001732A4"/>
    <w:rsid w:val="00173309"/>
    <w:rsid w:val="0017357E"/>
    <w:rsid w:val="001735A8"/>
    <w:rsid w:val="00173881"/>
    <w:rsid w:val="001740E5"/>
    <w:rsid w:val="001741F4"/>
    <w:rsid w:val="00174587"/>
    <w:rsid w:val="0017474C"/>
    <w:rsid w:val="00174783"/>
    <w:rsid w:val="00175CF4"/>
    <w:rsid w:val="001763FA"/>
    <w:rsid w:val="001763FC"/>
    <w:rsid w:val="00176592"/>
    <w:rsid w:val="001768FD"/>
    <w:rsid w:val="00176A27"/>
    <w:rsid w:val="00176A60"/>
    <w:rsid w:val="00176B20"/>
    <w:rsid w:val="00176E7D"/>
    <w:rsid w:val="00177026"/>
    <w:rsid w:val="00177187"/>
    <w:rsid w:val="001773BC"/>
    <w:rsid w:val="001774E6"/>
    <w:rsid w:val="00177F98"/>
    <w:rsid w:val="00180887"/>
    <w:rsid w:val="00180A83"/>
    <w:rsid w:val="00180D65"/>
    <w:rsid w:val="001813AB"/>
    <w:rsid w:val="001819C6"/>
    <w:rsid w:val="00181B78"/>
    <w:rsid w:val="0018211C"/>
    <w:rsid w:val="001821F8"/>
    <w:rsid w:val="0018246A"/>
    <w:rsid w:val="001826D7"/>
    <w:rsid w:val="00182CBE"/>
    <w:rsid w:val="00182EBE"/>
    <w:rsid w:val="001831B3"/>
    <w:rsid w:val="0018334A"/>
    <w:rsid w:val="0018396A"/>
    <w:rsid w:val="001845FA"/>
    <w:rsid w:val="0018521A"/>
    <w:rsid w:val="0018522B"/>
    <w:rsid w:val="00185425"/>
    <w:rsid w:val="00185457"/>
    <w:rsid w:val="001854A8"/>
    <w:rsid w:val="001854BC"/>
    <w:rsid w:val="00185BF2"/>
    <w:rsid w:val="00185D40"/>
    <w:rsid w:val="00186C17"/>
    <w:rsid w:val="00186FC5"/>
    <w:rsid w:val="00187284"/>
    <w:rsid w:val="0018761A"/>
    <w:rsid w:val="0018787A"/>
    <w:rsid w:val="00187A73"/>
    <w:rsid w:val="00187FD1"/>
    <w:rsid w:val="00190180"/>
    <w:rsid w:val="001908C1"/>
    <w:rsid w:val="00190A43"/>
    <w:rsid w:val="00190D0B"/>
    <w:rsid w:val="001912FB"/>
    <w:rsid w:val="00191608"/>
    <w:rsid w:val="00191664"/>
    <w:rsid w:val="00192065"/>
    <w:rsid w:val="00192365"/>
    <w:rsid w:val="00192AED"/>
    <w:rsid w:val="00194085"/>
    <w:rsid w:val="001941AA"/>
    <w:rsid w:val="00194F73"/>
    <w:rsid w:val="001951D5"/>
    <w:rsid w:val="001954EF"/>
    <w:rsid w:val="00195A38"/>
    <w:rsid w:val="00195EC2"/>
    <w:rsid w:val="00195F99"/>
    <w:rsid w:val="00196BF1"/>
    <w:rsid w:val="00196C6D"/>
    <w:rsid w:val="00197041"/>
    <w:rsid w:val="001A016C"/>
    <w:rsid w:val="001A0422"/>
    <w:rsid w:val="001A0BEE"/>
    <w:rsid w:val="001A102F"/>
    <w:rsid w:val="001A137E"/>
    <w:rsid w:val="001A1A27"/>
    <w:rsid w:val="001A1A61"/>
    <w:rsid w:val="001A1ED0"/>
    <w:rsid w:val="001A1EFA"/>
    <w:rsid w:val="001A1FAC"/>
    <w:rsid w:val="001A1FC1"/>
    <w:rsid w:val="001A27EE"/>
    <w:rsid w:val="001A35A6"/>
    <w:rsid w:val="001A368A"/>
    <w:rsid w:val="001A3963"/>
    <w:rsid w:val="001A3BD3"/>
    <w:rsid w:val="001A41DF"/>
    <w:rsid w:val="001A43F5"/>
    <w:rsid w:val="001A4B66"/>
    <w:rsid w:val="001A4CA5"/>
    <w:rsid w:val="001A4E0E"/>
    <w:rsid w:val="001A4E8C"/>
    <w:rsid w:val="001A4EF7"/>
    <w:rsid w:val="001A4F6E"/>
    <w:rsid w:val="001A522F"/>
    <w:rsid w:val="001A5A21"/>
    <w:rsid w:val="001A5A62"/>
    <w:rsid w:val="001A5ABD"/>
    <w:rsid w:val="001A5CE0"/>
    <w:rsid w:val="001A5CF7"/>
    <w:rsid w:val="001A5EDC"/>
    <w:rsid w:val="001A60E2"/>
    <w:rsid w:val="001A694E"/>
    <w:rsid w:val="001A69F0"/>
    <w:rsid w:val="001A75E7"/>
    <w:rsid w:val="001A79AA"/>
    <w:rsid w:val="001A7ACF"/>
    <w:rsid w:val="001A7C06"/>
    <w:rsid w:val="001A7C3B"/>
    <w:rsid w:val="001A7F95"/>
    <w:rsid w:val="001B07B0"/>
    <w:rsid w:val="001B0992"/>
    <w:rsid w:val="001B0AC4"/>
    <w:rsid w:val="001B0BC2"/>
    <w:rsid w:val="001B0E89"/>
    <w:rsid w:val="001B109A"/>
    <w:rsid w:val="001B1120"/>
    <w:rsid w:val="001B15E2"/>
    <w:rsid w:val="001B163A"/>
    <w:rsid w:val="001B22AA"/>
    <w:rsid w:val="001B253D"/>
    <w:rsid w:val="001B277C"/>
    <w:rsid w:val="001B277F"/>
    <w:rsid w:val="001B2C6A"/>
    <w:rsid w:val="001B2F19"/>
    <w:rsid w:val="001B35B2"/>
    <w:rsid w:val="001B35ED"/>
    <w:rsid w:val="001B369D"/>
    <w:rsid w:val="001B4355"/>
    <w:rsid w:val="001B450E"/>
    <w:rsid w:val="001B46DB"/>
    <w:rsid w:val="001B4F75"/>
    <w:rsid w:val="001B517A"/>
    <w:rsid w:val="001B5DDB"/>
    <w:rsid w:val="001B6073"/>
    <w:rsid w:val="001B62D3"/>
    <w:rsid w:val="001B6640"/>
    <w:rsid w:val="001B7087"/>
    <w:rsid w:val="001B74F4"/>
    <w:rsid w:val="001B75DC"/>
    <w:rsid w:val="001B7B83"/>
    <w:rsid w:val="001B7D42"/>
    <w:rsid w:val="001C0136"/>
    <w:rsid w:val="001C0480"/>
    <w:rsid w:val="001C0A10"/>
    <w:rsid w:val="001C0A6E"/>
    <w:rsid w:val="001C0AD1"/>
    <w:rsid w:val="001C0BCC"/>
    <w:rsid w:val="001C117D"/>
    <w:rsid w:val="001C120F"/>
    <w:rsid w:val="001C151F"/>
    <w:rsid w:val="001C1F9C"/>
    <w:rsid w:val="001C226A"/>
    <w:rsid w:val="001C236E"/>
    <w:rsid w:val="001C29E7"/>
    <w:rsid w:val="001C3119"/>
    <w:rsid w:val="001C32C6"/>
    <w:rsid w:val="001C3E2D"/>
    <w:rsid w:val="001C42B9"/>
    <w:rsid w:val="001C48C7"/>
    <w:rsid w:val="001C4A9E"/>
    <w:rsid w:val="001C5F84"/>
    <w:rsid w:val="001C6147"/>
    <w:rsid w:val="001C674A"/>
    <w:rsid w:val="001C6CAB"/>
    <w:rsid w:val="001C6CC1"/>
    <w:rsid w:val="001C6EDD"/>
    <w:rsid w:val="001C7130"/>
    <w:rsid w:val="001C72FC"/>
    <w:rsid w:val="001C7B74"/>
    <w:rsid w:val="001C7E70"/>
    <w:rsid w:val="001D0068"/>
    <w:rsid w:val="001D01C6"/>
    <w:rsid w:val="001D092F"/>
    <w:rsid w:val="001D1AEF"/>
    <w:rsid w:val="001D1B4C"/>
    <w:rsid w:val="001D244E"/>
    <w:rsid w:val="001D24F1"/>
    <w:rsid w:val="001D286C"/>
    <w:rsid w:val="001D3031"/>
    <w:rsid w:val="001D33B8"/>
    <w:rsid w:val="001D3897"/>
    <w:rsid w:val="001D3AD1"/>
    <w:rsid w:val="001D4329"/>
    <w:rsid w:val="001D45D2"/>
    <w:rsid w:val="001D478B"/>
    <w:rsid w:val="001D4816"/>
    <w:rsid w:val="001D4970"/>
    <w:rsid w:val="001D4AF6"/>
    <w:rsid w:val="001D5F02"/>
    <w:rsid w:val="001D6178"/>
    <w:rsid w:val="001D6186"/>
    <w:rsid w:val="001D62AF"/>
    <w:rsid w:val="001D62CE"/>
    <w:rsid w:val="001D637E"/>
    <w:rsid w:val="001D638F"/>
    <w:rsid w:val="001D6652"/>
    <w:rsid w:val="001D69E5"/>
    <w:rsid w:val="001D6B3D"/>
    <w:rsid w:val="001D6ED5"/>
    <w:rsid w:val="001D6F79"/>
    <w:rsid w:val="001D7104"/>
    <w:rsid w:val="001E00CD"/>
    <w:rsid w:val="001E0360"/>
    <w:rsid w:val="001E075F"/>
    <w:rsid w:val="001E0933"/>
    <w:rsid w:val="001E0A7C"/>
    <w:rsid w:val="001E0E13"/>
    <w:rsid w:val="001E14CB"/>
    <w:rsid w:val="001E14E8"/>
    <w:rsid w:val="001E1627"/>
    <w:rsid w:val="001E18BD"/>
    <w:rsid w:val="001E1A7C"/>
    <w:rsid w:val="001E1DBA"/>
    <w:rsid w:val="001E1EF2"/>
    <w:rsid w:val="001E290B"/>
    <w:rsid w:val="001E2F70"/>
    <w:rsid w:val="001E2FCA"/>
    <w:rsid w:val="001E385F"/>
    <w:rsid w:val="001E39E4"/>
    <w:rsid w:val="001E4369"/>
    <w:rsid w:val="001E45E7"/>
    <w:rsid w:val="001E490C"/>
    <w:rsid w:val="001E4B87"/>
    <w:rsid w:val="001E4C68"/>
    <w:rsid w:val="001E50FD"/>
    <w:rsid w:val="001E5310"/>
    <w:rsid w:val="001E5920"/>
    <w:rsid w:val="001E59DC"/>
    <w:rsid w:val="001E5DD7"/>
    <w:rsid w:val="001E5EEE"/>
    <w:rsid w:val="001E5F4A"/>
    <w:rsid w:val="001E6553"/>
    <w:rsid w:val="001E7358"/>
    <w:rsid w:val="001E76C3"/>
    <w:rsid w:val="001E7964"/>
    <w:rsid w:val="001E7C72"/>
    <w:rsid w:val="001E7EDD"/>
    <w:rsid w:val="001E7FC4"/>
    <w:rsid w:val="001F02CD"/>
    <w:rsid w:val="001F0B7F"/>
    <w:rsid w:val="001F0CD0"/>
    <w:rsid w:val="001F0F71"/>
    <w:rsid w:val="001F1279"/>
    <w:rsid w:val="001F15B1"/>
    <w:rsid w:val="001F19D1"/>
    <w:rsid w:val="001F1B69"/>
    <w:rsid w:val="001F1C8F"/>
    <w:rsid w:val="001F1D9A"/>
    <w:rsid w:val="001F2740"/>
    <w:rsid w:val="001F2C3A"/>
    <w:rsid w:val="001F2C6B"/>
    <w:rsid w:val="001F3531"/>
    <w:rsid w:val="001F3696"/>
    <w:rsid w:val="001F3BAB"/>
    <w:rsid w:val="001F3F85"/>
    <w:rsid w:val="001F420C"/>
    <w:rsid w:val="001F42FF"/>
    <w:rsid w:val="001F44B4"/>
    <w:rsid w:val="001F44D3"/>
    <w:rsid w:val="001F4510"/>
    <w:rsid w:val="001F4BA5"/>
    <w:rsid w:val="001F4D49"/>
    <w:rsid w:val="001F58D3"/>
    <w:rsid w:val="001F59C6"/>
    <w:rsid w:val="001F60DA"/>
    <w:rsid w:val="001F65A4"/>
    <w:rsid w:val="001F65E0"/>
    <w:rsid w:val="001F6B53"/>
    <w:rsid w:val="001F6EE3"/>
    <w:rsid w:val="001F6F73"/>
    <w:rsid w:val="001F7362"/>
    <w:rsid w:val="001F7AE9"/>
    <w:rsid w:val="001F7B82"/>
    <w:rsid w:val="001F7CBF"/>
    <w:rsid w:val="001F7CFD"/>
    <w:rsid w:val="00200437"/>
    <w:rsid w:val="0020084F"/>
    <w:rsid w:val="002011D5"/>
    <w:rsid w:val="00201C2D"/>
    <w:rsid w:val="00201D36"/>
    <w:rsid w:val="0020233B"/>
    <w:rsid w:val="002025F9"/>
    <w:rsid w:val="00202E6B"/>
    <w:rsid w:val="00203367"/>
    <w:rsid w:val="002037A5"/>
    <w:rsid w:val="0020396B"/>
    <w:rsid w:val="00203C06"/>
    <w:rsid w:val="00204438"/>
    <w:rsid w:val="00204508"/>
    <w:rsid w:val="00204A44"/>
    <w:rsid w:val="00204BC5"/>
    <w:rsid w:val="00204BFC"/>
    <w:rsid w:val="00204F6E"/>
    <w:rsid w:val="002054AD"/>
    <w:rsid w:val="00206147"/>
    <w:rsid w:val="002064F3"/>
    <w:rsid w:val="002069A8"/>
    <w:rsid w:val="00206B2B"/>
    <w:rsid w:val="00206C70"/>
    <w:rsid w:val="00206EE7"/>
    <w:rsid w:val="002074EE"/>
    <w:rsid w:val="0020789A"/>
    <w:rsid w:val="00207940"/>
    <w:rsid w:val="00207C83"/>
    <w:rsid w:val="00207DB3"/>
    <w:rsid w:val="00210869"/>
    <w:rsid w:val="002116AD"/>
    <w:rsid w:val="00211999"/>
    <w:rsid w:val="002119E9"/>
    <w:rsid w:val="00211B44"/>
    <w:rsid w:val="00211CB3"/>
    <w:rsid w:val="00212012"/>
    <w:rsid w:val="002120A6"/>
    <w:rsid w:val="002122B8"/>
    <w:rsid w:val="002123A4"/>
    <w:rsid w:val="002126CD"/>
    <w:rsid w:val="00212A54"/>
    <w:rsid w:val="00212EC9"/>
    <w:rsid w:val="00213773"/>
    <w:rsid w:val="00213B0E"/>
    <w:rsid w:val="00213CBC"/>
    <w:rsid w:val="002141FB"/>
    <w:rsid w:val="00214447"/>
    <w:rsid w:val="002146CA"/>
    <w:rsid w:val="002147D6"/>
    <w:rsid w:val="00214A2A"/>
    <w:rsid w:val="00214BEB"/>
    <w:rsid w:val="00215082"/>
    <w:rsid w:val="002154C2"/>
    <w:rsid w:val="0021575B"/>
    <w:rsid w:val="00215783"/>
    <w:rsid w:val="0021669B"/>
    <w:rsid w:val="002166C7"/>
    <w:rsid w:val="00216876"/>
    <w:rsid w:val="002168C9"/>
    <w:rsid w:val="00217451"/>
    <w:rsid w:val="002200D2"/>
    <w:rsid w:val="0022018A"/>
    <w:rsid w:val="0022021D"/>
    <w:rsid w:val="0022067C"/>
    <w:rsid w:val="00220ADA"/>
    <w:rsid w:val="00220B7B"/>
    <w:rsid w:val="0022180E"/>
    <w:rsid w:val="00221B60"/>
    <w:rsid w:val="002220BA"/>
    <w:rsid w:val="002222B2"/>
    <w:rsid w:val="00222546"/>
    <w:rsid w:val="00222796"/>
    <w:rsid w:val="002227B3"/>
    <w:rsid w:val="002227F5"/>
    <w:rsid w:val="00222CE3"/>
    <w:rsid w:val="002235D7"/>
    <w:rsid w:val="002239C4"/>
    <w:rsid w:val="00223C5B"/>
    <w:rsid w:val="00224617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17"/>
    <w:rsid w:val="0022712B"/>
    <w:rsid w:val="002273DB"/>
    <w:rsid w:val="0022740B"/>
    <w:rsid w:val="002276A4"/>
    <w:rsid w:val="00227843"/>
    <w:rsid w:val="00227A99"/>
    <w:rsid w:val="00227C8B"/>
    <w:rsid w:val="00230946"/>
    <w:rsid w:val="00230A44"/>
    <w:rsid w:val="00230A52"/>
    <w:rsid w:val="00230FA5"/>
    <w:rsid w:val="00231131"/>
    <w:rsid w:val="0023133A"/>
    <w:rsid w:val="0023170E"/>
    <w:rsid w:val="00231839"/>
    <w:rsid w:val="00231BF1"/>
    <w:rsid w:val="00232371"/>
    <w:rsid w:val="00232423"/>
    <w:rsid w:val="0023262B"/>
    <w:rsid w:val="00232A4E"/>
    <w:rsid w:val="0023307F"/>
    <w:rsid w:val="00233A7D"/>
    <w:rsid w:val="00234035"/>
    <w:rsid w:val="002346C6"/>
    <w:rsid w:val="0023476D"/>
    <w:rsid w:val="0023482B"/>
    <w:rsid w:val="0023482C"/>
    <w:rsid w:val="00234AA4"/>
    <w:rsid w:val="00234C7F"/>
    <w:rsid w:val="00234E62"/>
    <w:rsid w:val="00234F8F"/>
    <w:rsid w:val="00235AD3"/>
    <w:rsid w:val="002364A0"/>
    <w:rsid w:val="0023658F"/>
    <w:rsid w:val="00236872"/>
    <w:rsid w:val="00236890"/>
    <w:rsid w:val="002368C0"/>
    <w:rsid w:val="00236AA1"/>
    <w:rsid w:val="00236AC0"/>
    <w:rsid w:val="00236CC2"/>
    <w:rsid w:val="00236CDE"/>
    <w:rsid w:val="0023763A"/>
    <w:rsid w:val="00237D7D"/>
    <w:rsid w:val="002404D1"/>
    <w:rsid w:val="002405C8"/>
    <w:rsid w:val="00240ECB"/>
    <w:rsid w:val="002415DA"/>
    <w:rsid w:val="00241857"/>
    <w:rsid w:val="00242436"/>
    <w:rsid w:val="0024285E"/>
    <w:rsid w:val="0024294E"/>
    <w:rsid w:val="00242997"/>
    <w:rsid w:val="00242F79"/>
    <w:rsid w:val="00242FA8"/>
    <w:rsid w:val="0024307E"/>
    <w:rsid w:val="0024310E"/>
    <w:rsid w:val="00243161"/>
    <w:rsid w:val="00243204"/>
    <w:rsid w:val="0024393A"/>
    <w:rsid w:val="00243AC5"/>
    <w:rsid w:val="00243F11"/>
    <w:rsid w:val="0024405D"/>
    <w:rsid w:val="00244317"/>
    <w:rsid w:val="00244516"/>
    <w:rsid w:val="00244745"/>
    <w:rsid w:val="00244A0C"/>
    <w:rsid w:val="00244CF8"/>
    <w:rsid w:val="002454F0"/>
    <w:rsid w:val="002456C9"/>
    <w:rsid w:val="002456FB"/>
    <w:rsid w:val="00245B9E"/>
    <w:rsid w:val="00245DB4"/>
    <w:rsid w:val="002465AC"/>
    <w:rsid w:val="002465EC"/>
    <w:rsid w:val="00246614"/>
    <w:rsid w:val="00246907"/>
    <w:rsid w:val="00246A93"/>
    <w:rsid w:val="00246C0E"/>
    <w:rsid w:val="00246C85"/>
    <w:rsid w:val="00246EC9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260"/>
    <w:rsid w:val="002502E1"/>
    <w:rsid w:val="002504FF"/>
    <w:rsid w:val="002508CF"/>
    <w:rsid w:val="00250FD5"/>
    <w:rsid w:val="00251167"/>
    <w:rsid w:val="002511BA"/>
    <w:rsid w:val="00251A55"/>
    <w:rsid w:val="00252233"/>
    <w:rsid w:val="00252682"/>
    <w:rsid w:val="002526B9"/>
    <w:rsid w:val="00252DD3"/>
    <w:rsid w:val="0025338F"/>
    <w:rsid w:val="0025394F"/>
    <w:rsid w:val="002539AA"/>
    <w:rsid w:val="00253AA3"/>
    <w:rsid w:val="00253B15"/>
    <w:rsid w:val="00253B97"/>
    <w:rsid w:val="00253BA6"/>
    <w:rsid w:val="002544CB"/>
    <w:rsid w:val="00254702"/>
    <w:rsid w:val="00254724"/>
    <w:rsid w:val="00255BAA"/>
    <w:rsid w:val="00255D8E"/>
    <w:rsid w:val="0025607F"/>
    <w:rsid w:val="0025646F"/>
    <w:rsid w:val="00256584"/>
    <w:rsid w:val="00256C48"/>
    <w:rsid w:val="00256D20"/>
    <w:rsid w:val="00256ED6"/>
    <w:rsid w:val="00256EF8"/>
    <w:rsid w:val="002570D5"/>
    <w:rsid w:val="00257177"/>
    <w:rsid w:val="00257305"/>
    <w:rsid w:val="00257730"/>
    <w:rsid w:val="00257803"/>
    <w:rsid w:val="00257B74"/>
    <w:rsid w:val="00257CD8"/>
    <w:rsid w:val="002604FD"/>
    <w:rsid w:val="00260F56"/>
    <w:rsid w:val="002610D8"/>
    <w:rsid w:val="0026121A"/>
    <w:rsid w:val="002619D5"/>
    <w:rsid w:val="00261A6C"/>
    <w:rsid w:val="002629E2"/>
    <w:rsid w:val="00262BA8"/>
    <w:rsid w:val="00262BC8"/>
    <w:rsid w:val="002636D4"/>
    <w:rsid w:val="00263822"/>
    <w:rsid w:val="002641D9"/>
    <w:rsid w:val="002643C5"/>
    <w:rsid w:val="00264917"/>
    <w:rsid w:val="00264D97"/>
    <w:rsid w:val="002651EC"/>
    <w:rsid w:val="00265DC2"/>
    <w:rsid w:val="002660A9"/>
    <w:rsid w:val="0026638C"/>
    <w:rsid w:val="0026663B"/>
    <w:rsid w:val="00266740"/>
    <w:rsid w:val="002667ED"/>
    <w:rsid w:val="00266F00"/>
    <w:rsid w:val="002670EF"/>
    <w:rsid w:val="002671A2"/>
    <w:rsid w:val="00267A38"/>
    <w:rsid w:val="00267EE2"/>
    <w:rsid w:val="00267F5F"/>
    <w:rsid w:val="002702F4"/>
    <w:rsid w:val="00270604"/>
    <w:rsid w:val="00270965"/>
    <w:rsid w:val="00270A01"/>
    <w:rsid w:val="00270EC6"/>
    <w:rsid w:val="00271E5D"/>
    <w:rsid w:val="00272082"/>
    <w:rsid w:val="002720FE"/>
    <w:rsid w:val="00272C8F"/>
    <w:rsid w:val="002731BB"/>
    <w:rsid w:val="0027349D"/>
    <w:rsid w:val="00273516"/>
    <w:rsid w:val="00273985"/>
    <w:rsid w:val="00273B82"/>
    <w:rsid w:val="00273E31"/>
    <w:rsid w:val="00273E7A"/>
    <w:rsid w:val="00274372"/>
    <w:rsid w:val="0027475A"/>
    <w:rsid w:val="00274E9A"/>
    <w:rsid w:val="00274F5F"/>
    <w:rsid w:val="0027559C"/>
    <w:rsid w:val="00275F56"/>
    <w:rsid w:val="0027607C"/>
    <w:rsid w:val="002765B7"/>
    <w:rsid w:val="002767E2"/>
    <w:rsid w:val="00276EAA"/>
    <w:rsid w:val="0027735F"/>
    <w:rsid w:val="00277713"/>
    <w:rsid w:val="00277DBC"/>
    <w:rsid w:val="00277F64"/>
    <w:rsid w:val="00280550"/>
    <w:rsid w:val="00281063"/>
    <w:rsid w:val="00281676"/>
    <w:rsid w:val="00281C41"/>
    <w:rsid w:val="00281E32"/>
    <w:rsid w:val="002823B9"/>
    <w:rsid w:val="00282479"/>
    <w:rsid w:val="0028276E"/>
    <w:rsid w:val="002827EF"/>
    <w:rsid w:val="002827F3"/>
    <w:rsid w:val="002829BD"/>
    <w:rsid w:val="00282B3E"/>
    <w:rsid w:val="00282C1F"/>
    <w:rsid w:val="00282C6C"/>
    <w:rsid w:val="00283B7F"/>
    <w:rsid w:val="00283EB6"/>
    <w:rsid w:val="0028468D"/>
    <w:rsid w:val="0028470C"/>
    <w:rsid w:val="00284B5F"/>
    <w:rsid w:val="00284EAE"/>
    <w:rsid w:val="0028560C"/>
    <w:rsid w:val="00285879"/>
    <w:rsid w:val="0028596B"/>
    <w:rsid w:val="00285FB9"/>
    <w:rsid w:val="00286219"/>
    <w:rsid w:val="00286579"/>
    <w:rsid w:val="00286A03"/>
    <w:rsid w:val="00286FB6"/>
    <w:rsid w:val="00287514"/>
    <w:rsid w:val="0028791B"/>
    <w:rsid w:val="0028794A"/>
    <w:rsid w:val="00287C57"/>
    <w:rsid w:val="00287E44"/>
    <w:rsid w:val="00287F79"/>
    <w:rsid w:val="00290044"/>
    <w:rsid w:val="002900A9"/>
    <w:rsid w:val="00290B26"/>
    <w:rsid w:val="00290C43"/>
    <w:rsid w:val="00290C90"/>
    <w:rsid w:val="002910DB"/>
    <w:rsid w:val="00291260"/>
    <w:rsid w:val="002916DB"/>
    <w:rsid w:val="0029190A"/>
    <w:rsid w:val="00292220"/>
    <w:rsid w:val="00293047"/>
    <w:rsid w:val="00293271"/>
    <w:rsid w:val="00293422"/>
    <w:rsid w:val="00293587"/>
    <w:rsid w:val="00293896"/>
    <w:rsid w:val="00293B2F"/>
    <w:rsid w:val="00293C63"/>
    <w:rsid w:val="00293D08"/>
    <w:rsid w:val="00293ED1"/>
    <w:rsid w:val="00294214"/>
    <w:rsid w:val="002949F6"/>
    <w:rsid w:val="00294A06"/>
    <w:rsid w:val="00294CED"/>
    <w:rsid w:val="00294FFB"/>
    <w:rsid w:val="002954FD"/>
    <w:rsid w:val="002958FA"/>
    <w:rsid w:val="00296242"/>
    <w:rsid w:val="0029627F"/>
    <w:rsid w:val="002963EC"/>
    <w:rsid w:val="00296CE6"/>
    <w:rsid w:val="002973DF"/>
    <w:rsid w:val="00297D6A"/>
    <w:rsid w:val="002A0190"/>
    <w:rsid w:val="002A0601"/>
    <w:rsid w:val="002A0877"/>
    <w:rsid w:val="002A0983"/>
    <w:rsid w:val="002A0BF5"/>
    <w:rsid w:val="002A1128"/>
    <w:rsid w:val="002A13AC"/>
    <w:rsid w:val="002A158C"/>
    <w:rsid w:val="002A15DC"/>
    <w:rsid w:val="002A1739"/>
    <w:rsid w:val="002A1B62"/>
    <w:rsid w:val="002A1C9E"/>
    <w:rsid w:val="002A24EB"/>
    <w:rsid w:val="002A2C45"/>
    <w:rsid w:val="002A2C5E"/>
    <w:rsid w:val="002A2D66"/>
    <w:rsid w:val="002A4206"/>
    <w:rsid w:val="002A4220"/>
    <w:rsid w:val="002A428E"/>
    <w:rsid w:val="002A432F"/>
    <w:rsid w:val="002A46FA"/>
    <w:rsid w:val="002A4916"/>
    <w:rsid w:val="002A51C5"/>
    <w:rsid w:val="002A5227"/>
    <w:rsid w:val="002A53C5"/>
    <w:rsid w:val="002A57BC"/>
    <w:rsid w:val="002A581C"/>
    <w:rsid w:val="002A6A73"/>
    <w:rsid w:val="002B00FE"/>
    <w:rsid w:val="002B036D"/>
    <w:rsid w:val="002B0E27"/>
    <w:rsid w:val="002B10B6"/>
    <w:rsid w:val="002B10D3"/>
    <w:rsid w:val="002B1113"/>
    <w:rsid w:val="002B1867"/>
    <w:rsid w:val="002B1BD1"/>
    <w:rsid w:val="002B1EA3"/>
    <w:rsid w:val="002B2A55"/>
    <w:rsid w:val="002B2DA9"/>
    <w:rsid w:val="002B30C8"/>
    <w:rsid w:val="002B31FA"/>
    <w:rsid w:val="002B33D5"/>
    <w:rsid w:val="002B3434"/>
    <w:rsid w:val="002B3A06"/>
    <w:rsid w:val="002B4552"/>
    <w:rsid w:val="002B4C84"/>
    <w:rsid w:val="002B55DA"/>
    <w:rsid w:val="002B5746"/>
    <w:rsid w:val="002B5F21"/>
    <w:rsid w:val="002B63D3"/>
    <w:rsid w:val="002B6585"/>
    <w:rsid w:val="002B6815"/>
    <w:rsid w:val="002B6AB1"/>
    <w:rsid w:val="002B705B"/>
    <w:rsid w:val="002B71D1"/>
    <w:rsid w:val="002B78A3"/>
    <w:rsid w:val="002B78CF"/>
    <w:rsid w:val="002B7ECC"/>
    <w:rsid w:val="002C0144"/>
    <w:rsid w:val="002C0CAC"/>
    <w:rsid w:val="002C11B4"/>
    <w:rsid w:val="002C1282"/>
    <w:rsid w:val="002C1475"/>
    <w:rsid w:val="002C1E9F"/>
    <w:rsid w:val="002C1F28"/>
    <w:rsid w:val="002C23CF"/>
    <w:rsid w:val="002C254B"/>
    <w:rsid w:val="002C25DE"/>
    <w:rsid w:val="002C27E8"/>
    <w:rsid w:val="002C2ACB"/>
    <w:rsid w:val="002C2F60"/>
    <w:rsid w:val="002C3528"/>
    <w:rsid w:val="002C373F"/>
    <w:rsid w:val="002C41CB"/>
    <w:rsid w:val="002C47E2"/>
    <w:rsid w:val="002C4AB3"/>
    <w:rsid w:val="002C5C58"/>
    <w:rsid w:val="002C61B5"/>
    <w:rsid w:val="002C6A1A"/>
    <w:rsid w:val="002C6B67"/>
    <w:rsid w:val="002C73EE"/>
    <w:rsid w:val="002C7660"/>
    <w:rsid w:val="002C7718"/>
    <w:rsid w:val="002C77DB"/>
    <w:rsid w:val="002C77F7"/>
    <w:rsid w:val="002C7CD4"/>
    <w:rsid w:val="002D0321"/>
    <w:rsid w:val="002D06A5"/>
    <w:rsid w:val="002D0E7A"/>
    <w:rsid w:val="002D155B"/>
    <w:rsid w:val="002D1AD3"/>
    <w:rsid w:val="002D2CEE"/>
    <w:rsid w:val="002D35D2"/>
    <w:rsid w:val="002D40A5"/>
    <w:rsid w:val="002D4686"/>
    <w:rsid w:val="002D4756"/>
    <w:rsid w:val="002D47E5"/>
    <w:rsid w:val="002D48E1"/>
    <w:rsid w:val="002D4DF7"/>
    <w:rsid w:val="002D521D"/>
    <w:rsid w:val="002D52A8"/>
    <w:rsid w:val="002D5847"/>
    <w:rsid w:val="002D5DA6"/>
    <w:rsid w:val="002D61C8"/>
    <w:rsid w:val="002D629E"/>
    <w:rsid w:val="002D6E9A"/>
    <w:rsid w:val="002D6F57"/>
    <w:rsid w:val="002D726B"/>
    <w:rsid w:val="002D75DB"/>
    <w:rsid w:val="002D7F19"/>
    <w:rsid w:val="002E0067"/>
    <w:rsid w:val="002E02D0"/>
    <w:rsid w:val="002E0489"/>
    <w:rsid w:val="002E04C0"/>
    <w:rsid w:val="002E0544"/>
    <w:rsid w:val="002E1DF4"/>
    <w:rsid w:val="002E2B32"/>
    <w:rsid w:val="002E2C3B"/>
    <w:rsid w:val="002E3C37"/>
    <w:rsid w:val="002E3CD0"/>
    <w:rsid w:val="002E4BA7"/>
    <w:rsid w:val="002E4D3D"/>
    <w:rsid w:val="002E4DD1"/>
    <w:rsid w:val="002E4EF4"/>
    <w:rsid w:val="002E572A"/>
    <w:rsid w:val="002E5CA7"/>
    <w:rsid w:val="002E5F90"/>
    <w:rsid w:val="002E6377"/>
    <w:rsid w:val="002E64C3"/>
    <w:rsid w:val="002E668B"/>
    <w:rsid w:val="002E7113"/>
    <w:rsid w:val="002E7235"/>
    <w:rsid w:val="002E7822"/>
    <w:rsid w:val="002E7C80"/>
    <w:rsid w:val="002E7DEA"/>
    <w:rsid w:val="002F01B0"/>
    <w:rsid w:val="002F024B"/>
    <w:rsid w:val="002F0276"/>
    <w:rsid w:val="002F039E"/>
    <w:rsid w:val="002F0530"/>
    <w:rsid w:val="002F10E7"/>
    <w:rsid w:val="002F11F9"/>
    <w:rsid w:val="002F1274"/>
    <w:rsid w:val="002F13E0"/>
    <w:rsid w:val="002F16CB"/>
    <w:rsid w:val="002F1742"/>
    <w:rsid w:val="002F197C"/>
    <w:rsid w:val="002F1AB0"/>
    <w:rsid w:val="002F2030"/>
    <w:rsid w:val="002F238B"/>
    <w:rsid w:val="002F2626"/>
    <w:rsid w:val="002F2799"/>
    <w:rsid w:val="002F2E17"/>
    <w:rsid w:val="002F3038"/>
    <w:rsid w:val="002F3644"/>
    <w:rsid w:val="002F377E"/>
    <w:rsid w:val="002F3C64"/>
    <w:rsid w:val="002F4431"/>
    <w:rsid w:val="002F4687"/>
    <w:rsid w:val="002F47E7"/>
    <w:rsid w:val="002F510D"/>
    <w:rsid w:val="002F56A2"/>
    <w:rsid w:val="002F5F61"/>
    <w:rsid w:val="002F63E6"/>
    <w:rsid w:val="002F7729"/>
    <w:rsid w:val="002F794D"/>
    <w:rsid w:val="00300081"/>
    <w:rsid w:val="0030023E"/>
    <w:rsid w:val="0030059B"/>
    <w:rsid w:val="00300812"/>
    <w:rsid w:val="0030094D"/>
    <w:rsid w:val="00300D44"/>
    <w:rsid w:val="00300F5E"/>
    <w:rsid w:val="00300FC5"/>
    <w:rsid w:val="00301277"/>
    <w:rsid w:val="00301837"/>
    <w:rsid w:val="003019CD"/>
    <w:rsid w:val="00302DA3"/>
    <w:rsid w:val="0030341B"/>
    <w:rsid w:val="003034D2"/>
    <w:rsid w:val="0030373E"/>
    <w:rsid w:val="00303A1B"/>
    <w:rsid w:val="003045BE"/>
    <w:rsid w:val="00304E8C"/>
    <w:rsid w:val="00305204"/>
    <w:rsid w:val="003054E0"/>
    <w:rsid w:val="00305F09"/>
    <w:rsid w:val="00305F53"/>
    <w:rsid w:val="003060F3"/>
    <w:rsid w:val="0030612A"/>
    <w:rsid w:val="003068EC"/>
    <w:rsid w:val="00306C01"/>
    <w:rsid w:val="0030759B"/>
    <w:rsid w:val="003076C4"/>
    <w:rsid w:val="003079A6"/>
    <w:rsid w:val="003106C8"/>
    <w:rsid w:val="00310E3F"/>
    <w:rsid w:val="00310FE0"/>
    <w:rsid w:val="0031114D"/>
    <w:rsid w:val="00311270"/>
    <w:rsid w:val="0031175D"/>
    <w:rsid w:val="00311800"/>
    <w:rsid w:val="003119DD"/>
    <w:rsid w:val="00312297"/>
    <w:rsid w:val="003124C8"/>
    <w:rsid w:val="003125D0"/>
    <w:rsid w:val="003132E5"/>
    <w:rsid w:val="00313367"/>
    <w:rsid w:val="0031354F"/>
    <w:rsid w:val="003137CD"/>
    <w:rsid w:val="00314614"/>
    <w:rsid w:val="00314739"/>
    <w:rsid w:val="00314773"/>
    <w:rsid w:val="003149C2"/>
    <w:rsid w:val="00314F8A"/>
    <w:rsid w:val="003151F3"/>
    <w:rsid w:val="003152FA"/>
    <w:rsid w:val="003154DB"/>
    <w:rsid w:val="003156BC"/>
    <w:rsid w:val="00316198"/>
    <w:rsid w:val="00316235"/>
    <w:rsid w:val="00316779"/>
    <w:rsid w:val="00316A45"/>
    <w:rsid w:val="00316C18"/>
    <w:rsid w:val="00316C5F"/>
    <w:rsid w:val="00316C7C"/>
    <w:rsid w:val="00317AB7"/>
    <w:rsid w:val="00317D30"/>
    <w:rsid w:val="00317DA5"/>
    <w:rsid w:val="003201D0"/>
    <w:rsid w:val="003205E0"/>
    <w:rsid w:val="00320DDE"/>
    <w:rsid w:val="00321386"/>
    <w:rsid w:val="00321788"/>
    <w:rsid w:val="00321848"/>
    <w:rsid w:val="00321AF7"/>
    <w:rsid w:val="00321CB3"/>
    <w:rsid w:val="00322341"/>
    <w:rsid w:val="0032345B"/>
    <w:rsid w:val="003235FE"/>
    <w:rsid w:val="00324FF5"/>
    <w:rsid w:val="003256A0"/>
    <w:rsid w:val="00325BAB"/>
    <w:rsid w:val="003265DE"/>
    <w:rsid w:val="00326A08"/>
    <w:rsid w:val="003273D2"/>
    <w:rsid w:val="003275D6"/>
    <w:rsid w:val="0032761B"/>
    <w:rsid w:val="0032767E"/>
    <w:rsid w:val="003277C6"/>
    <w:rsid w:val="00327845"/>
    <w:rsid w:val="0032788D"/>
    <w:rsid w:val="00327B0E"/>
    <w:rsid w:val="003302CF"/>
    <w:rsid w:val="00330559"/>
    <w:rsid w:val="00330B86"/>
    <w:rsid w:val="00330DB5"/>
    <w:rsid w:val="00331306"/>
    <w:rsid w:val="00331659"/>
    <w:rsid w:val="0033194D"/>
    <w:rsid w:val="003319C5"/>
    <w:rsid w:val="00331A58"/>
    <w:rsid w:val="003320F9"/>
    <w:rsid w:val="003327BD"/>
    <w:rsid w:val="00332CD4"/>
    <w:rsid w:val="00333470"/>
    <w:rsid w:val="003338EB"/>
    <w:rsid w:val="00333D21"/>
    <w:rsid w:val="00334446"/>
    <w:rsid w:val="0033444C"/>
    <w:rsid w:val="00334605"/>
    <w:rsid w:val="00334725"/>
    <w:rsid w:val="00334739"/>
    <w:rsid w:val="00334A38"/>
    <w:rsid w:val="00334AF1"/>
    <w:rsid w:val="003353D5"/>
    <w:rsid w:val="003354CA"/>
    <w:rsid w:val="00335A53"/>
    <w:rsid w:val="00335BC6"/>
    <w:rsid w:val="00337311"/>
    <w:rsid w:val="003379A4"/>
    <w:rsid w:val="00337BB0"/>
    <w:rsid w:val="00337CB6"/>
    <w:rsid w:val="003403AE"/>
    <w:rsid w:val="003405B9"/>
    <w:rsid w:val="00340913"/>
    <w:rsid w:val="003409BD"/>
    <w:rsid w:val="00340F65"/>
    <w:rsid w:val="00341008"/>
    <w:rsid w:val="0034111B"/>
    <w:rsid w:val="003411D3"/>
    <w:rsid w:val="00341791"/>
    <w:rsid w:val="00342559"/>
    <w:rsid w:val="00342D1A"/>
    <w:rsid w:val="0034339B"/>
    <w:rsid w:val="00343860"/>
    <w:rsid w:val="00343AB5"/>
    <w:rsid w:val="00343CCF"/>
    <w:rsid w:val="0034438F"/>
    <w:rsid w:val="00344BD5"/>
    <w:rsid w:val="00344CEF"/>
    <w:rsid w:val="00344F44"/>
    <w:rsid w:val="0034511C"/>
    <w:rsid w:val="00345191"/>
    <w:rsid w:val="0034550A"/>
    <w:rsid w:val="00345B7B"/>
    <w:rsid w:val="00345C93"/>
    <w:rsid w:val="0034620C"/>
    <w:rsid w:val="00346579"/>
    <w:rsid w:val="00346C50"/>
    <w:rsid w:val="003474B3"/>
    <w:rsid w:val="00347573"/>
    <w:rsid w:val="003475BA"/>
    <w:rsid w:val="00347A1B"/>
    <w:rsid w:val="00347CA3"/>
    <w:rsid w:val="00347F9F"/>
    <w:rsid w:val="003505BA"/>
    <w:rsid w:val="00351032"/>
    <w:rsid w:val="0035149A"/>
    <w:rsid w:val="00351668"/>
    <w:rsid w:val="0035231B"/>
    <w:rsid w:val="00352775"/>
    <w:rsid w:val="00352F14"/>
    <w:rsid w:val="003530B3"/>
    <w:rsid w:val="003532DF"/>
    <w:rsid w:val="00353F13"/>
    <w:rsid w:val="003549E9"/>
    <w:rsid w:val="00354E10"/>
    <w:rsid w:val="0035546F"/>
    <w:rsid w:val="003554BD"/>
    <w:rsid w:val="003554CE"/>
    <w:rsid w:val="0035572E"/>
    <w:rsid w:val="00355A25"/>
    <w:rsid w:val="00356586"/>
    <w:rsid w:val="00356792"/>
    <w:rsid w:val="00356C59"/>
    <w:rsid w:val="00356DA5"/>
    <w:rsid w:val="003571E2"/>
    <w:rsid w:val="0035750C"/>
    <w:rsid w:val="00360107"/>
    <w:rsid w:val="00360489"/>
    <w:rsid w:val="00360545"/>
    <w:rsid w:val="00360A82"/>
    <w:rsid w:val="00361062"/>
    <w:rsid w:val="003610F5"/>
    <w:rsid w:val="003616F4"/>
    <w:rsid w:val="00361769"/>
    <w:rsid w:val="00361DE0"/>
    <w:rsid w:val="003628E9"/>
    <w:rsid w:val="00362B5E"/>
    <w:rsid w:val="003638E9"/>
    <w:rsid w:val="003641CC"/>
    <w:rsid w:val="003643A5"/>
    <w:rsid w:val="0036443D"/>
    <w:rsid w:val="003644CA"/>
    <w:rsid w:val="00364D97"/>
    <w:rsid w:val="003652A3"/>
    <w:rsid w:val="0036533F"/>
    <w:rsid w:val="00365370"/>
    <w:rsid w:val="003661C9"/>
    <w:rsid w:val="00366410"/>
    <w:rsid w:val="00366827"/>
    <w:rsid w:val="0036693A"/>
    <w:rsid w:val="00366AFA"/>
    <w:rsid w:val="00366C31"/>
    <w:rsid w:val="00366E4E"/>
    <w:rsid w:val="003672A7"/>
    <w:rsid w:val="003676E5"/>
    <w:rsid w:val="003676EA"/>
    <w:rsid w:val="00367886"/>
    <w:rsid w:val="00367AD9"/>
    <w:rsid w:val="00367CC7"/>
    <w:rsid w:val="00367EF9"/>
    <w:rsid w:val="00370219"/>
    <w:rsid w:val="0037051E"/>
    <w:rsid w:val="00370859"/>
    <w:rsid w:val="00370DE5"/>
    <w:rsid w:val="00371208"/>
    <w:rsid w:val="003718D9"/>
    <w:rsid w:val="0037207D"/>
    <w:rsid w:val="00372389"/>
    <w:rsid w:val="00372564"/>
    <w:rsid w:val="00372644"/>
    <w:rsid w:val="00372F45"/>
    <w:rsid w:val="0037334A"/>
    <w:rsid w:val="003734B3"/>
    <w:rsid w:val="00373D8A"/>
    <w:rsid w:val="0037443B"/>
    <w:rsid w:val="00374D3E"/>
    <w:rsid w:val="0037525E"/>
    <w:rsid w:val="00375820"/>
    <w:rsid w:val="00375B14"/>
    <w:rsid w:val="00375D85"/>
    <w:rsid w:val="00375E50"/>
    <w:rsid w:val="003760FD"/>
    <w:rsid w:val="00376808"/>
    <w:rsid w:val="003769D5"/>
    <w:rsid w:val="00376A9C"/>
    <w:rsid w:val="00377475"/>
    <w:rsid w:val="003774A8"/>
    <w:rsid w:val="00377A8C"/>
    <w:rsid w:val="00380027"/>
    <w:rsid w:val="00380494"/>
    <w:rsid w:val="0038053C"/>
    <w:rsid w:val="0038054C"/>
    <w:rsid w:val="0038061C"/>
    <w:rsid w:val="00381137"/>
    <w:rsid w:val="00381168"/>
    <w:rsid w:val="003814EC"/>
    <w:rsid w:val="00381BE5"/>
    <w:rsid w:val="00381E3D"/>
    <w:rsid w:val="003820DA"/>
    <w:rsid w:val="00382557"/>
    <w:rsid w:val="003825F4"/>
    <w:rsid w:val="00383110"/>
    <w:rsid w:val="00383181"/>
    <w:rsid w:val="003831C2"/>
    <w:rsid w:val="00383338"/>
    <w:rsid w:val="0038339B"/>
    <w:rsid w:val="0038369B"/>
    <w:rsid w:val="00383701"/>
    <w:rsid w:val="003837F6"/>
    <w:rsid w:val="00383BC1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547"/>
    <w:rsid w:val="003865E7"/>
    <w:rsid w:val="00386891"/>
    <w:rsid w:val="00386A21"/>
    <w:rsid w:val="00386BE7"/>
    <w:rsid w:val="0038735C"/>
    <w:rsid w:val="003874B4"/>
    <w:rsid w:val="00387631"/>
    <w:rsid w:val="00387823"/>
    <w:rsid w:val="00387954"/>
    <w:rsid w:val="00390044"/>
    <w:rsid w:val="003903FB"/>
    <w:rsid w:val="00390644"/>
    <w:rsid w:val="0039066F"/>
    <w:rsid w:val="00390D50"/>
    <w:rsid w:val="00390EAD"/>
    <w:rsid w:val="00390EAF"/>
    <w:rsid w:val="00391B86"/>
    <w:rsid w:val="00391CBB"/>
    <w:rsid w:val="00391D90"/>
    <w:rsid w:val="00391DDE"/>
    <w:rsid w:val="0039208E"/>
    <w:rsid w:val="003923A6"/>
    <w:rsid w:val="0039257A"/>
    <w:rsid w:val="0039290C"/>
    <w:rsid w:val="00393231"/>
    <w:rsid w:val="0039372B"/>
    <w:rsid w:val="0039383D"/>
    <w:rsid w:val="0039433B"/>
    <w:rsid w:val="003946B9"/>
    <w:rsid w:val="00394888"/>
    <w:rsid w:val="00394917"/>
    <w:rsid w:val="00394FE8"/>
    <w:rsid w:val="00395069"/>
    <w:rsid w:val="003955AD"/>
    <w:rsid w:val="00395A0A"/>
    <w:rsid w:val="00396911"/>
    <w:rsid w:val="00396943"/>
    <w:rsid w:val="00396C46"/>
    <w:rsid w:val="00397BC5"/>
    <w:rsid w:val="00397BF1"/>
    <w:rsid w:val="00397D96"/>
    <w:rsid w:val="003A0756"/>
    <w:rsid w:val="003A0A67"/>
    <w:rsid w:val="003A0E1D"/>
    <w:rsid w:val="003A1273"/>
    <w:rsid w:val="003A1596"/>
    <w:rsid w:val="003A1C56"/>
    <w:rsid w:val="003A1FEA"/>
    <w:rsid w:val="003A2145"/>
    <w:rsid w:val="003A24A7"/>
    <w:rsid w:val="003A2DAC"/>
    <w:rsid w:val="003A2E86"/>
    <w:rsid w:val="003A32A8"/>
    <w:rsid w:val="003A344A"/>
    <w:rsid w:val="003A3622"/>
    <w:rsid w:val="003A36D4"/>
    <w:rsid w:val="003A3C3F"/>
    <w:rsid w:val="003A4139"/>
    <w:rsid w:val="003A4409"/>
    <w:rsid w:val="003A495B"/>
    <w:rsid w:val="003A4B2F"/>
    <w:rsid w:val="003A4C4A"/>
    <w:rsid w:val="003A4F9E"/>
    <w:rsid w:val="003A5033"/>
    <w:rsid w:val="003A53AA"/>
    <w:rsid w:val="003A54CF"/>
    <w:rsid w:val="003A5A21"/>
    <w:rsid w:val="003A5AFD"/>
    <w:rsid w:val="003A5E50"/>
    <w:rsid w:val="003A5EEB"/>
    <w:rsid w:val="003A5F81"/>
    <w:rsid w:val="003A6FFB"/>
    <w:rsid w:val="003A701E"/>
    <w:rsid w:val="003A7161"/>
    <w:rsid w:val="003A7200"/>
    <w:rsid w:val="003A75C6"/>
    <w:rsid w:val="003A79EE"/>
    <w:rsid w:val="003A79FF"/>
    <w:rsid w:val="003A7B9B"/>
    <w:rsid w:val="003A7DFF"/>
    <w:rsid w:val="003A7E72"/>
    <w:rsid w:val="003B00E9"/>
    <w:rsid w:val="003B02DF"/>
    <w:rsid w:val="003B0A8B"/>
    <w:rsid w:val="003B0AE9"/>
    <w:rsid w:val="003B1083"/>
    <w:rsid w:val="003B12DB"/>
    <w:rsid w:val="003B1346"/>
    <w:rsid w:val="003B1C5D"/>
    <w:rsid w:val="003B1DA1"/>
    <w:rsid w:val="003B1EAD"/>
    <w:rsid w:val="003B1F1C"/>
    <w:rsid w:val="003B23A8"/>
    <w:rsid w:val="003B24DD"/>
    <w:rsid w:val="003B2BCD"/>
    <w:rsid w:val="003B32BE"/>
    <w:rsid w:val="003B3822"/>
    <w:rsid w:val="003B3BAD"/>
    <w:rsid w:val="003B3D8D"/>
    <w:rsid w:val="003B3F02"/>
    <w:rsid w:val="003B3F64"/>
    <w:rsid w:val="003B4312"/>
    <w:rsid w:val="003B4644"/>
    <w:rsid w:val="003B49D4"/>
    <w:rsid w:val="003B4B26"/>
    <w:rsid w:val="003B4E29"/>
    <w:rsid w:val="003B5306"/>
    <w:rsid w:val="003B570D"/>
    <w:rsid w:val="003B5757"/>
    <w:rsid w:val="003B59A4"/>
    <w:rsid w:val="003B5E92"/>
    <w:rsid w:val="003B5F7C"/>
    <w:rsid w:val="003B6179"/>
    <w:rsid w:val="003B69D0"/>
    <w:rsid w:val="003B7374"/>
    <w:rsid w:val="003B791D"/>
    <w:rsid w:val="003B79F0"/>
    <w:rsid w:val="003B7B4D"/>
    <w:rsid w:val="003C0125"/>
    <w:rsid w:val="003C0189"/>
    <w:rsid w:val="003C03F7"/>
    <w:rsid w:val="003C05CD"/>
    <w:rsid w:val="003C0FE5"/>
    <w:rsid w:val="003C14B6"/>
    <w:rsid w:val="003C1CAF"/>
    <w:rsid w:val="003C1F74"/>
    <w:rsid w:val="003C22D4"/>
    <w:rsid w:val="003C270D"/>
    <w:rsid w:val="003C29AF"/>
    <w:rsid w:val="003C2E73"/>
    <w:rsid w:val="003C2EFE"/>
    <w:rsid w:val="003C36B1"/>
    <w:rsid w:val="003C3984"/>
    <w:rsid w:val="003C3BC5"/>
    <w:rsid w:val="003C3D98"/>
    <w:rsid w:val="003C3F73"/>
    <w:rsid w:val="003C40A2"/>
    <w:rsid w:val="003C4A40"/>
    <w:rsid w:val="003C4EC2"/>
    <w:rsid w:val="003C5428"/>
    <w:rsid w:val="003C5519"/>
    <w:rsid w:val="003C5A97"/>
    <w:rsid w:val="003C5C84"/>
    <w:rsid w:val="003C616B"/>
    <w:rsid w:val="003C681D"/>
    <w:rsid w:val="003C69AE"/>
    <w:rsid w:val="003C6BED"/>
    <w:rsid w:val="003C76F4"/>
    <w:rsid w:val="003C7965"/>
    <w:rsid w:val="003C7A6A"/>
    <w:rsid w:val="003C7B7E"/>
    <w:rsid w:val="003C7D06"/>
    <w:rsid w:val="003C7EF7"/>
    <w:rsid w:val="003D045B"/>
    <w:rsid w:val="003D0E1F"/>
    <w:rsid w:val="003D0E6A"/>
    <w:rsid w:val="003D113B"/>
    <w:rsid w:val="003D1182"/>
    <w:rsid w:val="003D1AE0"/>
    <w:rsid w:val="003D22DA"/>
    <w:rsid w:val="003D2A32"/>
    <w:rsid w:val="003D358C"/>
    <w:rsid w:val="003D3779"/>
    <w:rsid w:val="003D3B8B"/>
    <w:rsid w:val="003D41AB"/>
    <w:rsid w:val="003D4254"/>
    <w:rsid w:val="003D425A"/>
    <w:rsid w:val="003D4866"/>
    <w:rsid w:val="003D507A"/>
    <w:rsid w:val="003D554B"/>
    <w:rsid w:val="003D5D27"/>
    <w:rsid w:val="003D5F76"/>
    <w:rsid w:val="003D6280"/>
    <w:rsid w:val="003D66CB"/>
    <w:rsid w:val="003D687A"/>
    <w:rsid w:val="003D69EE"/>
    <w:rsid w:val="003D6E45"/>
    <w:rsid w:val="003D7125"/>
    <w:rsid w:val="003D7A2D"/>
    <w:rsid w:val="003D7C91"/>
    <w:rsid w:val="003E0227"/>
    <w:rsid w:val="003E043F"/>
    <w:rsid w:val="003E07F1"/>
    <w:rsid w:val="003E08BE"/>
    <w:rsid w:val="003E0E8C"/>
    <w:rsid w:val="003E113F"/>
    <w:rsid w:val="003E1418"/>
    <w:rsid w:val="003E1867"/>
    <w:rsid w:val="003E1ABA"/>
    <w:rsid w:val="003E20CB"/>
    <w:rsid w:val="003E2169"/>
    <w:rsid w:val="003E23B1"/>
    <w:rsid w:val="003E26DE"/>
    <w:rsid w:val="003E2A96"/>
    <w:rsid w:val="003E2E74"/>
    <w:rsid w:val="003E3238"/>
    <w:rsid w:val="003E4979"/>
    <w:rsid w:val="003E4B79"/>
    <w:rsid w:val="003E4B85"/>
    <w:rsid w:val="003E4DE9"/>
    <w:rsid w:val="003E54C1"/>
    <w:rsid w:val="003E5764"/>
    <w:rsid w:val="003E581F"/>
    <w:rsid w:val="003E59A3"/>
    <w:rsid w:val="003E5F16"/>
    <w:rsid w:val="003E634D"/>
    <w:rsid w:val="003E644F"/>
    <w:rsid w:val="003E64BB"/>
    <w:rsid w:val="003E6AC1"/>
    <w:rsid w:val="003E6B73"/>
    <w:rsid w:val="003E7EEA"/>
    <w:rsid w:val="003F00D8"/>
    <w:rsid w:val="003F01E7"/>
    <w:rsid w:val="003F0AEA"/>
    <w:rsid w:val="003F0D37"/>
    <w:rsid w:val="003F0D83"/>
    <w:rsid w:val="003F115A"/>
    <w:rsid w:val="003F18CF"/>
    <w:rsid w:val="003F1B53"/>
    <w:rsid w:val="003F2BFE"/>
    <w:rsid w:val="003F3A44"/>
    <w:rsid w:val="003F3B3F"/>
    <w:rsid w:val="003F5732"/>
    <w:rsid w:val="003F5A5B"/>
    <w:rsid w:val="003F5F0A"/>
    <w:rsid w:val="003F603A"/>
    <w:rsid w:val="003F64C0"/>
    <w:rsid w:val="003F6C07"/>
    <w:rsid w:val="003F6DF4"/>
    <w:rsid w:val="003F7022"/>
    <w:rsid w:val="003F7263"/>
    <w:rsid w:val="003F7D77"/>
    <w:rsid w:val="004005C6"/>
    <w:rsid w:val="00400626"/>
    <w:rsid w:val="00400A5E"/>
    <w:rsid w:val="00400F1D"/>
    <w:rsid w:val="00401089"/>
    <w:rsid w:val="004015B0"/>
    <w:rsid w:val="004016AD"/>
    <w:rsid w:val="00401A15"/>
    <w:rsid w:val="00401C5B"/>
    <w:rsid w:val="00401DB1"/>
    <w:rsid w:val="00401DDB"/>
    <w:rsid w:val="004020FB"/>
    <w:rsid w:val="0040230D"/>
    <w:rsid w:val="004024C2"/>
    <w:rsid w:val="00402649"/>
    <w:rsid w:val="004028D0"/>
    <w:rsid w:val="00402940"/>
    <w:rsid w:val="00403226"/>
    <w:rsid w:val="0040342B"/>
    <w:rsid w:val="00403827"/>
    <w:rsid w:val="00404005"/>
    <w:rsid w:val="004040E3"/>
    <w:rsid w:val="00404353"/>
    <w:rsid w:val="00404D4D"/>
    <w:rsid w:val="004068A2"/>
    <w:rsid w:val="00407731"/>
    <w:rsid w:val="00407CDA"/>
    <w:rsid w:val="00407F71"/>
    <w:rsid w:val="004100FD"/>
    <w:rsid w:val="0041029D"/>
    <w:rsid w:val="00410347"/>
    <w:rsid w:val="004104BF"/>
    <w:rsid w:val="0041068A"/>
    <w:rsid w:val="00410DEC"/>
    <w:rsid w:val="0041138F"/>
    <w:rsid w:val="004118D5"/>
    <w:rsid w:val="0041209E"/>
    <w:rsid w:val="00412CB1"/>
    <w:rsid w:val="00412CF2"/>
    <w:rsid w:val="00412EF3"/>
    <w:rsid w:val="004130F2"/>
    <w:rsid w:val="00413162"/>
    <w:rsid w:val="004133CD"/>
    <w:rsid w:val="00413549"/>
    <w:rsid w:val="00413FCD"/>
    <w:rsid w:val="00414002"/>
    <w:rsid w:val="0041439E"/>
    <w:rsid w:val="00414538"/>
    <w:rsid w:val="00414647"/>
    <w:rsid w:val="0041479C"/>
    <w:rsid w:val="00414F9A"/>
    <w:rsid w:val="00415ECC"/>
    <w:rsid w:val="00415EF5"/>
    <w:rsid w:val="00416787"/>
    <w:rsid w:val="004170FC"/>
    <w:rsid w:val="00417F13"/>
    <w:rsid w:val="004203CA"/>
    <w:rsid w:val="004208D7"/>
    <w:rsid w:val="00420CA2"/>
    <w:rsid w:val="00421001"/>
    <w:rsid w:val="00421878"/>
    <w:rsid w:val="004219C1"/>
    <w:rsid w:val="00422657"/>
    <w:rsid w:val="004228EE"/>
    <w:rsid w:val="00422BB1"/>
    <w:rsid w:val="00422D87"/>
    <w:rsid w:val="00423133"/>
    <w:rsid w:val="0042325A"/>
    <w:rsid w:val="0042336F"/>
    <w:rsid w:val="004234EF"/>
    <w:rsid w:val="00423CA0"/>
    <w:rsid w:val="004242F2"/>
    <w:rsid w:val="004249DB"/>
    <w:rsid w:val="00424AAD"/>
    <w:rsid w:val="00424C6D"/>
    <w:rsid w:val="00424C76"/>
    <w:rsid w:val="00425554"/>
    <w:rsid w:val="0042556A"/>
    <w:rsid w:val="00425B68"/>
    <w:rsid w:val="00425C9F"/>
    <w:rsid w:val="00425DC6"/>
    <w:rsid w:val="004268A5"/>
    <w:rsid w:val="0042695F"/>
    <w:rsid w:val="00426C5D"/>
    <w:rsid w:val="00426F4F"/>
    <w:rsid w:val="0042776F"/>
    <w:rsid w:val="00427AA8"/>
    <w:rsid w:val="00427D02"/>
    <w:rsid w:val="004300E1"/>
    <w:rsid w:val="00430294"/>
    <w:rsid w:val="004309CF"/>
    <w:rsid w:val="00430B44"/>
    <w:rsid w:val="00430F27"/>
    <w:rsid w:val="0043104B"/>
    <w:rsid w:val="0043181D"/>
    <w:rsid w:val="00431AE7"/>
    <w:rsid w:val="00431DC7"/>
    <w:rsid w:val="004325BF"/>
    <w:rsid w:val="004328E4"/>
    <w:rsid w:val="00432937"/>
    <w:rsid w:val="00433151"/>
    <w:rsid w:val="00433460"/>
    <w:rsid w:val="00433550"/>
    <w:rsid w:val="00433D87"/>
    <w:rsid w:val="00433E32"/>
    <w:rsid w:val="00433ECE"/>
    <w:rsid w:val="0043404E"/>
    <w:rsid w:val="00434370"/>
    <w:rsid w:val="004347A7"/>
    <w:rsid w:val="00434800"/>
    <w:rsid w:val="00434B3D"/>
    <w:rsid w:val="00434F9C"/>
    <w:rsid w:val="004351BC"/>
    <w:rsid w:val="004355FA"/>
    <w:rsid w:val="00435F09"/>
    <w:rsid w:val="00435F6F"/>
    <w:rsid w:val="00436225"/>
    <w:rsid w:val="00436548"/>
    <w:rsid w:val="00436C20"/>
    <w:rsid w:val="004373A1"/>
    <w:rsid w:val="00440392"/>
    <w:rsid w:val="00440396"/>
    <w:rsid w:val="00440502"/>
    <w:rsid w:val="0044058F"/>
    <w:rsid w:val="004412E5"/>
    <w:rsid w:val="004415FC"/>
    <w:rsid w:val="00441989"/>
    <w:rsid w:val="00441BF6"/>
    <w:rsid w:val="00442112"/>
    <w:rsid w:val="00442822"/>
    <w:rsid w:val="00442B37"/>
    <w:rsid w:val="00442FA9"/>
    <w:rsid w:val="004437F3"/>
    <w:rsid w:val="00443866"/>
    <w:rsid w:val="00443A3A"/>
    <w:rsid w:val="00443AE0"/>
    <w:rsid w:val="00443D1A"/>
    <w:rsid w:val="004442B1"/>
    <w:rsid w:val="004443E8"/>
    <w:rsid w:val="004443FB"/>
    <w:rsid w:val="0044476D"/>
    <w:rsid w:val="00445064"/>
    <w:rsid w:val="00445172"/>
    <w:rsid w:val="00445472"/>
    <w:rsid w:val="004464C3"/>
    <w:rsid w:val="00447136"/>
    <w:rsid w:val="00447603"/>
    <w:rsid w:val="00447999"/>
    <w:rsid w:val="00447AC5"/>
    <w:rsid w:val="00447BDB"/>
    <w:rsid w:val="00447EAD"/>
    <w:rsid w:val="004504A7"/>
    <w:rsid w:val="004504E7"/>
    <w:rsid w:val="00450899"/>
    <w:rsid w:val="004508B7"/>
    <w:rsid w:val="00450FE9"/>
    <w:rsid w:val="00451A7B"/>
    <w:rsid w:val="004522A6"/>
    <w:rsid w:val="00452870"/>
    <w:rsid w:val="0045291E"/>
    <w:rsid w:val="004529D7"/>
    <w:rsid w:val="00452A11"/>
    <w:rsid w:val="00453B28"/>
    <w:rsid w:val="00453BF4"/>
    <w:rsid w:val="00453D89"/>
    <w:rsid w:val="00453E34"/>
    <w:rsid w:val="004541EE"/>
    <w:rsid w:val="00454571"/>
    <w:rsid w:val="0045592A"/>
    <w:rsid w:val="00455AFA"/>
    <w:rsid w:val="00456308"/>
    <w:rsid w:val="004566BE"/>
    <w:rsid w:val="0045682E"/>
    <w:rsid w:val="004568B4"/>
    <w:rsid w:val="00457142"/>
    <w:rsid w:val="0045736B"/>
    <w:rsid w:val="004573A4"/>
    <w:rsid w:val="00457493"/>
    <w:rsid w:val="00457958"/>
    <w:rsid w:val="004605F4"/>
    <w:rsid w:val="0046115F"/>
    <w:rsid w:val="0046148D"/>
    <w:rsid w:val="00461535"/>
    <w:rsid w:val="00461742"/>
    <w:rsid w:val="0046203B"/>
    <w:rsid w:val="00462496"/>
    <w:rsid w:val="004625A3"/>
    <w:rsid w:val="004627CF"/>
    <w:rsid w:val="004628E6"/>
    <w:rsid w:val="004628EF"/>
    <w:rsid w:val="00462977"/>
    <w:rsid w:val="00462981"/>
    <w:rsid w:val="00462DBA"/>
    <w:rsid w:val="004631FA"/>
    <w:rsid w:val="004635B7"/>
    <w:rsid w:val="0046365B"/>
    <w:rsid w:val="004636AB"/>
    <w:rsid w:val="00463750"/>
    <w:rsid w:val="00464027"/>
    <w:rsid w:val="004641CB"/>
    <w:rsid w:val="0046443B"/>
    <w:rsid w:val="004647D8"/>
    <w:rsid w:val="00464BC7"/>
    <w:rsid w:val="00464E3C"/>
    <w:rsid w:val="004651B8"/>
    <w:rsid w:val="00465580"/>
    <w:rsid w:val="00465972"/>
    <w:rsid w:val="00465B80"/>
    <w:rsid w:val="00465E7E"/>
    <w:rsid w:val="00465FF7"/>
    <w:rsid w:val="0046695A"/>
    <w:rsid w:val="00466BB5"/>
    <w:rsid w:val="004672E8"/>
    <w:rsid w:val="0046758F"/>
    <w:rsid w:val="004677E9"/>
    <w:rsid w:val="00470535"/>
    <w:rsid w:val="00471183"/>
    <w:rsid w:val="0047123C"/>
    <w:rsid w:val="004714F6"/>
    <w:rsid w:val="00471E38"/>
    <w:rsid w:val="0047289C"/>
    <w:rsid w:val="00472C94"/>
    <w:rsid w:val="00472E22"/>
    <w:rsid w:val="00472F67"/>
    <w:rsid w:val="00473625"/>
    <w:rsid w:val="004739A1"/>
    <w:rsid w:val="00473CB2"/>
    <w:rsid w:val="00474254"/>
    <w:rsid w:val="004742B5"/>
    <w:rsid w:val="0047430D"/>
    <w:rsid w:val="004744E5"/>
    <w:rsid w:val="00474EA6"/>
    <w:rsid w:val="00474FDF"/>
    <w:rsid w:val="00475688"/>
    <w:rsid w:val="004758F6"/>
    <w:rsid w:val="004759E3"/>
    <w:rsid w:val="00475C51"/>
    <w:rsid w:val="00476161"/>
    <w:rsid w:val="00476658"/>
    <w:rsid w:val="00476814"/>
    <w:rsid w:val="00476E34"/>
    <w:rsid w:val="00476EE1"/>
    <w:rsid w:val="00477163"/>
    <w:rsid w:val="00477898"/>
    <w:rsid w:val="00477B0E"/>
    <w:rsid w:val="00477C20"/>
    <w:rsid w:val="0048009B"/>
    <w:rsid w:val="00480195"/>
    <w:rsid w:val="00480448"/>
    <w:rsid w:val="00480921"/>
    <w:rsid w:val="00481688"/>
    <w:rsid w:val="00481CC8"/>
    <w:rsid w:val="004820E0"/>
    <w:rsid w:val="004822CA"/>
    <w:rsid w:val="0048261A"/>
    <w:rsid w:val="00482779"/>
    <w:rsid w:val="00482A1F"/>
    <w:rsid w:val="0048385A"/>
    <w:rsid w:val="00483A8E"/>
    <w:rsid w:val="00483F95"/>
    <w:rsid w:val="00484662"/>
    <w:rsid w:val="00484D20"/>
    <w:rsid w:val="004850C1"/>
    <w:rsid w:val="0048533F"/>
    <w:rsid w:val="004857C0"/>
    <w:rsid w:val="00486C8A"/>
    <w:rsid w:val="00486F54"/>
    <w:rsid w:val="00487038"/>
    <w:rsid w:val="004871B4"/>
    <w:rsid w:val="004876DD"/>
    <w:rsid w:val="00490CE6"/>
    <w:rsid w:val="004915E6"/>
    <w:rsid w:val="0049178A"/>
    <w:rsid w:val="004917FC"/>
    <w:rsid w:val="00491822"/>
    <w:rsid w:val="00491C1D"/>
    <w:rsid w:val="00491DF1"/>
    <w:rsid w:val="00491FE1"/>
    <w:rsid w:val="00491FF1"/>
    <w:rsid w:val="00492535"/>
    <w:rsid w:val="00492EBB"/>
    <w:rsid w:val="00493435"/>
    <w:rsid w:val="004937CB"/>
    <w:rsid w:val="00494470"/>
    <w:rsid w:val="004949B2"/>
    <w:rsid w:val="00494B28"/>
    <w:rsid w:val="00494BBA"/>
    <w:rsid w:val="0049527B"/>
    <w:rsid w:val="004955A9"/>
    <w:rsid w:val="004958E3"/>
    <w:rsid w:val="004959EC"/>
    <w:rsid w:val="00495CF9"/>
    <w:rsid w:val="00495EAF"/>
    <w:rsid w:val="00495FFF"/>
    <w:rsid w:val="0049613A"/>
    <w:rsid w:val="00496705"/>
    <w:rsid w:val="00496A9F"/>
    <w:rsid w:val="00497270"/>
    <w:rsid w:val="00497358"/>
    <w:rsid w:val="00497AC9"/>
    <w:rsid w:val="00497D6F"/>
    <w:rsid w:val="00497FA5"/>
    <w:rsid w:val="004A0036"/>
    <w:rsid w:val="004A03B3"/>
    <w:rsid w:val="004A04D5"/>
    <w:rsid w:val="004A0792"/>
    <w:rsid w:val="004A1387"/>
    <w:rsid w:val="004A1B07"/>
    <w:rsid w:val="004A21D8"/>
    <w:rsid w:val="004A220D"/>
    <w:rsid w:val="004A2DE9"/>
    <w:rsid w:val="004A2E04"/>
    <w:rsid w:val="004A3226"/>
    <w:rsid w:val="004A399F"/>
    <w:rsid w:val="004A3AD6"/>
    <w:rsid w:val="004A4096"/>
    <w:rsid w:val="004A40C1"/>
    <w:rsid w:val="004A419A"/>
    <w:rsid w:val="004A4692"/>
    <w:rsid w:val="004A502C"/>
    <w:rsid w:val="004A5582"/>
    <w:rsid w:val="004A669F"/>
    <w:rsid w:val="004A6842"/>
    <w:rsid w:val="004A6CE2"/>
    <w:rsid w:val="004A718C"/>
    <w:rsid w:val="004A72F8"/>
    <w:rsid w:val="004A7DBE"/>
    <w:rsid w:val="004A7F94"/>
    <w:rsid w:val="004B0209"/>
    <w:rsid w:val="004B026D"/>
    <w:rsid w:val="004B02D4"/>
    <w:rsid w:val="004B04C7"/>
    <w:rsid w:val="004B08AC"/>
    <w:rsid w:val="004B0B18"/>
    <w:rsid w:val="004B0D88"/>
    <w:rsid w:val="004B0E03"/>
    <w:rsid w:val="004B0FF1"/>
    <w:rsid w:val="004B14D9"/>
    <w:rsid w:val="004B14E7"/>
    <w:rsid w:val="004B1574"/>
    <w:rsid w:val="004B206E"/>
    <w:rsid w:val="004B229E"/>
    <w:rsid w:val="004B271B"/>
    <w:rsid w:val="004B29C2"/>
    <w:rsid w:val="004B29E1"/>
    <w:rsid w:val="004B2C52"/>
    <w:rsid w:val="004B2F46"/>
    <w:rsid w:val="004B395D"/>
    <w:rsid w:val="004B3D50"/>
    <w:rsid w:val="004B4194"/>
    <w:rsid w:val="004B457E"/>
    <w:rsid w:val="004B5447"/>
    <w:rsid w:val="004B55F0"/>
    <w:rsid w:val="004B56C3"/>
    <w:rsid w:val="004B58B5"/>
    <w:rsid w:val="004B5E0F"/>
    <w:rsid w:val="004B60E0"/>
    <w:rsid w:val="004B6344"/>
    <w:rsid w:val="004B6377"/>
    <w:rsid w:val="004B656C"/>
    <w:rsid w:val="004B6928"/>
    <w:rsid w:val="004B698F"/>
    <w:rsid w:val="004B6AA6"/>
    <w:rsid w:val="004B7472"/>
    <w:rsid w:val="004B754D"/>
    <w:rsid w:val="004B79FA"/>
    <w:rsid w:val="004B7D94"/>
    <w:rsid w:val="004C0FB7"/>
    <w:rsid w:val="004C104B"/>
    <w:rsid w:val="004C12B2"/>
    <w:rsid w:val="004C164A"/>
    <w:rsid w:val="004C2C65"/>
    <w:rsid w:val="004C2E14"/>
    <w:rsid w:val="004C2FE3"/>
    <w:rsid w:val="004C305A"/>
    <w:rsid w:val="004C30C6"/>
    <w:rsid w:val="004C31B4"/>
    <w:rsid w:val="004C333D"/>
    <w:rsid w:val="004C35EF"/>
    <w:rsid w:val="004C37ED"/>
    <w:rsid w:val="004C3BCF"/>
    <w:rsid w:val="004C45B3"/>
    <w:rsid w:val="004C4829"/>
    <w:rsid w:val="004C4D30"/>
    <w:rsid w:val="004C4EAB"/>
    <w:rsid w:val="004C4F4F"/>
    <w:rsid w:val="004C5570"/>
    <w:rsid w:val="004C5701"/>
    <w:rsid w:val="004C5BD0"/>
    <w:rsid w:val="004C5D52"/>
    <w:rsid w:val="004C5DB0"/>
    <w:rsid w:val="004C60D8"/>
    <w:rsid w:val="004C62EE"/>
    <w:rsid w:val="004C6A0D"/>
    <w:rsid w:val="004C6C40"/>
    <w:rsid w:val="004C7437"/>
    <w:rsid w:val="004D0006"/>
    <w:rsid w:val="004D0C1E"/>
    <w:rsid w:val="004D0FCC"/>
    <w:rsid w:val="004D1000"/>
    <w:rsid w:val="004D1561"/>
    <w:rsid w:val="004D1D27"/>
    <w:rsid w:val="004D2EC3"/>
    <w:rsid w:val="004D2FF6"/>
    <w:rsid w:val="004D3FD6"/>
    <w:rsid w:val="004D405F"/>
    <w:rsid w:val="004D55CA"/>
    <w:rsid w:val="004D5A27"/>
    <w:rsid w:val="004D5F0E"/>
    <w:rsid w:val="004D658C"/>
    <w:rsid w:val="004D6626"/>
    <w:rsid w:val="004D6758"/>
    <w:rsid w:val="004D7181"/>
    <w:rsid w:val="004D732E"/>
    <w:rsid w:val="004D7B1A"/>
    <w:rsid w:val="004D7D24"/>
    <w:rsid w:val="004E0830"/>
    <w:rsid w:val="004E0A7F"/>
    <w:rsid w:val="004E169C"/>
    <w:rsid w:val="004E1BF0"/>
    <w:rsid w:val="004E1E6A"/>
    <w:rsid w:val="004E220F"/>
    <w:rsid w:val="004E28E1"/>
    <w:rsid w:val="004E2B01"/>
    <w:rsid w:val="004E2B1A"/>
    <w:rsid w:val="004E34C7"/>
    <w:rsid w:val="004E356A"/>
    <w:rsid w:val="004E375D"/>
    <w:rsid w:val="004E3850"/>
    <w:rsid w:val="004E3D63"/>
    <w:rsid w:val="004E3FC1"/>
    <w:rsid w:val="004E4813"/>
    <w:rsid w:val="004E58EA"/>
    <w:rsid w:val="004E5F65"/>
    <w:rsid w:val="004E6C7A"/>
    <w:rsid w:val="004E7177"/>
    <w:rsid w:val="004E74D3"/>
    <w:rsid w:val="004E7615"/>
    <w:rsid w:val="004E7CDF"/>
    <w:rsid w:val="004F02AF"/>
    <w:rsid w:val="004F078C"/>
    <w:rsid w:val="004F1087"/>
    <w:rsid w:val="004F1324"/>
    <w:rsid w:val="004F13DB"/>
    <w:rsid w:val="004F1A03"/>
    <w:rsid w:val="004F1A8F"/>
    <w:rsid w:val="004F1C06"/>
    <w:rsid w:val="004F1C7D"/>
    <w:rsid w:val="004F1D24"/>
    <w:rsid w:val="004F1DD7"/>
    <w:rsid w:val="004F21D2"/>
    <w:rsid w:val="004F2641"/>
    <w:rsid w:val="004F27F3"/>
    <w:rsid w:val="004F29B9"/>
    <w:rsid w:val="004F2B8E"/>
    <w:rsid w:val="004F2C85"/>
    <w:rsid w:val="004F32BF"/>
    <w:rsid w:val="004F3C22"/>
    <w:rsid w:val="004F3CC7"/>
    <w:rsid w:val="004F3E6A"/>
    <w:rsid w:val="004F469D"/>
    <w:rsid w:val="004F5333"/>
    <w:rsid w:val="004F5346"/>
    <w:rsid w:val="004F5773"/>
    <w:rsid w:val="004F5C09"/>
    <w:rsid w:val="004F5DB1"/>
    <w:rsid w:val="004F5E4E"/>
    <w:rsid w:val="004F6057"/>
    <w:rsid w:val="004F63CC"/>
    <w:rsid w:val="004F6678"/>
    <w:rsid w:val="004F6B28"/>
    <w:rsid w:val="004F6C65"/>
    <w:rsid w:val="004F6D2E"/>
    <w:rsid w:val="004F797A"/>
    <w:rsid w:val="004F7D36"/>
    <w:rsid w:val="004F7F0F"/>
    <w:rsid w:val="004F7FBC"/>
    <w:rsid w:val="005001AE"/>
    <w:rsid w:val="005007E7"/>
    <w:rsid w:val="005010CB"/>
    <w:rsid w:val="005012FC"/>
    <w:rsid w:val="00501A67"/>
    <w:rsid w:val="00501CDC"/>
    <w:rsid w:val="00501E1B"/>
    <w:rsid w:val="00501E6C"/>
    <w:rsid w:val="00501EBE"/>
    <w:rsid w:val="00502237"/>
    <w:rsid w:val="00503551"/>
    <w:rsid w:val="00503963"/>
    <w:rsid w:val="00503F38"/>
    <w:rsid w:val="005043FC"/>
    <w:rsid w:val="00504A55"/>
    <w:rsid w:val="00504B31"/>
    <w:rsid w:val="00505A1E"/>
    <w:rsid w:val="00505AC6"/>
    <w:rsid w:val="00505F08"/>
    <w:rsid w:val="005062EF"/>
    <w:rsid w:val="0050671D"/>
    <w:rsid w:val="0050672C"/>
    <w:rsid w:val="00506C0C"/>
    <w:rsid w:val="00506C4C"/>
    <w:rsid w:val="0050700E"/>
    <w:rsid w:val="00507366"/>
    <w:rsid w:val="00507909"/>
    <w:rsid w:val="005079D7"/>
    <w:rsid w:val="00507B2A"/>
    <w:rsid w:val="00507D3E"/>
    <w:rsid w:val="0051007D"/>
    <w:rsid w:val="00510A22"/>
    <w:rsid w:val="00510D8A"/>
    <w:rsid w:val="00511D6B"/>
    <w:rsid w:val="00511EBC"/>
    <w:rsid w:val="005125D5"/>
    <w:rsid w:val="00512D51"/>
    <w:rsid w:val="00512E95"/>
    <w:rsid w:val="00514674"/>
    <w:rsid w:val="0051477F"/>
    <w:rsid w:val="00514AA3"/>
    <w:rsid w:val="00514C46"/>
    <w:rsid w:val="00514DDC"/>
    <w:rsid w:val="005151C3"/>
    <w:rsid w:val="00515BCF"/>
    <w:rsid w:val="00516083"/>
    <w:rsid w:val="0051635A"/>
    <w:rsid w:val="00516423"/>
    <w:rsid w:val="0051646E"/>
    <w:rsid w:val="005166A6"/>
    <w:rsid w:val="005166C3"/>
    <w:rsid w:val="00516A18"/>
    <w:rsid w:val="00516BD0"/>
    <w:rsid w:val="00516EA5"/>
    <w:rsid w:val="00517705"/>
    <w:rsid w:val="005179DA"/>
    <w:rsid w:val="00517E2A"/>
    <w:rsid w:val="0052055A"/>
    <w:rsid w:val="00520AD7"/>
    <w:rsid w:val="00520C1C"/>
    <w:rsid w:val="00520E01"/>
    <w:rsid w:val="00521439"/>
    <w:rsid w:val="00522133"/>
    <w:rsid w:val="0052292E"/>
    <w:rsid w:val="005229C6"/>
    <w:rsid w:val="00522A3A"/>
    <w:rsid w:val="005232E0"/>
    <w:rsid w:val="00523516"/>
    <w:rsid w:val="00523677"/>
    <w:rsid w:val="0052373B"/>
    <w:rsid w:val="00523CFF"/>
    <w:rsid w:val="00523E00"/>
    <w:rsid w:val="0052439F"/>
    <w:rsid w:val="005243EB"/>
    <w:rsid w:val="00524615"/>
    <w:rsid w:val="00525789"/>
    <w:rsid w:val="00525890"/>
    <w:rsid w:val="005258E2"/>
    <w:rsid w:val="00525E5A"/>
    <w:rsid w:val="00526452"/>
    <w:rsid w:val="00526816"/>
    <w:rsid w:val="00526B0D"/>
    <w:rsid w:val="00526F09"/>
    <w:rsid w:val="0052733A"/>
    <w:rsid w:val="00527DF9"/>
    <w:rsid w:val="00527F4F"/>
    <w:rsid w:val="00530512"/>
    <w:rsid w:val="00530799"/>
    <w:rsid w:val="00530A25"/>
    <w:rsid w:val="00530F79"/>
    <w:rsid w:val="0053109F"/>
    <w:rsid w:val="005311E8"/>
    <w:rsid w:val="005312C4"/>
    <w:rsid w:val="0053133A"/>
    <w:rsid w:val="00531822"/>
    <w:rsid w:val="00531AF5"/>
    <w:rsid w:val="005326D0"/>
    <w:rsid w:val="005327CB"/>
    <w:rsid w:val="00532800"/>
    <w:rsid w:val="005328BC"/>
    <w:rsid w:val="00532A76"/>
    <w:rsid w:val="00532A80"/>
    <w:rsid w:val="00532FDA"/>
    <w:rsid w:val="00533EE8"/>
    <w:rsid w:val="0053417D"/>
    <w:rsid w:val="0053490C"/>
    <w:rsid w:val="005349A0"/>
    <w:rsid w:val="00535585"/>
    <w:rsid w:val="005357C2"/>
    <w:rsid w:val="005369D2"/>
    <w:rsid w:val="00536A58"/>
    <w:rsid w:val="00536AB4"/>
    <w:rsid w:val="00536F48"/>
    <w:rsid w:val="00537022"/>
    <w:rsid w:val="00537060"/>
    <w:rsid w:val="00537127"/>
    <w:rsid w:val="0053760B"/>
    <w:rsid w:val="0053764B"/>
    <w:rsid w:val="0054069F"/>
    <w:rsid w:val="00540BCC"/>
    <w:rsid w:val="00541307"/>
    <w:rsid w:val="00541B0B"/>
    <w:rsid w:val="00541B60"/>
    <w:rsid w:val="00541CFE"/>
    <w:rsid w:val="00541DB8"/>
    <w:rsid w:val="00541F0C"/>
    <w:rsid w:val="00541F9A"/>
    <w:rsid w:val="00542599"/>
    <w:rsid w:val="00542EB4"/>
    <w:rsid w:val="0054351C"/>
    <w:rsid w:val="0054362E"/>
    <w:rsid w:val="00543774"/>
    <w:rsid w:val="00543833"/>
    <w:rsid w:val="005448B9"/>
    <w:rsid w:val="00544C51"/>
    <w:rsid w:val="00545136"/>
    <w:rsid w:val="005452C1"/>
    <w:rsid w:val="00545698"/>
    <w:rsid w:val="00545B42"/>
    <w:rsid w:val="0054612B"/>
    <w:rsid w:val="0054629C"/>
    <w:rsid w:val="005466DF"/>
    <w:rsid w:val="00546773"/>
    <w:rsid w:val="00547753"/>
    <w:rsid w:val="00547972"/>
    <w:rsid w:val="005479F5"/>
    <w:rsid w:val="00547D90"/>
    <w:rsid w:val="005501E4"/>
    <w:rsid w:val="00550521"/>
    <w:rsid w:val="005506E4"/>
    <w:rsid w:val="005508EF"/>
    <w:rsid w:val="005510E3"/>
    <w:rsid w:val="0055173F"/>
    <w:rsid w:val="005517FD"/>
    <w:rsid w:val="00551AE8"/>
    <w:rsid w:val="00551D57"/>
    <w:rsid w:val="00552AFD"/>
    <w:rsid w:val="00552E11"/>
    <w:rsid w:val="00552FEB"/>
    <w:rsid w:val="005530A5"/>
    <w:rsid w:val="0055326B"/>
    <w:rsid w:val="005532A3"/>
    <w:rsid w:val="00553395"/>
    <w:rsid w:val="00553567"/>
    <w:rsid w:val="005538EF"/>
    <w:rsid w:val="0055400F"/>
    <w:rsid w:val="00554019"/>
    <w:rsid w:val="005541EF"/>
    <w:rsid w:val="005548DD"/>
    <w:rsid w:val="00554DDC"/>
    <w:rsid w:val="00555425"/>
    <w:rsid w:val="00555500"/>
    <w:rsid w:val="00555CEE"/>
    <w:rsid w:val="00555FC3"/>
    <w:rsid w:val="00556027"/>
    <w:rsid w:val="00556506"/>
    <w:rsid w:val="0055659A"/>
    <w:rsid w:val="00556731"/>
    <w:rsid w:val="00557401"/>
    <w:rsid w:val="0055747C"/>
    <w:rsid w:val="00557D41"/>
    <w:rsid w:val="00557F5B"/>
    <w:rsid w:val="00557FE2"/>
    <w:rsid w:val="005603B0"/>
    <w:rsid w:val="00560729"/>
    <w:rsid w:val="005608D4"/>
    <w:rsid w:val="00560A86"/>
    <w:rsid w:val="00561C64"/>
    <w:rsid w:val="00562173"/>
    <w:rsid w:val="0056218D"/>
    <w:rsid w:val="0056232D"/>
    <w:rsid w:val="0056255F"/>
    <w:rsid w:val="00562E4D"/>
    <w:rsid w:val="00562EAD"/>
    <w:rsid w:val="005630EC"/>
    <w:rsid w:val="00563222"/>
    <w:rsid w:val="0056367C"/>
    <w:rsid w:val="00563AEB"/>
    <w:rsid w:val="005642AA"/>
    <w:rsid w:val="00564321"/>
    <w:rsid w:val="00564775"/>
    <w:rsid w:val="00565150"/>
    <w:rsid w:val="00565D7C"/>
    <w:rsid w:val="0056657E"/>
    <w:rsid w:val="00566C28"/>
    <w:rsid w:val="00566EBC"/>
    <w:rsid w:val="005673A1"/>
    <w:rsid w:val="00567500"/>
    <w:rsid w:val="0056753D"/>
    <w:rsid w:val="005675E9"/>
    <w:rsid w:val="00567811"/>
    <w:rsid w:val="00567CDA"/>
    <w:rsid w:val="00567DEE"/>
    <w:rsid w:val="00570163"/>
    <w:rsid w:val="005701B3"/>
    <w:rsid w:val="005702BD"/>
    <w:rsid w:val="005704B1"/>
    <w:rsid w:val="005709FC"/>
    <w:rsid w:val="00570C55"/>
    <w:rsid w:val="005719AC"/>
    <w:rsid w:val="00572749"/>
    <w:rsid w:val="00572A19"/>
    <w:rsid w:val="00573038"/>
    <w:rsid w:val="005730B4"/>
    <w:rsid w:val="005739F4"/>
    <w:rsid w:val="00573A7F"/>
    <w:rsid w:val="00573EE1"/>
    <w:rsid w:val="00573EEA"/>
    <w:rsid w:val="0057406C"/>
    <w:rsid w:val="00575051"/>
    <w:rsid w:val="005758E3"/>
    <w:rsid w:val="00576069"/>
    <w:rsid w:val="0057682E"/>
    <w:rsid w:val="00576AD5"/>
    <w:rsid w:val="00576D35"/>
    <w:rsid w:val="005775C0"/>
    <w:rsid w:val="005777C8"/>
    <w:rsid w:val="00577963"/>
    <w:rsid w:val="00577AD5"/>
    <w:rsid w:val="00577F23"/>
    <w:rsid w:val="00580414"/>
    <w:rsid w:val="00580A50"/>
    <w:rsid w:val="00580A72"/>
    <w:rsid w:val="0058107B"/>
    <w:rsid w:val="0058149F"/>
    <w:rsid w:val="0058161B"/>
    <w:rsid w:val="005817A5"/>
    <w:rsid w:val="00581B22"/>
    <w:rsid w:val="00581DF3"/>
    <w:rsid w:val="0058256F"/>
    <w:rsid w:val="00582853"/>
    <w:rsid w:val="00582893"/>
    <w:rsid w:val="00582C76"/>
    <w:rsid w:val="00583706"/>
    <w:rsid w:val="005838F5"/>
    <w:rsid w:val="00583A87"/>
    <w:rsid w:val="00583AF1"/>
    <w:rsid w:val="00583C4D"/>
    <w:rsid w:val="00583CCB"/>
    <w:rsid w:val="0058403B"/>
    <w:rsid w:val="005842BA"/>
    <w:rsid w:val="005843E6"/>
    <w:rsid w:val="005845FA"/>
    <w:rsid w:val="00584AC0"/>
    <w:rsid w:val="00585598"/>
    <w:rsid w:val="00585C21"/>
    <w:rsid w:val="00585FAC"/>
    <w:rsid w:val="005866A6"/>
    <w:rsid w:val="00586B7C"/>
    <w:rsid w:val="00586E72"/>
    <w:rsid w:val="00586F8F"/>
    <w:rsid w:val="005874CD"/>
    <w:rsid w:val="00587515"/>
    <w:rsid w:val="00587597"/>
    <w:rsid w:val="00587A79"/>
    <w:rsid w:val="00587AAF"/>
    <w:rsid w:val="00587B8C"/>
    <w:rsid w:val="00590753"/>
    <w:rsid w:val="00590918"/>
    <w:rsid w:val="00590D18"/>
    <w:rsid w:val="00590EDD"/>
    <w:rsid w:val="00591988"/>
    <w:rsid w:val="00591EBD"/>
    <w:rsid w:val="0059217A"/>
    <w:rsid w:val="005921C8"/>
    <w:rsid w:val="005922A3"/>
    <w:rsid w:val="0059239E"/>
    <w:rsid w:val="005924DB"/>
    <w:rsid w:val="005929E8"/>
    <w:rsid w:val="00592A2E"/>
    <w:rsid w:val="00592BF2"/>
    <w:rsid w:val="005930CE"/>
    <w:rsid w:val="00593155"/>
    <w:rsid w:val="0059353B"/>
    <w:rsid w:val="005937E5"/>
    <w:rsid w:val="005938DB"/>
    <w:rsid w:val="005949FB"/>
    <w:rsid w:val="00594C1A"/>
    <w:rsid w:val="00594E4A"/>
    <w:rsid w:val="00595106"/>
    <w:rsid w:val="00595692"/>
    <w:rsid w:val="005956E4"/>
    <w:rsid w:val="0059573E"/>
    <w:rsid w:val="00595789"/>
    <w:rsid w:val="00595B7B"/>
    <w:rsid w:val="00595D22"/>
    <w:rsid w:val="00596020"/>
    <w:rsid w:val="0059632F"/>
    <w:rsid w:val="005967A2"/>
    <w:rsid w:val="00597799"/>
    <w:rsid w:val="005977F9"/>
    <w:rsid w:val="00597986"/>
    <w:rsid w:val="00597BA8"/>
    <w:rsid w:val="005A01E7"/>
    <w:rsid w:val="005A02C8"/>
    <w:rsid w:val="005A09E5"/>
    <w:rsid w:val="005A1473"/>
    <w:rsid w:val="005A19FF"/>
    <w:rsid w:val="005A1A96"/>
    <w:rsid w:val="005A2074"/>
    <w:rsid w:val="005A24AE"/>
    <w:rsid w:val="005A2711"/>
    <w:rsid w:val="005A2B6F"/>
    <w:rsid w:val="005A3394"/>
    <w:rsid w:val="005A3AD9"/>
    <w:rsid w:val="005A3CBD"/>
    <w:rsid w:val="005A403A"/>
    <w:rsid w:val="005A41F7"/>
    <w:rsid w:val="005A43BE"/>
    <w:rsid w:val="005A4624"/>
    <w:rsid w:val="005A5011"/>
    <w:rsid w:val="005A508D"/>
    <w:rsid w:val="005A5833"/>
    <w:rsid w:val="005A5F3B"/>
    <w:rsid w:val="005A60BA"/>
    <w:rsid w:val="005A6444"/>
    <w:rsid w:val="005A6C9C"/>
    <w:rsid w:val="005A6E09"/>
    <w:rsid w:val="005A6E35"/>
    <w:rsid w:val="005A7550"/>
    <w:rsid w:val="005A761B"/>
    <w:rsid w:val="005A79F3"/>
    <w:rsid w:val="005B05A2"/>
    <w:rsid w:val="005B096F"/>
    <w:rsid w:val="005B0987"/>
    <w:rsid w:val="005B0DB4"/>
    <w:rsid w:val="005B0FB5"/>
    <w:rsid w:val="005B1191"/>
    <w:rsid w:val="005B1205"/>
    <w:rsid w:val="005B1D3B"/>
    <w:rsid w:val="005B2088"/>
    <w:rsid w:val="005B2466"/>
    <w:rsid w:val="005B2BBB"/>
    <w:rsid w:val="005B2BF5"/>
    <w:rsid w:val="005B2FD3"/>
    <w:rsid w:val="005B369B"/>
    <w:rsid w:val="005B41B3"/>
    <w:rsid w:val="005B4289"/>
    <w:rsid w:val="005B47AD"/>
    <w:rsid w:val="005B5926"/>
    <w:rsid w:val="005B5A1C"/>
    <w:rsid w:val="005B5A74"/>
    <w:rsid w:val="005B5D00"/>
    <w:rsid w:val="005B5DBE"/>
    <w:rsid w:val="005B5FD2"/>
    <w:rsid w:val="005B66DA"/>
    <w:rsid w:val="005B6927"/>
    <w:rsid w:val="005B698D"/>
    <w:rsid w:val="005B6B33"/>
    <w:rsid w:val="005B6B72"/>
    <w:rsid w:val="005B6BFD"/>
    <w:rsid w:val="005B7331"/>
    <w:rsid w:val="005B75B6"/>
    <w:rsid w:val="005B783A"/>
    <w:rsid w:val="005B789E"/>
    <w:rsid w:val="005B7F6E"/>
    <w:rsid w:val="005C043D"/>
    <w:rsid w:val="005C0C11"/>
    <w:rsid w:val="005C12AC"/>
    <w:rsid w:val="005C1C90"/>
    <w:rsid w:val="005C1CEF"/>
    <w:rsid w:val="005C1EF5"/>
    <w:rsid w:val="005C25B4"/>
    <w:rsid w:val="005C3964"/>
    <w:rsid w:val="005C3B40"/>
    <w:rsid w:val="005C428A"/>
    <w:rsid w:val="005C4330"/>
    <w:rsid w:val="005C4787"/>
    <w:rsid w:val="005C4997"/>
    <w:rsid w:val="005C5113"/>
    <w:rsid w:val="005C54B8"/>
    <w:rsid w:val="005C557C"/>
    <w:rsid w:val="005C56B7"/>
    <w:rsid w:val="005C5CDF"/>
    <w:rsid w:val="005C677E"/>
    <w:rsid w:val="005C6CD0"/>
    <w:rsid w:val="005C7072"/>
    <w:rsid w:val="005C72BA"/>
    <w:rsid w:val="005C759E"/>
    <w:rsid w:val="005C76FC"/>
    <w:rsid w:val="005C785E"/>
    <w:rsid w:val="005C78D5"/>
    <w:rsid w:val="005D00B6"/>
    <w:rsid w:val="005D0211"/>
    <w:rsid w:val="005D0F17"/>
    <w:rsid w:val="005D101F"/>
    <w:rsid w:val="005D1247"/>
    <w:rsid w:val="005D1D60"/>
    <w:rsid w:val="005D205D"/>
    <w:rsid w:val="005D2111"/>
    <w:rsid w:val="005D290E"/>
    <w:rsid w:val="005D29FF"/>
    <w:rsid w:val="005D2F54"/>
    <w:rsid w:val="005D33D2"/>
    <w:rsid w:val="005D353D"/>
    <w:rsid w:val="005D3FD5"/>
    <w:rsid w:val="005D4E17"/>
    <w:rsid w:val="005D593D"/>
    <w:rsid w:val="005D5D35"/>
    <w:rsid w:val="005D63A5"/>
    <w:rsid w:val="005D64AA"/>
    <w:rsid w:val="005D69A4"/>
    <w:rsid w:val="005D7152"/>
    <w:rsid w:val="005D79B5"/>
    <w:rsid w:val="005D7BDA"/>
    <w:rsid w:val="005E0A1F"/>
    <w:rsid w:val="005E0DEA"/>
    <w:rsid w:val="005E0FF7"/>
    <w:rsid w:val="005E1058"/>
    <w:rsid w:val="005E1667"/>
    <w:rsid w:val="005E17B3"/>
    <w:rsid w:val="005E1990"/>
    <w:rsid w:val="005E1BB5"/>
    <w:rsid w:val="005E1BD6"/>
    <w:rsid w:val="005E1D1D"/>
    <w:rsid w:val="005E1FFF"/>
    <w:rsid w:val="005E20D0"/>
    <w:rsid w:val="005E2594"/>
    <w:rsid w:val="005E2A79"/>
    <w:rsid w:val="005E2D15"/>
    <w:rsid w:val="005E2EDB"/>
    <w:rsid w:val="005E2FB1"/>
    <w:rsid w:val="005E3850"/>
    <w:rsid w:val="005E38BB"/>
    <w:rsid w:val="005E3EB4"/>
    <w:rsid w:val="005E3FEB"/>
    <w:rsid w:val="005E40C8"/>
    <w:rsid w:val="005E43DF"/>
    <w:rsid w:val="005E455E"/>
    <w:rsid w:val="005E48DE"/>
    <w:rsid w:val="005E4E89"/>
    <w:rsid w:val="005E566F"/>
    <w:rsid w:val="005E5815"/>
    <w:rsid w:val="005E5EB1"/>
    <w:rsid w:val="005E626A"/>
    <w:rsid w:val="005E64AF"/>
    <w:rsid w:val="005E6BE9"/>
    <w:rsid w:val="005E71A5"/>
    <w:rsid w:val="005E7221"/>
    <w:rsid w:val="005E777B"/>
    <w:rsid w:val="005F03D5"/>
    <w:rsid w:val="005F0860"/>
    <w:rsid w:val="005F0C95"/>
    <w:rsid w:val="005F14A7"/>
    <w:rsid w:val="005F1B20"/>
    <w:rsid w:val="005F1E18"/>
    <w:rsid w:val="005F27E0"/>
    <w:rsid w:val="005F29C0"/>
    <w:rsid w:val="005F2A66"/>
    <w:rsid w:val="005F2B32"/>
    <w:rsid w:val="005F3176"/>
    <w:rsid w:val="005F3549"/>
    <w:rsid w:val="005F3D56"/>
    <w:rsid w:val="005F3D8C"/>
    <w:rsid w:val="005F44BD"/>
    <w:rsid w:val="005F492A"/>
    <w:rsid w:val="005F52F3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6448"/>
    <w:rsid w:val="005F764A"/>
    <w:rsid w:val="005F7C36"/>
    <w:rsid w:val="0060008E"/>
    <w:rsid w:val="006005C1"/>
    <w:rsid w:val="00600B15"/>
    <w:rsid w:val="00600CE1"/>
    <w:rsid w:val="006011A0"/>
    <w:rsid w:val="00601C1B"/>
    <w:rsid w:val="00601CF8"/>
    <w:rsid w:val="00602A78"/>
    <w:rsid w:val="00602BCA"/>
    <w:rsid w:val="0060305F"/>
    <w:rsid w:val="006034C7"/>
    <w:rsid w:val="00603DAD"/>
    <w:rsid w:val="00604440"/>
    <w:rsid w:val="00604617"/>
    <w:rsid w:val="00604730"/>
    <w:rsid w:val="006049CE"/>
    <w:rsid w:val="00604AE3"/>
    <w:rsid w:val="00604D1B"/>
    <w:rsid w:val="006052A3"/>
    <w:rsid w:val="006053D8"/>
    <w:rsid w:val="006056B2"/>
    <w:rsid w:val="006057CF"/>
    <w:rsid w:val="006059A0"/>
    <w:rsid w:val="00605A1A"/>
    <w:rsid w:val="00606054"/>
    <w:rsid w:val="0060611E"/>
    <w:rsid w:val="006063E0"/>
    <w:rsid w:val="0060660B"/>
    <w:rsid w:val="00606906"/>
    <w:rsid w:val="00606EE7"/>
    <w:rsid w:val="00606FAA"/>
    <w:rsid w:val="00607C10"/>
    <w:rsid w:val="00607E81"/>
    <w:rsid w:val="00610148"/>
    <w:rsid w:val="006103B7"/>
    <w:rsid w:val="00611BA6"/>
    <w:rsid w:val="006120BB"/>
    <w:rsid w:val="006129CC"/>
    <w:rsid w:val="00612D19"/>
    <w:rsid w:val="0061330F"/>
    <w:rsid w:val="00613641"/>
    <w:rsid w:val="00613BED"/>
    <w:rsid w:val="00613F14"/>
    <w:rsid w:val="00614139"/>
    <w:rsid w:val="00614483"/>
    <w:rsid w:val="0061478C"/>
    <w:rsid w:val="0061516E"/>
    <w:rsid w:val="006151BC"/>
    <w:rsid w:val="00615204"/>
    <w:rsid w:val="006154F0"/>
    <w:rsid w:val="006156F3"/>
    <w:rsid w:val="00615E77"/>
    <w:rsid w:val="006162A3"/>
    <w:rsid w:val="00616C7D"/>
    <w:rsid w:val="0061735F"/>
    <w:rsid w:val="00617A4A"/>
    <w:rsid w:val="006205E1"/>
    <w:rsid w:val="006205F3"/>
    <w:rsid w:val="006208EE"/>
    <w:rsid w:val="0062091D"/>
    <w:rsid w:val="00620BCC"/>
    <w:rsid w:val="00620C44"/>
    <w:rsid w:val="0062100E"/>
    <w:rsid w:val="006211A5"/>
    <w:rsid w:val="00621529"/>
    <w:rsid w:val="006219BC"/>
    <w:rsid w:val="00622134"/>
    <w:rsid w:val="006226AF"/>
    <w:rsid w:val="00622789"/>
    <w:rsid w:val="00623148"/>
    <w:rsid w:val="006233C1"/>
    <w:rsid w:val="006235B3"/>
    <w:rsid w:val="00623D75"/>
    <w:rsid w:val="00624050"/>
    <w:rsid w:val="006242E1"/>
    <w:rsid w:val="00624447"/>
    <w:rsid w:val="00624649"/>
    <w:rsid w:val="006249A7"/>
    <w:rsid w:val="006249D1"/>
    <w:rsid w:val="00624D4F"/>
    <w:rsid w:val="00624E57"/>
    <w:rsid w:val="006251B8"/>
    <w:rsid w:val="00625713"/>
    <w:rsid w:val="00625B22"/>
    <w:rsid w:val="00625C53"/>
    <w:rsid w:val="00626415"/>
    <w:rsid w:val="00626447"/>
    <w:rsid w:val="0062692A"/>
    <w:rsid w:val="00626D68"/>
    <w:rsid w:val="0062768B"/>
    <w:rsid w:val="00627A49"/>
    <w:rsid w:val="00627D2B"/>
    <w:rsid w:val="00627D60"/>
    <w:rsid w:val="00627E30"/>
    <w:rsid w:val="00630169"/>
    <w:rsid w:val="006303FC"/>
    <w:rsid w:val="006309D1"/>
    <w:rsid w:val="00630E40"/>
    <w:rsid w:val="00631575"/>
    <w:rsid w:val="00631716"/>
    <w:rsid w:val="0063179F"/>
    <w:rsid w:val="006317A4"/>
    <w:rsid w:val="00631AF4"/>
    <w:rsid w:val="006320FC"/>
    <w:rsid w:val="00632259"/>
    <w:rsid w:val="00632765"/>
    <w:rsid w:val="00632DD8"/>
    <w:rsid w:val="0063380C"/>
    <w:rsid w:val="006338DA"/>
    <w:rsid w:val="0063390C"/>
    <w:rsid w:val="00633A5E"/>
    <w:rsid w:val="00633D8D"/>
    <w:rsid w:val="00633F74"/>
    <w:rsid w:val="00634CEA"/>
    <w:rsid w:val="00635641"/>
    <w:rsid w:val="00635AEB"/>
    <w:rsid w:val="0063636F"/>
    <w:rsid w:val="006367B7"/>
    <w:rsid w:val="006367CF"/>
    <w:rsid w:val="00636E0F"/>
    <w:rsid w:val="00636EF8"/>
    <w:rsid w:val="00636FEF"/>
    <w:rsid w:val="0063715F"/>
    <w:rsid w:val="006371D4"/>
    <w:rsid w:val="006377DB"/>
    <w:rsid w:val="00640204"/>
    <w:rsid w:val="006405A2"/>
    <w:rsid w:val="00640699"/>
    <w:rsid w:val="0064083A"/>
    <w:rsid w:val="0064096C"/>
    <w:rsid w:val="006417E0"/>
    <w:rsid w:val="006418D2"/>
    <w:rsid w:val="006419D4"/>
    <w:rsid w:val="00641BE2"/>
    <w:rsid w:val="00641E1E"/>
    <w:rsid w:val="00642453"/>
    <w:rsid w:val="00642C54"/>
    <w:rsid w:val="00643299"/>
    <w:rsid w:val="006438BE"/>
    <w:rsid w:val="00644099"/>
    <w:rsid w:val="006443B2"/>
    <w:rsid w:val="00645210"/>
    <w:rsid w:val="0064522C"/>
    <w:rsid w:val="00645933"/>
    <w:rsid w:val="006459B3"/>
    <w:rsid w:val="00645D57"/>
    <w:rsid w:val="00646970"/>
    <w:rsid w:val="00646FDD"/>
    <w:rsid w:val="006476BA"/>
    <w:rsid w:val="00647713"/>
    <w:rsid w:val="00647883"/>
    <w:rsid w:val="00647C38"/>
    <w:rsid w:val="00647D39"/>
    <w:rsid w:val="006500A2"/>
    <w:rsid w:val="00650528"/>
    <w:rsid w:val="0065058D"/>
    <w:rsid w:val="00650C5E"/>
    <w:rsid w:val="00651147"/>
    <w:rsid w:val="0065131D"/>
    <w:rsid w:val="00651DC1"/>
    <w:rsid w:val="00651FD6"/>
    <w:rsid w:val="0065234B"/>
    <w:rsid w:val="00652384"/>
    <w:rsid w:val="006523FD"/>
    <w:rsid w:val="00652480"/>
    <w:rsid w:val="0065252C"/>
    <w:rsid w:val="0065299F"/>
    <w:rsid w:val="00652D51"/>
    <w:rsid w:val="00653AC4"/>
    <w:rsid w:val="00653C52"/>
    <w:rsid w:val="006540C1"/>
    <w:rsid w:val="00654118"/>
    <w:rsid w:val="0065460C"/>
    <w:rsid w:val="00654642"/>
    <w:rsid w:val="00654A84"/>
    <w:rsid w:val="00654AF4"/>
    <w:rsid w:val="00654CB8"/>
    <w:rsid w:val="0065561D"/>
    <w:rsid w:val="006559AA"/>
    <w:rsid w:val="00655D2D"/>
    <w:rsid w:val="00655EC1"/>
    <w:rsid w:val="00655F61"/>
    <w:rsid w:val="006562F3"/>
    <w:rsid w:val="006565D3"/>
    <w:rsid w:val="006569F2"/>
    <w:rsid w:val="00656D42"/>
    <w:rsid w:val="00656F36"/>
    <w:rsid w:val="00656F87"/>
    <w:rsid w:val="00656FC3"/>
    <w:rsid w:val="006574A1"/>
    <w:rsid w:val="00657693"/>
    <w:rsid w:val="00657861"/>
    <w:rsid w:val="00657B05"/>
    <w:rsid w:val="00657B97"/>
    <w:rsid w:val="00660010"/>
    <w:rsid w:val="00660083"/>
    <w:rsid w:val="006605EB"/>
    <w:rsid w:val="00660680"/>
    <w:rsid w:val="00660BFB"/>
    <w:rsid w:val="00660E23"/>
    <w:rsid w:val="00660F41"/>
    <w:rsid w:val="00662A70"/>
    <w:rsid w:val="00662AF9"/>
    <w:rsid w:val="00662C14"/>
    <w:rsid w:val="00662C97"/>
    <w:rsid w:val="00662CBB"/>
    <w:rsid w:val="00662F3E"/>
    <w:rsid w:val="0066314F"/>
    <w:rsid w:val="0066398B"/>
    <w:rsid w:val="00663F53"/>
    <w:rsid w:val="006644AE"/>
    <w:rsid w:val="0066486A"/>
    <w:rsid w:val="00664D5F"/>
    <w:rsid w:val="00664E4F"/>
    <w:rsid w:val="0066527F"/>
    <w:rsid w:val="0066550C"/>
    <w:rsid w:val="006655BB"/>
    <w:rsid w:val="00666754"/>
    <w:rsid w:val="0066685A"/>
    <w:rsid w:val="00666AEA"/>
    <w:rsid w:val="00666D37"/>
    <w:rsid w:val="0066706E"/>
    <w:rsid w:val="0066754C"/>
    <w:rsid w:val="00667D71"/>
    <w:rsid w:val="00667FB2"/>
    <w:rsid w:val="00670237"/>
    <w:rsid w:val="00670419"/>
    <w:rsid w:val="0067053E"/>
    <w:rsid w:val="00670D2E"/>
    <w:rsid w:val="006715AD"/>
    <w:rsid w:val="006717C7"/>
    <w:rsid w:val="00671F8A"/>
    <w:rsid w:val="0067269F"/>
    <w:rsid w:val="006726CB"/>
    <w:rsid w:val="0067272F"/>
    <w:rsid w:val="0067276D"/>
    <w:rsid w:val="00672E8B"/>
    <w:rsid w:val="00672FC9"/>
    <w:rsid w:val="006733CA"/>
    <w:rsid w:val="00673632"/>
    <w:rsid w:val="00673881"/>
    <w:rsid w:val="00673BA4"/>
    <w:rsid w:val="00674C5D"/>
    <w:rsid w:val="00674ED8"/>
    <w:rsid w:val="00675533"/>
    <w:rsid w:val="00675793"/>
    <w:rsid w:val="006759A7"/>
    <w:rsid w:val="00675A1D"/>
    <w:rsid w:val="00675C5E"/>
    <w:rsid w:val="00675D4C"/>
    <w:rsid w:val="00675FA5"/>
    <w:rsid w:val="00676223"/>
    <w:rsid w:val="00676816"/>
    <w:rsid w:val="00676851"/>
    <w:rsid w:val="00676AFD"/>
    <w:rsid w:val="00676F0B"/>
    <w:rsid w:val="00676F51"/>
    <w:rsid w:val="006773D1"/>
    <w:rsid w:val="006775DC"/>
    <w:rsid w:val="00677664"/>
    <w:rsid w:val="006801BB"/>
    <w:rsid w:val="006802E3"/>
    <w:rsid w:val="00680CC6"/>
    <w:rsid w:val="0068122E"/>
    <w:rsid w:val="0068241B"/>
    <w:rsid w:val="00683072"/>
    <w:rsid w:val="00683889"/>
    <w:rsid w:val="006838CA"/>
    <w:rsid w:val="00683B59"/>
    <w:rsid w:val="00683CC8"/>
    <w:rsid w:val="006842A2"/>
    <w:rsid w:val="006848BB"/>
    <w:rsid w:val="00684A44"/>
    <w:rsid w:val="00685075"/>
    <w:rsid w:val="00685339"/>
    <w:rsid w:val="00685597"/>
    <w:rsid w:val="00685716"/>
    <w:rsid w:val="006859F4"/>
    <w:rsid w:val="00685FC6"/>
    <w:rsid w:val="00686338"/>
    <w:rsid w:val="0068731C"/>
    <w:rsid w:val="00687893"/>
    <w:rsid w:val="006904AD"/>
    <w:rsid w:val="006905D5"/>
    <w:rsid w:val="006905F1"/>
    <w:rsid w:val="006912E6"/>
    <w:rsid w:val="006914E9"/>
    <w:rsid w:val="00691815"/>
    <w:rsid w:val="00691822"/>
    <w:rsid w:val="00691D5C"/>
    <w:rsid w:val="00691E51"/>
    <w:rsid w:val="006920CA"/>
    <w:rsid w:val="00692419"/>
    <w:rsid w:val="006927F0"/>
    <w:rsid w:val="00692C4E"/>
    <w:rsid w:val="006936DB"/>
    <w:rsid w:val="00693801"/>
    <w:rsid w:val="006943D0"/>
    <w:rsid w:val="006943E4"/>
    <w:rsid w:val="006944B8"/>
    <w:rsid w:val="00694706"/>
    <w:rsid w:val="00694C99"/>
    <w:rsid w:val="00694DC3"/>
    <w:rsid w:val="00694DF8"/>
    <w:rsid w:val="006956E0"/>
    <w:rsid w:val="00695D95"/>
    <w:rsid w:val="00695DDA"/>
    <w:rsid w:val="00696136"/>
    <w:rsid w:val="00696243"/>
    <w:rsid w:val="006962E6"/>
    <w:rsid w:val="0069657D"/>
    <w:rsid w:val="00696619"/>
    <w:rsid w:val="00696A8E"/>
    <w:rsid w:val="0069703E"/>
    <w:rsid w:val="00697208"/>
    <w:rsid w:val="006972B9"/>
    <w:rsid w:val="006975DF"/>
    <w:rsid w:val="00697A32"/>
    <w:rsid w:val="006A06E3"/>
    <w:rsid w:val="006A0B03"/>
    <w:rsid w:val="006A0C95"/>
    <w:rsid w:val="006A0ECA"/>
    <w:rsid w:val="006A11F4"/>
    <w:rsid w:val="006A14A8"/>
    <w:rsid w:val="006A182D"/>
    <w:rsid w:val="006A1ADF"/>
    <w:rsid w:val="006A23AC"/>
    <w:rsid w:val="006A2835"/>
    <w:rsid w:val="006A2A7D"/>
    <w:rsid w:val="006A3411"/>
    <w:rsid w:val="006A35DE"/>
    <w:rsid w:val="006A3A19"/>
    <w:rsid w:val="006A3A69"/>
    <w:rsid w:val="006A3B9E"/>
    <w:rsid w:val="006A3D6D"/>
    <w:rsid w:val="006A3D73"/>
    <w:rsid w:val="006A43EA"/>
    <w:rsid w:val="006A471A"/>
    <w:rsid w:val="006A4CAA"/>
    <w:rsid w:val="006A5290"/>
    <w:rsid w:val="006A5C11"/>
    <w:rsid w:val="006A6290"/>
    <w:rsid w:val="006A6671"/>
    <w:rsid w:val="006A6A1A"/>
    <w:rsid w:val="006A6BAB"/>
    <w:rsid w:val="006A6C28"/>
    <w:rsid w:val="006A777A"/>
    <w:rsid w:val="006A7AE9"/>
    <w:rsid w:val="006A7C9D"/>
    <w:rsid w:val="006A7CAE"/>
    <w:rsid w:val="006A7F1D"/>
    <w:rsid w:val="006B0264"/>
    <w:rsid w:val="006B0BF0"/>
    <w:rsid w:val="006B0D7E"/>
    <w:rsid w:val="006B18A9"/>
    <w:rsid w:val="006B1E59"/>
    <w:rsid w:val="006B24A6"/>
    <w:rsid w:val="006B269C"/>
    <w:rsid w:val="006B2994"/>
    <w:rsid w:val="006B2995"/>
    <w:rsid w:val="006B2EB7"/>
    <w:rsid w:val="006B2F13"/>
    <w:rsid w:val="006B3335"/>
    <w:rsid w:val="006B33FB"/>
    <w:rsid w:val="006B36B1"/>
    <w:rsid w:val="006B3EFD"/>
    <w:rsid w:val="006B40C8"/>
    <w:rsid w:val="006B472A"/>
    <w:rsid w:val="006B5149"/>
    <w:rsid w:val="006B5261"/>
    <w:rsid w:val="006B549F"/>
    <w:rsid w:val="006B54EB"/>
    <w:rsid w:val="006B65CB"/>
    <w:rsid w:val="006B765D"/>
    <w:rsid w:val="006B767F"/>
    <w:rsid w:val="006B77ED"/>
    <w:rsid w:val="006C01F4"/>
    <w:rsid w:val="006C0867"/>
    <w:rsid w:val="006C0CB1"/>
    <w:rsid w:val="006C12F3"/>
    <w:rsid w:val="006C1503"/>
    <w:rsid w:val="006C215A"/>
    <w:rsid w:val="006C24C7"/>
    <w:rsid w:val="006C273C"/>
    <w:rsid w:val="006C2FF1"/>
    <w:rsid w:val="006C374A"/>
    <w:rsid w:val="006C3A0F"/>
    <w:rsid w:val="006C3B9C"/>
    <w:rsid w:val="006C479E"/>
    <w:rsid w:val="006C4A29"/>
    <w:rsid w:val="006C4A5F"/>
    <w:rsid w:val="006C54EE"/>
    <w:rsid w:val="006C57FE"/>
    <w:rsid w:val="006C5AB5"/>
    <w:rsid w:val="006C65EB"/>
    <w:rsid w:val="006C6854"/>
    <w:rsid w:val="006C6DB0"/>
    <w:rsid w:val="006C6E36"/>
    <w:rsid w:val="006C705E"/>
    <w:rsid w:val="006C7216"/>
    <w:rsid w:val="006C7266"/>
    <w:rsid w:val="006C791E"/>
    <w:rsid w:val="006C7C63"/>
    <w:rsid w:val="006C7FCC"/>
    <w:rsid w:val="006D045E"/>
    <w:rsid w:val="006D05F4"/>
    <w:rsid w:val="006D0930"/>
    <w:rsid w:val="006D09C9"/>
    <w:rsid w:val="006D0B6D"/>
    <w:rsid w:val="006D1549"/>
    <w:rsid w:val="006D16EC"/>
    <w:rsid w:val="006D1888"/>
    <w:rsid w:val="006D1A5F"/>
    <w:rsid w:val="006D1F0A"/>
    <w:rsid w:val="006D3429"/>
    <w:rsid w:val="006D366D"/>
    <w:rsid w:val="006D381C"/>
    <w:rsid w:val="006D39EA"/>
    <w:rsid w:val="006D3CE0"/>
    <w:rsid w:val="006D44A7"/>
    <w:rsid w:val="006D4801"/>
    <w:rsid w:val="006D487E"/>
    <w:rsid w:val="006D4A16"/>
    <w:rsid w:val="006D4A33"/>
    <w:rsid w:val="006D53DF"/>
    <w:rsid w:val="006D54F7"/>
    <w:rsid w:val="006D5604"/>
    <w:rsid w:val="006D5CDA"/>
    <w:rsid w:val="006D65F5"/>
    <w:rsid w:val="006D6BAA"/>
    <w:rsid w:val="006D6D76"/>
    <w:rsid w:val="006D7902"/>
    <w:rsid w:val="006D7C9D"/>
    <w:rsid w:val="006D7CD6"/>
    <w:rsid w:val="006D7D85"/>
    <w:rsid w:val="006E045E"/>
    <w:rsid w:val="006E04C4"/>
    <w:rsid w:val="006E09E9"/>
    <w:rsid w:val="006E0B21"/>
    <w:rsid w:val="006E171B"/>
    <w:rsid w:val="006E1A8F"/>
    <w:rsid w:val="006E1B99"/>
    <w:rsid w:val="006E23D8"/>
    <w:rsid w:val="006E2460"/>
    <w:rsid w:val="006E24C1"/>
    <w:rsid w:val="006E298C"/>
    <w:rsid w:val="006E2C6D"/>
    <w:rsid w:val="006E32F2"/>
    <w:rsid w:val="006E33D2"/>
    <w:rsid w:val="006E374B"/>
    <w:rsid w:val="006E3864"/>
    <w:rsid w:val="006E3B50"/>
    <w:rsid w:val="006E44D3"/>
    <w:rsid w:val="006E4648"/>
    <w:rsid w:val="006E4705"/>
    <w:rsid w:val="006E470D"/>
    <w:rsid w:val="006E49DF"/>
    <w:rsid w:val="006E4A86"/>
    <w:rsid w:val="006E4B0D"/>
    <w:rsid w:val="006E4BC0"/>
    <w:rsid w:val="006E4D8F"/>
    <w:rsid w:val="006E4E81"/>
    <w:rsid w:val="006E58CF"/>
    <w:rsid w:val="006E5FC1"/>
    <w:rsid w:val="006E6241"/>
    <w:rsid w:val="006E62BC"/>
    <w:rsid w:val="006E645F"/>
    <w:rsid w:val="006E6F3D"/>
    <w:rsid w:val="006F04B6"/>
    <w:rsid w:val="006F067D"/>
    <w:rsid w:val="006F117D"/>
    <w:rsid w:val="006F1195"/>
    <w:rsid w:val="006F1200"/>
    <w:rsid w:val="006F13F3"/>
    <w:rsid w:val="006F1DBD"/>
    <w:rsid w:val="006F1E00"/>
    <w:rsid w:val="006F253F"/>
    <w:rsid w:val="006F270E"/>
    <w:rsid w:val="006F2724"/>
    <w:rsid w:val="006F2A56"/>
    <w:rsid w:val="006F301F"/>
    <w:rsid w:val="006F3419"/>
    <w:rsid w:val="006F3CDD"/>
    <w:rsid w:val="006F48EA"/>
    <w:rsid w:val="006F4F6A"/>
    <w:rsid w:val="006F50A6"/>
    <w:rsid w:val="006F51E0"/>
    <w:rsid w:val="006F5682"/>
    <w:rsid w:val="006F572D"/>
    <w:rsid w:val="006F5820"/>
    <w:rsid w:val="006F5847"/>
    <w:rsid w:val="006F5B1A"/>
    <w:rsid w:val="006F5F76"/>
    <w:rsid w:val="006F6790"/>
    <w:rsid w:val="006F707D"/>
    <w:rsid w:val="006F7ADB"/>
    <w:rsid w:val="0070045C"/>
    <w:rsid w:val="00700821"/>
    <w:rsid w:val="00700FEB"/>
    <w:rsid w:val="007010A7"/>
    <w:rsid w:val="007011D1"/>
    <w:rsid w:val="007011D8"/>
    <w:rsid w:val="00702723"/>
    <w:rsid w:val="00702788"/>
    <w:rsid w:val="00702BCA"/>
    <w:rsid w:val="0070303A"/>
    <w:rsid w:val="0070328F"/>
    <w:rsid w:val="007037A4"/>
    <w:rsid w:val="007038ED"/>
    <w:rsid w:val="00704346"/>
    <w:rsid w:val="00704404"/>
    <w:rsid w:val="00704464"/>
    <w:rsid w:val="00704527"/>
    <w:rsid w:val="00704669"/>
    <w:rsid w:val="00704894"/>
    <w:rsid w:val="0070522E"/>
    <w:rsid w:val="00705BD7"/>
    <w:rsid w:val="00706130"/>
    <w:rsid w:val="007061EC"/>
    <w:rsid w:val="00706461"/>
    <w:rsid w:val="007068C5"/>
    <w:rsid w:val="00706995"/>
    <w:rsid w:val="00706C3A"/>
    <w:rsid w:val="00706E1E"/>
    <w:rsid w:val="007071D4"/>
    <w:rsid w:val="0070728F"/>
    <w:rsid w:val="00707C37"/>
    <w:rsid w:val="00707DF8"/>
    <w:rsid w:val="00710164"/>
    <w:rsid w:val="00710167"/>
    <w:rsid w:val="0071054F"/>
    <w:rsid w:val="00710595"/>
    <w:rsid w:val="00710870"/>
    <w:rsid w:val="007110B3"/>
    <w:rsid w:val="00711A27"/>
    <w:rsid w:val="00711A8E"/>
    <w:rsid w:val="00712020"/>
    <w:rsid w:val="00712026"/>
    <w:rsid w:val="007121C0"/>
    <w:rsid w:val="00712638"/>
    <w:rsid w:val="0071276A"/>
    <w:rsid w:val="00712B22"/>
    <w:rsid w:val="00712D93"/>
    <w:rsid w:val="007139BF"/>
    <w:rsid w:val="00713C11"/>
    <w:rsid w:val="00714406"/>
    <w:rsid w:val="00714A38"/>
    <w:rsid w:val="00714A85"/>
    <w:rsid w:val="00714B10"/>
    <w:rsid w:val="00714B64"/>
    <w:rsid w:val="00714BA7"/>
    <w:rsid w:val="00714DBE"/>
    <w:rsid w:val="00714E26"/>
    <w:rsid w:val="00714F03"/>
    <w:rsid w:val="00715C06"/>
    <w:rsid w:val="007166F7"/>
    <w:rsid w:val="00716D4E"/>
    <w:rsid w:val="0071717E"/>
    <w:rsid w:val="0071735C"/>
    <w:rsid w:val="00717763"/>
    <w:rsid w:val="00720A2C"/>
    <w:rsid w:val="00720B85"/>
    <w:rsid w:val="00720C22"/>
    <w:rsid w:val="00720C6E"/>
    <w:rsid w:val="00720E58"/>
    <w:rsid w:val="00720E79"/>
    <w:rsid w:val="00720F9E"/>
    <w:rsid w:val="00722A55"/>
    <w:rsid w:val="00722BE6"/>
    <w:rsid w:val="00722CD9"/>
    <w:rsid w:val="00722DC9"/>
    <w:rsid w:val="00722EF9"/>
    <w:rsid w:val="007232F1"/>
    <w:rsid w:val="00723F60"/>
    <w:rsid w:val="0072406F"/>
    <w:rsid w:val="0072454A"/>
    <w:rsid w:val="007245B1"/>
    <w:rsid w:val="00724952"/>
    <w:rsid w:val="00724CD4"/>
    <w:rsid w:val="00724CFE"/>
    <w:rsid w:val="0072502E"/>
    <w:rsid w:val="00725CA6"/>
    <w:rsid w:val="00725D1A"/>
    <w:rsid w:val="00725DF3"/>
    <w:rsid w:val="00725F4D"/>
    <w:rsid w:val="00726B7D"/>
    <w:rsid w:val="00727285"/>
    <w:rsid w:val="00727380"/>
    <w:rsid w:val="00727D91"/>
    <w:rsid w:val="00727E44"/>
    <w:rsid w:val="00730152"/>
    <w:rsid w:val="007301B7"/>
    <w:rsid w:val="0073071A"/>
    <w:rsid w:val="00730D20"/>
    <w:rsid w:val="00730DD2"/>
    <w:rsid w:val="00730E03"/>
    <w:rsid w:val="007310E4"/>
    <w:rsid w:val="00731129"/>
    <w:rsid w:val="007313F9"/>
    <w:rsid w:val="007315E6"/>
    <w:rsid w:val="00731D9E"/>
    <w:rsid w:val="00732484"/>
    <w:rsid w:val="00732732"/>
    <w:rsid w:val="007330AB"/>
    <w:rsid w:val="0073397C"/>
    <w:rsid w:val="00733F0C"/>
    <w:rsid w:val="00734051"/>
    <w:rsid w:val="007341BF"/>
    <w:rsid w:val="00734519"/>
    <w:rsid w:val="0073458B"/>
    <w:rsid w:val="00734B84"/>
    <w:rsid w:val="00735D2A"/>
    <w:rsid w:val="00735EBF"/>
    <w:rsid w:val="0073652C"/>
    <w:rsid w:val="007365ED"/>
    <w:rsid w:val="00736709"/>
    <w:rsid w:val="00736927"/>
    <w:rsid w:val="007373D2"/>
    <w:rsid w:val="0073779C"/>
    <w:rsid w:val="00737859"/>
    <w:rsid w:val="00737A4B"/>
    <w:rsid w:val="00737F06"/>
    <w:rsid w:val="00737FC3"/>
    <w:rsid w:val="00740008"/>
    <w:rsid w:val="007408EF"/>
    <w:rsid w:val="00741355"/>
    <w:rsid w:val="00741A86"/>
    <w:rsid w:val="00741C56"/>
    <w:rsid w:val="00741C83"/>
    <w:rsid w:val="00741E9A"/>
    <w:rsid w:val="00742891"/>
    <w:rsid w:val="00742977"/>
    <w:rsid w:val="00742C3D"/>
    <w:rsid w:val="00742DAD"/>
    <w:rsid w:val="00743455"/>
    <w:rsid w:val="007435B8"/>
    <w:rsid w:val="007435EC"/>
    <w:rsid w:val="00743E39"/>
    <w:rsid w:val="007444AE"/>
    <w:rsid w:val="007447C6"/>
    <w:rsid w:val="007449FE"/>
    <w:rsid w:val="00744CEC"/>
    <w:rsid w:val="0074556A"/>
    <w:rsid w:val="007457BC"/>
    <w:rsid w:val="00745A05"/>
    <w:rsid w:val="00745F8E"/>
    <w:rsid w:val="00746452"/>
    <w:rsid w:val="00746564"/>
    <w:rsid w:val="00746721"/>
    <w:rsid w:val="007470EE"/>
    <w:rsid w:val="00747741"/>
    <w:rsid w:val="00747845"/>
    <w:rsid w:val="00747C00"/>
    <w:rsid w:val="007505F4"/>
    <w:rsid w:val="00750979"/>
    <w:rsid w:val="00751313"/>
    <w:rsid w:val="007514AA"/>
    <w:rsid w:val="00751760"/>
    <w:rsid w:val="007518C9"/>
    <w:rsid w:val="00751F05"/>
    <w:rsid w:val="0075218A"/>
    <w:rsid w:val="00752238"/>
    <w:rsid w:val="00752DE0"/>
    <w:rsid w:val="00752E14"/>
    <w:rsid w:val="007530DE"/>
    <w:rsid w:val="007533FD"/>
    <w:rsid w:val="00753DA5"/>
    <w:rsid w:val="00754E53"/>
    <w:rsid w:val="0075502B"/>
    <w:rsid w:val="00755633"/>
    <w:rsid w:val="00755639"/>
    <w:rsid w:val="00755B6F"/>
    <w:rsid w:val="00756A17"/>
    <w:rsid w:val="00756B41"/>
    <w:rsid w:val="00757059"/>
    <w:rsid w:val="00757624"/>
    <w:rsid w:val="007576EC"/>
    <w:rsid w:val="00757957"/>
    <w:rsid w:val="00760978"/>
    <w:rsid w:val="007609FD"/>
    <w:rsid w:val="00760D42"/>
    <w:rsid w:val="00761929"/>
    <w:rsid w:val="00761C5E"/>
    <w:rsid w:val="00761E24"/>
    <w:rsid w:val="00762034"/>
    <w:rsid w:val="0076236A"/>
    <w:rsid w:val="007623B0"/>
    <w:rsid w:val="00762A7D"/>
    <w:rsid w:val="00763020"/>
    <w:rsid w:val="0076392A"/>
    <w:rsid w:val="007639E2"/>
    <w:rsid w:val="00763B9E"/>
    <w:rsid w:val="00764588"/>
    <w:rsid w:val="007648FE"/>
    <w:rsid w:val="00764B39"/>
    <w:rsid w:val="00764B90"/>
    <w:rsid w:val="00765B37"/>
    <w:rsid w:val="007662CC"/>
    <w:rsid w:val="007663A9"/>
    <w:rsid w:val="007664EA"/>
    <w:rsid w:val="007667C4"/>
    <w:rsid w:val="007670FC"/>
    <w:rsid w:val="00767282"/>
    <w:rsid w:val="007678B9"/>
    <w:rsid w:val="00767DDD"/>
    <w:rsid w:val="00767F7F"/>
    <w:rsid w:val="007703EA"/>
    <w:rsid w:val="00770610"/>
    <w:rsid w:val="00770875"/>
    <w:rsid w:val="00770895"/>
    <w:rsid w:val="00770A2A"/>
    <w:rsid w:val="00770C49"/>
    <w:rsid w:val="00770CEB"/>
    <w:rsid w:val="00770CF2"/>
    <w:rsid w:val="00770D1B"/>
    <w:rsid w:val="007711D3"/>
    <w:rsid w:val="0077130E"/>
    <w:rsid w:val="0077137A"/>
    <w:rsid w:val="007713D7"/>
    <w:rsid w:val="00771BF6"/>
    <w:rsid w:val="0077249A"/>
    <w:rsid w:val="0077262C"/>
    <w:rsid w:val="00772A29"/>
    <w:rsid w:val="00773B3E"/>
    <w:rsid w:val="00773E65"/>
    <w:rsid w:val="00773E8E"/>
    <w:rsid w:val="00773EE9"/>
    <w:rsid w:val="007741B0"/>
    <w:rsid w:val="007745D3"/>
    <w:rsid w:val="007746DC"/>
    <w:rsid w:val="00774A6A"/>
    <w:rsid w:val="00774FA4"/>
    <w:rsid w:val="0077558B"/>
    <w:rsid w:val="007756E4"/>
    <w:rsid w:val="00775865"/>
    <w:rsid w:val="007762FE"/>
    <w:rsid w:val="00776667"/>
    <w:rsid w:val="00776874"/>
    <w:rsid w:val="00776A4B"/>
    <w:rsid w:val="0077726C"/>
    <w:rsid w:val="00777AAB"/>
    <w:rsid w:val="00780108"/>
    <w:rsid w:val="007802D3"/>
    <w:rsid w:val="007805C9"/>
    <w:rsid w:val="007806B6"/>
    <w:rsid w:val="007809C9"/>
    <w:rsid w:val="00780FF9"/>
    <w:rsid w:val="0078285C"/>
    <w:rsid w:val="007829A6"/>
    <w:rsid w:val="00782B30"/>
    <w:rsid w:val="00782FEE"/>
    <w:rsid w:val="00783570"/>
    <w:rsid w:val="00783A36"/>
    <w:rsid w:val="00783A44"/>
    <w:rsid w:val="00784210"/>
    <w:rsid w:val="007845D4"/>
    <w:rsid w:val="007846BB"/>
    <w:rsid w:val="007846EE"/>
    <w:rsid w:val="00784DF0"/>
    <w:rsid w:val="00785A38"/>
    <w:rsid w:val="00785A9B"/>
    <w:rsid w:val="00785C2A"/>
    <w:rsid w:val="007862A9"/>
    <w:rsid w:val="0078668F"/>
    <w:rsid w:val="007867F3"/>
    <w:rsid w:val="00786815"/>
    <w:rsid w:val="007868C8"/>
    <w:rsid w:val="00786B20"/>
    <w:rsid w:val="0078700E"/>
    <w:rsid w:val="00787339"/>
    <w:rsid w:val="00787366"/>
    <w:rsid w:val="0078753E"/>
    <w:rsid w:val="00787B59"/>
    <w:rsid w:val="00787F86"/>
    <w:rsid w:val="007900A9"/>
    <w:rsid w:val="00790C1F"/>
    <w:rsid w:val="00790DC8"/>
    <w:rsid w:val="007910C3"/>
    <w:rsid w:val="00791110"/>
    <w:rsid w:val="0079124F"/>
    <w:rsid w:val="00791250"/>
    <w:rsid w:val="0079150D"/>
    <w:rsid w:val="00791715"/>
    <w:rsid w:val="00791DE1"/>
    <w:rsid w:val="00792419"/>
    <w:rsid w:val="00792A1D"/>
    <w:rsid w:val="0079311E"/>
    <w:rsid w:val="00793181"/>
    <w:rsid w:val="0079319C"/>
    <w:rsid w:val="007936BD"/>
    <w:rsid w:val="007936C1"/>
    <w:rsid w:val="00793AE6"/>
    <w:rsid w:val="00793D0B"/>
    <w:rsid w:val="00793D45"/>
    <w:rsid w:val="00794BBF"/>
    <w:rsid w:val="00795549"/>
    <w:rsid w:val="00795E20"/>
    <w:rsid w:val="00795FC3"/>
    <w:rsid w:val="00796787"/>
    <w:rsid w:val="007975BD"/>
    <w:rsid w:val="007979AB"/>
    <w:rsid w:val="00797B7E"/>
    <w:rsid w:val="00797F06"/>
    <w:rsid w:val="007A00C2"/>
    <w:rsid w:val="007A05A2"/>
    <w:rsid w:val="007A0715"/>
    <w:rsid w:val="007A0833"/>
    <w:rsid w:val="007A0DFC"/>
    <w:rsid w:val="007A10D6"/>
    <w:rsid w:val="007A12EE"/>
    <w:rsid w:val="007A138C"/>
    <w:rsid w:val="007A1834"/>
    <w:rsid w:val="007A1856"/>
    <w:rsid w:val="007A1E52"/>
    <w:rsid w:val="007A2497"/>
    <w:rsid w:val="007A2A4D"/>
    <w:rsid w:val="007A2A5A"/>
    <w:rsid w:val="007A2B58"/>
    <w:rsid w:val="007A31B2"/>
    <w:rsid w:val="007A34BD"/>
    <w:rsid w:val="007A3629"/>
    <w:rsid w:val="007A385C"/>
    <w:rsid w:val="007A38F5"/>
    <w:rsid w:val="007A3D24"/>
    <w:rsid w:val="007A4675"/>
    <w:rsid w:val="007A4860"/>
    <w:rsid w:val="007A4CAF"/>
    <w:rsid w:val="007A4F7B"/>
    <w:rsid w:val="007A5054"/>
    <w:rsid w:val="007A522E"/>
    <w:rsid w:val="007A52CD"/>
    <w:rsid w:val="007A57F9"/>
    <w:rsid w:val="007A61E4"/>
    <w:rsid w:val="007A62D9"/>
    <w:rsid w:val="007A6668"/>
    <w:rsid w:val="007A704A"/>
    <w:rsid w:val="007A7242"/>
    <w:rsid w:val="007A75C3"/>
    <w:rsid w:val="007A7B94"/>
    <w:rsid w:val="007B0222"/>
    <w:rsid w:val="007B036E"/>
    <w:rsid w:val="007B0851"/>
    <w:rsid w:val="007B12B0"/>
    <w:rsid w:val="007B1392"/>
    <w:rsid w:val="007B141E"/>
    <w:rsid w:val="007B1785"/>
    <w:rsid w:val="007B1DA8"/>
    <w:rsid w:val="007B215A"/>
    <w:rsid w:val="007B22DC"/>
    <w:rsid w:val="007B230A"/>
    <w:rsid w:val="007B24F0"/>
    <w:rsid w:val="007B2849"/>
    <w:rsid w:val="007B2A73"/>
    <w:rsid w:val="007B34DC"/>
    <w:rsid w:val="007B3A4D"/>
    <w:rsid w:val="007B3A98"/>
    <w:rsid w:val="007B3D86"/>
    <w:rsid w:val="007B4008"/>
    <w:rsid w:val="007B49C4"/>
    <w:rsid w:val="007B4D74"/>
    <w:rsid w:val="007B4DC6"/>
    <w:rsid w:val="007B5132"/>
    <w:rsid w:val="007B5734"/>
    <w:rsid w:val="007B69B8"/>
    <w:rsid w:val="007B69E8"/>
    <w:rsid w:val="007B6C17"/>
    <w:rsid w:val="007B6CF7"/>
    <w:rsid w:val="007B743C"/>
    <w:rsid w:val="007C009E"/>
    <w:rsid w:val="007C0165"/>
    <w:rsid w:val="007C048B"/>
    <w:rsid w:val="007C0508"/>
    <w:rsid w:val="007C057E"/>
    <w:rsid w:val="007C1541"/>
    <w:rsid w:val="007C19DF"/>
    <w:rsid w:val="007C25F8"/>
    <w:rsid w:val="007C2F98"/>
    <w:rsid w:val="007C3637"/>
    <w:rsid w:val="007C4483"/>
    <w:rsid w:val="007C44DC"/>
    <w:rsid w:val="007C4545"/>
    <w:rsid w:val="007C45F7"/>
    <w:rsid w:val="007C46D1"/>
    <w:rsid w:val="007C47C2"/>
    <w:rsid w:val="007C4822"/>
    <w:rsid w:val="007C491B"/>
    <w:rsid w:val="007C4DEF"/>
    <w:rsid w:val="007C5294"/>
    <w:rsid w:val="007C5468"/>
    <w:rsid w:val="007C55F1"/>
    <w:rsid w:val="007C58AB"/>
    <w:rsid w:val="007C5BF3"/>
    <w:rsid w:val="007C6148"/>
    <w:rsid w:val="007C6900"/>
    <w:rsid w:val="007C69A9"/>
    <w:rsid w:val="007C6C60"/>
    <w:rsid w:val="007C6D07"/>
    <w:rsid w:val="007C7039"/>
    <w:rsid w:val="007C745C"/>
    <w:rsid w:val="007C7578"/>
    <w:rsid w:val="007C79B0"/>
    <w:rsid w:val="007C7C53"/>
    <w:rsid w:val="007C7E7C"/>
    <w:rsid w:val="007C7F4C"/>
    <w:rsid w:val="007D065E"/>
    <w:rsid w:val="007D08CE"/>
    <w:rsid w:val="007D0918"/>
    <w:rsid w:val="007D0940"/>
    <w:rsid w:val="007D0A94"/>
    <w:rsid w:val="007D0B22"/>
    <w:rsid w:val="007D0BD6"/>
    <w:rsid w:val="007D0D5B"/>
    <w:rsid w:val="007D1258"/>
    <w:rsid w:val="007D143D"/>
    <w:rsid w:val="007D1727"/>
    <w:rsid w:val="007D1A8B"/>
    <w:rsid w:val="007D1B92"/>
    <w:rsid w:val="007D240D"/>
    <w:rsid w:val="007D25B9"/>
    <w:rsid w:val="007D261C"/>
    <w:rsid w:val="007D271E"/>
    <w:rsid w:val="007D29AD"/>
    <w:rsid w:val="007D2BD3"/>
    <w:rsid w:val="007D2BE8"/>
    <w:rsid w:val="007D3066"/>
    <w:rsid w:val="007D36F6"/>
    <w:rsid w:val="007D421B"/>
    <w:rsid w:val="007D4490"/>
    <w:rsid w:val="007D4579"/>
    <w:rsid w:val="007D4EF5"/>
    <w:rsid w:val="007D51EB"/>
    <w:rsid w:val="007D58BB"/>
    <w:rsid w:val="007D5B83"/>
    <w:rsid w:val="007D621A"/>
    <w:rsid w:val="007D6835"/>
    <w:rsid w:val="007D6A93"/>
    <w:rsid w:val="007D7305"/>
    <w:rsid w:val="007D7CDE"/>
    <w:rsid w:val="007D7DAE"/>
    <w:rsid w:val="007D7DC7"/>
    <w:rsid w:val="007D7EFB"/>
    <w:rsid w:val="007E01AF"/>
    <w:rsid w:val="007E0772"/>
    <w:rsid w:val="007E0D31"/>
    <w:rsid w:val="007E0E04"/>
    <w:rsid w:val="007E0EF9"/>
    <w:rsid w:val="007E1323"/>
    <w:rsid w:val="007E1FC2"/>
    <w:rsid w:val="007E21D9"/>
    <w:rsid w:val="007E26E6"/>
    <w:rsid w:val="007E2BDD"/>
    <w:rsid w:val="007E3313"/>
    <w:rsid w:val="007E3C59"/>
    <w:rsid w:val="007E45CA"/>
    <w:rsid w:val="007E48C0"/>
    <w:rsid w:val="007E4967"/>
    <w:rsid w:val="007E4DA9"/>
    <w:rsid w:val="007E502C"/>
    <w:rsid w:val="007E5340"/>
    <w:rsid w:val="007E5885"/>
    <w:rsid w:val="007E5A9D"/>
    <w:rsid w:val="007E61B7"/>
    <w:rsid w:val="007E61E2"/>
    <w:rsid w:val="007E64FF"/>
    <w:rsid w:val="007E6910"/>
    <w:rsid w:val="007E6A29"/>
    <w:rsid w:val="007E6F62"/>
    <w:rsid w:val="007E6FEA"/>
    <w:rsid w:val="007E7C7B"/>
    <w:rsid w:val="007E7E0F"/>
    <w:rsid w:val="007E7F8F"/>
    <w:rsid w:val="007F015E"/>
    <w:rsid w:val="007F1160"/>
    <w:rsid w:val="007F1717"/>
    <w:rsid w:val="007F19B9"/>
    <w:rsid w:val="007F21B0"/>
    <w:rsid w:val="007F2773"/>
    <w:rsid w:val="007F2DE9"/>
    <w:rsid w:val="007F2E07"/>
    <w:rsid w:val="007F2FDB"/>
    <w:rsid w:val="007F341B"/>
    <w:rsid w:val="007F34E7"/>
    <w:rsid w:val="007F3682"/>
    <w:rsid w:val="007F3AA2"/>
    <w:rsid w:val="007F3B45"/>
    <w:rsid w:val="007F3E3E"/>
    <w:rsid w:val="007F3E43"/>
    <w:rsid w:val="007F4A9E"/>
    <w:rsid w:val="007F4ABC"/>
    <w:rsid w:val="007F4D45"/>
    <w:rsid w:val="007F510F"/>
    <w:rsid w:val="007F53B9"/>
    <w:rsid w:val="007F5456"/>
    <w:rsid w:val="007F545B"/>
    <w:rsid w:val="007F59B2"/>
    <w:rsid w:val="007F5BF5"/>
    <w:rsid w:val="007F6607"/>
    <w:rsid w:val="007F6616"/>
    <w:rsid w:val="007F6D87"/>
    <w:rsid w:val="007F7368"/>
    <w:rsid w:val="007F7865"/>
    <w:rsid w:val="007F7D7E"/>
    <w:rsid w:val="007F7E6C"/>
    <w:rsid w:val="007F7FB3"/>
    <w:rsid w:val="0080026A"/>
    <w:rsid w:val="00800340"/>
    <w:rsid w:val="00800549"/>
    <w:rsid w:val="00800953"/>
    <w:rsid w:val="00801255"/>
    <w:rsid w:val="0080197B"/>
    <w:rsid w:val="00801C1F"/>
    <w:rsid w:val="00801C4F"/>
    <w:rsid w:val="008021D3"/>
    <w:rsid w:val="00802849"/>
    <w:rsid w:val="00802971"/>
    <w:rsid w:val="008038E3"/>
    <w:rsid w:val="008038F6"/>
    <w:rsid w:val="008039FC"/>
    <w:rsid w:val="008040C5"/>
    <w:rsid w:val="00804558"/>
    <w:rsid w:val="008046AA"/>
    <w:rsid w:val="00804712"/>
    <w:rsid w:val="008047AE"/>
    <w:rsid w:val="00804B21"/>
    <w:rsid w:val="00804CF4"/>
    <w:rsid w:val="00805483"/>
    <w:rsid w:val="008054D1"/>
    <w:rsid w:val="0080557B"/>
    <w:rsid w:val="0080585D"/>
    <w:rsid w:val="00805D6F"/>
    <w:rsid w:val="00806273"/>
    <w:rsid w:val="0080661F"/>
    <w:rsid w:val="00806702"/>
    <w:rsid w:val="008067A6"/>
    <w:rsid w:val="00806EFD"/>
    <w:rsid w:val="00806F98"/>
    <w:rsid w:val="00807074"/>
    <w:rsid w:val="008070B8"/>
    <w:rsid w:val="00807E43"/>
    <w:rsid w:val="00807F69"/>
    <w:rsid w:val="00810368"/>
    <w:rsid w:val="00810536"/>
    <w:rsid w:val="008107D1"/>
    <w:rsid w:val="008108B5"/>
    <w:rsid w:val="00810BE7"/>
    <w:rsid w:val="00811336"/>
    <w:rsid w:val="0081165D"/>
    <w:rsid w:val="00811B28"/>
    <w:rsid w:val="0081270F"/>
    <w:rsid w:val="00812862"/>
    <w:rsid w:val="00812A05"/>
    <w:rsid w:val="00812A7A"/>
    <w:rsid w:val="00812B10"/>
    <w:rsid w:val="00812DC8"/>
    <w:rsid w:val="0081362B"/>
    <w:rsid w:val="0081450B"/>
    <w:rsid w:val="0081467F"/>
    <w:rsid w:val="0081492C"/>
    <w:rsid w:val="00814994"/>
    <w:rsid w:val="00815251"/>
    <w:rsid w:val="00815339"/>
    <w:rsid w:val="0081591F"/>
    <w:rsid w:val="00815A99"/>
    <w:rsid w:val="00815E5B"/>
    <w:rsid w:val="00815FAF"/>
    <w:rsid w:val="008160D1"/>
    <w:rsid w:val="008162B3"/>
    <w:rsid w:val="0081640D"/>
    <w:rsid w:val="00816829"/>
    <w:rsid w:val="0081687A"/>
    <w:rsid w:val="008169A1"/>
    <w:rsid w:val="00817119"/>
    <w:rsid w:val="00817879"/>
    <w:rsid w:val="00820160"/>
    <w:rsid w:val="0082022B"/>
    <w:rsid w:val="0082041D"/>
    <w:rsid w:val="00820C04"/>
    <w:rsid w:val="00820C3D"/>
    <w:rsid w:val="00820E0E"/>
    <w:rsid w:val="00821237"/>
    <w:rsid w:val="008216DA"/>
    <w:rsid w:val="008217C3"/>
    <w:rsid w:val="00821868"/>
    <w:rsid w:val="008219B8"/>
    <w:rsid w:val="00821AB7"/>
    <w:rsid w:val="00821ECA"/>
    <w:rsid w:val="00822414"/>
    <w:rsid w:val="00822C0D"/>
    <w:rsid w:val="00822C5D"/>
    <w:rsid w:val="00822CB9"/>
    <w:rsid w:val="00822E2C"/>
    <w:rsid w:val="00823116"/>
    <w:rsid w:val="0082350E"/>
    <w:rsid w:val="00823594"/>
    <w:rsid w:val="00823658"/>
    <w:rsid w:val="008239BF"/>
    <w:rsid w:val="00823A85"/>
    <w:rsid w:val="00823B36"/>
    <w:rsid w:val="00823F77"/>
    <w:rsid w:val="0082488C"/>
    <w:rsid w:val="0082508A"/>
    <w:rsid w:val="008251E7"/>
    <w:rsid w:val="00825417"/>
    <w:rsid w:val="008257E8"/>
    <w:rsid w:val="008262BC"/>
    <w:rsid w:val="008266A2"/>
    <w:rsid w:val="008267AE"/>
    <w:rsid w:val="00827130"/>
    <w:rsid w:val="008271AC"/>
    <w:rsid w:val="0083030A"/>
    <w:rsid w:val="00830A41"/>
    <w:rsid w:val="00830B33"/>
    <w:rsid w:val="0083118A"/>
    <w:rsid w:val="00831784"/>
    <w:rsid w:val="00831D02"/>
    <w:rsid w:val="0083225C"/>
    <w:rsid w:val="008326DB"/>
    <w:rsid w:val="00832727"/>
    <w:rsid w:val="00832F9F"/>
    <w:rsid w:val="008337C1"/>
    <w:rsid w:val="0083415A"/>
    <w:rsid w:val="0083451D"/>
    <w:rsid w:val="00834F23"/>
    <w:rsid w:val="00835303"/>
    <w:rsid w:val="008353B6"/>
    <w:rsid w:val="008354BC"/>
    <w:rsid w:val="00835696"/>
    <w:rsid w:val="00835ADD"/>
    <w:rsid w:val="00836039"/>
    <w:rsid w:val="00836A67"/>
    <w:rsid w:val="00836CEB"/>
    <w:rsid w:val="00836F42"/>
    <w:rsid w:val="0083735F"/>
    <w:rsid w:val="00840C84"/>
    <w:rsid w:val="00840EAF"/>
    <w:rsid w:val="00841165"/>
    <w:rsid w:val="008414FF"/>
    <w:rsid w:val="008416BF"/>
    <w:rsid w:val="008416FD"/>
    <w:rsid w:val="0084188F"/>
    <w:rsid w:val="00841946"/>
    <w:rsid w:val="008420A3"/>
    <w:rsid w:val="00842611"/>
    <w:rsid w:val="00842659"/>
    <w:rsid w:val="0084293A"/>
    <w:rsid w:val="00842C44"/>
    <w:rsid w:val="0084354C"/>
    <w:rsid w:val="0084375D"/>
    <w:rsid w:val="00844039"/>
    <w:rsid w:val="008440D8"/>
    <w:rsid w:val="0084416F"/>
    <w:rsid w:val="00844462"/>
    <w:rsid w:val="00844583"/>
    <w:rsid w:val="008449FE"/>
    <w:rsid w:val="00844A62"/>
    <w:rsid w:val="00844D8D"/>
    <w:rsid w:val="00845515"/>
    <w:rsid w:val="00845520"/>
    <w:rsid w:val="008459B7"/>
    <w:rsid w:val="00845BD1"/>
    <w:rsid w:val="00845FC4"/>
    <w:rsid w:val="008461B0"/>
    <w:rsid w:val="008467AE"/>
    <w:rsid w:val="00846859"/>
    <w:rsid w:val="00846B10"/>
    <w:rsid w:val="00846C17"/>
    <w:rsid w:val="00846C9F"/>
    <w:rsid w:val="00846D16"/>
    <w:rsid w:val="00846F4C"/>
    <w:rsid w:val="0085044B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F5F"/>
    <w:rsid w:val="00851F8A"/>
    <w:rsid w:val="00852142"/>
    <w:rsid w:val="0085278F"/>
    <w:rsid w:val="008528CF"/>
    <w:rsid w:val="0085298B"/>
    <w:rsid w:val="00852A3A"/>
    <w:rsid w:val="00852AE4"/>
    <w:rsid w:val="00852BA9"/>
    <w:rsid w:val="00853510"/>
    <w:rsid w:val="0085352E"/>
    <w:rsid w:val="00853E5B"/>
    <w:rsid w:val="00854029"/>
    <w:rsid w:val="008540A0"/>
    <w:rsid w:val="00854123"/>
    <w:rsid w:val="0085429D"/>
    <w:rsid w:val="008542D1"/>
    <w:rsid w:val="00854465"/>
    <w:rsid w:val="008544BD"/>
    <w:rsid w:val="00854946"/>
    <w:rsid w:val="00854976"/>
    <w:rsid w:val="00854B62"/>
    <w:rsid w:val="00854B77"/>
    <w:rsid w:val="00854E58"/>
    <w:rsid w:val="008558ED"/>
    <w:rsid w:val="00855CFC"/>
    <w:rsid w:val="00855FD5"/>
    <w:rsid w:val="00856049"/>
    <w:rsid w:val="0085632A"/>
    <w:rsid w:val="008568BB"/>
    <w:rsid w:val="00856E96"/>
    <w:rsid w:val="00857822"/>
    <w:rsid w:val="00857C93"/>
    <w:rsid w:val="008600E7"/>
    <w:rsid w:val="00860D51"/>
    <w:rsid w:val="008611C1"/>
    <w:rsid w:val="0086151A"/>
    <w:rsid w:val="0086173C"/>
    <w:rsid w:val="0086187E"/>
    <w:rsid w:val="00861DA4"/>
    <w:rsid w:val="00861EC4"/>
    <w:rsid w:val="00862330"/>
    <w:rsid w:val="0086254A"/>
    <w:rsid w:val="00862622"/>
    <w:rsid w:val="0086264B"/>
    <w:rsid w:val="008626E9"/>
    <w:rsid w:val="008626EB"/>
    <w:rsid w:val="00862EFD"/>
    <w:rsid w:val="008634ED"/>
    <w:rsid w:val="008638FB"/>
    <w:rsid w:val="0086444C"/>
    <w:rsid w:val="008644B1"/>
    <w:rsid w:val="00864768"/>
    <w:rsid w:val="00864B19"/>
    <w:rsid w:val="00864F62"/>
    <w:rsid w:val="0086534E"/>
    <w:rsid w:val="008658AB"/>
    <w:rsid w:val="00865B18"/>
    <w:rsid w:val="00865DAD"/>
    <w:rsid w:val="00865FCE"/>
    <w:rsid w:val="0086654B"/>
    <w:rsid w:val="0086672E"/>
    <w:rsid w:val="00866CF2"/>
    <w:rsid w:val="008675EC"/>
    <w:rsid w:val="008679CE"/>
    <w:rsid w:val="00867B12"/>
    <w:rsid w:val="00867DA7"/>
    <w:rsid w:val="008705A8"/>
    <w:rsid w:val="00870FB1"/>
    <w:rsid w:val="0087185F"/>
    <w:rsid w:val="008718FC"/>
    <w:rsid w:val="00871CC2"/>
    <w:rsid w:val="00871F4F"/>
    <w:rsid w:val="0087200D"/>
    <w:rsid w:val="00872131"/>
    <w:rsid w:val="008723B8"/>
    <w:rsid w:val="008725F5"/>
    <w:rsid w:val="0087282A"/>
    <w:rsid w:val="00872D42"/>
    <w:rsid w:val="00873147"/>
    <w:rsid w:val="0087357A"/>
    <w:rsid w:val="00873664"/>
    <w:rsid w:val="00873C1E"/>
    <w:rsid w:val="00873CD6"/>
    <w:rsid w:val="00873DE6"/>
    <w:rsid w:val="00873FBF"/>
    <w:rsid w:val="00874178"/>
    <w:rsid w:val="00874272"/>
    <w:rsid w:val="008743DF"/>
    <w:rsid w:val="00874C46"/>
    <w:rsid w:val="00874C66"/>
    <w:rsid w:val="00874F67"/>
    <w:rsid w:val="0087579C"/>
    <w:rsid w:val="00875CC0"/>
    <w:rsid w:val="00875F4F"/>
    <w:rsid w:val="008762D8"/>
    <w:rsid w:val="00876628"/>
    <w:rsid w:val="008771F3"/>
    <w:rsid w:val="008772D9"/>
    <w:rsid w:val="00877A05"/>
    <w:rsid w:val="00877A58"/>
    <w:rsid w:val="00877B29"/>
    <w:rsid w:val="00880585"/>
    <w:rsid w:val="008808B9"/>
    <w:rsid w:val="00880B30"/>
    <w:rsid w:val="00880B6E"/>
    <w:rsid w:val="00880F1D"/>
    <w:rsid w:val="00881147"/>
    <w:rsid w:val="0088172A"/>
    <w:rsid w:val="00881D54"/>
    <w:rsid w:val="00881F90"/>
    <w:rsid w:val="00882F50"/>
    <w:rsid w:val="00884487"/>
    <w:rsid w:val="00884AFE"/>
    <w:rsid w:val="00884E54"/>
    <w:rsid w:val="008851C4"/>
    <w:rsid w:val="0088541F"/>
    <w:rsid w:val="00885696"/>
    <w:rsid w:val="0088570A"/>
    <w:rsid w:val="00885A0E"/>
    <w:rsid w:val="00885CDD"/>
    <w:rsid w:val="00885E9D"/>
    <w:rsid w:val="0088635B"/>
    <w:rsid w:val="0088636E"/>
    <w:rsid w:val="008864A7"/>
    <w:rsid w:val="0088666A"/>
    <w:rsid w:val="0088688A"/>
    <w:rsid w:val="00886A9E"/>
    <w:rsid w:val="00886AE4"/>
    <w:rsid w:val="00886DC9"/>
    <w:rsid w:val="00886EC7"/>
    <w:rsid w:val="00887018"/>
    <w:rsid w:val="00887184"/>
    <w:rsid w:val="00887877"/>
    <w:rsid w:val="008879EA"/>
    <w:rsid w:val="00887FF6"/>
    <w:rsid w:val="00890139"/>
    <w:rsid w:val="00890916"/>
    <w:rsid w:val="0089108B"/>
    <w:rsid w:val="0089160E"/>
    <w:rsid w:val="008921B1"/>
    <w:rsid w:val="00892687"/>
    <w:rsid w:val="008926B9"/>
    <w:rsid w:val="00893386"/>
    <w:rsid w:val="0089351C"/>
    <w:rsid w:val="0089363C"/>
    <w:rsid w:val="00893657"/>
    <w:rsid w:val="00893671"/>
    <w:rsid w:val="00893C24"/>
    <w:rsid w:val="00893DF6"/>
    <w:rsid w:val="008941FB"/>
    <w:rsid w:val="00894291"/>
    <w:rsid w:val="008943D1"/>
    <w:rsid w:val="00894565"/>
    <w:rsid w:val="0089476B"/>
    <w:rsid w:val="008950D6"/>
    <w:rsid w:val="00895B46"/>
    <w:rsid w:val="00896474"/>
    <w:rsid w:val="00896AB5"/>
    <w:rsid w:val="00896C8B"/>
    <w:rsid w:val="00896DBC"/>
    <w:rsid w:val="0089746C"/>
    <w:rsid w:val="00897677"/>
    <w:rsid w:val="00897B59"/>
    <w:rsid w:val="00897C6C"/>
    <w:rsid w:val="00897C89"/>
    <w:rsid w:val="00897D1A"/>
    <w:rsid w:val="008A0905"/>
    <w:rsid w:val="008A0B02"/>
    <w:rsid w:val="008A0E0D"/>
    <w:rsid w:val="008A144C"/>
    <w:rsid w:val="008A152E"/>
    <w:rsid w:val="008A155C"/>
    <w:rsid w:val="008A180E"/>
    <w:rsid w:val="008A197C"/>
    <w:rsid w:val="008A1AA8"/>
    <w:rsid w:val="008A20DA"/>
    <w:rsid w:val="008A23D3"/>
    <w:rsid w:val="008A2545"/>
    <w:rsid w:val="008A2636"/>
    <w:rsid w:val="008A2B22"/>
    <w:rsid w:val="008A2EA5"/>
    <w:rsid w:val="008A35DB"/>
    <w:rsid w:val="008A3AF9"/>
    <w:rsid w:val="008A3FBE"/>
    <w:rsid w:val="008A4013"/>
    <w:rsid w:val="008A46A0"/>
    <w:rsid w:val="008A4934"/>
    <w:rsid w:val="008A493B"/>
    <w:rsid w:val="008A4C9C"/>
    <w:rsid w:val="008A5E1E"/>
    <w:rsid w:val="008A6041"/>
    <w:rsid w:val="008A60F8"/>
    <w:rsid w:val="008A616C"/>
    <w:rsid w:val="008A6570"/>
    <w:rsid w:val="008A69FE"/>
    <w:rsid w:val="008A6EC7"/>
    <w:rsid w:val="008A6F36"/>
    <w:rsid w:val="008A7286"/>
    <w:rsid w:val="008A7346"/>
    <w:rsid w:val="008A7B50"/>
    <w:rsid w:val="008B0034"/>
    <w:rsid w:val="008B00E5"/>
    <w:rsid w:val="008B0641"/>
    <w:rsid w:val="008B0EB7"/>
    <w:rsid w:val="008B138E"/>
    <w:rsid w:val="008B1782"/>
    <w:rsid w:val="008B1A27"/>
    <w:rsid w:val="008B1C78"/>
    <w:rsid w:val="008B1F87"/>
    <w:rsid w:val="008B28BD"/>
    <w:rsid w:val="008B2990"/>
    <w:rsid w:val="008B2E96"/>
    <w:rsid w:val="008B2F53"/>
    <w:rsid w:val="008B3006"/>
    <w:rsid w:val="008B3139"/>
    <w:rsid w:val="008B382E"/>
    <w:rsid w:val="008B3B50"/>
    <w:rsid w:val="008B3D47"/>
    <w:rsid w:val="008B4250"/>
    <w:rsid w:val="008B44CB"/>
    <w:rsid w:val="008B46D2"/>
    <w:rsid w:val="008B4BCF"/>
    <w:rsid w:val="008B4FB7"/>
    <w:rsid w:val="008B5253"/>
    <w:rsid w:val="008B53B8"/>
    <w:rsid w:val="008B53D8"/>
    <w:rsid w:val="008B5E08"/>
    <w:rsid w:val="008B63BE"/>
    <w:rsid w:val="008B640E"/>
    <w:rsid w:val="008B6505"/>
    <w:rsid w:val="008B688D"/>
    <w:rsid w:val="008B698F"/>
    <w:rsid w:val="008B6C72"/>
    <w:rsid w:val="008B70EE"/>
    <w:rsid w:val="008B715C"/>
    <w:rsid w:val="008B75B8"/>
    <w:rsid w:val="008B7668"/>
    <w:rsid w:val="008B79A9"/>
    <w:rsid w:val="008C07A1"/>
    <w:rsid w:val="008C088F"/>
    <w:rsid w:val="008C08EA"/>
    <w:rsid w:val="008C0BB9"/>
    <w:rsid w:val="008C0EAD"/>
    <w:rsid w:val="008C1442"/>
    <w:rsid w:val="008C15A0"/>
    <w:rsid w:val="008C1693"/>
    <w:rsid w:val="008C19D9"/>
    <w:rsid w:val="008C1A5E"/>
    <w:rsid w:val="008C1A81"/>
    <w:rsid w:val="008C22C7"/>
    <w:rsid w:val="008C29FE"/>
    <w:rsid w:val="008C2F99"/>
    <w:rsid w:val="008C32CA"/>
    <w:rsid w:val="008C3967"/>
    <w:rsid w:val="008C3A5C"/>
    <w:rsid w:val="008C3AF8"/>
    <w:rsid w:val="008C4138"/>
    <w:rsid w:val="008C431E"/>
    <w:rsid w:val="008C54BD"/>
    <w:rsid w:val="008C54C4"/>
    <w:rsid w:val="008C6056"/>
    <w:rsid w:val="008C6628"/>
    <w:rsid w:val="008C6717"/>
    <w:rsid w:val="008C69C9"/>
    <w:rsid w:val="008C6DF2"/>
    <w:rsid w:val="008C6E38"/>
    <w:rsid w:val="008C6F75"/>
    <w:rsid w:val="008C7C18"/>
    <w:rsid w:val="008C7CC4"/>
    <w:rsid w:val="008D047D"/>
    <w:rsid w:val="008D0B4C"/>
    <w:rsid w:val="008D10B2"/>
    <w:rsid w:val="008D14A5"/>
    <w:rsid w:val="008D14C4"/>
    <w:rsid w:val="008D1964"/>
    <w:rsid w:val="008D221A"/>
    <w:rsid w:val="008D24D6"/>
    <w:rsid w:val="008D24E1"/>
    <w:rsid w:val="008D30DF"/>
    <w:rsid w:val="008D326A"/>
    <w:rsid w:val="008D3476"/>
    <w:rsid w:val="008D369E"/>
    <w:rsid w:val="008D36A3"/>
    <w:rsid w:val="008D37B8"/>
    <w:rsid w:val="008D3E6A"/>
    <w:rsid w:val="008D43A0"/>
    <w:rsid w:val="008D45B6"/>
    <w:rsid w:val="008D4C4F"/>
    <w:rsid w:val="008D53E2"/>
    <w:rsid w:val="008D5908"/>
    <w:rsid w:val="008D5AF1"/>
    <w:rsid w:val="008D60A9"/>
    <w:rsid w:val="008D62D7"/>
    <w:rsid w:val="008D6A6E"/>
    <w:rsid w:val="008D7651"/>
    <w:rsid w:val="008D781F"/>
    <w:rsid w:val="008D7DBE"/>
    <w:rsid w:val="008D7FB9"/>
    <w:rsid w:val="008E02A0"/>
    <w:rsid w:val="008E02B7"/>
    <w:rsid w:val="008E0DF6"/>
    <w:rsid w:val="008E20BE"/>
    <w:rsid w:val="008E22AB"/>
    <w:rsid w:val="008E241B"/>
    <w:rsid w:val="008E27A1"/>
    <w:rsid w:val="008E29EC"/>
    <w:rsid w:val="008E2AC1"/>
    <w:rsid w:val="008E2F0A"/>
    <w:rsid w:val="008E3096"/>
    <w:rsid w:val="008E330C"/>
    <w:rsid w:val="008E332F"/>
    <w:rsid w:val="008E35FC"/>
    <w:rsid w:val="008E4025"/>
    <w:rsid w:val="008E4114"/>
    <w:rsid w:val="008E4187"/>
    <w:rsid w:val="008E45EA"/>
    <w:rsid w:val="008E4A1A"/>
    <w:rsid w:val="008E51F9"/>
    <w:rsid w:val="008E5E01"/>
    <w:rsid w:val="008E6093"/>
    <w:rsid w:val="008E659F"/>
    <w:rsid w:val="008E681C"/>
    <w:rsid w:val="008E687D"/>
    <w:rsid w:val="008E69A3"/>
    <w:rsid w:val="008E6D56"/>
    <w:rsid w:val="008E706F"/>
    <w:rsid w:val="008E76A5"/>
    <w:rsid w:val="008E76B9"/>
    <w:rsid w:val="008E7CC9"/>
    <w:rsid w:val="008E7E4C"/>
    <w:rsid w:val="008F023F"/>
    <w:rsid w:val="008F02A1"/>
    <w:rsid w:val="008F0E69"/>
    <w:rsid w:val="008F1212"/>
    <w:rsid w:val="008F128F"/>
    <w:rsid w:val="008F12FF"/>
    <w:rsid w:val="008F1CD8"/>
    <w:rsid w:val="008F1E55"/>
    <w:rsid w:val="008F2840"/>
    <w:rsid w:val="008F2B5F"/>
    <w:rsid w:val="008F2B79"/>
    <w:rsid w:val="008F304E"/>
    <w:rsid w:val="008F3A14"/>
    <w:rsid w:val="008F3D3E"/>
    <w:rsid w:val="008F3F31"/>
    <w:rsid w:val="008F4144"/>
    <w:rsid w:val="008F41B4"/>
    <w:rsid w:val="008F4655"/>
    <w:rsid w:val="008F4779"/>
    <w:rsid w:val="008F542B"/>
    <w:rsid w:val="008F5670"/>
    <w:rsid w:val="008F599F"/>
    <w:rsid w:val="008F5D6D"/>
    <w:rsid w:val="008F5F80"/>
    <w:rsid w:val="008F63DF"/>
    <w:rsid w:val="008F64E5"/>
    <w:rsid w:val="008F677E"/>
    <w:rsid w:val="008F6810"/>
    <w:rsid w:val="008F74F7"/>
    <w:rsid w:val="008F75CD"/>
    <w:rsid w:val="008F7C28"/>
    <w:rsid w:val="009002A7"/>
    <w:rsid w:val="0090034D"/>
    <w:rsid w:val="00900D91"/>
    <w:rsid w:val="00900EC7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68"/>
    <w:rsid w:val="0090289A"/>
    <w:rsid w:val="00902A3A"/>
    <w:rsid w:val="00902C85"/>
    <w:rsid w:val="009030F7"/>
    <w:rsid w:val="009034D9"/>
    <w:rsid w:val="00903D45"/>
    <w:rsid w:val="0090426B"/>
    <w:rsid w:val="009046C9"/>
    <w:rsid w:val="009046F1"/>
    <w:rsid w:val="00904883"/>
    <w:rsid w:val="00904B0A"/>
    <w:rsid w:val="00904F84"/>
    <w:rsid w:val="009050E7"/>
    <w:rsid w:val="009055DD"/>
    <w:rsid w:val="00905996"/>
    <w:rsid w:val="0090616A"/>
    <w:rsid w:val="00906177"/>
    <w:rsid w:val="0090618D"/>
    <w:rsid w:val="00906527"/>
    <w:rsid w:val="0090669C"/>
    <w:rsid w:val="00906BD9"/>
    <w:rsid w:val="00906EA0"/>
    <w:rsid w:val="009077AA"/>
    <w:rsid w:val="00907EDA"/>
    <w:rsid w:val="00907F4C"/>
    <w:rsid w:val="0091006A"/>
    <w:rsid w:val="00910995"/>
    <w:rsid w:val="00910B57"/>
    <w:rsid w:val="0091128D"/>
    <w:rsid w:val="0091148A"/>
    <w:rsid w:val="0091198E"/>
    <w:rsid w:val="00911E50"/>
    <w:rsid w:val="00912347"/>
    <w:rsid w:val="0091268D"/>
    <w:rsid w:val="009129C1"/>
    <w:rsid w:val="009131F9"/>
    <w:rsid w:val="009137B3"/>
    <w:rsid w:val="00913B74"/>
    <w:rsid w:val="00913BA9"/>
    <w:rsid w:val="00913EBB"/>
    <w:rsid w:val="009141BB"/>
    <w:rsid w:val="0091445B"/>
    <w:rsid w:val="00914A2B"/>
    <w:rsid w:val="00914B55"/>
    <w:rsid w:val="00914DC4"/>
    <w:rsid w:val="00915261"/>
    <w:rsid w:val="00915329"/>
    <w:rsid w:val="0091588C"/>
    <w:rsid w:val="00915DB5"/>
    <w:rsid w:val="00915DF4"/>
    <w:rsid w:val="00916068"/>
    <w:rsid w:val="00916BF5"/>
    <w:rsid w:val="00916CCB"/>
    <w:rsid w:val="009171CC"/>
    <w:rsid w:val="00917D81"/>
    <w:rsid w:val="00917DB8"/>
    <w:rsid w:val="009200F8"/>
    <w:rsid w:val="0092015E"/>
    <w:rsid w:val="00920411"/>
    <w:rsid w:val="00920EC8"/>
    <w:rsid w:val="00921102"/>
    <w:rsid w:val="00921305"/>
    <w:rsid w:val="00921497"/>
    <w:rsid w:val="00921783"/>
    <w:rsid w:val="009217D9"/>
    <w:rsid w:val="00921AC8"/>
    <w:rsid w:val="0092206F"/>
    <w:rsid w:val="00922482"/>
    <w:rsid w:val="00922A2B"/>
    <w:rsid w:val="0092489B"/>
    <w:rsid w:val="009249E3"/>
    <w:rsid w:val="00924A6C"/>
    <w:rsid w:val="00924A9F"/>
    <w:rsid w:val="00924AED"/>
    <w:rsid w:val="00924ED4"/>
    <w:rsid w:val="00924F63"/>
    <w:rsid w:val="00925450"/>
    <w:rsid w:val="00925C18"/>
    <w:rsid w:val="00926543"/>
    <w:rsid w:val="00926A6A"/>
    <w:rsid w:val="00926B8F"/>
    <w:rsid w:val="009271AB"/>
    <w:rsid w:val="00927281"/>
    <w:rsid w:val="009273B8"/>
    <w:rsid w:val="00927A20"/>
    <w:rsid w:val="00930298"/>
    <w:rsid w:val="009302A6"/>
    <w:rsid w:val="00930D15"/>
    <w:rsid w:val="00930D8C"/>
    <w:rsid w:val="00931325"/>
    <w:rsid w:val="009319DC"/>
    <w:rsid w:val="00931AAD"/>
    <w:rsid w:val="00931E6D"/>
    <w:rsid w:val="0093286C"/>
    <w:rsid w:val="00932B97"/>
    <w:rsid w:val="00932D04"/>
    <w:rsid w:val="00932E31"/>
    <w:rsid w:val="00932E9E"/>
    <w:rsid w:val="009331BA"/>
    <w:rsid w:val="009333C0"/>
    <w:rsid w:val="00933B8A"/>
    <w:rsid w:val="00934141"/>
    <w:rsid w:val="009341AA"/>
    <w:rsid w:val="0093429A"/>
    <w:rsid w:val="009350EE"/>
    <w:rsid w:val="0093518A"/>
    <w:rsid w:val="009352D3"/>
    <w:rsid w:val="009355BB"/>
    <w:rsid w:val="00935789"/>
    <w:rsid w:val="00935818"/>
    <w:rsid w:val="009358AF"/>
    <w:rsid w:val="009359C5"/>
    <w:rsid w:val="00935CFA"/>
    <w:rsid w:val="00936075"/>
    <w:rsid w:val="00936157"/>
    <w:rsid w:val="009361E8"/>
    <w:rsid w:val="00936247"/>
    <w:rsid w:val="00936501"/>
    <w:rsid w:val="009366AD"/>
    <w:rsid w:val="00936EEA"/>
    <w:rsid w:val="00936FB1"/>
    <w:rsid w:val="00937496"/>
    <w:rsid w:val="009377A1"/>
    <w:rsid w:val="00937C7D"/>
    <w:rsid w:val="00937D26"/>
    <w:rsid w:val="00940850"/>
    <w:rsid w:val="00940B1D"/>
    <w:rsid w:val="0094130E"/>
    <w:rsid w:val="00941340"/>
    <w:rsid w:val="0094145F"/>
    <w:rsid w:val="0094148E"/>
    <w:rsid w:val="0094243B"/>
    <w:rsid w:val="009425EB"/>
    <w:rsid w:val="009428A4"/>
    <w:rsid w:val="009429B4"/>
    <w:rsid w:val="00943034"/>
    <w:rsid w:val="00943157"/>
    <w:rsid w:val="0094362E"/>
    <w:rsid w:val="0094368C"/>
    <w:rsid w:val="00943893"/>
    <w:rsid w:val="00943B61"/>
    <w:rsid w:val="00944086"/>
    <w:rsid w:val="00944312"/>
    <w:rsid w:val="0094432A"/>
    <w:rsid w:val="009443DC"/>
    <w:rsid w:val="00944AE2"/>
    <w:rsid w:val="0094526B"/>
    <w:rsid w:val="0094556B"/>
    <w:rsid w:val="009455A6"/>
    <w:rsid w:val="009456EB"/>
    <w:rsid w:val="00945ABC"/>
    <w:rsid w:val="00945E7E"/>
    <w:rsid w:val="00945E8F"/>
    <w:rsid w:val="009463FD"/>
    <w:rsid w:val="009467FD"/>
    <w:rsid w:val="00946905"/>
    <w:rsid w:val="00946D2E"/>
    <w:rsid w:val="00946E64"/>
    <w:rsid w:val="009472F6"/>
    <w:rsid w:val="0094783F"/>
    <w:rsid w:val="009501CA"/>
    <w:rsid w:val="00950B18"/>
    <w:rsid w:val="00950C55"/>
    <w:rsid w:val="00950CB3"/>
    <w:rsid w:val="00951707"/>
    <w:rsid w:val="00951F51"/>
    <w:rsid w:val="009520ED"/>
    <w:rsid w:val="00952237"/>
    <w:rsid w:val="00952481"/>
    <w:rsid w:val="00952601"/>
    <w:rsid w:val="0095267E"/>
    <w:rsid w:val="00952EBB"/>
    <w:rsid w:val="00952F24"/>
    <w:rsid w:val="00952FD9"/>
    <w:rsid w:val="0095370E"/>
    <w:rsid w:val="00953B5D"/>
    <w:rsid w:val="00953D3D"/>
    <w:rsid w:val="00953F68"/>
    <w:rsid w:val="00953F86"/>
    <w:rsid w:val="00954231"/>
    <w:rsid w:val="009543D8"/>
    <w:rsid w:val="009545D6"/>
    <w:rsid w:val="00954608"/>
    <w:rsid w:val="00954F67"/>
    <w:rsid w:val="0095541E"/>
    <w:rsid w:val="009555FD"/>
    <w:rsid w:val="009557D8"/>
    <w:rsid w:val="0095581C"/>
    <w:rsid w:val="009558A5"/>
    <w:rsid w:val="00955A13"/>
    <w:rsid w:val="00955AA9"/>
    <w:rsid w:val="00955AB2"/>
    <w:rsid w:val="00955E60"/>
    <w:rsid w:val="00955EC8"/>
    <w:rsid w:val="009567F5"/>
    <w:rsid w:val="0095699A"/>
    <w:rsid w:val="00956B34"/>
    <w:rsid w:val="0095702D"/>
    <w:rsid w:val="0095718C"/>
    <w:rsid w:val="009571A6"/>
    <w:rsid w:val="00957504"/>
    <w:rsid w:val="0095752A"/>
    <w:rsid w:val="009577C1"/>
    <w:rsid w:val="009602BA"/>
    <w:rsid w:val="00960CD5"/>
    <w:rsid w:val="00960D3A"/>
    <w:rsid w:val="00960F79"/>
    <w:rsid w:val="0096132D"/>
    <w:rsid w:val="00961391"/>
    <w:rsid w:val="009615D7"/>
    <w:rsid w:val="0096200D"/>
    <w:rsid w:val="009624CE"/>
    <w:rsid w:val="00962D17"/>
    <w:rsid w:val="00963D17"/>
    <w:rsid w:val="00963D45"/>
    <w:rsid w:val="009640B5"/>
    <w:rsid w:val="00964459"/>
    <w:rsid w:val="009657D5"/>
    <w:rsid w:val="00965F9F"/>
    <w:rsid w:val="00966141"/>
    <w:rsid w:val="0096620D"/>
    <w:rsid w:val="009662EC"/>
    <w:rsid w:val="00966611"/>
    <w:rsid w:val="0096661F"/>
    <w:rsid w:val="00966833"/>
    <w:rsid w:val="009669CC"/>
    <w:rsid w:val="00966C18"/>
    <w:rsid w:val="00967517"/>
    <w:rsid w:val="009675EB"/>
    <w:rsid w:val="00967655"/>
    <w:rsid w:val="009679FE"/>
    <w:rsid w:val="00967DD4"/>
    <w:rsid w:val="009706DC"/>
    <w:rsid w:val="00970E13"/>
    <w:rsid w:val="00970F12"/>
    <w:rsid w:val="00970F1A"/>
    <w:rsid w:val="009710BF"/>
    <w:rsid w:val="00971874"/>
    <w:rsid w:val="00971E8F"/>
    <w:rsid w:val="00971F83"/>
    <w:rsid w:val="00972061"/>
    <w:rsid w:val="009722E0"/>
    <w:rsid w:val="0097245C"/>
    <w:rsid w:val="009725FE"/>
    <w:rsid w:val="0097282B"/>
    <w:rsid w:val="00972DAC"/>
    <w:rsid w:val="00972E35"/>
    <w:rsid w:val="0097392D"/>
    <w:rsid w:val="00973A35"/>
    <w:rsid w:val="00974321"/>
    <w:rsid w:val="00974A1E"/>
    <w:rsid w:val="0097559A"/>
    <w:rsid w:val="009759FA"/>
    <w:rsid w:val="00975D48"/>
    <w:rsid w:val="009763BA"/>
    <w:rsid w:val="00976546"/>
    <w:rsid w:val="009765F1"/>
    <w:rsid w:val="00976FCF"/>
    <w:rsid w:val="00977112"/>
    <w:rsid w:val="0098039B"/>
    <w:rsid w:val="009804EA"/>
    <w:rsid w:val="0098095B"/>
    <w:rsid w:val="00980BAC"/>
    <w:rsid w:val="00980C22"/>
    <w:rsid w:val="00980DF0"/>
    <w:rsid w:val="00980F3F"/>
    <w:rsid w:val="00981D1C"/>
    <w:rsid w:val="00982214"/>
    <w:rsid w:val="009823D4"/>
    <w:rsid w:val="00982474"/>
    <w:rsid w:val="00982E9C"/>
    <w:rsid w:val="00982FF8"/>
    <w:rsid w:val="00983285"/>
    <w:rsid w:val="0098350A"/>
    <w:rsid w:val="00983F25"/>
    <w:rsid w:val="00984672"/>
    <w:rsid w:val="00984E1C"/>
    <w:rsid w:val="00984F11"/>
    <w:rsid w:val="00984F97"/>
    <w:rsid w:val="00984FAF"/>
    <w:rsid w:val="0098569D"/>
    <w:rsid w:val="00985A09"/>
    <w:rsid w:val="00986193"/>
    <w:rsid w:val="00986277"/>
    <w:rsid w:val="009866A3"/>
    <w:rsid w:val="0098693D"/>
    <w:rsid w:val="00986B79"/>
    <w:rsid w:val="00986D0D"/>
    <w:rsid w:val="00986E68"/>
    <w:rsid w:val="009871C7"/>
    <w:rsid w:val="00987E1C"/>
    <w:rsid w:val="0099011F"/>
    <w:rsid w:val="00990343"/>
    <w:rsid w:val="009905E1"/>
    <w:rsid w:val="0099064C"/>
    <w:rsid w:val="0099078A"/>
    <w:rsid w:val="0099097F"/>
    <w:rsid w:val="00990C73"/>
    <w:rsid w:val="0099105E"/>
    <w:rsid w:val="009916AB"/>
    <w:rsid w:val="009916FA"/>
    <w:rsid w:val="00991974"/>
    <w:rsid w:val="00992097"/>
    <w:rsid w:val="00992410"/>
    <w:rsid w:val="00992869"/>
    <w:rsid w:val="00992914"/>
    <w:rsid w:val="00992C47"/>
    <w:rsid w:val="009930B1"/>
    <w:rsid w:val="00993776"/>
    <w:rsid w:val="00993832"/>
    <w:rsid w:val="009938CB"/>
    <w:rsid w:val="00993F15"/>
    <w:rsid w:val="009944B9"/>
    <w:rsid w:val="00994587"/>
    <w:rsid w:val="009947D5"/>
    <w:rsid w:val="00994B69"/>
    <w:rsid w:val="00994E90"/>
    <w:rsid w:val="00995351"/>
    <w:rsid w:val="0099551B"/>
    <w:rsid w:val="009955E2"/>
    <w:rsid w:val="00995629"/>
    <w:rsid w:val="009959A5"/>
    <w:rsid w:val="00995B64"/>
    <w:rsid w:val="00995C16"/>
    <w:rsid w:val="00996206"/>
    <w:rsid w:val="0099625A"/>
    <w:rsid w:val="0099635A"/>
    <w:rsid w:val="009965BC"/>
    <w:rsid w:val="0099662E"/>
    <w:rsid w:val="00997258"/>
    <w:rsid w:val="009979DC"/>
    <w:rsid w:val="00997C19"/>
    <w:rsid w:val="009A0415"/>
    <w:rsid w:val="009A04CD"/>
    <w:rsid w:val="009A0A90"/>
    <w:rsid w:val="009A0D6F"/>
    <w:rsid w:val="009A0E4A"/>
    <w:rsid w:val="009A177E"/>
    <w:rsid w:val="009A1AE9"/>
    <w:rsid w:val="009A1F1E"/>
    <w:rsid w:val="009A22E6"/>
    <w:rsid w:val="009A2410"/>
    <w:rsid w:val="009A2486"/>
    <w:rsid w:val="009A2690"/>
    <w:rsid w:val="009A3307"/>
    <w:rsid w:val="009A3520"/>
    <w:rsid w:val="009A3547"/>
    <w:rsid w:val="009A39D1"/>
    <w:rsid w:val="009A39FF"/>
    <w:rsid w:val="009A3CB5"/>
    <w:rsid w:val="009A3EAF"/>
    <w:rsid w:val="009A3F33"/>
    <w:rsid w:val="009A4AA6"/>
    <w:rsid w:val="009A4ACB"/>
    <w:rsid w:val="009A54D4"/>
    <w:rsid w:val="009A5501"/>
    <w:rsid w:val="009A5AE0"/>
    <w:rsid w:val="009A5C6C"/>
    <w:rsid w:val="009A6376"/>
    <w:rsid w:val="009A6621"/>
    <w:rsid w:val="009A6AEA"/>
    <w:rsid w:val="009A6CC5"/>
    <w:rsid w:val="009A7AD0"/>
    <w:rsid w:val="009A7D65"/>
    <w:rsid w:val="009B05B4"/>
    <w:rsid w:val="009B0F3D"/>
    <w:rsid w:val="009B1F3A"/>
    <w:rsid w:val="009B21AC"/>
    <w:rsid w:val="009B2766"/>
    <w:rsid w:val="009B32F0"/>
    <w:rsid w:val="009B33A4"/>
    <w:rsid w:val="009B3CEC"/>
    <w:rsid w:val="009B3EB4"/>
    <w:rsid w:val="009B3F21"/>
    <w:rsid w:val="009B42BE"/>
    <w:rsid w:val="009B4D23"/>
    <w:rsid w:val="009B4E42"/>
    <w:rsid w:val="009B54E5"/>
    <w:rsid w:val="009B5973"/>
    <w:rsid w:val="009B5B48"/>
    <w:rsid w:val="009B5CA5"/>
    <w:rsid w:val="009B5EDD"/>
    <w:rsid w:val="009B621E"/>
    <w:rsid w:val="009B62E6"/>
    <w:rsid w:val="009B67C4"/>
    <w:rsid w:val="009B6A3F"/>
    <w:rsid w:val="009B6C5A"/>
    <w:rsid w:val="009B71E1"/>
    <w:rsid w:val="009B7A0A"/>
    <w:rsid w:val="009C02BF"/>
    <w:rsid w:val="009C0448"/>
    <w:rsid w:val="009C0615"/>
    <w:rsid w:val="009C082B"/>
    <w:rsid w:val="009C0CF8"/>
    <w:rsid w:val="009C0ED7"/>
    <w:rsid w:val="009C125A"/>
    <w:rsid w:val="009C1AC7"/>
    <w:rsid w:val="009C1B2E"/>
    <w:rsid w:val="009C1EB2"/>
    <w:rsid w:val="009C260E"/>
    <w:rsid w:val="009C2675"/>
    <w:rsid w:val="009C2839"/>
    <w:rsid w:val="009C28D4"/>
    <w:rsid w:val="009C294A"/>
    <w:rsid w:val="009C2DC4"/>
    <w:rsid w:val="009C3042"/>
    <w:rsid w:val="009C32C2"/>
    <w:rsid w:val="009C3557"/>
    <w:rsid w:val="009C386A"/>
    <w:rsid w:val="009C3E76"/>
    <w:rsid w:val="009C3E9C"/>
    <w:rsid w:val="009C3EF2"/>
    <w:rsid w:val="009C43D6"/>
    <w:rsid w:val="009C4566"/>
    <w:rsid w:val="009C4A32"/>
    <w:rsid w:val="009C5908"/>
    <w:rsid w:val="009C599C"/>
    <w:rsid w:val="009C63AB"/>
    <w:rsid w:val="009C6667"/>
    <w:rsid w:val="009C69D0"/>
    <w:rsid w:val="009C69F4"/>
    <w:rsid w:val="009C6AAC"/>
    <w:rsid w:val="009C7163"/>
    <w:rsid w:val="009C74EA"/>
    <w:rsid w:val="009C77A3"/>
    <w:rsid w:val="009D019B"/>
    <w:rsid w:val="009D1082"/>
    <w:rsid w:val="009D10BE"/>
    <w:rsid w:val="009D10C4"/>
    <w:rsid w:val="009D20AC"/>
    <w:rsid w:val="009D20C9"/>
    <w:rsid w:val="009D21C8"/>
    <w:rsid w:val="009D244E"/>
    <w:rsid w:val="009D26D8"/>
    <w:rsid w:val="009D30F9"/>
    <w:rsid w:val="009D3192"/>
    <w:rsid w:val="009D31C0"/>
    <w:rsid w:val="009D322C"/>
    <w:rsid w:val="009D3340"/>
    <w:rsid w:val="009D334F"/>
    <w:rsid w:val="009D33B6"/>
    <w:rsid w:val="009D3527"/>
    <w:rsid w:val="009D372A"/>
    <w:rsid w:val="009D3750"/>
    <w:rsid w:val="009D3829"/>
    <w:rsid w:val="009D385B"/>
    <w:rsid w:val="009D3A26"/>
    <w:rsid w:val="009D3BAC"/>
    <w:rsid w:val="009D3EDD"/>
    <w:rsid w:val="009D404A"/>
    <w:rsid w:val="009D48BA"/>
    <w:rsid w:val="009D4B7E"/>
    <w:rsid w:val="009D4D48"/>
    <w:rsid w:val="009D4DC6"/>
    <w:rsid w:val="009D4E15"/>
    <w:rsid w:val="009D5106"/>
    <w:rsid w:val="009D5D38"/>
    <w:rsid w:val="009D5D42"/>
    <w:rsid w:val="009D5E99"/>
    <w:rsid w:val="009D653F"/>
    <w:rsid w:val="009D66B9"/>
    <w:rsid w:val="009D6B77"/>
    <w:rsid w:val="009D6CE1"/>
    <w:rsid w:val="009D6F44"/>
    <w:rsid w:val="009D7418"/>
    <w:rsid w:val="009D7869"/>
    <w:rsid w:val="009E0AB5"/>
    <w:rsid w:val="009E12E3"/>
    <w:rsid w:val="009E14B2"/>
    <w:rsid w:val="009E16F2"/>
    <w:rsid w:val="009E1A97"/>
    <w:rsid w:val="009E1CB8"/>
    <w:rsid w:val="009E1D15"/>
    <w:rsid w:val="009E1DFA"/>
    <w:rsid w:val="009E23ED"/>
    <w:rsid w:val="009E255E"/>
    <w:rsid w:val="009E26BC"/>
    <w:rsid w:val="009E322C"/>
    <w:rsid w:val="009E3352"/>
    <w:rsid w:val="009E3479"/>
    <w:rsid w:val="009E387D"/>
    <w:rsid w:val="009E453D"/>
    <w:rsid w:val="009E45F8"/>
    <w:rsid w:val="009E5013"/>
    <w:rsid w:val="009E526A"/>
    <w:rsid w:val="009E567C"/>
    <w:rsid w:val="009E56B0"/>
    <w:rsid w:val="009E5917"/>
    <w:rsid w:val="009E5E9D"/>
    <w:rsid w:val="009E6223"/>
    <w:rsid w:val="009E665A"/>
    <w:rsid w:val="009E725F"/>
    <w:rsid w:val="009E79CF"/>
    <w:rsid w:val="009E7AD7"/>
    <w:rsid w:val="009E7F2E"/>
    <w:rsid w:val="009F009C"/>
    <w:rsid w:val="009F0345"/>
    <w:rsid w:val="009F04F2"/>
    <w:rsid w:val="009F09DF"/>
    <w:rsid w:val="009F0A8F"/>
    <w:rsid w:val="009F0F2D"/>
    <w:rsid w:val="009F1981"/>
    <w:rsid w:val="009F1EDF"/>
    <w:rsid w:val="009F2161"/>
    <w:rsid w:val="009F231C"/>
    <w:rsid w:val="009F23E3"/>
    <w:rsid w:val="009F2512"/>
    <w:rsid w:val="009F29F3"/>
    <w:rsid w:val="009F2C7D"/>
    <w:rsid w:val="009F30E5"/>
    <w:rsid w:val="009F3A90"/>
    <w:rsid w:val="009F3C6C"/>
    <w:rsid w:val="009F40CE"/>
    <w:rsid w:val="009F4BDF"/>
    <w:rsid w:val="009F4CDA"/>
    <w:rsid w:val="009F5583"/>
    <w:rsid w:val="009F59BF"/>
    <w:rsid w:val="009F5D42"/>
    <w:rsid w:val="009F5F68"/>
    <w:rsid w:val="009F70CE"/>
    <w:rsid w:val="009F776E"/>
    <w:rsid w:val="009F7FAE"/>
    <w:rsid w:val="00A00B19"/>
    <w:rsid w:val="00A00F42"/>
    <w:rsid w:val="00A01519"/>
    <w:rsid w:val="00A0195A"/>
    <w:rsid w:val="00A01C76"/>
    <w:rsid w:val="00A0268F"/>
    <w:rsid w:val="00A02D3C"/>
    <w:rsid w:val="00A02EE8"/>
    <w:rsid w:val="00A032EA"/>
    <w:rsid w:val="00A034B9"/>
    <w:rsid w:val="00A036BE"/>
    <w:rsid w:val="00A03FED"/>
    <w:rsid w:val="00A0408F"/>
    <w:rsid w:val="00A04D0C"/>
    <w:rsid w:val="00A04E68"/>
    <w:rsid w:val="00A05347"/>
    <w:rsid w:val="00A05975"/>
    <w:rsid w:val="00A05DDC"/>
    <w:rsid w:val="00A05EAA"/>
    <w:rsid w:val="00A0608D"/>
    <w:rsid w:val="00A060BE"/>
    <w:rsid w:val="00A0695E"/>
    <w:rsid w:val="00A07D26"/>
    <w:rsid w:val="00A07D2F"/>
    <w:rsid w:val="00A1036E"/>
    <w:rsid w:val="00A104A1"/>
    <w:rsid w:val="00A10D80"/>
    <w:rsid w:val="00A10FC7"/>
    <w:rsid w:val="00A11671"/>
    <w:rsid w:val="00A1187C"/>
    <w:rsid w:val="00A11EEF"/>
    <w:rsid w:val="00A12176"/>
    <w:rsid w:val="00A12CCC"/>
    <w:rsid w:val="00A12D1A"/>
    <w:rsid w:val="00A12E07"/>
    <w:rsid w:val="00A12F3D"/>
    <w:rsid w:val="00A13A4E"/>
    <w:rsid w:val="00A14415"/>
    <w:rsid w:val="00A144A4"/>
    <w:rsid w:val="00A154BF"/>
    <w:rsid w:val="00A15566"/>
    <w:rsid w:val="00A15AC9"/>
    <w:rsid w:val="00A15B2D"/>
    <w:rsid w:val="00A163CD"/>
    <w:rsid w:val="00A165FB"/>
    <w:rsid w:val="00A16778"/>
    <w:rsid w:val="00A16910"/>
    <w:rsid w:val="00A16B57"/>
    <w:rsid w:val="00A171BF"/>
    <w:rsid w:val="00A17353"/>
    <w:rsid w:val="00A20207"/>
    <w:rsid w:val="00A20224"/>
    <w:rsid w:val="00A21424"/>
    <w:rsid w:val="00A21997"/>
    <w:rsid w:val="00A21A06"/>
    <w:rsid w:val="00A21E67"/>
    <w:rsid w:val="00A220FF"/>
    <w:rsid w:val="00A222F4"/>
    <w:rsid w:val="00A22EE6"/>
    <w:rsid w:val="00A23A98"/>
    <w:rsid w:val="00A24217"/>
    <w:rsid w:val="00A24255"/>
    <w:rsid w:val="00A244E9"/>
    <w:rsid w:val="00A24622"/>
    <w:rsid w:val="00A246A3"/>
    <w:rsid w:val="00A255B7"/>
    <w:rsid w:val="00A259A8"/>
    <w:rsid w:val="00A25ABB"/>
    <w:rsid w:val="00A25E39"/>
    <w:rsid w:val="00A25F97"/>
    <w:rsid w:val="00A267F3"/>
    <w:rsid w:val="00A26827"/>
    <w:rsid w:val="00A26D47"/>
    <w:rsid w:val="00A26DA7"/>
    <w:rsid w:val="00A26F41"/>
    <w:rsid w:val="00A26F88"/>
    <w:rsid w:val="00A2736E"/>
    <w:rsid w:val="00A275D1"/>
    <w:rsid w:val="00A27B57"/>
    <w:rsid w:val="00A27EC4"/>
    <w:rsid w:val="00A30542"/>
    <w:rsid w:val="00A30BC2"/>
    <w:rsid w:val="00A313B3"/>
    <w:rsid w:val="00A31CE5"/>
    <w:rsid w:val="00A31D00"/>
    <w:rsid w:val="00A31EE4"/>
    <w:rsid w:val="00A32051"/>
    <w:rsid w:val="00A32AE0"/>
    <w:rsid w:val="00A32B77"/>
    <w:rsid w:val="00A32BB4"/>
    <w:rsid w:val="00A32DE0"/>
    <w:rsid w:val="00A3367C"/>
    <w:rsid w:val="00A33BE0"/>
    <w:rsid w:val="00A33CCF"/>
    <w:rsid w:val="00A33DA2"/>
    <w:rsid w:val="00A33E9F"/>
    <w:rsid w:val="00A345FF"/>
    <w:rsid w:val="00A3561C"/>
    <w:rsid w:val="00A35B80"/>
    <w:rsid w:val="00A35D65"/>
    <w:rsid w:val="00A362D0"/>
    <w:rsid w:val="00A36516"/>
    <w:rsid w:val="00A36901"/>
    <w:rsid w:val="00A36CF6"/>
    <w:rsid w:val="00A36EC5"/>
    <w:rsid w:val="00A37703"/>
    <w:rsid w:val="00A37793"/>
    <w:rsid w:val="00A37B85"/>
    <w:rsid w:val="00A37DDD"/>
    <w:rsid w:val="00A37EDA"/>
    <w:rsid w:val="00A4035D"/>
    <w:rsid w:val="00A40648"/>
    <w:rsid w:val="00A408E6"/>
    <w:rsid w:val="00A411F0"/>
    <w:rsid w:val="00A413A3"/>
    <w:rsid w:val="00A43248"/>
    <w:rsid w:val="00A43270"/>
    <w:rsid w:val="00A43445"/>
    <w:rsid w:val="00A43C65"/>
    <w:rsid w:val="00A43CD6"/>
    <w:rsid w:val="00A44522"/>
    <w:rsid w:val="00A44C3B"/>
    <w:rsid w:val="00A452AE"/>
    <w:rsid w:val="00A4539E"/>
    <w:rsid w:val="00A458FF"/>
    <w:rsid w:val="00A46080"/>
    <w:rsid w:val="00A461CB"/>
    <w:rsid w:val="00A46252"/>
    <w:rsid w:val="00A46C6C"/>
    <w:rsid w:val="00A46EB1"/>
    <w:rsid w:val="00A4777E"/>
    <w:rsid w:val="00A47961"/>
    <w:rsid w:val="00A47A54"/>
    <w:rsid w:val="00A47C59"/>
    <w:rsid w:val="00A5098C"/>
    <w:rsid w:val="00A50FEC"/>
    <w:rsid w:val="00A5183F"/>
    <w:rsid w:val="00A51FC3"/>
    <w:rsid w:val="00A532FC"/>
    <w:rsid w:val="00A53399"/>
    <w:rsid w:val="00A53624"/>
    <w:rsid w:val="00A53B80"/>
    <w:rsid w:val="00A53C0C"/>
    <w:rsid w:val="00A5428D"/>
    <w:rsid w:val="00A544FA"/>
    <w:rsid w:val="00A54F72"/>
    <w:rsid w:val="00A55476"/>
    <w:rsid w:val="00A5551B"/>
    <w:rsid w:val="00A565B6"/>
    <w:rsid w:val="00A567E2"/>
    <w:rsid w:val="00A56806"/>
    <w:rsid w:val="00A57008"/>
    <w:rsid w:val="00A57F15"/>
    <w:rsid w:val="00A60066"/>
    <w:rsid w:val="00A60146"/>
    <w:rsid w:val="00A60179"/>
    <w:rsid w:val="00A6163F"/>
    <w:rsid w:val="00A61782"/>
    <w:rsid w:val="00A61B5C"/>
    <w:rsid w:val="00A61FDA"/>
    <w:rsid w:val="00A62958"/>
    <w:rsid w:val="00A62AC7"/>
    <w:rsid w:val="00A63263"/>
    <w:rsid w:val="00A63850"/>
    <w:rsid w:val="00A64787"/>
    <w:rsid w:val="00A648E9"/>
    <w:rsid w:val="00A64EEB"/>
    <w:rsid w:val="00A65C38"/>
    <w:rsid w:val="00A6652A"/>
    <w:rsid w:val="00A6654A"/>
    <w:rsid w:val="00A66592"/>
    <w:rsid w:val="00A66B65"/>
    <w:rsid w:val="00A66C0D"/>
    <w:rsid w:val="00A6764D"/>
    <w:rsid w:val="00A678C2"/>
    <w:rsid w:val="00A67934"/>
    <w:rsid w:val="00A67D4A"/>
    <w:rsid w:val="00A67F3A"/>
    <w:rsid w:val="00A703AE"/>
    <w:rsid w:val="00A70415"/>
    <w:rsid w:val="00A709AE"/>
    <w:rsid w:val="00A70DCB"/>
    <w:rsid w:val="00A70E5B"/>
    <w:rsid w:val="00A71E2D"/>
    <w:rsid w:val="00A71FD1"/>
    <w:rsid w:val="00A72078"/>
    <w:rsid w:val="00A720C2"/>
    <w:rsid w:val="00A72275"/>
    <w:rsid w:val="00A7248F"/>
    <w:rsid w:val="00A726DC"/>
    <w:rsid w:val="00A72733"/>
    <w:rsid w:val="00A7282C"/>
    <w:rsid w:val="00A72BC8"/>
    <w:rsid w:val="00A72C04"/>
    <w:rsid w:val="00A72C40"/>
    <w:rsid w:val="00A72FA1"/>
    <w:rsid w:val="00A72FE2"/>
    <w:rsid w:val="00A73341"/>
    <w:rsid w:val="00A748ED"/>
    <w:rsid w:val="00A75386"/>
    <w:rsid w:val="00A7552A"/>
    <w:rsid w:val="00A7593A"/>
    <w:rsid w:val="00A7597F"/>
    <w:rsid w:val="00A75B2B"/>
    <w:rsid w:val="00A75D3F"/>
    <w:rsid w:val="00A764CD"/>
    <w:rsid w:val="00A768C8"/>
    <w:rsid w:val="00A76C21"/>
    <w:rsid w:val="00A76DC2"/>
    <w:rsid w:val="00A770FC"/>
    <w:rsid w:val="00A77553"/>
    <w:rsid w:val="00A77727"/>
    <w:rsid w:val="00A77AB4"/>
    <w:rsid w:val="00A8004B"/>
    <w:rsid w:val="00A803FE"/>
    <w:rsid w:val="00A80DB3"/>
    <w:rsid w:val="00A811B7"/>
    <w:rsid w:val="00A8153C"/>
    <w:rsid w:val="00A818FB"/>
    <w:rsid w:val="00A81BE3"/>
    <w:rsid w:val="00A8226A"/>
    <w:rsid w:val="00A82941"/>
    <w:rsid w:val="00A82B36"/>
    <w:rsid w:val="00A832FD"/>
    <w:rsid w:val="00A834D6"/>
    <w:rsid w:val="00A83A9A"/>
    <w:rsid w:val="00A83DBC"/>
    <w:rsid w:val="00A84178"/>
    <w:rsid w:val="00A846B9"/>
    <w:rsid w:val="00A84746"/>
    <w:rsid w:val="00A847AE"/>
    <w:rsid w:val="00A84D2C"/>
    <w:rsid w:val="00A85084"/>
    <w:rsid w:val="00A855FE"/>
    <w:rsid w:val="00A85836"/>
    <w:rsid w:val="00A85B3E"/>
    <w:rsid w:val="00A85CC8"/>
    <w:rsid w:val="00A85D66"/>
    <w:rsid w:val="00A85E79"/>
    <w:rsid w:val="00A85F29"/>
    <w:rsid w:val="00A8613B"/>
    <w:rsid w:val="00A86203"/>
    <w:rsid w:val="00A865FB"/>
    <w:rsid w:val="00A86A0A"/>
    <w:rsid w:val="00A86D62"/>
    <w:rsid w:val="00A87242"/>
    <w:rsid w:val="00A87740"/>
    <w:rsid w:val="00A87982"/>
    <w:rsid w:val="00A87C2F"/>
    <w:rsid w:val="00A90305"/>
    <w:rsid w:val="00A904F2"/>
    <w:rsid w:val="00A90A9D"/>
    <w:rsid w:val="00A90C6B"/>
    <w:rsid w:val="00A90FB2"/>
    <w:rsid w:val="00A911A0"/>
    <w:rsid w:val="00A91363"/>
    <w:rsid w:val="00A91450"/>
    <w:rsid w:val="00A91B0D"/>
    <w:rsid w:val="00A91B63"/>
    <w:rsid w:val="00A920B1"/>
    <w:rsid w:val="00A92564"/>
    <w:rsid w:val="00A925A2"/>
    <w:rsid w:val="00A92954"/>
    <w:rsid w:val="00A92C54"/>
    <w:rsid w:val="00A92D1A"/>
    <w:rsid w:val="00A92DB9"/>
    <w:rsid w:val="00A9318F"/>
    <w:rsid w:val="00A93429"/>
    <w:rsid w:val="00A93738"/>
    <w:rsid w:val="00A937B4"/>
    <w:rsid w:val="00A93A85"/>
    <w:rsid w:val="00A93E43"/>
    <w:rsid w:val="00A94084"/>
    <w:rsid w:val="00A9446E"/>
    <w:rsid w:val="00A94AD0"/>
    <w:rsid w:val="00A95259"/>
    <w:rsid w:val="00A953A8"/>
    <w:rsid w:val="00A96852"/>
    <w:rsid w:val="00A96B2E"/>
    <w:rsid w:val="00A96C21"/>
    <w:rsid w:val="00A96D6C"/>
    <w:rsid w:val="00A9791D"/>
    <w:rsid w:val="00A97B20"/>
    <w:rsid w:val="00A97D4A"/>
    <w:rsid w:val="00A97DB8"/>
    <w:rsid w:val="00AA0209"/>
    <w:rsid w:val="00AA037A"/>
    <w:rsid w:val="00AA03A6"/>
    <w:rsid w:val="00AA07B1"/>
    <w:rsid w:val="00AA0923"/>
    <w:rsid w:val="00AA1128"/>
    <w:rsid w:val="00AA14F8"/>
    <w:rsid w:val="00AA18DC"/>
    <w:rsid w:val="00AA1A7C"/>
    <w:rsid w:val="00AA1ADA"/>
    <w:rsid w:val="00AA1D26"/>
    <w:rsid w:val="00AA20B3"/>
    <w:rsid w:val="00AA2213"/>
    <w:rsid w:val="00AA2A7D"/>
    <w:rsid w:val="00AA2A95"/>
    <w:rsid w:val="00AA2ECC"/>
    <w:rsid w:val="00AA3495"/>
    <w:rsid w:val="00AA3975"/>
    <w:rsid w:val="00AA3A3E"/>
    <w:rsid w:val="00AA3B94"/>
    <w:rsid w:val="00AA3C94"/>
    <w:rsid w:val="00AA41D4"/>
    <w:rsid w:val="00AA4203"/>
    <w:rsid w:val="00AA4775"/>
    <w:rsid w:val="00AA488F"/>
    <w:rsid w:val="00AA4B4C"/>
    <w:rsid w:val="00AA530A"/>
    <w:rsid w:val="00AA5515"/>
    <w:rsid w:val="00AA553A"/>
    <w:rsid w:val="00AA567F"/>
    <w:rsid w:val="00AA583C"/>
    <w:rsid w:val="00AA65CF"/>
    <w:rsid w:val="00AA6A88"/>
    <w:rsid w:val="00AA6BC6"/>
    <w:rsid w:val="00AA6C0F"/>
    <w:rsid w:val="00AA6FE6"/>
    <w:rsid w:val="00AA713B"/>
    <w:rsid w:val="00AA7937"/>
    <w:rsid w:val="00AB02DD"/>
    <w:rsid w:val="00AB045C"/>
    <w:rsid w:val="00AB05BB"/>
    <w:rsid w:val="00AB090C"/>
    <w:rsid w:val="00AB0F68"/>
    <w:rsid w:val="00AB0F9A"/>
    <w:rsid w:val="00AB1160"/>
    <w:rsid w:val="00AB1411"/>
    <w:rsid w:val="00AB142E"/>
    <w:rsid w:val="00AB144E"/>
    <w:rsid w:val="00AB1C10"/>
    <w:rsid w:val="00AB1E0D"/>
    <w:rsid w:val="00AB212D"/>
    <w:rsid w:val="00AB32C1"/>
    <w:rsid w:val="00AB3552"/>
    <w:rsid w:val="00AB3C61"/>
    <w:rsid w:val="00AB3CED"/>
    <w:rsid w:val="00AB414A"/>
    <w:rsid w:val="00AB4649"/>
    <w:rsid w:val="00AB49C3"/>
    <w:rsid w:val="00AB4E52"/>
    <w:rsid w:val="00AB55F8"/>
    <w:rsid w:val="00AB593E"/>
    <w:rsid w:val="00AB5DF2"/>
    <w:rsid w:val="00AB688E"/>
    <w:rsid w:val="00AB6C4D"/>
    <w:rsid w:val="00AB7633"/>
    <w:rsid w:val="00AB7866"/>
    <w:rsid w:val="00AC0289"/>
    <w:rsid w:val="00AC0894"/>
    <w:rsid w:val="00AC10FD"/>
    <w:rsid w:val="00AC1D3B"/>
    <w:rsid w:val="00AC1D7C"/>
    <w:rsid w:val="00AC226A"/>
    <w:rsid w:val="00AC246C"/>
    <w:rsid w:val="00AC26BF"/>
    <w:rsid w:val="00AC2FB2"/>
    <w:rsid w:val="00AC32FB"/>
    <w:rsid w:val="00AC34C0"/>
    <w:rsid w:val="00AC3ADE"/>
    <w:rsid w:val="00AC3F58"/>
    <w:rsid w:val="00AC45FF"/>
    <w:rsid w:val="00AC4994"/>
    <w:rsid w:val="00AC4C92"/>
    <w:rsid w:val="00AC4E28"/>
    <w:rsid w:val="00AC4E71"/>
    <w:rsid w:val="00AC4F7E"/>
    <w:rsid w:val="00AC4F90"/>
    <w:rsid w:val="00AC5700"/>
    <w:rsid w:val="00AC5A64"/>
    <w:rsid w:val="00AC7042"/>
    <w:rsid w:val="00AC752F"/>
    <w:rsid w:val="00AC7B8D"/>
    <w:rsid w:val="00AC7D54"/>
    <w:rsid w:val="00AC7E49"/>
    <w:rsid w:val="00AD099F"/>
    <w:rsid w:val="00AD0AEE"/>
    <w:rsid w:val="00AD16B8"/>
    <w:rsid w:val="00AD1A03"/>
    <w:rsid w:val="00AD1A22"/>
    <w:rsid w:val="00AD1C10"/>
    <w:rsid w:val="00AD1D6C"/>
    <w:rsid w:val="00AD2565"/>
    <w:rsid w:val="00AD2CE1"/>
    <w:rsid w:val="00AD2E7B"/>
    <w:rsid w:val="00AD2F8F"/>
    <w:rsid w:val="00AD3550"/>
    <w:rsid w:val="00AD3685"/>
    <w:rsid w:val="00AD3798"/>
    <w:rsid w:val="00AD3F4F"/>
    <w:rsid w:val="00AD403C"/>
    <w:rsid w:val="00AD4153"/>
    <w:rsid w:val="00AD4733"/>
    <w:rsid w:val="00AD477D"/>
    <w:rsid w:val="00AD4838"/>
    <w:rsid w:val="00AD5420"/>
    <w:rsid w:val="00AD55ED"/>
    <w:rsid w:val="00AD56CF"/>
    <w:rsid w:val="00AD5DDB"/>
    <w:rsid w:val="00AD5E3E"/>
    <w:rsid w:val="00AD60B8"/>
    <w:rsid w:val="00AD60EF"/>
    <w:rsid w:val="00AD612C"/>
    <w:rsid w:val="00AD734C"/>
    <w:rsid w:val="00AD7770"/>
    <w:rsid w:val="00AD7922"/>
    <w:rsid w:val="00AE0413"/>
    <w:rsid w:val="00AE05BF"/>
    <w:rsid w:val="00AE07D2"/>
    <w:rsid w:val="00AE0D8D"/>
    <w:rsid w:val="00AE1EC6"/>
    <w:rsid w:val="00AE21C3"/>
    <w:rsid w:val="00AE23C8"/>
    <w:rsid w:val="00AE265A"/>
    <w:rsid w:val="00AE308D"/>
    <w:rsid w:val="00AE36D1"/>
    <w:rsid w:val="00AE3C9D"/>
    <w:rsid w:val="00AE3DDB"/>
    <w:rsid w:val="00AE3E1F"/>
    <w:rsid w:val="00AE49DA"/>
    <w:rsid w:val="00AE4A64"/>
    <w:rsid w:val="00AE52FB"/>
    <w:rsid w:val="00AE5771"/>
    <w:rsid w:val="00AE59FC"/>
    <w:rsid w:val="00AE5AB0"/>
    <w:rsid w:val="00AE6A1D"/>
    <w:rsid w:val="00AE6AAF"/>
    <w:rsid w:val="00AE6E2E"/>
    <w:rsid w:val="00AE6E97"/>
    <w:rsid w:val="00AE758E"/>
    <w:rsid w:val="00AE77DD"/>
    <w:rsid w:val="00AE7F20"/>
    <w:rsid w:val="00AE7F69"/>
    <w:rsid w:val="00AF059D"/>
    <w:rsid w:val="00AF077D"/>
    <w:rsid w:val="00AF0992"/>
    <w:rsid w:val="00AF0C7C"/>
    <w:rsid w:val="00AF0D62"/>
    <w:rsid w:val="00AF0EB3"/>
    <w:rsid w:val="00AF1029"/>
    <w:rsid w:val="00AF11F8"/>
    <w:rsid w:val="00AF1281"/>
    <w:rsid w:val="00AF14C8"/>
    <w:rsid w:val="00AF1C8D"/>
    <w:rsid w:val="00AF1F4F"/>
    <w:rsid w:val="00AF23D9"/>
    <w:rsid w:val="00AF290E"/>
    <w:rsid w:val="00AF29D9"/>
    <w:rsid w:val="00AF29FA"/>
    <w:rsid w:val="00AF2CA1"/>
    <w:rsid w:val="00AF3035"/>
    <w:rsid w:val="00AF37D5"/>
    <w:rsid w:val="00AF381B"/>
    <w:rsid w:val="00AF3895"/>
    <w:rsid w:val="00AF3B84"/>
    <w:rsid w:val="00AF3F63"/>
    <w:rsid w:val="00AF4345"/>
    <w:rsid w:val="00AF44BF"/>
    <w:rsid w:val="00AF463B"/>
    <w:rsid w:val="00AF4CC5"/>
    <w:rsid w:val="00AF4D6D"/>
    <w:rsid w:val="00AF5319"/>
    <w:rsid w:val="00AF608B"/>
    <w:rsid w:val="00AF6A59"/>
    <w:rsid w:val="00AF6FA9"/>
    <w:rsid w:val="00AF71D6"/>
    <w:rsid w:val="00AF73B1"/>
    <w:rsid w:val="00AF75A9"/>
    <w:rsid w:val="00AF7A38"/>
    <w:rsid w:val="00AF7BDD"/>
    <w:rsid w:val="00B00736"/>
    <w:rsid w:val="00B00F8C"/>
    <w:rsid w:val="00B00FEC"/>
    <w:rsid w:val="00B014FC"/>
    <w:rsid w:val="00B01693"/>
    <w:rsid w:val="00B01A3B"/>
    <w:rsid w:val="00B01BD6"/>
    <w:rsid w:val="00B0205C"/>
    <w:rsid w:val="00B02145"/>
    <w:rsid w:val="00B0256F"/>
    <w:rsid w:val="00B02F0C"/>
    <w:rsid w:val="00B030F5"/>
    <w:rsid w:val="00B03776"/>
    <w:rsid w:val="00B03ED8"/>
    <w:rsid w:val="00B0401D"/>
    <w:rsid w:val="00B04179"/>
    <w:rsid w:val="00B042D2"/>
    <w:rsid w:val="00B04C1F"/>
    <w:rsid w:val="00B04D98"/>
    <w:rsid w:val="00B04E8D"/>
    <w:rsid w:val="00B04EF9"/>
    <w:rsid w:val="00B04F50"/>
    <w:rsid w:val="00B0542F"/>
    <w:rsid w:val="00B05A05"/>
    <w:rsid w:val="00B05BE1"/>
    <w:rsid w:val="00B06495"/>
    <w:rsid w:val="00B064F1"/>
    <w:rsid w:val="00B0654F"/>
    <w:rsid w:val="00B06ACE"/>
    <w:rsid w:val="00B06D89"/>
    <w:rsid w:val="00B06DA3"/>
    <w:rsid w:val="00B071D5"/>
    <w:rsid w:val="00B0733E"/>
    <w:rsid w:val="00B109DF"/>
    <w:rsid w:val="00B10E7D"/>
    <w:rsid w:val="00B10EEF"/>
    <w:rsid w:val="00B10EF0"/>
    <w:rsid w:val="00B118E1"/>
    <w:rsid w:val="00B11A39"/>
    <w:rsid w:val="00B11A5F"/>
    <w:rsid w:val="00B11A9A"/>
    <w:rsid w:val="00B11C64"/>
    <w:rsid w:val="00B11F1F"/>
    <w:rsid w:val="00B120CF"/>
    <w:rsid w:val="00B1210E"/>
    <w:rsid w:val="00B1243E"/>
    <w:rsid w:val="00B12940"/>
    <w:rsid w:val="00B129BD"/>
    <w:rsid w:val="00B12BDA"/>
    <w:rsid w:val="00B12CE6"/>
    <w:rsid w:val="00B131F4"/>
    <w:rsid w:val="00B132F8"/>
    <w:rsid w:val="00B135C3"/>
    <w:rsid w:val="00B1367A"/>
    <w:rsid w:val="00B13BE0"/>
    <w:rsid w:val="00B13D2B"/>
    <w:rsid w:val="00B13F2E"/>
    <w:rsid w:val="00B14011"/>
    <w:rsid w:val="00B142F0"/>
    <w:rsid w:val="00B14793"/>
    <w:rsid w:val="00B148F5"/>
    <w:rsid w:val="00B1490E"/>
    <w:rsid w:val="00B15075"/>
    <w:rsid w:val="00B15774"/>
    <w:rsid w:val="00B15A56"/>
    <w:rsid w:val="00B15CFE"/>
    <w:rsid w:val="00B15DB9"/>
    <w:rsid w:val="00B16B86"/>
    <w:rsid w:val="00B1780E"/>
    <w:rsid w:val="00B17F47"/>
    <w:rsid w:val="00B200D3"/>
    <w:rsid w:val="00B20164"/>
    <w:rsid w:val="00B2060E"/>
    <w:rsid w:val="00B20DCF"/>
    <w:rsid w:val="00B20F8A"/>
    <w:rsid w:val="00B214D8"/>
    <w:rsid w:val="00B215EB"/>
    <w:rsid w:val="00B21A5C"/>
    <w:rsid w:val="00B22023"/>
    <w:rsid w:val="00B22522"/>
    <w:rsid w:val="00B2288A"/>
    <w:rsid w:val="00B23197"/>
    <w:rsid w:val="00B23619"/>
    <w:rsid w:val="00B23BF0"/>
    <w:rsid w:val="00B24D66"/>
    <w:rsid w:val="00B251CF"/>
    <w:rsid w:val="00B254F9"/>
    <w:rsid w:val="00B257F0"/>
    <w:rsid w:val="00B258AF"/>
    <w:rsid w:val="00B260D9"/>
    <w:rsid w:val="00B264B0"/>
    <w:rsid w:val="00B26CDB"/>
    <w:rsid w:val="00B26D28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30188"/>
    <w:rsid w:val="00B303DC"/>
    <w:rsid w:val="00B3091E"/>
    <w:rsid w:val="00B309D3"/>
    <w:rsid w:val="00B31602"/>
    <w:rsid w:val="00B3174B"/>
    <w:rsid w:val="00B319FE"/>
    <w:rsid w:val="00B3232C"/>
    <w:rsid w:val="00B331B8"/>
    <w:rsid w:val="00B334B4"/>
    <w:rsid w:val="00B33786"/>
    <w:rsid w:val="00B337A4"/>
    <w:rsid w:val="00B3408E"/>
    <w:rsid w:val="00B34725"/>
    <w:rsid w:val="00B355F0"/>
    <w:rsid w:val="00B3578C"/>
    <w:rsid w:val="00B35AA1"/>
    <w:rsid w:val="00B35E63"/>
    <w:rsid w:val="00B369C4"/>
    <w:rsid w:val="00B36D9E"/>
    <w:rsid w:val="00B37019"/>
    <w:rsid w:val="00B37311"/>
    <w:rsid w:val="00B37387"/>
    <w:rsid w:val="00B373FB"/>
    <w:rsid w:val="00B3781E"/>
    <w:rsid w:val="00B37975"/>
    <w:rsid w:val="00B4106F"/>
    <w:rsid w:val="00B41604"/>
    <w:rsid w:val="00B41BE7"/>
    <w:rsid w:val="00B424F7"/>
    <w:rsid w:val="00B42568"/>
    <w:rsid w:val="00B4316E"/>
    <w:rsid w:val="00B4339F"/>
    <w:rsid w:val="00B436BD"/>
    <w:rsid w:val="00B4376E"/>
    <w:rsid w:val="00B4381B"/>
    <w:rsid w:val="00B4383C"/>
    <w:rsid w:val="00B4403D"/>
    <w:rsid w:val="00B44317"/>
    <w:rsid w:val="00B447F3"/>
    <w:rsid w:val="00B45075"/>
    <w:rsid w:val="00B456A5"/>
    <w:rsid w:val="00B45847"/>
    <w:rsid w:val="00B460A1"/>
    <w:rsid w:val="00B46275"/>
    <w:rsid w:val="00B464C7"/>
    <w:rsid w:val="00B464FA"/>
    <w:rsid w:val="00B4658A"/>
    <w:rsid w:val="00B46854"/>
    <w:rsid w:val="00B4733F"/>
    <w:rsid w:val="00B4758E"/>
    <w:rsid w:val="00B47BEB"/>
    <w:rsid w:val="00B47CBB"/>
    <w:rsid w:val="00B5083E"/>
    <w:rsid w:val="00B50ADB"/>
    <w:rsid w:val="00B50B87"/>
    <w:rsid w:val="00B515B6"/>
    <w:rsid w:val="00B51604"/>
    <w:rsid w:val="00B517DA"/>
    <w:rsid w:val="00B5197B"/>
    <w:rsid w:val="00B51F64"/>
    <w:rsid w:val="00B5248D"/>
    <w:rsid w:val="00B53B4E"/>
    <w:rsid w:val="00B53C5F"/>
    <w:rsid w:val="00B53CFF"/>
    <w:rsid w:val="00B53F86"/>
    <w:rsid w:val="00B54BD8"/>
    <w:rsid w:val="00B54C55"/>
    <w:rsid w:val="00B5508A"/>
    <w:rsid w:val="00B5596C"/>
    <w:rsid w:val="00B569B2"/>
    <w:rsid w:val="00B56D14"/>
    <w:rsid w:val="00B56DC3"/>
    <w:rsid w:val="00B56FBD"/>
    <w:rsid w:val="00B5715A"/>
    <w:rsid w:val="00B57327"/>
    <w:rsid w:val="00B57659"/>
    <w:rsid w:val="00B57D18"/>
    <w:rsid w:val="00B57F2F"/>
    <w:rsid w:val="00B6002D"/>
    <w:rsid w:val="00B6010B"/>
    <w:rsid w:val="00B61262"/>
    <w:rsid w:val="00B6210A"/>
    <w:rsid w:val="00B6220A"/>
    <w:rsid w:val="00B62608"/>
    <w:rsid w:val="00B6282F"/>
    <w:rsid w:val="00B6288C"/>
    <w:rsid w:val="00B629F3"/>
    <w:rsid w:val="00B6358B"/>
    <w:rsid w:val="00B63C08"/>
    <w:rsid w:val="00B64041"/>
    <w:rsid w:val="00B640CF"/>
    <w:rsid w:val="00B654AD"/>
    <w:rsid w:val="00B65828"/>
    <w:rsid w:val="00B65E01"/>
    <w:rsid w:val="00B665BB"/>
    <w:rsid w:val="00B66800"/>
    <w:rsid w:val="00B668CA"/>
    <w:rsid w:val="00B66AB0"/>
    <w:rsid w:val="00B66D54"/>
    <w:rsid w:val="00B66E77"/>
    <w:rsid w:val="00B673B0"/>
    <w:rsid w:val="00B677D7"/>
    <w:rsid w:val="00B67A93"/>
    <w:rsid w:val="00B67E6D"/>
    <w:rsid w:val="00B7095E"/>
    <w:rsid w:val="00B70C27"/>
    <w:rsid w:val="00B70ED8"/>
    <w:rsid w:val="00B710E0"/>
    <w:rsid w:val="00B711FB"/>
    <w:rsid w:val="00B7162D"/>
    <w:rsid w:val="00B71DA0"/>
    <w:rsid w:val="00B71E56"/>
    <w:rsid w:val="00B71F90"/>
    <w:rsid w:val="00B72438"/>
    <w:rsid w:val="00B727DF"/>
    <w:rsid w:val="00B72CF9"/>
    <w:rsid w:val="00B72EE9"/>
    <w:rsid w:val="00B730F2"/>
    <w:rsid w:val="00B73637"/>
    <w:rsid w:val="00B73942"/>
    <w:rsid w:val="00B73D34"/>
    <w:rsid w:val="00B742C1"/>
    <w:rsid w:val="00B746C5"/>
    <w:rsid w:val="00B74720"/>
    <w:rsid w:val="00B74AA2"/>
    <w:rsid w:val="00B74C99"/>
    <w:rsid w:val="00B75032"/>
    <w:rsid w:val="00B750D5"/>
    <w:rsid w:val="00B758D7"/>
    <w:rsid w:val="00B7591C"/>
    <w:rsid w:val="00B75D1D"/>
    <w:rsid w:val="00B75E98"/>
    <w:rsid w:val="00B75F68"/>
    <w:rsid w:val="00B76A3F"/>
    <w:rsid w:val="00B76A7D"/>
    <w:rsid w:val="00B76CE1"/>
    <w:rsid w:val="00B76DEB"/>
    <w:rsid w:val="00B776D5"/>
    <w:rsid w:val="00B77B7E"/>
    <w:rsid w:val="00B805D0"/>
    <w:rsid w:val="00B80744"/>
    <w:rsid w:val="00B80979"/>
    <w:rsid w:val="00B80DA6"/>
    <w:rsid w:val="00B81382"/>
    <w:rsid w:val="00B818AA"/>
    <w:rsid w:val="00B81B66"/>
    <w:rsid w:val="00B81BC2"/>
    <w:rsid w:val="00B81C2F"/>
    <w:rsid w:val="00B81C75"/>
    <w:rsid w:val="00B81D8F"/>
    <w:rsid w:val="00B81EEF"/>
    <w:rsid w:val="00B81F26"/>
    <w:rsid w:val="00B821DC"/>
    <w:rsid w:val="00B82628"/>
    <w:rsid w:val="00B82EBA"/>
    <w:rsid w:val="00B8344D"/>
    <w:rsid w:val="00B83812"/>
    <w:rsid w:val="00B83CC3"/>
    <w:rsid w:val="00B840BB"/>
    <w:rsid w:val="00B84C9F"/>
    <w:rsid w:val="00B8525F"/>
    <w:rsid w:val="00B853BC"/>
    <w:rsid w:val="00B856E9"/>
    <w:rsid w:val="00B85774"/>
    <w:rsid w:val="00B85893"/>
    <w:rsid w:val="00B85BDF"/>
    <w:rsid w:val="00B8627D"/>
    <w:rsid w:val="00B863FC"/>
    <w:rsid w:val="00B86429"/>
    <w:rsid w:val="00B8648F"/>
    <w:rsid w:val="00B866C7"/>
    <w:rsid w:val="00B86EF1"/>
    <w:rsid w:val="00B86EFB"/>
    <w:rsid w:val="00B8735F"/>
    <w:rsid w:val="00B87563"/>
    <w:rsid w:val="00B87E55"/>
    <w:rsid w:val="00B87EBC"/>
    <w:rsid w:val="00B87FF0"/>
    <w:rsid w:val="00B903AE"/>
    <w:rsid w:val="00B90825"/>
    <w:rsid w:val="00B9084F"/>
    <w:rsid w:val="00B90862"/>
    <w:rsid w:val="00B90DD5"/>
    <w:rsid w:val="00B912EC"/>
    <w:rsid w:val="00B915DD"/>
    <w:rsid w:val="00B917AC"/>
    <w:rsid w:val="00B91B14"/>
    <w:rsid w:val="00B91F77"/>
    <w:rsid w:val="00B92626"/>
    <w:rsid w:val="00B926AC"/>
    <w:rsid w:val="00B92E6B"/>
    <w:rsid w:val="00B93043"/>
    <w:rsid w:val="00B93431"/>
    <w:rsid w:val="00B93497"/>
    <w:rsid w:val="00B93500"/>
    <w:rsid w:val="00B93522"/>
    <w:rsid w:val="00B93D97"/>
    <w:rsid w:val="00B940B6"/>
    <w:rsid w:val="00B94392"/>
    <w:rsid w:val="00B94D75"/>
    <w:rsid w:val="00B95504"/>
    <w:rsid w:val="00B955F5"/>
    <w:rsid w:val="00B95663"/>
    <w:rsid w:val="00B95A36"/>
    <w:rsid w:val="00B95B92"/>
    <w:rsid w:val="00B95CCC"/>
    <w:rsid w:val="00B95F44"/>
    <w:rsid w:val="00B9611F"/>
    <w:rsid w:val="00B961EA"/>
    <w:rsid w:val="00B968FE"/>
    <w:rsid w:val="00B96D3C"/>
    <w:rsid w:val="00B97577"/>
    <w:rsid w:val="00B97B8F"/>
    <w:rsid w:val="00BA0FE9"/>
    <w:rsid w:val="00BA103F"/>
    <w:rsid w:val="00BA139F"/>
    <w:rsid w:val="00BA16BA"/>
    <w:rsid w:val="00BA1A0B"/>
    <w:rsid w:val="00BA1A82"/>
    <w:rsid w:val="00BA1D11"/>
    <w:rsid w:val="00BA1E22"/>
    <w:rsid w:val="00BA1E85"/>
    <w:rsid w:val="00BA359B"/>
    <w:rsid w:val="00BA3A93"/>
    <w:rsid w:val="00BA46E8"/>
    <w:rsid w:val="00BA4732"/>
    <w:rsid w:val="00BA4D05"/>
    <w:rsid w:val="00BA4F45"/>
    <w:rsid w:val="00BA5165"/>
    <w:rsid w:val="00BA53A5"/>
    <w:rsid w:val="00BA5568"/>
    <w:rsid w:val="00BA5599"/>
    <w:rsid w:val="00BA5887"/>
    <w:rsid w:val="00BA5A40"/>
    <w:rsid w:val="00BA5FD5"/>
    <w:rsid w:val="00BA62AB"/>
    <w:rsid w:val="00BA7E0B"/>
    <w:rsid w:val="00BB0053"/>
    <w:rsid w:val="00BB03C6"/>
    <w:rsid w:val="00BB0DE3"/>
    <w:rsid w:val="00BB0EA0"/>
    <w:rsid w:val="00BB10CD"/>
    <w:rsid w:val="00BB10F0"/>
    <w:rsid w:val="00BB122E"/>
    <w:rsid w:val="00BB1A82"/>
    <w:rsid w:val="00BB1DD9"/>
    <w:rsid w:val="00BB20DC"/>
    <w:rsid w:val="00BB25BB"/>
    <w:rsid w:val="00BB287A"/>
    <w:rsid w:val="00BB2DD8"/>
    <w:rsid w:val="00BB318A"/>
    <w:rsid w:val="00BB3EB9"/>
    <w:rsid w:val="00BB4389"/>
    <w:rsid w:val="00BB4973"/>
    <w:rsid w:val="00BB49D9"/>
    <w:rsid w:val="00BB4A6F"/>
    <w:rsid w:val="00BB4EFD"/>
    <w:rsid w:val="00BB56B1"/>
    <w:rsid w:val="00BB5759"/>
    <w:rsid w:val="00BB5A30"/>
    <w:rsid w:val="00BB5B98"/>
    <w:rsid w:val="00BB6407"/>
    <w:rsid w:val="00BB718E"/>
    <w:rsid w:val="00BB7584"/>
    <w:rsid w:val="00BB7BAC"/>
    <w:rsid w:val="00BB7F7D"/>
    <w:rsid w:val="00BC009A"/>
    <w:rsid w:val="00BC057A"/>
    <w:rsid w:val="00BC0598"/>
    <w:rsid w:val="00BC08D8"/>
    <w:rsid w:val="00BC08FC"/>
    <w:rsid w:val="00BC1010"/>
    <w:rsid w:val="00BC13CC"/>
    <w:rsid w:val="00BC202D"/>
    <w:rsid w:val="00BC213B"/>
    <w:rsid w:val="00BC2821"/>
    <w:rsid w:val="00BC2964"/>
    <w:rsid w:val="00BC3112"/>
    <w:rsid w:val="00BC3776"/>
    <w:rsid w:val="00BC39C4"/>
    <w:rsid w:val="00BC3D8E"/>
    <w:rsid w:val="00BC3E6F"/>
    <w:rsid w:val="00BC3E7F"/>
    <w:rsid w:val="00BC41B5"/>
    <w:rsid w:val="00BC469B"/>
    <w:rsid w:val="00BC4C63"/>
    <w:rsid w:val="00BC53C2"/>
    <w:rsid w:val="00BC54D1"/>
    <w:rsid w:val="00BC5C9D"/>
    <w:rsid w:val="00BC6308"/>
    <w:rsid w:val="00BC63B9"/>
    <w:rsid w:val="00BC63FE"/>
    <w:rsid w:val="00BC666D"/>
    <w:rsid w:val="00BC67A4"/>
    <w:rsid w:val="00BC6AA4"/>
    <w:rsid w:val="00BC6B4D"/>
    <w:rsid w:val="00BC6C4F"/>
    <w:rsid w:val="00BC75C4"/>
    <w:rsid w:val="00BC76AA"/>
    <w:rsid w:val="00BC793F"/>
    <w:rsid w:val="00BD0079"/>
    <w:rsid w:val="00BD1290"/>
    <w:rsid w:val="00BD1A5A"/>
    <w:rsid w:val="00BD1CFB"/>
    <w:rsid w:val="00BD2AAB"/>
    <w:rsid w:val="00BD2B6C"/>
    <w:rsid w:val="00BD2B8F"/>
    <w:rsid w:val="00BD2BD8"/>
    <w:rsid w:val="00BD2C8D"/>
    <w:rsid w:val="00BD2F3F"/>
    <w:rsid w:val="00BD35B9"/>
    <w:rsid w:val="00BD369D"/>
    <w:rsid w:val="00BD36EC"/>
    <w:rsid w:val="00BD3D42"/>
    <w:rsid w:val="00BD4126"/>
    <w:rsid w:val="00BD4A52"/>
    <w:rsid w:val="00BD51CA"/>
    <w:rsid w:val="00BD5459"/>
    <w:rsid w:val="00BD5A28"/>
    <w:rsid w:val="00BD5CD2"/>
    <w:rsid w:val="00BD5F3C"/>
    <w:rsid w:val="00BD77DE"/>
    <w:rsid w:val="00BD79C2"/>
    <w:rsid w:val="00BE0515"/>
    <w:rsid w:val="00BE0B29"/>
    <w:rsid w:val="00BE1F2E"/>
    <w:rsid w:val="00BE1FA7"/>
    <w:rsid w:val="00BE2AD7"/>
    <w:rsid w:val="00BE2BAA"/>
    <w:rsid w:val="00BE2FF7"/>
    <w:rsid w:val="00BE3253"/>
    <w:rsid w:val="00BE4F8D"/>
    <w:rsid w:val="00BE50E1"/>
    <w:rsid w:val="00BE590A"/>
    <w:rsid w:val="00BE5DC6"/>
    <w:rsid w:val="00BE66A5"/>
    <w:rsid w:val="00BE6A22"/>
    <w:rsid w:val="00BE6F51"/>
    <w:rsid w:val="00BE6FA3"/>
    <w:rsid w:val="00BE71DF"/>
    <w:rsid w:val="00BE770F"/>
    <w:rsid w:val="00BE778C"/>
    <w:rsid w:val="00BE77C4"/>
    <w:rsid w:val="00BE7E4F"/>
    <w:rsid w:val="00BE7FE3"/>
    <w:rsid w:val="00BF01D4"/>
    <w:rsid w:val="00BF0463"/>
    <w:rsid w:val="00BF0B0E"/>
    <w:rsid w:val="00BF0CFC"/>
    <w:rsid w:val="00BF11F8"/>
    <w:rsid w:val="00BF1B9B"/>
    <w:rsid w:val="00BF20FB"/>
    <w:rsid w:val="00BF2355"/>
    <w:rsid w:val="00BF2997"/>
    <w:rsid w:val="00BF2AC8"/>
    <w:rsid w:val="00BF2B28"/>
    <w:rsid w:val="00BF2B84"/>
    <w:rsid w:val="00BF2B91"/>
    <w:rsid w:val="00BF3872"/>
    <w:rsid w:val="00BF3A7A"/>
    <w:rsid w:val="00BF3BBC"/>
    <w:rsid w:val="00BF417B"/>
    <w:rsid w:val="00BF4C22"/>
    <w:rsid w:val="00BF4CD1"/>
    <w:rsid w:val="00BF4DD7"/>
    <w:rsid w:val="00BF51E4"/>
    <w:rsid w:val="00BF5358"/>
    <w:rsid w:val="00BF5900"/>
    <w:rsid w:val="00BF59E2"/>
    <w:rsid w:val="00BF6043"/>
    <w:rsid w:val="00BF76ED"/>
    <w:rsid w:val="00BF774F"/>
    <w:rsid w:val="00BF7827"/>
    <w:rsid w:val="00BF7850"/>
    <w:rsid w:val="00C00156"/>
    <w:rsid w:val="00C003C3"/>
    <w:rsid w:val="00C006F6"/>
    <w:rsid w:val="00C00838"/>
    <w:rsid w:val="00C008C6"/>
    <w:rsid w:val="00C00BE6"/>
    <w:rsid w:val="00C00F80"/>
    <w:rsid w:val="00C01250"/>
    <w:rsid w:val="00C01406"/>
    <w:rsid w:val="00C01619"/>
    <w:rsid w:val="00C0188F"/>
    <w:rsid w:val="00C022A8"/>
    <w:rsid w:val="00C02C01"/>
    <w:rsid w:val="00C03041"/>
    <w:rsid w:val="00C035DA"/>
    <w:rsid w:val="00C0378E"/>
    <w:rsid w:val="00C03815"/>
    <w:rsid w:val="00C041F4"/>
    <w:rsid w:val="00C0441A"/>
    <w:rsid w:val="00C04C59"/>
    <w:rsid w:val="00C0524E"/>
    <w:rsid w:val="00C05428"/>
    <w:rsid w:val="00C054E3"/>
    <w:rsid w:val="00C058A3"/>
    <w:rsid w:val="00C05E05"/>
    <w:rsid w:val="00C06097"/>
    <w:rsid w:val="00C06B5A"/>
    <w:rsid w:val="00C0711F"/>
    <w:rsid w:val="00C077E1"/>
    <w:rsid w:val="00C079C7"/>
    <w:rsid w:val="00C07B15"/>
    <w:rsid w:val="00C107BE"/>
    <w:rsid w:val="00C10BD0"/>
    <w:rsid w:val="00C10C03"/>
    <w:rsid w:val="00C112F7"/>
    <w:rsid w:val="00C1161D"/>
    <w:rsid w:val="00C117E7"/>
    <w:rsid w:val="00C11E13"/>
    <w:rsid w:val="00C12CC4"/>
    <w:rsid w:val="00C12CE6"/>
    <w:rsid w:val="00C12D9C"/>
    <w:rsid w:val="00C13208"/>
    <w:rsid w:val="00C133F5"/>
    <w:rsid w:val="00C13413"/>
    <w:rsid w:val="00C1360E"/>
    <w:rsid w:val="00C13819"/>
    <w:rsid w:val="00C13CCA"/>
    <w:rsid w:val="00C142EA"/>
    <w:rsid w:val="00C1475A"/>
    <w:rsid w:val="00C14863"/>
    <w:rsid w:val="00C14AD2"/>
    <w:rsid w:val="00C14CA5"/>
    <w:rsid w:val="00C14E4D"/>
    <w:rsid w:val="00C14F82"/>
    <w:rsid w:val="00C1544F"/>
    <w:rsid w:val="00C15750"/>
    <w:rsid w:val="00C15BE1"/>
    <w:rsid w:val="00C160D9"/>
    <w:rsid w:val="00C16B32"/>
    <w:rsid w:val="00C16CA3"/>
    <w:rsid w:val="00C16FF1"/>
    <w:rsid w:val="00C17089"/>
    <w:rsid w:val="00C1715B"/>
    <w:rsid w:val="00C1757F"/>
    <w:rsid w:val="00C17B74"/>
    <w:rsid w:val="00C17BCC"/>
    <w:rsid w:val="00C20001"/>
    <w:rsid w:val="00C20358"/>
    <w:rsid w:val="00C20A09"/>
    <w:rsid w:val="00C20AEB"/>
    <w:rsid w:val="00C20F22"/>
    <w:rsid w:val="00C21336"/>
    <w:rsid w:val="00C2161D"/>
    <w:rsid w:val="00C21FF8"/>
    <w:rsid w:val="00C220F2"/>
    <w:rsid w:val="00C223A0"/>
    <w:rsid w:val="00C23BBD"/>
    <w:rsid w:val="00C23E3D"/>
    <w:rsid w:val="00C2417A"/>
    <w:rsid w:val="00C2455C"/>
    <w:rsid w:val="00C24638"/>
    <w:rsid w:val="00C24E22"/>
    <w:rsid w:val="00C25CFD"/>
    <w:rsid w:val="00C26495"/>
    <w:rsid w:val="00C26B77"/>
    <w:rsid w:val="00C273ED"/>
    <w:rsid w:val="00C27447"/>
    <w:rsid w:val="00C27891"/>
    <w:rsid w:val="00C27D45"/>
    <w:rsid w:val="00C27D6F"/>
    <w:rsid w:val="00C300F5"/>
    <w:rsid w:val="00C30304"/>
    <w:rsid w:val="00C30395"/>
    <w:rsid w:val="00C30AED"/>
    <w:rsid w:val="00C30BEE"/>
    <w:rsid w:val="00C31073"/>
    <w:rsid w:val="00C314B5"/>
    <w:rsid w:val="00C32532"/>
    <w:rsid w:val="00C32570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8FE"/>
    <w:rsid w:val="00C34FBC"/>
    <w:rsid w:val="00C35087"/>
    <w:rsid w:val="00C35140"/>
    <w:rsid w:val="00C3523B"/>
    <w:rsid w:val="00C35947"/>
    <w:rsid w:val="00C3595E"/>
    <w:rsid w:val="00C35C46"/>
    <w:rsid w:val="00C35E03"/>
    <w:rsid w:val="00C36954"/>
    <w:rsid w:val="00C36B6C"/>
    <w:rsid w:val="00C36FFE"/>
    <w:rsid w:val="00C37F09"/>
    <w:rsid w:val="00C40A83"/>
    <w:rsid w:val="00C40D37"/>
    <w:rsid w:val="00C40F06"/>
    <w:rsid w:val="00C40FA8"/>
    <w:rsid w:val="00C412E1"/>
    <w:rsid w:val="00C413EC"/>
    <w:rsid w:val="00C416FD"/>
    <w:rsid w:val="00C41E73"/>
    <w:rsid w:val="00C41F28"/>
    <w:rsid w:val="00C41FA0"/>
    <w:rsid w:val="00C4215B"/>
    <w:rsid w:val="00C424ED"/>
    <w:rsid w:val="00C4271F"/>
    <w:rsid w:val="00C42A6C"/>
    <w:rsid w:val="00C42B60"/>
    <w:rsid w:val="00C43292"/>
    <w:rsid w:val="00C43C34"/>
    <w:rsid w:val="00C43E4A"/>
    <w:rsid w:val="00C43FD4"/>
    <w:rsid w:val="00C44371"/>
    <w:rsid w:val="00C4445E"/>
    <w:rsid w:val="00C44846"/>
    <w:rsid w:val="00C45A51"/>
    <w:rsid w:val="00C45A93"/>
    <w:rsid w:val="00C45D18"/>
    <w:rsid w:val="00C463FD"/>
    <w:rsid w:val="00C469E3"/>
    <w:rsid w:val="00C46CCD"/>
    <w:rsid w:val="00C47155"/>
    <w:rsid w:val="00C47902"/>
    <w:rsid w:val="00C47987"/>
    <w:rsid w:val="00C47B25"/>
    <w:rsid w:val="00C47CD2"/>
    <w:rsid w:val="00C47D56"/>
    <w:rsid w:val="00C510DE"/>
    <w:rsid w:val="00C51F9D"/>
    <w:rsid w:val="00C52004"/>
    <w:rsid w:val="00C52F64"/>
    <w:rsid w:val="00C53085"/>
    <w:rsid w:val="00C536E4"/>
    <w:rsid w:val="00C538AE"/>
    <w:rsid w:val="00C53C32"/>
    <w:rsid w:val="00C53E7A"/>
    <w:rsid w:val="00C54492"/>
    <w:rsid w:val="00C544B6"/>
    <w:rsid w:val="00C54601"/>
    <w:rsid w:val="00C54E26"/>
    <w:rsid w:val="00C54F8F"/>
    <w:rsid w:val="00C55D06"/>
    <w:rsid w:val="00C56076"/>
    <w:rsid w:val="00C5641A"/>
    <w:rsid w:val="00C566E7"/>
    <w:rsid w:val="00C56A84"/>
    <w:rsid w:val="00C57396"/>
    <w:rsid w:val="00C573C7"/>
    <w:rsid w:val="00C575E8"/>
    <w:rsid w:val="00C5777E"/>
    <w:rsid w:val="00C57A9A"/>
    <w:rsid w:val="00C57EB0"/>
    <w:rsid w:val="00C60984"/>
    <w:rsid w:val="00C60E33"/>
    <w:rsid w:val="00C6105E"/>
    <w:rsid w:val="00C6111A"/>
    <w:rsid w:val="00C615DC"/>
    <w:rsid w:val="00C61801"/>
    <w:rsid w:val="00C618DF"/>
    <w:rsid w:val="00C61F7C"/>
    <w:rsid w:val="00C623F5"/>
    <w:rsid w:val="00C638E0"/>
    <w:rsid w:val="00C63BD8"/>
    <w:rsid w:val="00C64D3A"/>
    <w:rsid w:val="00C65030"/>
    <w:rsid w:val="00C652A1"/>
    <w:rsid w:val="00C655E4"/>
    <w:rsid w:val="00C65738"/>
    <w:rsid w:val="00C6590A"/>
    <w:rsid w:val="00C65FFB"/>
    <w:rsid w:val="00C66663"/>
    <w:rsid w:val="00C668D8"/>
    <w:rsid w:val="00C66AAF"/>
    <w:rsid w:val="00C66BCD"/>
    <w:rsid w:val="00C66E74"/>
    <w:rsid w:val="00C67029"/>
    <w:rsid w:val="00C67091"/>
    <w:rsid w:val="00C6717B"/>
    <w:rsid w:val="00C67CCE"/>
    <w:rsid w:val="00C70B38"/>
    <w:rsid w:val="00C70B43"/>
    <w:rsid w:val="00C70F10"/>
    <w:rsid w:val="00C714F2"/>
    <w:rsid w:val="00C71A56"/>
    <w:rsid w:val="00C72FA0"/>
    <w:rsid w:val="00C730CC"/>
    <w:rsid w:val="00C732FA"/>
    <w:rsid w:val="00C73705"/>
    <w:rsid w:val="00C740DE"/>
    <w:rsid w:val="00C7532A"/>
    <w:rsid w:val="00C75475"/>
    <w:rsid w:val="00C75721"/>
    <w:rsid w:val="00C760A6"/>
    <w:rsid w:val="00C762B7"/>
    <w:rsid w:val="00C763D3"/>
    <w:rsid w:val="00C7676F"/>
    <w:rsid w:val="00C76825"/>
    <w:rsid w:val="00C76D83"/>
    <w:rsid w:val="00C76F95"/>
    <w:rsid w:val="00C76FA6"/>
    <w:rsid w:val="00C774F4"/>
    <w:rsid w:val="00C77601"/>
    <w:rsid w:val="00C77B63"/>
    <w:rsid w:val="00C77C4B"/>
    <w:rsid w:val="00C77D50"/>
    <w:rsid w:val="00C77F77"/>
    <w:rsid w:val="00C80DC6"/>
    <w:rsid w:val="00C81377"/>
    <w:rsid w:val="00C815E4"/>
    <w:rsid w:val="00C819F5"/>
    <w:rsid w:val="00C81E07"/>
    <w:rsid w:val="00C81E96"/>
    <w:rsid w:val="00C822CB"/>
    <w:rsid w:val="00C8290C"/>
    <w:rsid w:val="00C83021"/>
    <w:rsid w:val="00C83370"/>
    <w:rsid w:val="00C835CC"/>
    <w:rsid w:val="00C835DE"/>
    <w:rsid w:val="00C84046"/>
    <w:rsid w:val="00C84C25"/>
    <w:rsid w:val="00C8512B"/>
    <w:rsid w:val="00C8565C"/>
    <w:rsid w:val="00C858C8"/>
    <w:rsid w:val="00C85A79"/>
    <w:rsid w:val="00C85B52"/>
    <w:rsid w:val="00C86242"/>
    <w:rsid w:val="00C8632D"/>
    <w:rsid w:val="00C86B22"/>
    <w:rsid w:val="00C86D64"/>
    <w:rsid w:val="00C87353"/>
    <w:rsid w:val="00C87CDD"/>
    <w:rsid w:val="00C909EE"/>
    <w:rsid w:val="00C90E27"/>
    <w:rsid w:val="00C910ED"/>
    <w:rsid w:val="00C914C9"/>
    <w:rsid w:val="00C9156F"/>
    <w:rsid w:val="00C91B0D"/>
    <w:rsid w:val="00C91E57"/>
    <w:rsid w:val="00C920BB"/>
    <w:rsid w:val="00C922E8"/>
    <w:rsid w:val="00C9291B"/>
    <w:rsid w:val="00C93188"/>
    <w:rsid w:val="00C93E98"/>
    <w:rsid w:val="00C94446"/>
    <w:rsid w:val="00C94A1B"/>
    <w:rsid w:val="00C94E7B"/>
    <w:rsid w:val="00C94EF3"/>
    <w:rsid w:val="00C952A9"/>
    <w:rsid w:val="00C9534F"/>
    <w:rsid w:val="00C95E98"/>
    <w:rsid w:val="00C95F67"/>
    <w:rsid w:val="00C961C0"/>
    <w:rsid w:val="00C965E4"/>
    <w:rsid w:val="00C96B8E"/>
    <w:rsid w:val="00C96D0F"/>
    <w:rsid w:val="00C96E6E"/>
    <w:rsid w:val="00C971B0"/>
    <w:rsid w:val="00C9720C"/>
    <w:rsid w:val="00C9739A"/>
    <w:rsid w:val="00C97C57"/>
    <w:rsid w:val="00C97EBC"/>
    <w:rsid w:val="00CA13BF"/>
    <w:rsid w:val="00CA13F7"/>
    <w:rsid w:val="00CA1463"/>
    <w:rsid w:val="00CA14DE"/>
    <w:rsid w:val="00CA1C94"/>
    <w:rsid w:val="00CA1D38"/>
    <w:rsid w:val="00CA2595"/>
    <w:rsid w:val="00CA2A57"/>
    <w:rsid w:val="00CA2C4B"/>
    <w:rsid w:val="00CA30A9"/>
    <w:rsid w:val="00CA35EC"/>
    <w:rsid w:val="00CA3CB4"/>
    <w:rsid w:val="00CA3D36"/>
    <w:rsid w:val="00CA3EC4"/>
    <w:rsid w:val="00CA40DD"/>
    <w:rsid w:val="00CA4249"/>
    <w:rsid w:val="00CA4EF3"/>
    <w:rsid w:val="00CA5426"/>
    <w:rsid w:val="00CA575F"/>
    <w:rsid w:val="00CA57D4"/>
    <w:rsid w:val="00CA6F7C"/>
    <w:rsid w:val="00CA71B0"/>
    <w:rsid w:val="00CA7C8E"/>
    <w:rsid w:val="00CA7EEF"/>
    <w:rsid w:val="00CB0265"/>
    <w:rsid w:val="00CB0652"/>
    <w:rsid w:val="00CB085F"/>
    <w:rsid w:val="00CB095E"/>
    <w:rsid w:val="00CB0A8A"/>
    <w:rsid w:val="00CB0DDD"/>
    <w:rsid w:val="00CB0E18"/>
    <w:rsid w:val="00CB138C"/>
    <w:rsid w:val="00CB13CD"/>
    <w:rsid w:val="00CB1BD3"/>
    <w:rsid w:val="00CB21EF"/>
    <w:rsid w:val="00CB26B1"/>
    <w:rsid w:val="00CB2714"/>
    <w:rsid w:val="00CB2824"/>
    <w:rsid w:val="00CB2C75"/>
    <w:rsid w:val="00CB2F95"/>
    <w:rsid w:val="00CB30E7"/>
    <w:rsid w:val="00CB3270"/>
    <w:rsid w:val="00CB3823"/>
    <w:rsid w:val="00CB4DA4"/>
    <w:rsid w:val="00CB4F36"/>
    <w:rsid w:val="00CB557A"/>
    <w:rsid w:val="00CB5DA7"/>
    <w:rsid w:val="00CB6108"/>
    <w:rsid w:val="00CB644A"/>
    <w:rsid w:val="00CB65A6"/>
    <w:rsid w:val="00CB6FAF"/>
    <w:rsid w:val="00CB7071"/>
    <w:rsid w:val="00CB75C3"/>
    <w:rsid w:val="00CB75F9"/>
    <w:rsid w:val="00CB7890"/>
    <w:rsid w:val="00CB7D14"/>
    <w:rsid w:val="00CB7D9F"/>
    <w:rsid w:val="00CC07A1"/>
    <w:rsid w:val="00CC0824"/>
    <w:rsid w:val="00CC0840"/>
    <w:rsid w:val="00CC08D7"/>
    <w:rsid w:val="00CC0A9A"/>
    <w:rsid w:val="00CC0EA3"/>
    <w:rsid w:val="00CC156F"/>
    <w:rsid w:val="00CC1AEE"/>
    <w:rsid w:val="00CC2425"/>
    <w:rsid w:val="00CC2B9C"/>
    <w:rsid w:val="00CC2BDD"/>
    <w:rsid w:val="00CC30D6"/>
    <w:rsid w:val="00CC326E"/>
    <w:rsid w:val="00CC378A"/>
    <w:rsid w:val="00CC38EE"/>
    <w:rsid w:val="00CC3C5A"/>
    <w:rsid w:val="00CC3D1E"/>
    <w:rsid w:val="00CC4867"/>
    <w:rsid w:val="00CC566D"/>
    <w:rsid w:val="00CC58B3"/>
    <w:rsid w:val="00CC59A3"/>
    <w:rsid w:val="00CC5CA4"/>
    <w:rsid w:val="00CC60CD"/>
    <w:rsid w:val="00CC65F2"/>
    <w:rsid w:val="00CC6AA6"/>
    <w:rsid w:val="00CC6ACF"/>
    <w:rsid w:val="00CC722F"/>
    <w:rsid w:val="00CC726E"/>
    <w:rsid w:val="00CC7476"/>
    <w:rsid w:val="00CC75EE"/>
    <w:rsid w:val="00CC7C5E"/>
    <w:rsid w:val="00CD0BAE"/>
    <w:rsid w:val="00CD1017"/>
    <w:rsid w:val="00CD1195"/>
    <w:rsid w:val="00CD11C0"/>
    <w:rsid w:val="00CD129C"/>
    <w:rsid w:val="00CD12BA"/>
    <w:rsid w:val="00CD181E"/>
    <w:rsid w:val="00CD1B5B"/>
    <w:rsid w:val="00CD2688"/>
    <w:rsid w:val="00CD2C45"/>
    <w:rsid w:val="00CD2CD2"/>
    <w:rsid w:val="00CD387C"/>
    <w:rsid w:val="00CD474C"/>
    <w:rsid w:val="00CD5589"/>
    <w:rsid w:val="00CD5A21"/>
    <w:rsid w:val="00CD5CCC"/>
    <w:rsid w:val="00CD5FAD"/>
    <w:rsid w:val="00CD6B16"/>
    <w:rsid w:val="00CD6B5E"/>
    <w:rsid w:val="00CD7045"/>
    <w:rsid w:val="00CD71C4"/>
    <w:rsid w:val="00CD7422"/>
    <w:rsid w:val="00CE0343"/>
    <w:rsid w:val="00CE0950"/>
    <w:rsid w:val="00CE0FC5"/>
    <w:rsid w:val="00CE11D8"/>
    <w:rsid w:val="00CE1648"/>
    <w:rsid w:val="00CE1A90"/>
    <w:rsid w:val="00CE1BDF"/>
    <w:rsid w:val="00CE1C5C"/>
    <w:rsid w:val="00CE1CA9"/>
    <w:rsid w:val="00CE1E07"/>
    <w:rsid w:val="00CE2567"/>
    <w:rsid w:val="00CE2A65"/>
    <w:rsid w:val="00CE2D19"/>
    <w:rsid w:val="00CE2E49"/>
    <w:rsid w:val="00CE3037"/>
    <w:rsid w:val="00CE32AD"/>
    <w:rsid w:val="00CE3361"/>
    <w:rsid w:val="00CE342C"/>
    <w:rsid w:val="00CE3435"/>
    <w:rsid w:val="00CE3F49"/>
    <w:rsid w:val="00CE45DA"/>
    <w:rsid w:val="00CE4941"/>
    <w:rsid w:val="00CE4946"/>
    <w:rsid w:val="00CE49B0"/>
    <w:rsid w:val="00CE4D55"/>
    <w:rsid w:val="00CE4EA8"/>
    <w:rsid w:val="00CE5261"/>
    <w:rsid w:val="00CE5642"/>
    <w:rsid w:val="00CE584B"/>
    <w:rsid w:val="00CE5A0A"/>
    <w:rsid w:val="00CE6C5C"/>
    <w:rsid w:val="00CE72F6"/>
    <w:rsid w:val="00CE73DC"/>
    <w:rsid w:val="00CE7FF2"/>
    <w:rsid w:val="00CF063B"/>
    <w:rsid w:val="00CF0B25"/>
    <w:rsid w:val="00CF0E8B"/>
    <w:rsid w:val="00CF1090"/>
    <w:rsid w:val="00CF12A2"/>
    <w:rsid w:val="00CF12DA"/>
    <w:rsid w:val="00CF1499"/>
    <w:rsid w:val="00CF1AB9"/>
    <w:rsid w:val="00CF1B03"/>
    <w:rsid w:val="00CF1B1E"/>
    <w:rsid w:val="00CF1E58"/>
    <w:rsid w:val="00CF1F79"/>
    <w:rsid w:val="00CF2A56"/>
    <w:rsid w:val="00CF2B1C"/>
    <w:rsid w:val="00CF2B8E"/>
    <w:rsid w:val="00CF2F98"/>
    <w:rsid w:val="00CF3041"/>
    <w:rsid w:val="00CF39B2"/>
    <w:rsid w:val="00CF3D4B"/>
    <w:rsid w:val="00CF3DD5"/>
    <w:rsid w:val="00CF3E3D"/>
    <w:rsid w:val="00CF4060"/>
    <w:rsid w:val="00CF4CDE"/>
    <w:rsid w:val="00CF52EB"/>
    <w:rsid w:val="00CF57AF"/>
    <w:rsid w:val="00CF585D"/>
    <w:rsid w:val="00CF5CA8"/>
    <w:rsid w:val="00CF5E30"/>
    <w:rsid w:val="00CF65AF"/>
    <w:rsid w:val="00CF6EA9"/>
    <w:rsid w:val="00CF70D5"/>
    <w:rsid w:val="00CF715E"/>
    <w:rsid w:val="00CF72BD"/>
    <w:rsid w:val="00CF767E"/>
    <w:rsid w:val="00CF78C0"/>
    <w:rsid w:val="00CF793A"/>
    <w:rsid w:val="00CF7A51"/>
    <w:rsid w:val="00CF7BB5"/>
    <w:rsid w:val="00D0046F"/>
    <w:rsid w:val="00D00C54"/>
    <w:rsid w:val="00D015A8"/>
    <w:rsid w:val="00D024F9"/>
    <w:rsid w:val="00D027F9"/>
    <w:rsid w:val="00D032AA"/>
    <w:rsid w:val="00D03974"/>
    <w:rsid w:val="00D03A3E"/>
    <w:rsid w:val="00D03B1A"/>
    <w:rsid w:val="00D03D46"/>
    <w:rsid w:val="00D03E97"/>
    <w:rsid w:val="00D04005"/>
    <w:rsid w:val="00D040BB"/>
    <w:rsid w:val="00D04FDD"/>
    <w:rsid w:val="00D056E9"/>
    <w:rsid w:val="00D05CB6"/>
    <w:rsid w:val="00D061FC"/>
    <w:rsid w:val="00D06325"/>
    <w:rsid w:val="00D06DF0"/>
    <w:rsid w:val="00D07684"/>
    <w:rsid w:val="00D076A6"/>
    <w:rsid w:val="00D0789A"/>
    <w:rsid w:val="00D07F59"/>
    <w:rsid w:val="00D1026B"/>
    <w:rsid w:val="00D104B2"/>
    <w:rsid w:val="00D10986"/>
    <w:rsid w:val="00D11877"/>
    <w:rsid w:val="00D1188C"/>
    <w:rsid w:val="00D11BB2"/>
    <w:rsid w:val="00D11DE2"/>
    <w:rsid w:val="00D120DE"/>
    <w:rsid w:val="00D123F2"/>
    <w:rsid w:val="00D124B3"/>
    <w:rsid w:val="00D12D14"/>
    <w:rsid w:val="00D12F1F"/>
    <w:rsid w:val="00D13207"/>
    <w:rsid w:val="00D13358"/>
    <w:rsid w:val="00D1342C"/>
    <w:rsid w:val="00D13B40"/>
    <w:rsid w:val="00D13F37"/>
    <w:rsid w:val="00D1421E"/>
    <w:rsid w:val="00D142DE"/>
    <w:rsid w:val="00D142F8"/>
    <w:rsid w:val="00D142FA"/>
    <w:rsid w:val="00D143C6"/>
    <w:rsid w:val="00D1485C"/>
    <w:rsid w:val="00D14873"/>
    <w:rsid w:val="00D14C06"/>
    <w:rsid w:val="00D14DAF"/>
    <w:rsid w:val="00D151F4"/>
    <w:rsid w:val="00D1564A"/>
    <w:rsid w:val="00D156E5"/>
    <w:rsid w:val="00D158B3"/>
    <w:rsid w:val="00D15A0B"/>
    <w:rsid w:val="00D15AF0"/>
    <w:rsid w:val="00D15D3B"/>
    <w:rsid w:val="00D16747"/>
    <w:rsid w:val="00D175C7"/>
    <w:rsid w:val="00D17E09"/>
    <w:rsid w:val="00D20886"/>
    <w:rsid w:val="00D2104F"/>
    <w:rsid w:val="00D219C1"/>
    <w:rsid w:val="00D22BB1"/>
    <w:rsid w:val="00D22D2E"/>
    <w:rsid w:val="00D22E00"/>
    <w:rsid w:val="00D2320C"/>
    <w:rsid w:val="00D23F5B"/>
    <w:rsid w:val="00D240A6"/>
    <w:rsid w:val="00D251E6"/>
    <w:rsid w:val="00D259B0"/>
    <w:rsid w:val="00D26097"/>
    <w:rsid w:val="00D261C5"/>
    <w:rsid w:val="00D26391"/>
    <w:rsid w:val="00D2699D"/>
    <w:rsid w:val="00D27747"/>
    <w:rsid w:val="00D27B2F"/>
    <w:rsid w:val="00D27BF7"/>
    <w:rsid w:val="00D30729"/>
    <w:rsid w:val="00D30E9C"/>
    <w:rsid w:val="00D30EAF"/>
    <w:rsid w:val="00D30F60"/>
    <w:rsid w:val="00D3127E"/>
    <w:rsid w:val="00D314F6"/>
    <w:rsid w:val="00D31798"/>
    <w:rsid w:val="00D31A4F"/>
    <w:rsid w:val="00D31D6C"/>
    <w:rsid w:val="00D31D99"/>
    <w:rsid w:val="00D31FAE"/>
    <w:rsid w:val="00D32C27"/>
    <w:rsid w:val="00D32CDD"/>
    <w:rsid w:val="00D32E0D"/>
    <w:rsid w:val="00D32E5B"/>
    <w:rsid w:val="00D3326D"/>
    <w:rsid w:val="00D333A0"/>
    <w:rsid w:val="00D33748"/>
    <w:rsid w:val="00D33977"/>
    <w:rsid w:val="00D34097"/>
    <w:rsid w:val="00D34174"/>
    <w:rsid w:val="00D3471E"/>
    <w:rsid w:val="00D34CBB"/>
    <w:rsid w:val="00D3544C"/>
    <w:rsid w:val="00D361A1"/>
    <w:rsid w:val="00D3719F"/>
    <w:rsid w:val="00D371C8"/>
    <w:rsid w:val="00D373B0"/>
    <w:rsid w:val="00D37549"/>
    <w:rsid w:val="00D4061B"/>
    <w:rsid w:val="00D41CAE"/>
    <w:rsid w:val="00D4284F"/>
    <w:rsid w:val="00D431DA"/>
    <w:rsid w:val="00D43450"/>
    <w:rsid w:val="00D434B9"/>
    <w:rsid w:val="00D43926"/>
    <w:rsid w:val="00D43A13"/>
    <w:rsid w:val="00D43D75"/>
    <w:rsid w:val="00D43F48"/>
    <w:rsid w:val="00D43F90"/>
    <w:rsid w:val="00D44156"/>
    <w:rsid w:val="00D44198"/>
    <w:rsid w:val="00D4427C"/>
    <w:rsid w:val="00D442F6"/>
    <w:rsid w:val="00D445B3"/>
    <w:rsid w:val="00D44AD0"/>
    <w:rsid w:val="00D44C7C"/>
    <w:rsid w:val="00D453B5"/>
    <w:rsid w:val="00D4545E"/>
    <w:rsid w:val="00D45977"/>
    <w:rsid w:val="00D46DBF"/>
    <w:rsid w:val="00D46F26"/>
    <w:rsid w:val="00D473E9"/>
    <w:rsid w:val="00D47408"/>
    <w:rsid w:val="00D47591"/>
    <w:rsid w:val="00D50F4A"/>
    <w:rsid w:val="00D51089"/>
    <w:rsid w:val="00D51095"/>
    <w:rsid w:val="00D51F5C"/>
    <w:rsid w:val="00D5228C"/>
    <w:rsid w:val="00D52E06"/>
    <w:rsid w:val="00D532AD"/>
    <w:rsid w:val="00D532C4"/>
    <w:rsid w:val="00D533BC"/>
    <w:rsid w:val="00D53650"/>
    <w:rsid w:val="00D54112"/>
    <w:rsid w:val="00D54129"/>
    <w:rsid w:val="00D553C7"/>
    <w:rsid w:val="00D5609A"/>
    <w:rsid w:val="00D5648F"/>
    <w:rsid w:val="00D5651D"/>
    <w:rsid w:val="00D567A0"/>
    <w:rsid w:val="00D572D0"/>
    <w:rsid w:val="00D575F0"/>
    <w:rsid w:val="00D5786C"/>
    <w:rsid w:val="00D57B21"/>
    <w:rsid w:val="00D57B9A"/>
    <w:rsid w:val="00D60190"/>
    <w:rsid w:val="00D602D3"/>
    <w:rsid w:val="00D605A5"/>
    <w:rsid w:val="00D605B2"/>
    <w:rsid w:val="00D606A0"/>
    <w:rsid w:val="00D60892"/>
    <w:rsid w:val="00D60A2F"/>
    <w:rsid w:val="00D60DAB"/>
    <w:rsid w:val="00D61A8A"/>
    <w:rsid w:val="00D62369"/>
    <w:rsid w:val="00D623AA"/>
    <w:rsid w:val="00D62A24"/>
    <w:rsid w:val="00D62CA8"/>
    <w:rsid w:val="00D62E43"/>
    <w:rsid w:val="00D62FA3"/>
    <w:rsid w:val="00D62FAC"/>
    <w:rsid w:val="00D635B0"/>
    <w:rsid w:val="00D637A9"/>
    <w:rsid w:val="00D63BE1"/>
    <w:rsid w:val="00D6403E"/>
    <w:rsid w:val="00D6486B"/>
    <w:rsid w:val="00D65280"/>
    <w:rsid w:val="00D65765"/>
    <w:rsid w:val="00D659F8"/>
    <w:rsid w:val="00D65D96"/>
    <w:rsid w:val="00D6616F"/>
    <w:rsid w:val="00D6699B"/>
    <w:rsid w:val="00D6708E"/>
    <w:rsid w:val="00D7009E"/>
    <w:rsid w:val="00D7068C"/>
    <w:rsid w:val="00D7093C"/>
    <w:rsid w:val="00D70C63"/>
    <w:rsid w:val="00D710C5"/>
    <w:rsid w:val="00D7124B"/>
    <w:rsid w:val="00D71506"/>
    <w:rsid w:val="00D71705"/>
    <w:rsid w:val="00D71888"/>
    <w:rsid w:val="00D71B45"/>
    <w:rsid w:val="00D72258"/>
    <w:rsid w:val="00D722C1"/>
    <w:rsid w:val="00D72437"/>
    <w:rsid w:val="00D726A5"/>
    <w:rsid w:val="00D727AC"/>
    <w:rsid w:val="00D72906"/>
    <w:rsid w:val="00D72AC2"/>
    <w:rsid w:val="00D72CAE"/>
    <w:rsid w:val="00D73F28"/>
    <w:rsid w:val="00D74605"/>
    <w:rsid w:val="00D74660"/>
    <w:rsid w:val="00D74797"/>
    <w:rsid w:val="00D74968"/>
    <w:rsid w:val="00D749D2"/>
    <w:rsid w:val="00D74D9B"/>
    <w:rsid w:val="00D74F2E"/>
    <w:rsid w:val="00D750A2"/>
    <w:rsid w:val="00D75650"/>
    <w:rsid w:val="00D756E6"/>
    <w:rsid w:val="00D756E8"/>
    <w:rsid w:val="00D75B68"/>
    <w:rsid w:val="00D7608E"/>
    <w:rsid w:val="00D76288"/>
    <w:rsid w:val="00D76F8C"/>
    <w:rsid w:val="00D779E7"/>
    <w:rsid w:val="00D801EB"/>
    <w:rsid w:val="00D80747"/>
    <w:rsid w:val="00D8099F"/>
    <w:rsid w:val="00D809FF"/>
    <w:rsid w:val="00D80E48"/>
    <w:rsid w:val="00D80F64"/>
    <w:rsid w:val="00D80F7C"/>
    <w:rsid w:val="00D810F2"/>
    <w:rsid w:val="00D811DC"/>
    <w:rsid w:val="00D81285"/>
    <w:rsid w:val="00D818EC"/>
    <w:rsid w:val="00D81B9A"/>
    <w:rsid w:val="00D81F38"/>
    <w:rsid w:val="00D822C6"/>
    <w:rsid w:val="00D82522"/>
    <w:rsid w:val="00D82890"/>
    <w:rsid w:val="00D82D27"/>
    <w:rsid w:val="00D83CCC"/>
    <w:rsid w:val="00D843D6"/>
    <w:rsid w:val="00D85237"/>
    <w:rsid w:val="00D853C2"/>
    <w:rsid w:val="00D85475"/>
    <w:rsid w:val="00D85566"/>
    <w:rsid w:val="00D85A2F"/>
    <w:rsid w:val="00D85A69"/>
    <w:rsid w:val="00D85F5D"/>
    <w:rsid w:val="00D85FF7"/>
    <w:rsid w:val="00D86605"/>
    <w:rsid w:val="00D87A9E"/>
    <w:rsid w:val="00D87BDC"/>
    <w:rsid w:val="00D87CC9"/>
    <w:rsid w:val="00D9065E"/>
    <w:rsid w:val="00D9096B"/>
    <w:rsid w:val="00D90B19"/>
    <w:rsid w:val="00D90B9F"/>
    <w:rsid w:val="00D90D1C"/>
    <w:rsid w:val="00D90D5C"/>
    <w:rsid w:val="00D90ED4"/>
    <w:rsid w:val="00D90FF0"/>
    <w:rsid w:val="00D917DC"/>
    <w:rsid w:val="00D91838"/>
    <w:rsid w:val="00D918ED"/>
    <w:rsid w:val="00D91944"/>
    <w:rsid w:val="00D91E5A"/>
    <w:rsid w:val="00D920E8"/>
    <w:rsid w:val="00D92722"/>
    <w:rsid w:val="00D92BF2"/>
    <w:rsid w:val="00D93229"/>
    <w:rsid w:val="00D93295"/>
    <w:rsid w:val="00D9335B"/>
    <w:rsid w:val="00D93C52"/>
    <w:rsid w:val="00D93C7C"/>
    <w:rsid w:val="00D93D1E"/>
    <w:rsid w:val="00D93DAF"/>
    <w:rsid w:val="00D941AE"/>
    <w:rsid w:val="00D94BA4"/>
    <w:rsid w:val="00D94E5E"/>
    <w:rsid w:val="00D94F2C"/>
    <w:rsid w:val="00D954BD"/>
    <w:rsid w:val="00D95E78"/>
    <w:rsid w:val="00D95FB3"/>
    <w:rsid w:val="00D96138"/>
    <w:rsid w:val="00D965AB"/>
    <w:rsid w:val="00D96AAD"/>
    <w:rsid w:val="00D96B07"/>
    <w:rsid w:val="00D96BD2"/>
    <w:rsid w:val="00D96C5E"/>
    <w:rsid w:val="00D974EC"/>
    <w:rsid w:val="00D97594"/>
    <w:rsid w:val="00D97956"/>
    <w:rsid w:val="00D97D17"/>
    <w:rsid w:val="00DA002B"/>
    <w:rsid w:val="00DA0351"/>
    <w:rsid w:val="00DA037D"/>
    <w:rsid w:val="00DA0417"/>
    <w:rsid w:val="00DA059A"/>
    <w:rsid w:val="00DA0676"/>
    <w:rsid w:val="00DA077F"/>
    <w:rsid w:val="00DA08F0"/>
    <w:rsid w:val="00DA0945"/>
    <w:rsid w:val="00DA0F27"/>
    <w:rsid w:val="00DA156A"/>
    <w:rsid w:val="00DA1B47"/>
    <w:rsid w:val="00DA1DA8"/>
    <w:rsid w:val="00DA22C1"/>
    <w:rsid w:val="00DA24B0"/>
    <w:rsid w:val="00DA2582"/>
    <w:rsid w:val="00DA2694"/>
    <w:rsid w:val="00DA38BB"/>
    <w:rsid w:val="00DA3CF1"/>
    <w:rsid w:val="00DA3E6B"/>
    <w:rsid w:val="00DA41E2"/>
    <w:rsid w:val="00DA4B0E"/>
    <w:rsid w:val="00DA4EF5"/>
    <w:rsid w:val="00DA50E4"/>
    <w:rsid w:val="00DA57AA"/>
    <w:rsid w:val="00DA5BEB"/>
    <w:rsid w:val="00DA5F86"/>
    <w:rsid w:val="00DA66B1"/>
    <w:rsid w:val="00DA69F8"/>
    <w:rsid w:val="00DA6BFD"/>
    <w:rsid w:val="00DA7261"/>
    <w:rsid w:val="00DA7645"/>
    <w:rsid w:val="00DA7696"/>
    <w:rsid w:val="00DA7BF8"/>
    <w:rsid w:val="00DA7E15"/>
    <w:rsid w:val="00DA7EE0"/>
    <w:rsid w:val="00DA7FC8"/>
    <w:rsid w:val="00DB02FF"/>
    <w:rsid w:val="00DB03D9"/>
    <w:rsid w:val="00DB0B92"/>
    <w:rsid w:val="00DB10BD"/>
    <w:rsid w:val="00DB1433"/>
    <w:rsid w:val="00DB197C"/>
    <w:rsid w:val="00DB1AAF"/>
    <w:rsid w:val="00DB1DB3"/>
    <w:rsid w:val="00DB1DEA"/>
    <w:rsid w:val="00DB1F14"/>
    <w:rsid w:val="00DB26B5"/>
    <w:rsid w:val="00DB2E31"/>
    <w:rsid w:val="00DB31ED"/>
    <w:rsid w:val="00DB3228"/>
    <w:rsid w:val="00DB35F3"/>
    <w:rsid w:val="00DB3AA0"/>
    <w:rsid w:val="00DB3ABD"/>
    <w:rsid w:val="00DB3C49"/>
    <w:rsid w:val="00DB41B9"/>
    <w:rsid w:val="00DB42C2"/>
    <w:rsid w:val="00DB434B"/>
    <w:rsid w:val="00DB444B"/>
    <w:rsid w:val="00DB4459"/>
    <w:rsid w:val="00DB4628"/>
    <w:rsid w:val="00DB46C6"/>
    <w:rsid w:val="00DB4714"/>
    <w:rsid w:val="00DB4788"/>
    <w:rsid w:val="00DB4D04"/>
    <w:rsid w:val="00DB510A"/>
    <w:rsid w:val="00DB5178"/>
    <w:rsid w:val="00DB5386"/>
    <w:rsid w:val="00DB5ABE"/>
    <w:rsid w:val="00DB5E7F"/>
    <w:rsid w:val="00DB6292"/>
    <w:rsid w:val="00DB632B"/>
    <w:rsid w:val="00DB6586"/>
    <w:rsid w:val="00DB67E7"/>
    <w:rsid w:val="00DB68BB"/>
    <w:rsid w:val="00DB6D2C"/>
    <w:rsid w:val="00DB6F55"/>
    <w:rsid w:val="00DB7289"/>
    <w:rsid w:val="00DB7806"/>
    <w:rsid w:val="00DB7F10"/>
    <w:rsid w:val="00DC0E3F"/>
    <w:rsid w:val="00DC1524"/>
    <w:rsid w:val="00DC1889"/>
    <w:rsid w:val="00DC1CA3"/>
    <w:rsid w:val="00DC2270"/>
    <w:rsid w:val="00DC2A33"/>
    <w:rsid w:val="00DC2DE8"/>
    <w:rsid w:val="00DC305E"/>
    <w:rsid w:val="00DC3214"/>
    <w:rsid w:val="00DC3537"/>
    <w:rsid w:val="00DC3579"/>
    <w:rsid w:val="00DC39B3"/>
    <w:rsid w:val="00DC3A57"/>
    <w:rsid w:val="00DC3E0F"/>
    <w:rsid w:val="00DC41D8"/>
    <w:rsid w:val="00DC42FB"/>
    <w:rsid w:val="00DC43AE"/>
    <w:rsid w:val="00DC466F"/>
    <w:rsid w:val="00DC4841"/>
    <w:rsid w:val="00DC51EE"/>
    <w:rsid w:val="00DC5533"/>
    <w:rsid w:val="00DC5770"/>
    <w:rsid w:val="00DC59D7"/>
    <w:rsid w:val="00DC5DBC"/>
    <w:rsid w:val="00DC5DC5"/>
    <w:rsid w:val="00DC6198"/>
    <w:rsid w:val="00DC6D48"/>
    <w:rsid w:val="00DC6E13"/>
    <w:rsid w:val="00DC6E1B"/>
    <w:rsid w:val="00DC71FE"/>
    <w:rsid w:val="00DC75BB"/>
    <w:rsid w:val="00DC7EBE"/>
    <w:rsid w:val="00DD06EE"/>
    <w:rsid w:val="00DD0DA2"/>
    <w:rsid w:val="00DD0F3F"/>
    <w:rsid w:val="00DD12EF"/>
    <w:rsid w:val="00DD1418"/>
    <w:rsid w:val="00DD157D"/>
    <w:rsid w:val="00DD158F"/>
    <w:rsid w:val="00DD16FB"/>
    <w:rsid w:val="00DD1B57"/>
    <w:rsid w:val="00DD1E9E"/>
    <w:rsid w:val="00DD206A"/>
    <w:rsid w:val="00DD232B"/>
    <w:rsid w:val="00DD235A"/>
    <w:rsid w:val="00DD2381"/>
    <w:rsid w:val="00DD23DD"/>
    <w:rsid w:val="00DD2692"/>
    <w:rsid w:val="00DD2B1D"/>
    <w:rsid w:val="00DD32FB"/>
    <w:rsid w:val="00DD3821"/>
    <w:rsid w:val="00DD391B"/>
    <w:rsid w:val="00DD3C2E"/>
    <w:rsid w:val="00DD45D3"/>
    <w:rsid w:val="00DD4682"/>
    <w:rsid w:val="00DD487B"/>
    <w:rsid w:val="00DD48F3"/>
    <w:rsid w:val="00DD4E0C"/>
    <w:rsid w:val="00DD4F91"/>
    <w:rsid w:val="00DD5A2A"/>
    <w:rsid w:val="00DD662B"/>
    <w:rsid w:val="00DD6C92"/>
    <w:rsid w:val="00DD6F96"/>
    <w:rsid w:val="00DD709B"/>
    <w:rsid w:val="00DD7BD4"/>
    <w:rsid w:val="00DE00CE"/>
    <w:rsid w:val="00DE01AB"/>
    <w:rsid w:val="00DE020D"/>
    <w:rsid w:val="00DE0B85"/>
    <w:rsid w:val="00DE119F"/>
    <w:rsid w:val="00DE12BD"/>
    <w:rsid w:val="00DE1532"/>
    <w:rsid w:val="00DE179B"/>
    <w:rsid w:val="00DE2323"/>
    <w:rsid w:val="00DE292D"/>
    <w:rsid w:val="00DE2AA3"/>
    <w:rsid w:val="00DE30BE"/>
    <w:rsid w:val="00DE30D1"/>
    <w:rsid w:val="00DE3B74"/>
    <w:rsid w:val="00DE40F7"/>
    <w:rsid w:val="00DE44B1"/>
    <w:rsid w:val="00DE47DF"/>
    <w:rsid w:val="00DE4D21"/>
    <w:rsid w:val="00DE5B5E"/>
    <w:rsid w:val="00DE5EA6"/>
    <w:rsid w:val="00DE5F41"/>
    <w:rsid w:val="00DE61FB"/>
    <w:rsid w:val="00DE6B6A"/>
    <w:rsid w:val="00DE6EFC"/>
    <w:rsid w:val="00DE730F"/>
    <w:rsid w:val="00DE731D"/>
    <w:rsid w:val="00DE73FD"/>
    <w:rsid w:val="00DE74E0"/>
    <w:rsid w:val="00DE7A1D"/>
    <w:rsid w:val="00DE7CAB"/>
    <w:rsid w:val="00DF0A8D"/>
    <w:rsid w:val="00DF0CBA"/>
    <w:rsid w:val="00DF0E97"/>
    <w:rsid w:val="00DF0E9F"/>
    <w:rsid w:val="00DF11F0"/>
    <w:rsid w:val="00DF1956"/>
    <w:rsid w:val="00DF19A5"/>
    <w:rsid w:val="00DF19ED"/>
    <w:rsid w:val="00DF1AD2"/>
    <w:rsid w:val="00DF1D62"/>
    <w:rsid w:val="00DF2170"/>
    <w:rsid w:val="00DF2912"/>
    <w:rsid w:val="00DF2A8C"/>
    <w:rsid w:val="00DF2D89"/>
    <w:rsid w:val="00DF2FC2"/>
    <w:rsid w:val="00DF3D62"/>
    <w:rsid w:val="00DF432F"/>
    <w:rsid w:val="00DF50DE"/>
    <w:rsid w:val="00DF572E"/>
    <w:rsid w:val="00DF596A"/>
    <w:rsid w:val="00DF5F36"/>
    <w:rsid w:val="00DF6DA6"/>
    <w:rsid w:val="00DF708D"/>
    <w:rsid w:val="00DF751C"/>
    <w:rsid w:val="00DF7EB3"/>
    <w:rsid w:val="00DF7EB8"/>
    <w:rsid w:val="00E0029F"/>
    <w:rsid w:val="00E0031E"/>
    <w:rsid w:val="00E006E6"/>
    <w:rsid w:val="00E00793"/>
    <w:rsid w:val="00E00FD5"/>
    <w:rsid w:val="00E01284"/>
    <w:rsid w:val="00E014E0"/>
    <w:rsid w:val="00E01956"/>
    <w:rsid w:val="00E01ED2"/>
    <w:rsid w:val="00E02047"/>
    <w:rsid w:val="00E023E5"/>
    <w:rsid w:val="00E02837"/>
    <w:rsid w:val="00E034F1"/>
    <w:rsid w:val="00E04158"/>
    <w:rsid w:val="00E0443C"/>
    <w:rsid w:val="00E0482D"/>
    <w:rsid w:val="00E04B2F"/>
    <w:rsid w:val="00E04B4F"/>
    <w:rsid w:val="00E0555F"/>
    <w:rsid w:val="00E05929"/>
    <w:rsid w:val="00E06BCE"/>
    <w:rsid w:val="00E06F24"/>
    <w:rsid w:val="00E06FD6"/>
    <w:rsid w:val="00E074C1"/>
    <w:rsid w:val="00E07B79"/>
    <w:rsid w:val="00E07CDC"/>
    <w:rsid w:val="00E07E79"/>
    <w:rsid w:val="00E1006A"/>
    <w:rsid w:val="00E105B9"/>
    <w:rsid w:val="00E1079E"/>
    <w:rsid w:val="00E10F6A"/>
    <w:rsid w:val="00E112FA"/>
    <w:rsid w:val="00E11ACD"/>
    <w:rsid w:val="00E12CED"/>
    <w:rsid w:val="00E12DAA"/>
    <w:rsid w:val="00E13762"/>
    <w:rsid w:val="00E137D4"/>
    <w:rsid w:val="00E13D2C"/>
    <w:rsid w:val="00E13EE3"/>
    <w:rsid w:val="00E148CD"/>
    <w:rsid w:val="00E14E22"/>
    <w:rsid w:val="00E14FE1"/>
    <w:rsid w:val="00E14FF5"/>
    <w:rsid w:val="00E150E2"/>
    <w:rsid w:val="00E15260"/>
    <w:rsid w:val="00E15464"/>
    <w:rsid w:val="00E15513"/>
    <w:rsid w:val="00E15713"/>
    <w:rsid w:val="00E15A59"/>
    <w:rsid w:val="00E16329"/>
    <w:rsid w:val="00E16682"/>
    <w:rsid w:val="00E1678A"/>
    <w:rsid w:val="00E16BCC"/>
    <w:rsid w:val="00E17549"/>
    <w:rsid w:val="00E17ACF"/>
    <w:rsid w:val="00E17BAE"/>
    <w:rsid w:val="00E17E85"/>
    <w:rsid w:val="00E17E99"/>
    <w:rsid w:val="00E2002A"/>
    <w:rsid w:val="00E2055A"/>
    <w:rsid w:val="00E20D7C"/>
    <w:rsid w:val="00E219FB"/>
    <w:rsid w:val="00E21F2D"/>
    <w:rsid w:val="00E22A26"/>
    <w:rsid w:val="00E22DD9"/>
    <w:rsid w:val="00E22EAA"/>
    <w:rsid w:val="00E2307E"/>
    <w:rsid w:val="00E2336E"/>
    <w:rsid w:val="00E23655"/>
    <w:rsid w:val="00E23AB9"/>
    <w:rsid w:val="00E23AC4"/>
    <w:rsid w:val="00E23D59"/>
    <w:rsid w:val="00E23ED2"/>
    <w:rsid w:val="00E2427B"/>
    <w:rsid w:val="00E2456D"/>
    <w:rsid w:val="00E256F7"/>
    <w:rsid w:val="00E25995"/>
    <w:rsid w:val="00E25AB1"/>
    <w:rsid w:val="00E25CED"/>
    <w:rsid w:val="00E25D57"/>
    <w:rsid w:val="00E26257"/>
    <w:rsid w:val="00E264AD"/>
    <w:rsid w:val="00E26A60"/>
    <w:rsid w:val="00E26D47"/>
    <w:rsid w:val="00E26FFC"/>
    <w:rsid w:val="00E27074"/>
    <w:rsid w:val="00E2777E"/>
    <w:rsid w:val="00E27E1C"/>
    <w:rsid w:val="00E300F2"/>
    <w:rsid w:val="00E306C2"/>
    <w:rsid w:val="00E30B66"/>
    <w:rsid w:val="00E30BF9"/>
    <w:rsid w:val="00E31354"/>
    <w:rsid w:val="00E31966"/>
    <w:rsid w:val="00E31D66"/>
    <w:rsid w:val="00E3203D"/>
    <w:rsid w:val="00E32AE4"/>
    <w:rsid w:val="00E32D6A"/>
    <w:rsid w:val="00E32FD0"/>
    <w:rsid w:val="00E33396"/>
    <w:rsid w:val="00E335C5"/>
    <w:rsid w:val="00E33D24"/>
    <w:rsid w:val="00E33D9F"/>
    <w:rsid w:val="00E33E8E"/>
    <w:rsid w:val="00E34706"/>
    <w:rsid w:val="00E349B8"/>
    <w:rsid w:val="00E34ED4"/>
    <w:rsid w:val="00E35580"/>
    <w:rsid w:val="00E35C98"/>
    <w:rsid w:val="00E3626F"/>
    <w:rsid w:val="00E36DD5"/>
    <w:rsid w:val="00E36E11"/>
    <w:rsid w:val="00E37259"/>
    <w:rsid w:val="00E3751A"/>
    <w:rsid w:val="00E377A6"/>
    <w:rsid w:val="00E37BF6"/>
    <w:rsid w:val="00E4005E"/>
    <w:rsid w:val="00E4009A"/>
    <w:rsid w:val="00E406EE"/>
    <w:rsid w:val="00E40A1E"/>
    <w:rsid w:val="00E41A5B"/>
    <w:rsid w:val="00E41CF2"/>
    <w:rsid w:val="00E41D23"/>
    <w:rsid w:val="00E42927"/>
    <w:rsid w:val="00E4297F"/>
    <w:rsid w:val="00E43041"/>
    <w:rsid w:val="00E431EE"/>
    <w:rsid w:val="00E438F7"/>
    <w:rsid w:val="00E43AA0"/>
    <w:rsid w:val="00E43E29"/>
    <w:rsid w:val="00E43EE5"/>
    <w:rsid w:val="00E4454B"/>
    <w:rsid w:val="00E4466B"/>
    <w:rsid w:val="00E44ACD"/>
    <w:rsid w:val="00E44CB9"/>
    <w:rsid w:val="00E45343"/>
    <w:rsid w:val="00E453C9"/>
    <w:rsid w:val="00E4561A"/>
    <w:rsid w:val="00E45B97"/>
    <w:rsid w:val="00E46852"/>
    <w:rsid w:val="00E46AB1"/>
    <w:rsid w:val="00E46B56"/>
    <w:rsid w:val="00E47134"/>
    <w:rsid w:val="00E479FF"/>
    <w:rsid w:val="00E47E39"/>
    <w:rsid w:val="00E505DB"/>
    <w:rsid w:val="00E51061"/>
    <w:rsid w:val="00E511DA"/>
    <w:rsid w:val="00E51392"/>
    <w:rsid w:val="00E513F1"/>
    <w:rsid w:val="00E515B1"/>
    <w:rsid w:val="00E51662"/>
    <w:rsid w:val="00E5269A"/>
    <w:rsid w:val="00E52BA4"/>
    <w:rsid w:val="00E53013"/>
    <w:rsid w:val="00E53534"/>
    <w:rsid w:val="00E535D1"/>
    <w:rsid w:val="00E536FC"/>
    <w:rsid w:val="00E53AA6"/>
    <w:rsid w:val="00E53C6C"/>
    <w:rsid w:val="00E53CB2"/>
    <w:rsid w:val="00E53D6A"/>
    <w:rsid w:val="00E53EE8"/>
    <w:rsid w:val="00E542A3"/>
    <w:rsid w:val="00E545D3"/>
    <w:rsid w:val="00E54898"/>
    <w:rsid w:val="00E548F2"/>
    <w:rsid w:val="00E55558"/>
    <w:rsid w:val="00E55BB8"/>
    <w:rsid w:val="00E56344"/>
    <w:rsid w:val="00E57E87"/>
    <w:rsid w:val="00E57EAF"/>
    <w:rsid w:val="00E60DE1"/>
    <w:rsid w:val="00E61076"/>
    <w:rsid w:val="00E61812"/>
    <w:rsid w:val="00E618D1"/>
    <w:rsid w:val="00E61A15"/>
    <w:rsid w:val="00E61C1E"/>
    <w:rsid w:val="00E62CF0"/>
    <w:rsid w:val="00E62E5D"/>
    <w:rsid w:val="00E63096"/>
    <w:rsid w:val="00E6446D"/>
    <w:rsid w:val="00E64B76"/>
    <w:rsid w:val="00E65073"/>
    <w:rsid w:val="00E6551B"/>
    <w:rsid w:val="00E65778"/>
    <w:rsid w:val="00E65AAC"/>
    <w:rsid w:val="00E65E8C"/>
    <w:rsid w:val="00E65F87"/>
    <w:rsid w:val="00E66098"/>
    <w:rsid w:val="00E66800"/>
    <w:rsid w:val="00E66A2B"/>
    <w:rsid w:val="00E66D78"/>
    <w:rsid w:val="00E66DCD"/>
    <w:rsid w:val="00E673C1"/>
    <w:rsid w:val="00E67C5C"/>
    <w:rsid w:val="00E67E55"/>
    <w:rsid w:val="00E70504"/>
    <w:rsid w:val="00E71198"/>
    <w:rsid w:val="00E71D91"/>
    <w:rsid w:val="00E71E4F"/>
    <w:rsid w:val="00E72486"/>
    <w:rsid w:val="00E724EF"/>
    <w:rsid w:val="00E7250A"/>
    <w:rsid w:val="00E7264E"/>
    <w:rsid w:val="00E72651"/>
    <w:rsid w:val="00E73028"/>
    <w:rsid w:val="00E7364E"/>
    <w:rsid w:val="00E73957"/>
    <w:rsid w:val="00E73C90"/>
    <w:rsid w:val="00E73D3A"/>
    <w:rsid w:val="00E7412C"/>
    <w:rsid w:val="00E743A1"/>
    <w:rsid w:val="00E74513"/>
    <w:rsid w:val="00E74688"/>
    <w:rsid w:val="00E7491F"/>
    <w:rsid w:val="00E74BC5"/>
    <w:rsid w:val="00E74F05"/>
    <w:rsid w:val="00E7518B"/>
    <w:rsid w:val="00E755A5"/>
    <w:rsid w:val="00E757B9"/>
    <w:rsid w:val="00E7593F"/>
    <w:rsid w:val="00E76497"/>
    <w:rsid w:val="00E76C33"/>
    <w:rsid w:val="00E8011B"/>
    <w:rsid w:val="00E801FE"/>
    <w:rsid w:val="00E80768"/>
    <w:rsid w:val="00E80C67"/>
    <w:rsid w:val="00E80E1E"/>
    <w:rsid w:val="00E81225"/>
    <w:rsid w:val="00E81475"/>
    <w:rsid w:val="00E81C6E"/>
    <w:rsid w:val="00E82135"/>
    <w:rsid w:val="00E82829"/>
    <w:rsid w:val="00E82862"/>
    <w:rsid w:val="00E82CA0"/>
    <w:rsid w:val="00E82E17"/>
    <w:rsid w:val="00E82E8A"/>
    <w:rsid w:val="00E84324"/>
    <w:rsid w:val="00E84AD4"/>
    <w:rsid w:val="00E84D20"/>
    <w:rsid w:val="00E84FEB"/>
    <w:rsid w:val="00E8534F"/>
    <w:rsid w:val="00E854B7"/>
    <w:rsid w:val="00E854EA"/>
    <w:rsid w:val="00E85EC9"/>
    <w:rsid w:val="00E860EE"/>
    <w:rsid w:val="00E86456"/>
    <w:rsid w:val="00E86BAE"/>
    <w:rsid w:val="00E876A3"/>
    <w:rsid w:val="00E87894"/>
    <w:rsid w:val="00E87DC5"/>
    <w:rsid w:val="00E903A5"/>
    <w:rsid w:val="00E90400"/>
    <w:rsid w:val="00E90A19"/>
    <w:rsid w:val="00E912AA"/>
    <w:rsid w:val="00E91460"/>
    <w:rsid w:val="00E915F1"/>
    <w:rsid w:val="00E9178B"/>
    <w:rsid w:val="00E9182A"/>
    <w:rsid w:val="00E91C42"/>
    <w:rsid w:val="00E92341"/>
    <w:rsid w:val="00E92BD2"/>
    <w:rsid w:val="00E93635"/>
    <w:rsid w:val="00E93E2E"/>
    <w:rsid w:val="00E94225"/>
    <w:rsid w:val="00E943A6"/>
    <w:rsid w:val="00E9456F"/>
    <w:rsid w:val="00E94F06"/>
    <w:rsid w:val="00E95243"/>
    <w:rsid w:val="00E955C0"/>
    <w:rsid w:val="00E956CB"/>
    <w:rsid w:val="00E958AD"/>
    <w:rsid w:val="00E960B8"/>
    <w:rsid w:val="00E96AEE"/>
    <w:rsid w:val="00E96D1C"/>
    <w:rsid w:val="00E97375"/>
    <w:rsid w:val="00E977CB"/>
    <w:rsid w:val="00E977CE"/>
    <w:rsid w:val="00E97836"/>
    <w:rsid w:val="00E97990"/>
    <w:rsid w:val="00E97D2F"/>
    <w:rsid w:val="00E97EA7"/>
    <w:rsid w:val="00E97FB1"/>
    <w:rsid w:val="00EA0ADD"/>
    <w:rsid w:val="00EA0E67"/>
    <w:rsid w:val="00EA1514"/>
    <w:rsid w:val="00EA16E1"/>
    <w:rsid w:val="00EA170C"/>
    <w:rsid w:val="00EA174F"/>
    <w:rsid w:val="00EA1767"/>
    <w:rsid w:val="00EA184C"/>
    <w:rsid w:val="00EA1F8E"/>
    <w:rsid w:val="00EA21F6"/>
    <w:rsid w:val="00EA2360"/>
    <w:rsid w:val="00EA272B"/>
    <w:rsid w:val="00EA2772"/>
    <w:rsid w:val="00EA27C6"/>
    <w:rsid w:val="00EA2F5D"/>
    <w:rsid w:val="00EA301E"/>
    <w:rsid w:val="00EA34AC"/>
    <w:rsid w:val="00EA3BA1"/>
    <w:rsid w:val="00EA3D5F"/>
    <w:rsid w:val="00EA41B9"/>
    <w:rsid w:val="00EA449C"/>
    <w:rsid w:val="00EA4F1E"/>
    <w:rsid w:val="00EA4F7D"/>
    <w:rsid w:val="00EA5F9C"/>
    <w:rsid w:val="00EA633B"/>
    <w:rsid w:val="00EA659C"/>
    <w:rsid w:val="00EA672E"/>
    <w:rsid w:val="00EA6CA0"/>
    <w:rsid w:val="00EA7206"/>
    <w:rsid w:val="00EA78E0"/>
    <w:rsid w:val="00EA7B3E"/>
    <w:rsid w:val="00EB08A1"/>
    <w:rsid w:val="00EB0A68"/>
    <w:rsid w:val="00EB0E44"/>
    <w:rsid w:val="00EB0E6A"/>
    <w:rsid w:val="00EB0FE6"/>
    <w:rsid w:val="00EB16EB"/>
    <w:rsid w:val="00EB17A5"/>
    <w:rsid w:val="00EB182C"/>
    <w:rsid w:val="00EB19D9"/>
    <w:rsid w:val="00EB1A00"/>
    <w:rsid w:val="00EB1FE4"/>
    <w:rsid w:val="00EB2287"/>
    <w:rsid w:val="00EB269D"/>
    <w:rsid w:val="00EB2E2E"/>
    <w:rsid w:val="00EB30E8"/>
    <w:rsid w:val="00EB344E"/>
    <w:rsid w:val="00EB397E"/>
    <w:rsid w:val="00EB400A"/>
    <w:rsid w:val="00EB42B4"/>
    <w:rsid w:val="00EB45D7"/>
    <w:rsid w:val="00EB47B3"/>
    <w:rsid w:val="00EB4926"/>
    <w:rsid w:val="00EB4B58"/>
    <w:rsid w:val="00EB4E5F"/>
    <w:rsid w:val="00EB5197"/>
    <w:rsid w:val="00EB51AD"/>
    <w:rsid w:val="00EB529E"/>
    <w:rsid w:val="00EB5629"/>
    <w:rsid w:val="00EB5734"/>
    <w:rsid w:val="00EB5B86"/>
    <w:rsid w:val="00EB5BF7"/>
    <w:rsid w:val="00EB7133"/>
    <w:rsid w:val="00EB75E2"/>
    <w:rsid w:val="00EB75EB"/>
    <w:rsid w:val="00EB7605"/>
    <w:rsid w:val="00EB76CB"/>
    <w:rsid w:val="00EB7D10"/>
    <w:rsid w:val="00EC006C"/>
    <w:rsid w:val="00EC01EA"/>
    <w:rsid w:val="00EC0655"/>
    <w:rsid w:val="00EC06D6"/>
    <w:rsid w:val="00EC088E"/>
    <w:rsid w:val="00EC089D"/>
    <w:rsid w:val="00EC0DD3"/>
    <w:rsid w:val="00EC101A"/>
    <w:rsid w:val="00EC1394"/>
    <w:rsid w:val="00EC1E5C"/>
    <w:rsid w:val="00EC20D7"/>
    <w:rsid w:val="00EC226A"/>
    <w:rsid w:val="00EC229B"/>
    <w:rsid w:val="00EC25B6"/>
    <w:rsid w:val="00EC28DD"/>
    <w:rsid w:val="00EC2B80"/>
    <w:rsid w:val="00EC2EE6"/>
    <w:rsid w:val="00EC2F7B"/>
    <w:rsid w:val="00EC3012"/>
    <w:rsid w:val="00EC3713"/>
    <w:rsid w:val="00EC3780"/>
    <w:rsid w:val="00EC37A0"/>
    <w:rsid w:val="00EC3FA5"/>
    <w:rsid w:val="00EC44B6"/>
    <w:rsid w:val="00EC5492"/>
    <w:rsid w:val="00EC552D"/>
    <w:rsid w:val="00EC5B93"/>
    <w:rsid w:val="00EC64A1"/>
    <w:rsid w:val="00EC6506"/>
    <w:rsid w:val="00EC6614"/>
    <w:rsid w:val="00EC69DD"/>
    <w:rsid w:val="00EC6BEF"/>
    <w:rsid w:val="00EC6FCF"/>
    <w:rsid w:val="00EC774B"/>
    <w:rsid w:val="00ED008A"/>
    <w:rsid w:val="00ED013B"/>
    <w:rsid w:val="00ED0E0A"/>
    <w:rsid w:val="00ED1009"/>
    <w:rsid w:val="00ED13EB"/>
    <w:rsid w:val="00ED1462"/>
    <w:rsid w:val="00ED14A1"/>
    <w:rsid w:val="00ED14D7"/>
    <w:rsid w:val="00ED17FA"/>
    <w:rsid w:val="00ED1856"/>
    <w:rsid w:val="00ED24B6"/>
    <w:rsid w:val="00ED25D2"/>
    <w:rsid w:val="00ED281D"/>
    <w:rsid w:val="00ED35A5"/>
    <w:rsid w:val="00ED35C0"/>
    <w:rsid w:val="00ED3832"/>
    <w:rsid w:val="00ED3F0E"/>
    <w:rsid w:val="00ED3F38"/>
    <w:rsid w:val="00ED4124"/>
    <w:rsid w:val="00ED4269"/>
    <w:rsid w:val="00ED462A"/>
    <w:rsid w:val="00ED49DF"/>
    <w:rsid w:val="00ED5030"/>
    <w:rsid w:val="00ED5424"/>
    <w:rsid w:val="00ED547D"/>
    <w:rsid w:val="00ED596C"/>
    <w:rsid w:val="00ED5ACF"/>
    <w:rsid w:val="00ED63D5"/>
    <w:rsid w:val="00ED642C"/>
    <w:rsid w:val="00ED7ADE"/>
    <w:rsid w:val="00EE0174"/>
    <w:rsid w:val="00EE01D1"/>
    <w:rsid w:val="00EE083C"/>
    <w:rsid w:val="00EE0D6A"/>
    <w:rsid w:val="00EE12E9"/>
    <w:rsid w:val="00EE13A7"/>
    <w:rsid w:val="00EE2281"/>
    <w:rsid w:val="00EE2B55"/>
    <w:rsid w:val="00EE3341"/>
    <w:rsid w:val="00EE3404"/>
    <w:rsid w:val="00EE3445"/>
    <w:rsid w:val="00EE3686"/>
    <w:rsid w:val="00EE4436"/>
    <w:rsid w:val="00EE4BBE"/>
    <w:rsid w:val="00EE5434"/>
    <w:rsid w:val="00EE546C"/>
    <w:rsid w:val="00EE563D"/>
    <w:rsid w:val="00EE58CA"/>
    <w:rsid w:val="00EE5CF8"/>
    <w:rsid w:val="00EE5D84"/>
    <w:rsid w:val="00EE5DFC"/>
    <w:rsid w:val="00EE60E7"/>
    <w:rsid w:val="00EE60F1"/>
    <w:rsid w:val="00EE6940"/>
    <w:rsid w:val="00EE6A20"/>
    <w:rsid w:val="00EE7503"/>
    <w:rsid w:val="00EE7636"/>
    <w:rsid w:val="00EE7BA2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38D"/>
    <w:rsid w:val="00EF1821"/>
    <w:rsid w:val="00EF18E0"/>
    <w:rsid w:val="00EF1ABA"/>
    <w:rsid w:val="00EF1D2F"/>
    <w:rsid w:val="00EF1ED9"/>
    <w:rsid w:val="00EF20C3"/>
    <w:rsid w:val="00EF231B"/>
    <w:rsid w:val="00EF2449"/>
    <w:rsid w:val="00EF2467"/>
    <w:rsid w:val="00EF256C"/>
    <w:rsid w:val="00EF329D"/>
    <w:rsid w:val="00EF3393"/>
    <w:rsid w:val="00EF3C53"/>
    <w:rsid w:val="00EF3C6A"/>
    <w:rsid w:val="00EF3F1A"/>
    <w:rsid w:val="00EF463E"/>
    <w:rsid w:val="00EF4901"/>
    <w:rsid w:val="00EF541D"/>
    <w:rsid w:val="00EF571F"/>
    <w:rsid w:val="00EF579C"/>
    <w:rsid w:val="00EF57BB"/>
    <w:rsid w:val="00EF585C"/>
    <w:rsid w:val="00EF5B95"/>
    <w:rsid w:val="00EF60B7"/>
    <w:rsid w:val="00EF613D"/>
    <w:rsid w:val="00EF6649"/>
    <w:rsid w:val="00EF7569"/>
    <w:rsid w:val="00EF77B3"/>
    <w:rsid w:val="00EF7A7D"/>
    <w:rsid w:val="00F003AA"/>
    <w:rsid w:val="00F0077B"/>
    <w:rsid w:val="00F00922"/>
    <w:rsid w:val="00F00A21"/>
    <w:rsid w:val="00F00B40"/>
    <w:rsid w:val="00F0102C"/>
    <w:rsid w:val="00F0106B"/>
    <w:rsid w:val="00F0134D"/>
    <w:rsid w:val="00F0137B"/>
    <w:rsid w:val="00F0139C"/>
    <w:rsid w:val="00F013E9"/>
    <w:rsid w:val="00F020E1"/>
    <w:rsid w:val="00F02164"/>
    <w:rsid w:val="00F0221D"/>
    <w:rsid w:val="00F025AE"/>
    <w:rsid w:val="00F026FD"/>
    <w:rsid w:val="00F02AD0"/>
    <w:rsid w:val="00F02DE5"/>
    <w:rsid w:val="00F0324F"/>
    <w:rsid w:val="00F03AA2"/>
    <w:rsid w:val="00F03D4D"/>
    <w:rsid w:val="00F043F9"/>
    <w:rsid w:val="00F04CA6"/>
    <w:rsid w:val="00F04CF2"/>
    <w:rsid w:val="00F04E02"/>
    <w:rsid w:val="00F0526C"/>
    <w:rsid w:val="00F05558"/>
    <w:rsid w:val="00F0595E"/>
    <w:rsid w:val="00F05A7B"/>
    <w:rsid w:val="00F05C9E"/>
    <w:rsid w:val="00F06293"/>
    <w:rsid w:val="00F06454"/>
    <w:rsid w:val="00F06AA4"/>
    <w:rsid w:val="00F06CB2"/>
    <w:rsid w:val="00F06CE3"/>
    <w:rsid w:val="00F06E72"/>
    <w:rsid w:val="00F07C4A"/>
    <w:rsid w:val="00F07C8A"/>
    <w:rsid w:val="00F07D8B"/>
    <w:rsid w:val="00F07FA5"/>
    <w:rsid w:val="00F1003D"/>
    <w:rsid w:val="00F104D0"/>
    <w:rsid w:val="00F10840"/>
    <w:rsid w:val="00F10E8C"/>
    <w:rsid w:val="00F10F23"/>
    <w:rsid w:val="00F116E1"/>
    <w:rsid w:val="00F11E4F"/>
    <w:rsid w:val="00F11F00"/>
    <w:rsid w:val="00F126F2"/>
    <w:rsid w:val="00F1272B"/>
    <w:rsid w:val="00F12B19"/>
    <w:rsid w:val="00F13033"/>
    <w:rsid w:val="00F13232"/>
    <w:rsid w:val="00F132E7"/>
    <w:rsid w:val="00F133A1"/>
    <w:rsid w:val="00F13A17"/>
    <w:rsid w:val="00F13A85"/>
    <w:rsid w:val="00F13C6A"/>
    <w:rsid w:val="00F13C93"/>
    <w:rsid w:val="00F14182"/>
    <w:rsid w:val="00F14212"/>
    <w:rsid w:val="00F14895"/>
    <w:rsid w:val="00F14A1F"/>
    <w:rsid w:val="00F14BE6"/>
    <w:rsid w:val="00F14C11"/>
    <w:rsid w:val="00F14D95"/>
    <w:rsid w:val="00F15A01"/>
    <w:rsid w:val="00F15D2C"/>
    <w:rsid w:val="00F161D9"/>
    <w:rsid w:val="00F16582"/>
    <w:rsid w:val="00F169AE"/>
    <w:rsid w:val="00F169B8"/>
    <w:rsid w:val="00F16B9D"/>
    <w:rsid w:val="00F16CE1"/>
    <w:rsid w:val="00F17125"/>
    <w:rsid w:val="00F171DD"/>
    <w:rsid w:val="00F1727E"/>
    <w:rsid w:val="00F179EF"/>
    <w:rsid w:val="00F17E02"/>
    <w:rsid w:val="00F17E22"/>
    <w:rsid w:val="00F20017"/>
    <w:rsid w:val="00F203DD"/>
    <w:rsid w:val="00F20776"/>
    <w:rsid w:val="00F21051"/>
    <w:rsid w:val="00F2106E"/>
    <w:rsid w:val="00F21514"/>
    <w:rsid w:val="00F219C8"/>
    <w:rsid w:val="00F21A04"/>
    <w:rsid w:val="00F21AE7"/>
    <w:rsid w:val="00F21B8E"/>
    <w:rsid w:val="00F21CAF"/>
    <w:rsid w:val="00F21FFD"/>
    <w:rsid w:val="00F223BD"/>
    <w:rsid w:val="00F223EA"/>
    <w:rsid w:val="00F22EE2"/>
    <w:rsid w:val="00F232DA"/>
    <w:rsid w:val="00F23BAD"/>
    <w:rsid w:val="00F2432F"/>
    <w:rsid w:val="00F24874"/>
    <w:rsid w:val="00F24980"/>
    <w:rsid w:val="00F24B20"/>
    <w:rsid w:val="00F24EF6"/>
    <w:rsid w:val="00F250C8"/>
    <w:rsid w:val="00F252B1"/>
    <w:rsid w:val="00F25C36"/>
    <w:rsid w:val="00F26033"/>
    <w:rsid w:val="00F26145"/>
    <w:rsid w:val="00F26345"/>
    <w:rsid w:val="00F2634C"/>
    <w:rsid w:val="00F26D6D"/>
    <w:rsid w:val="00F274E6"/>
    <w:rsid w:val="00F27A25"/>
    <w:rsid w:val="00F27BC4"/>
    <w:rsid w:val="00F27C90"/>
    <w:rsid w:val="00F27C95"/>
    <w:rsid w:val="00F3031B"/>
    <w:rsid w:val="00F30616"/>
    <w:rsid w:val="00F308E1"/>
    <w:rsid w:val="00F30910"/>
    <w:rsid w:val="00F31092"/>
    <w:rsid w:val="00F31673"/>
    <w:rsid w:val="00F3172C"/>
    <w:rsid w:val="00F319F9"/>
    <w:rsid w:val="00F31BAD"/>
    <w:rsid w:val="00F31D7F"/>
    <w:rsid w:val="00F32AF9"/>
    <w:rsid w:val="00F32C09"/>
    <w:rsid w:val="00F33B96"/>
    <w:rsid w:val="00F33BF2"/>
    <w:rsid w:val="00F341E8"/>
    <w:rsid w:val="00F3420C"/>
    <w:rsid w:val="00F346B1"/>
    <w:rsid w:val="00F3484E"/>
    <w:rsid w:val="00F34E84"/>
    <w:rsid w:val="00F34FB3"/>
    <w:rsid w:val="00F3571B"/>
    <w:rsid w:val="00F36323"/>
    <w:rsid w:val="00F365D0"/>
    <w:rsid w:val="00F36EA7"/>
    <w:rsid w:val="00F36F16"/>
    <w:rsid w:val="00F37507"/>
    <w:rsid w:val="00F377AF"/>
    <w:rsid w:val="00F3798A"/>
    <w:rsid w:val="00F40042"/>
    <w:rsid w:val="00F402F3"/>
    <w:rsid w:val="00F40C93"/>
    <w:rsid w:val="00F41179"/>
    <w:rsid w:val="00F415F2"/>
    <w:rsid w:val="00F42037"/>
    <w:rsid w:val="00F423F6"/>
    <w:rsid w:val="00F42415"/>
    <w:rsid w:val="00F424D3"/>
    <w:rsid w:val="00F42593"/>
    <w:rsid w:val="00F4284C"/>
    <w:rsid w:val="00F42A50"/>
    <w:rsid w:val="00F43B8B"/>
    <w:rsid w:val="00F43E81"/>
    <w:rsid w:val="00F443B0"/>
    <w:rsid w:val="00F444E7"/>
    <w:rsid w:val="00F447EA"/>
    <w:rsid w:val="00F448B8"/>
    <w:rsid w:val="00F44943"/>
    <w:rsid w:val="00F45159"/>
    <w:rsid w:val="00F453DF"/>
    <w:rsid w:val="00F46443"/>
    <w:rsid w:val="00F4661B"/>
    <w:rsid w:val="00F46EEA"/>
    <w:rsid w:val="00F4737E"/>
    <w:rsid w:val="00F47D5F"/>
    <w:rsid w:val="00F47E5F"/>
    <w:rsid w:val="00F50200"/>
    <w:rsid w:val="00F503C5"/>
    <w:rsid w:val="00F505C6"/>
    <w:rsid w:val="00F50623"/>
    <w:rsid w:val="00F511EE"/>
    <w:rsid w:val="00F51BE4"/>
    <w:rsid w:val="00F51D28"/>
    <w:rsid w:val="00F51E4D"/>
    <w:rsid w:val="00F52223"/>
    <w:rsid w:val="00F532F0"/>
    <w:rsid w:val="00F533F9"/>
    <w:rsid w:val="00F539AC"/>
    <w:rsid w:val="00F53D94"/>
    <w:rsid w:val="00F5420D"/>
    <w:rsid w:val="00F54768"/>
    <w:rsid w:val="00F54ADC"/>
    <w:rsid w:val="00F553E8"/>
    <w:rsid w:val="00F55AA3"/>
    <w:rsid w:val="00F55DFC"/>
    <w:rsid w:val="00F56C88"/>
    <w:rsid w:val="00F56E21"/>
    <w:rsid w:val="00F57BDA"/>
    <w:rsid w:val="00F57F43"/>
    <w:rsid w:val="00F57F51"/>
    <w:rsid w:val="00F60058"/>
    <w:rsid w:val="00F6066A"/>
    <w:rsid w:val="00F60688"/>
    <w:rsid w:val="00F60A91"/>
    <w:rsid w:val="00F60D88"/>
    <w:rsid w:val="00F60DC0"/>
    <w:rsid w:val="00F61248"/>
    <w:rsid w:val="00F61281"/>
    <w:rsid w:val="00F613C3"/>
    <w:rsid w:val="00F617B5"/>
    <w:rsid w:val="00F61D87"/>
    <w:rsid w:val="00F622B7"/>
    <w:rsid w:val="00F62635"/>
    <w:rsid w:val="00F626F5"/>
    <w:rsid w:val="00F62870"/>
    <w:rsid w:val="00F629DE"/>
    <w:rsid w:val="00F638B4"/>
    <w:rsid w:val="00F6394E"/>
    <w:rsid w:val="00F643C2"/>
    <w:rsid w:val="00F64A0B"/>
    <w:rsid w:val="00F64CAE"/>
    <w:rsid w:val="00F6557B"/>
    <w:rsid w:val="00F658DA"/>
    <w:rsid w:val="00F65A0A"/>
    <w:rsid w:val="00F65A9D"/>
    <w:rsid w:val="00F666B5"/>
    <w:rsid w:val="00F66889"/>
    <w:rsid w:val="00F66F76"/>
    <w:rsid w:val="00F67275"/>
    <w:rsid w:val="00F67EF9"/>
    <w:rsid w:val="00F70011"/>
    <w:rsid w:val="00F704DC"/>
    <w:rsid w:val="00F7073D"/>
    <w:rsid w:val="00F713E2"/>
    <w:rsid w:val="00F7187B"/>
    <w:rsid w:val="00F718A4"/>
    <w:rsid w:val="00F723D7"/>
    <w:rsid w:val="00F72630"/>
    <w:rsid w:val="00F72698"/>
    <w:rsid w:val="00F7271C"/>
    <w:rsid w:val="00F728AA"/>
    <w:rsid w:val="00F72AD3"/>
    <w:rsid w:val="00F72BBB"/>
    <w:rsid w:val="00F72C8A"/>
    <w:rsid w:val="00F72CA8"/>
    <w:rsid w:val="00F72D90"/>
    <w:rsid w:val="00F73AD6"/>
    <w:rsid w:val="00F73F3F"/>
    <w:rsid w:val="00F74073"/>
    <w:rsid w:val="00F741FA"/>
    <w:rsid w:val="00F7430B"/>
    <w:rsid w:val="00F745D9"/>
    <w:rsid w:val="00F7523E"/>
    <w:rsid w:val="00F759D7"/>
    <w:rsid w:val="00F7609A"/>
    <w:rsid w:val="00F76152"/>
    <w:rsid w:val="00F761AD"/>
    <w:rsid w:val="00F76924"/>
    <w:rsid w:val="00F76C8F"/>
    <w:rsid w:val="00F76FD6"/>
    <w:rsid w:val="00F77293"/>
    <w:rsid w:val="00F77C33"/>
    <w:rsid w:val="00F77D71"/>
    <w:rsid w:val="00F77F22"/>
    <w:rsid w:val="00F808F0"/>
    <w:rsid w:val="00F80927"/>
    <w:rsid w:val="00F80D74"/>
    <w:rsid w:val="00F80DD5"/>
    <w:rsid w:val="00F819E1"/>
    <w:rsid w:val="00F822A0"/>
    <w:rsid w:val="00F823EE"/>
    <w:rsid w:val="00F82B44"/>
    <w:rsid w:val="00F82B8B"/>
    <w:rsid w:val="00F83A8B"/>
    <w:rsid w:val="00F83B2E"/>
    <w:rsid w:val="00F84099"/>
    <w:rsid w:val="00F8412E"/>
    <w:rsid w:val="00F843F7"/>
    <w:rsid w:val="00F8476D"/>
    <w:rsid w:val="00F84932"/>
    <w:rsid w:val="00F84A59"/>
    <w:rsid w:val="00F85501"/>
    <w:rsid w:val="00F856B7"/>
    <w:rsid w:val="00F856DE"/>
    <w:rsid w:val="00F85851"/>
    <w:rsid w:val="00F861D2"/>
    <w:rsid w:val="00F86769"/>
    <w:rsid w:val="00F8676D"/>
    <w:rsid w:val="00F86C16"/>
    <w:rsid w:val="00F86FBD"/>
    <w:rsid w:val="00F874DD"/>
    <w:rsid w:val="00F8798B"/>
    <w:rsid w:val="00F87F91"/>
    <w:rsid w:val="00F9034D"/>
    <w:rsid w:val="00F90571"/>
    <w:rsid w:val="00F90624"/>
    <w:rsid w:val="00F907AF"/>
    <w:rsid w:val="00F90E09"/>
    <w:rsid w:val="00F90E58"/>
    <w:rsid w:val="00F91633"/>
    <w:rsid w:val="00F91CBC"/>
    <w:rsid w:val="00F91E36"/>
    <w:rsid w:val="00F922ED"/>
    <w:rsid w:val="00F92B08"/>
    <w:rsid w:val="00F93A0A"/>
    <w:rsid w:val="00F93FB2"/>
    <w:rsid w:val="00F94296"/>
    <w:rsid w:val="00F945C1"/>
    <w:rsid w:val="00F94A71"/>
    <w:rsid w:val="00F94CCA"/>
    <w:rsid w:val="00F95156"/>
    <w:rsid w:val="00F9535C"/>
    <w:rsid w:val="00F95426"/>
    <w:rsid w:val="00F95499"/>
    <w:rsid w:val="00F95780"/>
    <w:rsid w:val="00F95D44"/>
    <w:rsid w:val="00F95EFB"/>
    <w:rsid w:val="00F9624E"/>
    <w:rsid w:val="00F9660E"/>
    <w:rsid w:val="00F9687F"/>
    <w:rsid w:val="00F96923"/>
    <w:rsid w:val="00F96DB0"/>
    <w:rsid w:val="00F96E26"/>
    <w:rsid w:val="00F970DB"/>
    <w:rsid w:val="00F9720F"/>
    <w:rsid w:val="00F9766C"/>
    <w:rsid w:val="00F97774"/>
    <w:rsid w:val="00FA007F"/>
    <w:rsid w:val="00FA008C"/>
    <w:rsid w:val="00FA0431"/>
    <w:rsid w:val="00FA04B0"/>
    <w:rsid w:val="00FA0577"/>
    <w:rsid w:val="00FA086C"/>
    <w:rsid w:val="00FA0870"/>
    <w:rsid w:val="00FA0FFB"/>
    <w:rsid w:val="00FA1292"/>
    <w:rsid w:val="00FA1441"/>
    <w:rsid w:val="00FA1596"/>
    <w:rsid w:val="00FA1D00"/>
    <w:rsid w:val="00FA203F"/>
    <w:rsid w:val="00FA25F4"/>
    <w:rsid w:val="00FA2775"/>
    <w:rsid w:val="00FA2D95"/>
    <w:rsid w:val="00FA32DE"/>
    <w:rsid w:val="00FA38A1"/>
    <w:rsid w:val="00FA3C01"/>
    <w:rsid w:val="00FA3F41"/>
    <w:rsid w:val="00FA4181"/>
    <w:rsid w:val="00FA4A3B"/>
    <w:rsid w:val="00FA4FDA"/>
    <w:rsid w:val="00FA5701"/>
    <w:rsid w:val="00FA62C1"/>
    <w:rsid w:val="00FA63DE"/>
    <w:rsid w:val="00FA66D3"/>
    <w:rsid w:val="00FA6B17"/>
    <w:rsid w:val="00FA6F91"/>
    <w:rsid w:val="00FA71CD"/>
    <w:rsid w:val="00FA72F4"/>
    <w:rsid w:val="00FA7860"/>
    <w:rsid w:val="00FB0060"/>
    <w:rsid w:val="00FB00DE"/>
    <w:rsid w:val="00FB012F"/>
    <w:rsid w:val="00FB0A08"/>
    <w:rsid w:val="00FB0AD3"/>
    <w:rsid w:val="00FB0D58"/>
    <w:rsid w:val="00FB1081"/>
    <w:rsid w:val="00FB1730"/>
    <w:rsid w:val="00FB185F"/>
    <w:rsid w:val="00FB21EE"/>
    <w:rsid w:val="00FB2305"/>
    <w:rsid w:val="00FB231D"/>
    <w:rsid w:val="00FB2386"/>
    <w:rsid w:val="00FB2506"/>
    <w:rsid w:val="00FB2985"/>
    <w:rsid w:val="00FB306B"/>
    <w:rsid w:val="00FB3784"/>
    <w:rsid w:val="00FB3E6F"/>
    <w:rsid w:val="00FB3F57"/>
    <w:rsid w:val="00FB4A2E"/>
    <w:rsid w:val="00FB4BB8"/>
    <w:rsid w:val="00FB50C2"/>
    <w:rsid w:val="00FB529D"/>
    <w:rsid w:val="00FB549E"/>
    <w:rsid w:val="00FB56C5"/>
    <w:rsid w:val="00FB57EF"/>
    <w:rsid w:val="00FB59E5"/>
    <w:rsid w:val="00FB5FB0"/>
    <w:rsid w:val="00FB6F0E"/>
    <w:rsid w:val="00FB7747"/>
    <w:rsid w:val="00FB7C86"/>
    <w:rsid w:val="00FB7E29"/>
    <w:rsid w:val="00FB7F55"/>
    <w:rsid w:val="00FC01A4"/>
    <w:rsid w:val="00FC06BF"/>
    <w:rsid w:val="00FC0AE4"/>
    <w:rsid w:val="00FC0E21"/>
    <w:rsid w:val="00FC115C"/>
    <w:rsid w:val="00FC1694"/>
    <w:rsid w:val="00FC18A5"/>
    <w:rsid w:val="00FC1CF2"/>
    <w:rsid w:val="00FC1ED5"/>
    <w:rsid w:val="00FC2124"/>
    <w:rsid w:val="00FC2576"/>
    <w:rsid w:val="00FC2A8A"/>
    <w:rsid w:val="00FC2E45"/>
    <w:rsid w:val="00FC351E"/>
    <w:rsid w:val="00FC35DE"/>
    <w:rsid w:val="00FC3E9C"/>
    <w:rsid w:val="00FC4398"/>
    <w:rsid w:val="00FC4401"/>
    <w:rsid w:val="00FC48D8"/>
    <w:rsid w:val="00FC4B62"/>
    <w:rsid w:val="00FC4BA2"/>
    <w:rsid w:val="00FC503B"/>
    <w:rsid w:val="00FC5301"/>
    <w:rsid w:val="00FC57AB"/>
    <w:rsid w:val="00FC588B"/>
    <w:rsid w:val="00FC5B26"/>
    <w:rsid w:val="00FC5E55"/>
    <w:rsid w:val="00FC5F5C"/>
    <w:rsid w:val="00FC6028"/>
    <w:rsid w:val="00FC635D"/>
    <w:rsid w:val="00FC66B8"/>
    <w:rsid w:val="00FC6947"/>
    <w:rsid w:val="00FC6E6C"/>
    <w:rsid w:val="00FC6E74"/>
    <w:rsid w:val="00FC7029"/>
    <w:rsid w:val="00FC7186"/>
    <w:rsid w:val="00FC742F"/>
    <w:rsid w:val="00FC7713"/>
    <w:rsid w:val="00FC7C89"/>
    <w:rsid w:val="00FD0F61"/>
    <w:rsid w:val="00FD0F81"/>
    <w:rsid w:val="00FD10DB"/>
    <w:rsid w:val="00FD1280"/>
    <w:rsid w:val="00FD143C"/>
    <w:rsid w:val="00FD15FA"/>
    <w:rsid w:val="00FD1694"/>
    <w:rsid w:val="00FD1946"/>
    <w:rsid w:val="00FD2965"/>
    <w:rsid w:val="00FD2A64"/>
    <w:rsid w:val="00FD2CC3"/>
    <w:rsid w:val="00FD31C7"/>
    <w:rsid w:val="00FD324E"/>
    <w:rsid w:val="00FD3ABA"/>
    <w:rsid w:val="00FD3D61"/>
    <w:rsid w:val="00FD436D"/>
    <w:rsid w:val="00FD491D"/>
    <w:rsid w:val="00FD49DB"/>
    <w:rsid w:val="00FD4BDB"/>
    <w:rsid w:val="00FD5062"/>
    <w:rsid w:val="00FD506B"/>
    <w:rsid w:val="00FD57A5"/>
    <w:rsid w:val="00FD5AA0"/>
    <w:rsid w:val="00FD5FCA"/>
    <w:rsid w:val="00FD63EF"/>
    <w:rsid w:val="00FD6D64"/>
    <w:rsid w:val="00FD70C7"/>
    <w:rsid w:val="00FD7116"/>
    <w:rsid w:val="00FD7399"/>
    <w:rsid w:val="00FD764D"/>
    <w:rsid w:val="00FD7ACC"/>
    <w:rsid w:val="00FD7B35"/>
    <w:rsid w:val="00FD7BCD"/>
    <w:rsid w:val="00FD7C6C"/>
    <w:rsid w:val="00FD7CDC"/>
    <w:rsid w:val="00FD7F20"/>
    <w:rsid w:val="00FE01A6"/>
    <w:rsid w:val="00FE02F8"/>
    <w:rsid w:val="00FE0BA6"/>
    <w:rsid w:val="00FE1445"/>
    <w:rsid w:val="00FE153E"/>
    <w:rsid w:val="00FE156F"/>
    <w:rsid w:val="00FE1769"/>
    <w:rsid w:val="00FE18D2"/>
    <w:rsid w:val="00FE18EF"/>
    <w:rsid w:val="00FE1CE2"/>
    <w:rsid w:val="00FE1DFC"/>
    <w:rsid w:val="00FE21B5"/>
    <w:rsid w:val="00FE235B"/>
    <w:rsid w:val="00FE242B"/>
    <w:rsid w:val="00FE2620"/>
    <w:rsid w:val="00FE27FE"/>
    <w:rsid w:val="00FE2852"/>
    <w:rsid w:val="00FE2A5D"/>
    <w:rsid w:val="00FE2E67"/>
    <w:rsid w:val="00FE2F5F"/>
    <w:rsid w:val="00FE393B"/>
    <w:rsid w:val="00FE4608"/>
    <w:rsid w:val="00FE4826"/>
    <w:rsid w:val="00FE5DD2"/>
    <w:rsid w:val="00FE633A"/>
    <w:rsid w:val="00FE66DF"/>
    <w:rsid w:val="00FE6845"/>
    <w:rsid w:val="00FE693B"/>
    <w:rsid w:val="00FE6AD1"/>
    <w:rsid w:val="00FE6C84"/>
    <w:rsid w:val="00FE772E"/>
    <w:rsid w:val="00FE78FD"/>
    <w:rsid w:val="00FE7BA2"/>
    <w:rsid w:val="00FF005E"/>
    <w:rsid w:val="00FF0586"/>
    <w:rsid w:val="00FF0724"/>
    <w:rsid w:val="00FF09BD"/>
    <w:rsid w:val="00FF12E6"/>
    <w:rsid w:val="00FF1744"/>
    <w:rsid w:val="00FF183A"/>
    <w:rsid w:val="00FF1F34"/>
    <w:rsid w:val="00FF1F74"/>
    <w:rsid w:val="00FF2265"/>
    <w:rsid w:val="00FF2DD8"/>
    <w:rsid w:val="00FF3204"/>
    <w:rsid w:val="00FF3223"/>
    <w:rsid w:val="00FF3496"/>
    <w:rsid w:val="00FF3CA1"/>
    <w:rsid w:val="00FF4177"/>
    <w:rsid w:val="00FF4553"/>
    <w:rsid w:val="00FF4675"/>
    <w:rsid w:val="00FF48C8"/>
    <w:rsid w:val="00FF49EF"/>
    <w:rsid w:val="00FF5142"/>
    <w:rsid w:val="00FF74AC"/>
    <w:rsid w:val="00FF74CE"/>
    <w:rsid w:val="00FF77EC"/>
    <w:rsid w:val="00FF7932"/>
    <w:rsid w:val="00FF7C7F"/>
    <w:rsid w:val="047A472E"/>
    <w:rsid w:val="0CA53C6D"/>
    <w:rsid w:val="0E60322C"/>
    <w:rsid w:val="1C467056"/>
    <w:rsid w:val="1D3DCEF8"/>
    <w:rsid w:val="1F7A22FA"/>
    <w:rsid w:val="1FABAA86"/>
    <w:rsid w:val="2D228BB6"/>
    <w:rsid w:val="377C86A2"/>
    <w:rsid w:val="3CAE58A4"/>
    <w:rsid w:val="3CE3BA19"/>
    <w:rsid w:val="46B40971"/>
    <w:rsid w:val="4A924ED7"/>
    <w:rsid w:val="4DFC659A"/>
    <w:rsid w:val="68F51F73"/>
    <w:rsid w:val="6EEE97F5"/>
    <w:rsid w:val="7DA0F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BA78BFB3-A74D-49A2-94FB-0BD984D6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6AAD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link w:val="Textoindependiente2Car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link w:val="TextodegloboCar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aliases w:val="D_Hipervínculo"/>
    <w:basedOn w:val="Fuentedeprrafopredeter"/>
    <w:qFormat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uiPriority w:val="99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uiPriority w:val="39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20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322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uentedeprrafopredeter"/>
    <w:rsid w:val="00675D4C"/>
  </w:style>
  <w:style w:type="character" w:customStyle="1" w:styleId="MapadeldocumentoCar">
    <w:name w:val="Mapa del documento Car"/>
    <w:basedOn w:val="Fuentedeprrafopredeter"/>
    <w:link w:val="Mapadeldocumento"/>
    <w:semiHidden/>
    <w:rsid w:val="003E54C1"/>
    <w:rPr>
      <w:rFonts w:ascii="Tahoma" w:hAnsi="Tahoma" w:cs="Tahoma"/>
      <w:sz w:val="24"/>
      <w:szCs w:val="24"/>
      <w:shd w:val="clear" w:color="auto" w:fill="00008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3E54C1"/>
    <w:rPr>
      <w:rFonts w:ascii="Arial" w:hAnsi="Arial" w:cs="Arial"/>
      <w:sz w:val="24"/>
      <w:szCs w:val="24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3E54C1"/>
    <w:rPr>
      <w:rFonts w:ascii="Tahoma" w:hAnsi="Tahoma" w:cs="Tahoma"/>
      <w:sz w:val="16"/>
      <w:szCs w:val="16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E54C1"/>
    <w:rPr>
      <w:rFonts w:ascii="Arial" w:hAnsi="Arial" w:cs="Arial"/>
      <w:sz w:val="24"/>
      <w:szCs w:val="24"/>
      <w:u w:val="single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egi.org.mx/app/biblioteca/ficha.html?upc=702825099060" TargetMode="External"/><Relationship Id="rId18" Type="http://schemas.openxmlformats.org/officeDocument/2006/relationships/image" Target="media/image4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user/INEGIInforma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https://www.instagram.com/inegi_informa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7.png"/><Relationship Id="rId5" Type="http://schemas.openxmlformats.org/officeDocument/2006/relationships/numbering" Target="numbering.xml"/><Relationship Id="rId15" Type="http://schemas.openxmlformats.org/officeDocument/2006/relationships/hyperlink" Target="https://www.facebook.com/INEGIInforma/" TargetMode="External"/><Relationship Id="rId23" Type="http://schemas.openxmlformats.org/officeDocument/2006/relationships/hyperlink" Target="http://www.inegi.org.mx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twitter.com/INEGI_INFORM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egi.org.mx/app/biblioteca/ficha.html?upc=889463910800" TargetMode="External"/><Relationship Id="rId22" Type="http://schemas.openxmlformats.org/officeDocument/2006/relationships/image" Target="media/image6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-appintrafile3\412_SUB_AES\1.-COMUNICADOS%20Y%20NOTAS\EMEC\4.-%20Cuadros%20y%20gr&#225;ficas\Comercio_Gr&#225;ficas%20Desest%20y%20Tendencia-Ciclo%20-%20BI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w-appintrafile3\412_SUB_AES\1.-COMUNICADOS%20Y%20NOTAS\EMEC\4.-%20Cuadros%20y%20gr&#225;ficas\Comercio_Gr&#225;ficas%20Desest%20y%20Tendencia-Ciclo%20-%20B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21064814814818E-2"/>
          <c:y val="4.9774206349206346E-2"/>
          <c:w val="0.92661828703703708"/>
          <c:h val="0.74941404288090008"/>
        </c:manualLayout>
      </c:layout>
      <c:lineChart>
        <c:grouping val="standard"/>
        <c:varyColors val="0"/>
        <c:ser>
          <c:idx val="0"/>
          <c:order val="0"/>
          <c:tx>
            <c:strRef>
              <c:f>Datos!$C$4</c:f>
              <c:strCache>
                <c:ptCount val="1"/>
                <c:pt idx="0">
                  <c:v>Ingresos por suministro de bienes y servicios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numRef>
              <c:f>Datos!$A$175:$A$234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Datos!$C$175:$C$234</c:f>
              <c:numCache>
                <c:formatCode>0.0_)</c:formatCode>
                <c:ptCount val="54"/>
                <c:pt idx="0">
                  <c:v>97.731875199530705</c:v>
                </c:pt>
                <c:pt idx="1">
                  <c:v>99.320449984561407</c:v>
                </c:pt>
                <c:pt idx="2">
                  <c:v>103.07293678687201</c:v>
                </c:pt>
                <c:pt idx="3">
                  <c:v>105.048097145844</c:v>
                </c:pt>
                <c:pt idx="4">
                  <c:v>104.816117638123</c:v>
                </c:pt>
                <c:pt idx="5">
                  <c:v>106.867661355568</c:v>
                </c:pt>
                <c:pt idx="6">
                  <c:v>105.760224804079</c:v>
                </c:pt>
                <c:pt idx="7">
                  <c:v>103.645839696864</c:v>
                </c:pt>
                <c:pt idx="8">
                  <c:v>100.76540493629</c:v>
                </c:pt>
                <c:pt idx="9">
                  <c:v>103.158393101591</c:v>
                </c:pt>
                <c:pt idx="10">
                  <c:v>99.779450389223996</c:v>
                </c:pt>
                <c:pt idx="11">
                  <c:v>101.71228572525</c:v>
                </c:pt>
                <c:pt idx="12">
                  <c:v>104.995924156139</c:v>
                </c:pt>
                <c:pt idx="13">
                  <c:v>101.369413908445</c:v>
                </c:pt>
                <c:pt idx="14">
                  <c:v>98.545662432309399</c:v>
                </c:pt>
                <c:pt idx="15">
                  <c:v>101.38675866109401</c:v>
                </c:pt>
                <c:pt idx="16">
                  <c:v>101.41543909127201</c:v>
                </c:pt>
                <c:pt idx="17">
                  <c:v>102.83371491155</c:v>
                </c:pt>
                <c:pt idx="18">
                  <c:v>102.586524524227</c:v>
                </c:pt>
                <c:pt idx="19">
                  <c:v>104.903877641821</c:v>
                </c:pt>
                <c:pt idx="20">
                  <c:v>108.570079910505</c:v>
                </c:pt>
                <c:pt idx="21">
                  <c:v>104.261331441015</c:v>
                </c:pt>
                <c:pt idx="22">
                  <c:v>102.284715291924</c:v>
                </c:pt>
                <c:pt idx="23">
                  <c:v>101.59816538456199</c:v>
                </c:pt>
                <c:pt idx="24">
                  <c:v>101.586895541225</c:v>
                </c:pt>
                <c:pt idx="25">
                  <c:v>101.575095733797</c:v>
                </c:pt>
                <c:pt idx="26">
                  <c:v>99.149416800033705</c:v>
                </c:pt>
                <c:pt idx="27">
                  <c:v>94.602945100998895</c:v>
                </c:pt>
                <c:pt idx="28">
                  <c:v>98.190555398392306</c:v>
                </c:pt>
                <c:pt idx="29">
                  <c:v>96.905685555554797</c:v>
                </c:pt>
                <c:pt idx="30">
                  <c:v>96.842699630746694</c:v>
                </c:pt>
                <c:pt idx="31">
                  <c:v>95.780130254933994</c:v>
                </c:pt>
                <c:pt idx="32">
                  <c:v>94.049510206864397</c:v>
                </c:pt>
                <c:pt idx="33">
                  <c:v>93.782294714113604</c:v>
                </c:pt>
                <c:pt idx="34">
                  <c:v>96.339429597036599</c:v>
                </c:pt>
                <c:pt idx="35">
                  <c:v>95.342036535760002</c:v>
                </c:pt>
                <c:pt idx="36">
                  <c:v>93.050530114365998</c:v>
                </c:pt>
                <c:pt idx="37">
                  <c:v>92.640795992704597</c:v>
                </c:pt>
                <c:pt idx="38">
                  <c:v>91.260815431136294</c:v>
                </c:pt>
                <c:pt idx="39">
                  <c:v>90.7837581715916</c:v>
                </c:pt>
                <c:pt idx="40">
                  <c:v>88.317322761784396</c:v>
                </c:pt>
                <c:pt idx="41">
                  <c:v>88.967422440028699</c:v>
                </c:pt>
                <c:pt idx="42">
                  <c:v>90.920821302688793</c:v>
                </c:pt>
                <c:pt idx="43">
                  <c:v>91.779489877205705</c:v>
                </c:pt>
                <c:pt idx="44">
                  <c:v>93.738322569503893</c:v>
                </c:pt>
                <c:pt idx="45">
                  <c:v>93.095520052146099</c:v>
                </c:pt>
                <c:pt idx="46">
                  <c:v>94.211349691084095</c:v>
                </c:pt>
                <c:pt idx="47">
                  <c:v>94.0241281518081</c:v>
                </c:pt>
                <c:pt idx="48">
                  <c:v>94.978098790282502</c:v>
                </c:pt>
                <c:pt idx="49">
                  <c:v>92.884421536339403</c:v>
                </c:pt>
                <c:pt idx="50">
                  <c:v>98.723871206294703</c:v>
                </c:pt>
                <c:pt idx="51">
                  <c:v>99.462425268343793</c:v>
                </c:pt>
                <c:pt idx="52">
                  <c:v>101.677512975723</c:v>
                </c:pt>
                <c:pt idx="53">
                  <c:v>100.43400778378999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EF8-4187-BAE0-CF93DB295A28}"/>
            </c:ext>
          </c:extLst>
        </c:ser>
        <c:ser>
          <c:idx val="1"/>
          <c:order val="1"/>
          <c:tx>
            <c:strRef>
              <c:f>Datos!$G$4</c:f>
              <c:strCache>
                <c:ptCount val="1"/>
                <c:pt idx="0">
                  <c:v>Personal ocupado total</c:v>
                </c:pt>
              </c:strCache>
            </c:strRef>
          </c:tx>
          <c:spPr>
            <a:ln w="15875">
              <a:solidFill>
                <a:srgbClr val="003057"/>
              </a:solidFill>
              <a:prstDash val="solid"/>
            </a:ln>
          </c:spPr>
          <c:marker>
            <c:symbol val="none"/>
          </c:marker>
          <c:cat>
            <c:numRef>
              <c:f>Datos!$A$175:$A$234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Datos!$G$175:$G$234</c:f>
              <c:numCache>
                <c:formatCode>0.0_)</c:formatCode>
                <c:ptCount val="54"/>
                <c:pt idx="0">
                  <c:v>109.388782100623</c:v>
                </c:pt>
                <c:pt idx="1">
                  <c:v>110.505377081787</c:v>
                </c:pt>
                <c:pt idx="2">
                  <c:v>110.951779176234</c:v>
                </c:pt>
                <c:pt idx="3">
                  <c:v>110.90956756484</c:v>
                </c:pt>
                <c:pt idx="4">
                  <c:v>110.445920021292</c:v>
                </c:pt>
                <c:pt idx="5">
                  <c:v>110.71136818204801</c:v>
                </c:pt>
                <c:pt idx="6">
                  <c:v>110.126404901825</c:v>
                </c:pt>
                <c:pt idx="7">
                  <c:v>110.440464103614</c:v>
                </c:pt>
                <c:pt idx="8">
                  <c:v>110.75818440602799</c:v>
                </c:pt>
                <c:pt idx="9">
                  <c:v>110.924626611577</c:v>
                </c:pt>
                <c:pt idx="10">
                  <c:v>110.845445800189</c:v>
                </c:pt>
                <c:pt idx="11">
                  <c:v>110.736959023666</c:v>
                </c:pt>
                <c:pt idx="12">
                  <c:v>110.176001505664</c:v>
                </c:pt>
                <c:pt idx="13">
                  <c:v>111.342761126413</c:v>
                </c:pt>
                <c:pt idx="14">
                  <c:v>110.558896459295</c:v>
                </c:pt>
                <c:pt idx="15">
                  <c:v>110.02943794504201</c:v>
                </c:pt>
                <c:pt idx="16">
                  <c:v>109.92075258930301</c:v>
                </c:pt>
                <c:pt idx="17">
                  <c:v>111.967128523856</c:v>
                </c:pt>
                <c:pt idx="18">
                  <c:v>113.009999291113</c:v>
                </c:pt>
                <c:pt idx="19">
                  <c:v>113.77622014855299</c:v>
                </c:pt>
                <c:pt idx="20">
                  <c:v>113.262886554339</c:v>
                </c:pt>
                <c:pt idx="21">
                  <c:v>113.437006260426</c:v>
                </c:pt>
                <c:pt idx="22">
                  <c:v>113.413747859192</c:v>
                </c:pt>
                <c:pt idx="23">
                  <c:v>113.262056937983</c:v>
                </c:pt>
                <c:pt idx="24">
                  <c:v>111.47065642800401</c:v>
                </c:pt>
                <c:pt idx="25">
                  <c:v>111.03939455167701</c:v>
                </c:pt>
                <c:pt idx="26">
                  <c:v>110.87105030471299</c:v>
                </c:pt>
                <c:pt idx="27">
                  <c:v>111.48587525599299</c:v>
                </c:pt>
                <c:pt idx="28">
                  <c:v>111.86508734131699</c:v>
                </c:pt>
                <c:pt idx="29">
                  <c:v>112.238049848393</c:v>
                </c:pt>
                <c:pt idx="30">
                  <c:v>112.27347348174899</c:v>
                </c:pt>
                <c:pt idx="31">
                  <c:v>112.401636111961</c:v>
                </c:pt>
                <c:pt idx="32">
                  <c:v>111.574728512744</c:v>
                </c:pt>
                <c:pt idx="33">
                  <c:v>112.739557368565</c:v>
                </c:pt>
                <c:pt idx="34">
                  <c:v>113.128901543361</c:v>
                </c:pt>
                <c:pt idx="35">
                  <c:v>113.504483638514</c:v>
                </c:pt>
                <c:pt idx="36">
                  <c:v>115.05349657878401</c:v>
                </c:pt>
                <c:pt idx="37">
                  <c:v>113.478081688131</c:v>
                </c:pt>
                <c:pt idx="38">
                  <c:v>113.601824631055</c:v>
                </c:pt>
                <c:pt idx="39">
                  <c:v>113.73740772268501</c:v>
                </c:pt>
                <c:pt idx="40">
                  <c:v>113.423520462469</c:v>
                </c:pt>
                <c:pt idx="41">
                  <c:v>113.116899818169</c:v>
                </c:pt>
                <c:pt idx="42">
                  <c:v>113.046359836633</c:v>
                </c:pt>
                <c:pt idx="43">
                  <c:v>113.160551596064</c:v>
                </c:pt>
                <c:pt idx="44">
                  <c:v>112.857128429154</c:v>
                </c:pt>
                <c:pt idx="45">
                  <c:v>113.143561783509</c:v>
                </c:pt>
                <c:pt idx="46">
                  <c:v>113.05441265387699</c:v>
                </c:pt>
                <c:pt idx="47">
                  <c:v>113.729896014715</c:v>
                </c:pt>
                <c:pt idx="48">
                  <c:v>113.01306366540101</c:v>
                </c:pt>
                <c:pt idx="49">
                  <c:v>113.50800812911</c:v>
                </c:pt>
                <c:pt idx="50">
                  <c:v>113.389901602948</c:v>
                </c:pt>
                <c:pt idx="51">
                  <c:v>113.174935627617</c:v>
                </c:pt>
                <c:pt idx="52">
                  <c:v>112.99507037295299</c:v>
                </c:pt>
                <c:pt idx="53">
                  <c:v>112.096458286789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EF8-4187-BAE0-CF93DB295A28}"/>
            </c:ext>
          </c:extLst>
        </c:ser>
        <c:ser>
          <c:idx val="2"/>
          <c:order val="2"/>
          <c:tx>
            <c:strRef>
              <c:f>Datos!$K$4</c:f>
              <c:strCache>
                <c:ptCount val="1"/>
                <c:pt idx="0">
                  <c:v>Remuneraciones medias reales</c:v>
                </c:pt>
              </c:strCache>
            </c:strRef>
          </c:tx>
          <c:spPr>
            <a:ln w="15875">
              <a:solidFill>
                <a:srgbClr val="9F2578"/>
              </a:solidFill>
            </a:ln>
          </c:spPr>
          <c:marker>
            <c:symbol val="none"/>
          </c:marker>
          <c:cat>
            <c:numRef>
              <c:f>Datos!$A$175:$A$234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Datos!$K$175:$K$234</c:f>
              <c:numCache>
                <c:formatCode>0.0</c:formatCode>
                <c:ptCount val="54"/>
                <c:pt idx="0">
                  <c:v>107.544104229681</c:v>
                </c:pt>
                <c:pt idx="1">
                  <c:v>107.484054780634</c:v>
                </c:pt>
                <c:pt idx="2">
                  <c:v>105.73152933612501</c:v>
                </c:pt>
                <c:pt idx="3">
                  <c:v>107.00793636347601</c:v>
                </c:pt>
                <c:pt idx="4">
                  <c:v>109.71275999571699</c:v>
                </c:pt>
                <c:pt idx="5">
                  <c:v>104.814478863758</c:v>
                </c:pt>
                <c:pt idx="6">
                  <c:v>110.13945467408401</c:v>
                </c:pt>
                <c:pt idx="7">
                  <c:v>108.122952485732</c:v>
                </c:pt>
                <c:pt idx="8">
                  <c:v>107.773756507538</c:v>
                </c:pt>
                <c:pt idx="9">
                  <c:v>108.641326920762</c:v>
                </c:pt>
                <c:pt idx="10">
                  <c:v>109.81632989346799</c:v>
                </c:pt>
                <c:pt idx="11">
                  <c:v>111.018989146217</c:v>
                </c:pt>
                <c:pt idx="12">
                  <c:v>114.079017111616</c:v>
                </c:pt>
                <c:pt idx="13">
                  <c:v>114.237751757887</c:v>
                </c:pt>
                <c:pt idx="14">
                  <c:v>114.569998261097</c:v>
                </c:pt>
                <c:pt idx="15">
                  <c:v>114.814558867079</c:v>
                </c:pt>
                <c:pt idx="16">
                  <c:v>115.777128391836</c:v>
                </c:pt>
                <c:pt idx="17">
                  <c:v>115.938500119838</c:v>
                </c:pt>
                <c:pt idx="18">
                  <c:v>117.624785706346</c:v>
                </c:pt>
                <c:pt idx="19">
                  <c:v>115.897623996208</c:v>
                </c:pt>
                <c:pt idx="20">
                  <c:v>119.393690530394</c:v>
                </c:pt>
                <c:pt idx="21">
                  <c:v>119.304440934222</c:v>
                </c:pt>
                <c:pt idx="22">
                  <c:v>118.37745733657999</c:v>
                </c:pt>
                <c:pt idx="23">
                  <c:v>119.48036903253799</c:v>
                </c:pt>
                <c:pt idx="24">
                  <c:v>119.18671620483001</c:v>
                </c:pt>
                <c:pt idx="25">
                  <c:v>120.029645264623</c:v>
                </c:pt>
                <c:pt idx="26">
                  <c:v>122.802918492876</c:v>
                </c:pt>
                <c:pt idx="27">
                  <c:v>122.20373273302999</c:v>
                </c:pt>
                <c:pt idx="28">
                  <c:v>123.785246150784</c:v>
                </c:pt>
                <c:pt idx="29">
                  <c:v>124.459995522423</c:v>
                </c:pt>
                <c:pt idx="30">
                  <c:v>124.594409374685</c:v>
                </c:pt>
                <c:pt idx="31">
                  <c:v>125.036667587503</c:v>
                </c:pt>
                <c:pt idx="32">
                  <c:v>125.71476752019301</c:v>
                </c:pt>
                <c:pt idx="33">
                  <c:v>125.304721708012</c:v>
                </c:pt>
                <c:pt idx="34">
                  <c:v>127.315763527699</c:v>
                </c:pt>
                <c:pt idx="35">
                  <c:v>125.15521995603901</c:v>
                </c:pt>
                <c:pt idx="36">
                  <c:v>123.97320803806301</c:v>
                </c:pt>
                <c:pt idx="37">
                  <c:v>126.191578701705</c:v>
                </c:pt>
                <c:pt idx="38">
                  <c:v>127.822894596071</c:v>
                </c:pt>
                <c:pt idx="39">
                  <c:v>125.59553838010299</c:v>
                </c:pt>
                <c:pt idx="40">
                  <c:v>125.682868320251</c:v>
                </c:pt>
                <c:pt idx="41">
                  <c:v>124.742190552333</c:v>
                </c:pt>
                <c:pt idx="42">
                  <c:v>124.505492294761</c:v>
                </c:pt>
                <c:pt idx="43">
                  <c:v>126.685682199205</c:v>
                </c:pt>
                <c:pt idx="44">
                  <c:v>125.08148431727599</c:v>
                </c:pt>
                <c:pt idx="45">
                  <c:v>127.013301873023</c:v>
                </c:pt>
                <c:pt idx="46">
                  <c:v>125.855248927772</c:v>
                </c:pt>
                <c:pt idx="47">
                  <c:v>125.740902805433</c:v>
                </c:pt>
                <c:pt idx="48">
                  <c:v>126.836404910859</c:v>
                </c:pt>
                <c:pt idx="49">
                  <c:v>126.828606122248</c:v>
                </c:pt>
                <c:pt idx="50">
                  <c:v>124.448411766071</c:v>
                </c:pt>
                <c:pt idx="51">
                  <c:v>126.185609415211</c:v>
                </c:pt>
                <c:pt idx="52">
                  <c:v>126.06543149241899</c:v>
                </c:pt>
                <c:pt idx="53">
                  <c:v>126.621262445412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EF8-4187-BAE0-CF93DB295A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8416984"/>
        <c:axId val="428417376"/>
      </c:lineChart>
      <c:catAx>
        <c:axId val="42841698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noFill/>
          <a:ln w="12700">
            <a:solidFill>
              <a:srgbClr val="B72F05"/>
            </a:solidFill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428417376"/>
        <c:crossesAt val="100"/>
        <c:auto val="1"/>
        <c:lblAlgn val="ctr"/>
        <c:lblOffset val="100"/>
        <c:tickMarkSkip val="12"/>
        <c:noMultiLvlLbl val="1"/>
      </c:catAx>
      <c:valAx>
        <c:axId val="428417376"/>
        <c:scaling>
          <c:orientation val="minMax"/>
          <c:max val="130"/>
          <c:min val="80"/>
        </c:scaling>
        <c:delete val="0"/>
        <c:axPos val="l"/>
        <c:majorGridlines>
          <c:spPr>
            <a:ln w="6350">
              <a:solidFill>
                <a:srgbClr val="8696A2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noFill/>
          <a:ln w="6350">
            <a:noFill/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428416984"/>
        <c:crosses val="autoZero"/>
        <c:crossBetween val="midCat"/>
        <c:majorUnit val="10"/>
      </c:valAx>
      <c:spPr>
        <a:noFill/>
        <a:ln w="6350">
          <a:noFill/>
          <a:prstDash val="solid"/>
        </a:ln>
      </c:spPr>
    </c:plotArea>
    <c:legend>
      <c:legendPos val="b"/>
      <c:layout>
        <c:manualLayout>
          <c:xMode val="edge"/>
          <c:yMode val="edge"/>
          <c:x val="0"/>
          <c:y val="0.91359755348951399"/>
          <c:w val="1"/>
          <c:h val="7.9315155641371926E-2"/>
        </c:manualLayout>
      </c:layout>
      <c:overlay val="0"/>
      <c:spPr>
        <a:noFill/>
        <a:ln w="3175">
          <a:noFill/>
          <a:prstDash val="solid"/>
        </a:ln>
      </c:spPr>
      <c:txPr>
        <a:bodyPr/>
        <a:lstStyle/>
        <a:p>
          <a:pPr>
            <a:defRPr lang="es-MX" sz="850" b="0" i="0" u="none" strike="noStrike" baseline="0">
              <a:solidFill>
                <a:srgbClr val="4D565E"/>
              </a:solidFill>
              <a:latin typeface="Arial"/>
              <a:ea typeface="Arial"/>
              <a:cs typeface="Arial"/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noFill/>
      <a:prstDash val="solid"/>
    </a:ln>
    <a:effectLst/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21064814814818E-2"/>
          <c:y val="4.9774206349206346E-2"/>
          <c:w val="0.92661828703703708"/>
          <c:h val="0.74941404288090008"/>
        </c:manualLayout>
      </c:layout>
      <c:lineChart>
        <c:grouping val="standard"/>
        <c:varyColors val="0"/>
        <c:ser>
          <c:idx val="0"/>
          <c:order val="0"/>
          <c:tx>
            <c:strRef>
              <c:f>Datos!$C$4</c:f>
              <c:strCache>
                <c:ptCount val="1"/>
                <c:pt idx="0">
                  <c:v>Ingresos por suministro de bienes y servicios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numRef>
              <c:f>Datos!$A$175:$A$234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Datos!$E$175:$E$234</c:f>
              <c:numCache>
                <c:formatCode>0.0_)</c:formatCode>
                <c:ptCount val="54"/>
                <c:pt idx="0">
                  <c:v>107.476404728831</c:v>
                </c:pt>
                <c:pt idx="1">
                  <c:v>110.106094028477</c:v>
                </c:pt>
                <c:pt idx="2">
                  <c:v>113.392503877637</c:v>
                </c:pt>
                <c:pt idx="3">
                  <c:v>111.83816813511299</c:v>
                </c:pt>
                <c:pt idx="4">
                  <c:v>113.208720752094</c:v>
                </c:pt>
                <c:pt idx="5">
                  <c:v>113.492386996652</c:v>
                </c:pt>
                <c:pt idx="6">
                  <c:v>113.412467119284</c:v>
                </c:pt>
                <c:pt idx="7">
                  <c:v>115.185635971351</c:v>
                </c:pt>
                <c:pt idx="8">
                  <c:v>114.66133092778399</c:v>
                </c:pt>
                <c:pt idx="9">
                  <c:v>115.625394919318</c:v>
                </c:pt>
                <c:pt idx="10">
                  <c:v>114.958729746538</c:v>
                </c:pt>
                <c:pt idx="11">
                  <c:v>116.237494536309</c:v>
                </c:pt>
                <c:pt idx="12">
                  <c:v>116.59655559181699</c:v>
                </c:pt>
                <c:pt idx="13">
                  <c:v>116.306780678073</c:v>
                </c:pt>
                <c:pt idx="14">
                  <c:v>115.697080393335</c:v>
                </c:pt>
                <c:pt idx="15">
                  <c:v>117.335250609878</c:v>
                </c:pt>
                <c:pt idx="16">
                  <c:v>116.779742072402</c:v>
                </c:pt>
                <c:pt idx="17">
                  <c:v>119.109212971087</c:v>
                </c:pt>
                <c:pt idx="18">
                  <c:v>119.025525310294</c:v>
                </c:pt>
                <c:pt idx="19">
                  <c:v>118.29609652423299</c:v>
                </c:pt>
                <c:pt idx="20">
                  <c:v>118.588440826214</c:v>
                </c:pt>
                <c:pt idx="21">
                  <c:v>119.282396836125</c:v>
                </c:pt>
                <c:pt idx="22">
                  <c:v>119.374834034762</c:v>
                </c:pt>
                <c:pt idx="23">
                  <c:v>118.28698995499801</c:v>
                </c:pt>
                <c:pt idx="24">
                  <c:v>116.61240303251699</c:v>
                </c:pt>
                <c:pt idx="25">
                  <c:v>117.49310794351101</c:v>
                </c:pt>
                <c:pt idx="26">
                  <c:v>116.644852711081</c:v>
                </c:pt>
                <c:pt idx="27">
                  <c:v>116.959700928834</c:v>
                </c:pt>
                <c:pt idx="28">
                  <c:v>116.788205336865</c:v>
                </c:pt>
                <c:pt idx="29">
                  <c:v>115.950979995967</c:v>
                </c:pt>
                <c:pt idx="30">
                  <c:v>117.211389487033</c:v>
                </c:pt>
                <c:pt idx="31">
                  <c:v>116.875187500471</c:v>
                </c:pt>
                <c:pt idx="32">
                  <c:v>117.619749815278</c:v>
                </c:pt>
                <c:pt idx="33">
                  <c:v>116.905708380063</c:v>
                </c:pt>
                <c:pt idx="34">
                  <c:v>116.686105051846</c:v>
                </c:pt>
                <c:pt idx="35">
                  <c:v>117.39697164615799</c:v>
                </c:pt>
                <c:pt idx="36">
                  <c:v>117.87039694015</c:v>
                </c:pt>
                <c:pt idx="37">
                  <c:v>118.43649957249499</c:v>
                </c:pt>
                <c:pt idx="38">
                  <c:v>119.39553021773</c:v>
                </c:pt>
                <c:pt idx="39">
                  <c:v>117.968430868846</c:v>
                </c:pt>
                <c:pt idx="40">
                  <c:v>119.61022388747701</c:v>
                </c:pt>
                <c:pt idx="41">
                  <c:v>119.70486952076701</c:v>
                </c:pt>
                <c:pt idx="42">
                  <c:v>119.80162998565</c:v>
                </c:pt>
                <c:pt idx="43">
                  <c:v>120.60055738458701</c:v>
                </c:pt>
                <c:pt idx="44">
                  <c:v>120.549009271065</c:v>
                </c:pt>
                <c:pt idx="45">
                  <c:v>121.187181607347</c:v>
                </c:pt>
                <c:pt idx="46">
                  <c:v>122.339260089291</c:v>
                </c:pt>
                <c:pt idx="47">
                  <c:v>122.19630436832</c:v>
                </c:pt>
                <c:pt idx="48">
                  <c:v>123.41529449151</c:v>
                </c:pt>
                <c:pt idx="49">
                  <c:v>122.220626021597</c:v>
                </c:pt>
                <c:pt idx="50">
                  <c:v>122.354647958844</c:v>
                </c:pt>
                <c:pt idx="51">
                  <c:v>123.17745935220999</c:v>
                </c:pt>
                <c:pt idx="52">
                  <c:v>122.41732873820099</c:v>
                </c:pt>
                <c:pt idx="53">
                  <c:v>122.133304186343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A05-46D1-B0A2-A9AFA3612293}"/>
            </c:ext>
          </c:extLst>
        </c:ser>
        <c:ser>
          <c:idx val="1"/>
          <c:order val="1"/>
          <c:tx>
            <c:strRef>
              <c:f>Datos!$G$4</c:f>
              <c:strCache>
                <c:ptCount val="1"/>
                <c:pt idx="0">
                  <c:v>Personal ocupado total</c:v>
                </c:pt>
              </c:strCache>
            </c:strRef>
          </c:tx>
          <c:spPr>
            <a:ln w="15875">
              <a:solidFill>
                <a:srgbClr val="003057"/>
              </a:solidFill>
              <a:prstDash val="solid"/>
            </a:ln>
          </c:spPr>
          <c:marker>
            <c:symbol val="none"/>
          </c:marker>
          <c:cat>
            <c:numRef>
              <c:f>Datos!$A$175:$A$234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Datos!$I$175:$I$234</c:f>
              <c:numCache>
                <c:formatCode>0.0_)</c:formatCode>
                <c:ptCount val="54"/>
                <c:pt idx="0">
                  <c:v>100.96553559537</c:v>
                </c:pt>
                <c:pt idx="1">
                  <c:v>100.92943657161</c:v>
                </c:pt>
                <c:pt idx="2">
                  <c:v>100.62839149876</c:v>
                </c:pt>
                <c:pt idx="3">
                  <c:v>99.969889689017606</c:v>
                </c:pt>
                <c:pt idx="4">
                  <c:v>100.777647488743</c:v>
                </c:pt>
                <c:pt idx="5">
                  <c:v>100.422257238786</c:v>
                </c:pt>
                <c:pt idx="6">
                  <c:v>100.349481036223</c:v>
                </c:pt>
                <c:pt idx="7">
                  <c:v>100.442463194951</c:v>
                </c:pt>
                <c:pt idx="8">
                  <c:v>100.72428561815001</c:v>
                </c:pt>
                <c:pt idx="9">
                  <c:v>100.871512504831</c:v>
                </c:pt>
                <c:pt idx="10">
                  <c:v>100.886279021856</c:v>
                </c:pt>
                <c:pt idx="11">
                  <c:v>100.75924461503099</c:v>
                </c:pt>
                <c:pt idx="12">
                  <c:v>100.928203681109</c:v>
                </c:pt>
                <c:pt idx="13">
                  <c:v>100.671831538498</c:v>
                </c:pt>
                <c:pt idx="14">
                  <c:v>100.837837865265</c:v>
                </c:pt>
                <c:pt idx="15">
                  <c:v>100.826932362054</c:v>
                </c:pt>
                <c:pt idx="16">
                  <c:v>101.063073835308</c:v>
                </c:pt>
                <c:pt idx="17">
                  <c:v>101.42625595033</c:v>
                </c:pt>
                <c:pt idx="18">
                  <c:v>101.843003828541</c:v>
                </c:pt>
                <c:pt idx="19">
                  <c:v>102.154567910295</c:v>
                </c:pt>
                <c:pt idx="20">
                  <c:v>102.227230758273</c:v>
                </c:pt>
                <c:pt idx="21">
                  <c:v>102.056036251007</c:v>
                </c:pt>
                <c:pt idx="22">
                  <c:v>102.062943640049</c:v>
                </c:pt>
                <c:pt idx="23">
                  <c:v>101.989825509163</c:v>
                </c:pt>
                <c:pt idx="24">
                  <c:v>101.529368694922</c:v>
                </c:pt>
                <c:pt idx="25">
                  <c:v>101.35828583230099</c:v>
                </c:pt>
                <c:pt idx="26">
                  <c:v>101.309271671058</c:v>
                </c:pt>
                <c:pt idx="27">
                  <c:v>102.664648873671</c:v>
                </c:pt>
                <c:pt idx="28">
                  <c:v>102.066128112821</c:v>
                </c:pt>
                <c:pt idx="29">
                  <c:v>102.197719920678</c:v>
                </c:pt>
                <c:pt idx="30">
                  <c:v>102.528286661198</c:v>
                </c:pt>
                <c:pt idx="31">
                  <c:v>101.78812805122401</c:v>
                </c:pt>
                <c:pt idx="32">
                  <c:v>101.568538903949</c:v>
                </c:pt>
                <c:pt idx="33">
                  <c:v>101.746720453507</c:v>
                </c:pt>
                <c:pt idx="34">
                  <c:v>101.858519947459</c:v>
                </c:pt>
                <c:pt idx="35">
                  <c:v>102.06046068850701</c:v>
                </c:pt>
                <c:pt idx="36">
                  <c:v>102.283198685888</c:v>
                </c:pt>
                <c:pt idx="37">
                  <c:v>102.562066613322</c:v>
                </c:pt>
                <c:pt idx="38">
                  <c:v>102.738801039926</c:v>
                </c:pt>
                <c:pt idx="39">
                  <c:v>102.583633845303</c:v>
                </c:pt>
                <c:pt idx="40">
                  <c:v>102.739264573</c:v>
                </c:pt>
                <c:pt idx="41">
                  <c:v>102.641182950136</c:v>
                </c:pt>
                <c:pt idx="42">
                  <c:v>102.415344517796</c:v>
                </c:pt>
                <c:pt idx="43">
                  <c:v>102.60623572079</c:v>
                </c:pt>
                <c:pt idx="44">
                  <c:v>102.722403171057</c:v>
                </c:pt>
                <c:pt idx="45">
                  <c:v>102.850608315171</c:v>
                </c:pt>
                <c:pt idx="46">
                  <c:v>102.914819989045</c:v>
                </c:pt>
                <c:pt idx="47">
                  <c:v>103.213796476269</c:v>
                </c:pt>
                <c:pt idx="48">
                  <c:v>103.562129431073</c:v>
                </c:pt>
                <c:pt idx="49">
                  <c:v>103.493254869833</c:v>
                </c:pt>
                <c:pt idx="50">
                  <c:v>103.23054176127999</c:v>
                </c:pt>
                <c:pt idx="51">
                  <c:v>103.25797618439999</c:v>
                </c:pt>
                <c:pt idx="52">
                  <c:v>102.922961518375</c:v>
                </c:pt>
                <c:pt idx="53">
                  <c:v>102.19758643194901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A05-46D1-B0A2-A9AFA3612293}"/>
            </c:ext>
          </c:extLst>
        </c:ser>
        <c:ser>
          <c:idx val="2"/>
          <c:order val="2"/>
          <c:tx>
            <c:strRef>
              <c:f>Datos!$K$4</c:f>
              <c:strCache>
                <c:ptCount val="1"/>
                <c:pt idx="0">
                  <c:v>Remuneraciones medias reales</c:v>
                </c:pt>
              </c:strCache>
            </c:strRef>
          </c:tx>
          <c:spPr>
            <a:ln w="15875">
              <a:solidFill>
                <a:srgbClr val="9F2578"/>
              </a:solidFill>
            </a:ln>
          </c:spPr>
          <c:marker>
            <c:symbol val="none"/>
          </c:marker>
          <c:cat>
            <c:numRef>
              <c:f>Datos!$A$175:$A$234</c:f>
              <c:numCache>
                <c:formatCode>General</c:formatCode>
                <c:ptCount val="54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</c:v>
                </c:pt>
              </c:numCache>
            </c:numRef>
          </c:cat>
          <c:val>
            <c:numRef>
              <c:f>Datos!$M$175:$M$234</c:f>
              <c:numCache>
                <c:formatCode>0.0</c:formatCode>
                <c:ptCount val="54"/>
                <c:pt idx="0">
                  <c:v>108.680078934327</c:v>
                </c:pt>
                <c:pt idx="1">
                  <c:v>108.700091498394</c:v>
                </c:pt>
                <c:pt idx="2">
                  <c:v>108.628117867596</c:v>
                </c:pt>
                <c:pt idx="3">
                  <c:v>113.74801182973999</c:v>
                </c:pt>
                <c:pt idx="4">
                  <c:v>112.650650873986</c:v>
                </c:pt>
                <c:pt idx="5">
                  <c:v>113.856818395011</c:v>
                </c:pt>
                <c:pt idx="6">
                  <c:v>114.111374132504</c:v>
                </c:pt>
                <c:pt idx="7">
                  <c:v>112.702637219225</c:v>
                </c:pt>
                <c:pt idx="8">
                  <c:v>112.096667695772</c:v>
                </c:pt>
                <c:pt idx="9">
                  <c:v>113.093984842353</c:v>
                </c:pt>
                <c:pt idx="10">
                  <c:v>113.525502681467</c:v>
                </c:pt>
                <c:pt idx="11">
                  <c:v>114.811120035768</c:v>
                </c:pt>
                <c:pt idx="12">
                  <c:v>117.333781223877</c:v>
                </c:pt>
                <c:pt idx="13">
                  <c:v>118.147535833718</c:v>
                </c:pt>
                <c:pt idx="14">
                  <c:v>118.444967357747</c:v>
                </c:pt>
                <c:pt idx="15">
                  <c:v>121.24942236200199</c:v>
                </c:pt>
                <c:pt idx="16">
                  <c:v>121.856509297702</c:v>
                </c:pt>
                <c:pt idx="17">
                  <c:v>121.001688423353</c:v>
                </c:pt>
                <c:pt idx="18">
                  <c:v>122.598250495926</c:v>
                </c:pt>
                <c:pt idx="19">
                  <c:v>123.09752156213401</c:v>
                </c:pt>
                <c:pt idx="20">
                  <c:v>124.640377228031</c:v>
                </c:pt>
                <c:pt idx="21">
                  <c:v>124.301686481266</c:v>
                </c:pt>
                <c:pt idx="22">
                  <c:v>124.798882794224</c:v>
                </c:pt>
                <c:pt idx="23">
                  <c:v>126.21814182024799</c:v>
                </c:pt>
                <c:pt idx="24">
                  <c:v>127.13003995696501</c:v>
                </c:pt>
                <c:pt idx="25">
                  <c:v>129.48265115299</c:v>
                </c:pt>
                <c:pt idx="26">
                  <c:v>129.82634433621601</c:v>
                </c:pt>
                <c:pt idx="27">
                  <c:v>126.34916877852901</c:v>
                </c:pt>
                <c:pt idx="28">
                  <c:v>129.429337754014</c:v>
                </c:pt>
                <c:pt idx="29">
                  <c:v>129.25733270733801</c:v>
                </c:pt>
                <c:pt idx="30">
                  <c:v>129.24838730356501</c:v>
                </c:pt>
                <c:pt idx="31">
                  <c:v>132.13391041922199</c:v>
                </c:pt>
                <c:pt idx="32">
                  <c:v>132.78732615920799</c:v>
                </c:pt>
                <c:pt idx="33">
                  <c:v>133.38220090258099</c:v>
                </c:pt>
                <c:pt idx="34">
                  <c:v>134.75581475636699</c:v>
                </c:pt>
                <c:pt idx="35">
                  <c:v>134.75832579822901</c:v>
                </c:pt>
                <c:pt idx="36">
                  <c:v>133.93791993894499</c:v>
                </c:pt>
                <c:pt idx="37">
                  <c:v>134.482659718257</c:v>
                </c:pt>
                <c:pt idx="38">
                  <c:v>134.023101913689</c:v>
                </c:pt>
                <c:pt idx="39">
                  <c:v>136.06472172861899</c:v>
                </c:pt>
                <c:pt idx="40">
                  <c:v>135.50547820553501</c:v>
                </c:pt>
                <c:pt idx="41">
                  <c:v>138.53284110731099</c:v>
                </c:pt>
                <c:pt idx="42">
                  <c:v>137.85326154300901</c:v>
                </c:pt>
                <c:pt idx="43">
                  <c:v>138.83166522108601</c:v>
                </c:pt>
                <c:pt idx="44">
                  <c:v>138.534167575168</c:v>
                </c:pt>
                <c:pt idx="45">
                  <c:v>140.04333658102499</c:v>
                </c:pt>
                <c:pt idx="46">
                  <c:v>139.20104010556801</c:v>
                </c:pt>
                <c:pt idx="47">
                  <c:v>140.474307637018</c:v>
                </c:pt>
                <c:pt idx="48">
                  <c:v>143.423768160675</c:v>
                </c:pt>
                <c:pt idx="49">
                  <c:v>143.08138794875001</c:v>
                </c:pt>
                <c:pt idx="50">
                  <c:v>143.95930033166201</c:v>
                </c:pt>
                <c:pt idx="51">
                  <c:v>144.379479013409</c:v>
                </c:pt>
                <c:pt idx="52">
                  <c:v>145.49941573379601</c:v>
                </c:pt>
                <c:pt idx="53">
                  <c:v>145.67438022495301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A05-46D1-B0A2-A9AFA36122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8416984"/>
        <c:axId val="428417376"/>
      </c:lineChart>
      <c:catAx>
        <c:axId val="42841698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noFill/>
          <a:ln w="12700">
            <a:solidFill>
              <a:srgbClr val="B72F05"/>
            </a:solidFill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428417376"/>
        <c:crossesAt val="100"/>
        <c:auto val="1"/>
        <c:lblAlgn val="ctr"/>
        <c:lblOffset val="100"/>
        <c:tickMarkSkip val="12"/>
        <c:noMultiLvlLbl val="1"/>
      </c:catAx>
      <c:valAx>
        <c:axId val="428417376"/>
        <c:scaling>
          <c:orientation val="minMax"/>
          <c:max val="150"/>
          <c:min val="90"/>
        </c:scaling>
        <c:delete val="0"/>
        <c:axPos val="l"/>
        <c:majorGridlines>
          <c:spPr>
            <a:ln w="6350">
              <a:solidFill>
                <a:srgbClr val="8696A2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noFill/>
          <a:ln w="6350">
            <a:noFill/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428416984"/>
        <c:crosses val="autoZero"/>
        <c:crossBetween val="midCat"/>
        <c:majorUnit val="10"/>
      </c:valAx>
      <c:spPr>
        <a:noFill/>
        <a:ln w="6350">
          <a:noFill/>
          <a:prstDash val="solid"/>
        </a:ln>
      </c:spPr>
    </c:plotArea>
    <c:legend>
      <c:legendPos val="b"/>
      <c:layout>
        <c:manualLayout>
          <c:xMode val="edge"/>
          <c:yMode val="edge"/>
          <c:x val="2.6666666666666625E-4"/>
          <c:y val="0.91359755348951399"/>
          <c:w val="0.99726180555555555"/>
          <c:h val="7.9315155641371926E-2"/>
        </c:manualLayout>
      </c:layout>
      <c:overlay val="0"/>
      <c:spPr>
        <a:noFill/>
        <a:ln w="3175">
          <a:noFill/>
          <a:prstDash val="solid"/>
        </a:ln>
      </c:spPr>
      <c:txPr>
        <a:bodyPr/>
        <a:lstStyle/>
        <a:p>
          <a:pPr>
            <a:defRPr lang="es-MX" sz="850" b="0" i="0" u="none" strike="noStrike" baseline="0">
              <a:solidFill>
                <a:srgbClr val="4D565E"/>
              </a:solidFill>
              <a:latin typeface="Arial"/>
              <a:ea typeface="Arial"/>
              <a:cs typeface="Arial"/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noFill/>
      <a:prstDash val="solid"/>
    </a:ln>
    <a:effectLst/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0.40237</cdr:x>
      <cdr:y>0.88751</cdr:y>
    </cdr:from>
    <cdr:to>
      <cdr:x>0.44944</cdr:x>
      <cdr:y>0.99615</cdr:y>
    </cdr:to>
    <cdr:sp macro="" textlink="">
      <cdr:nvSpPr>
        <cdr:cNvPr id="2" name="Cuadro de texto 1"/>
        <cdr:cNvSpPr txBox="1"/>
      </cdr:nvSpPr>
      <cdr:spPr>
        <a:xfrm xmlns:a="http://schemas.openxmlformats.org/drawingml/2006/main">
          <a:off x="2462302" y="1757210"/>
          <a:ext cx="288045" cy="2151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S_tradnl" sz="800" baseline="30000">
              <a:solidFill>
                <a:srgbClr val="4D565E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</a:rPr>
            <a:t>1/</a:t>
          </a:r>
          <a:endParaRPr lang="es-MX" sz="1200">
            <a:effectLst/>
            <a:latin typeface="Arial" panose="020B0604020202020204" pitchFamily="34" charset="0"/>
            <a:ea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0.40399</cdr:x>
      <cdr:y>0.88751</cdr:y>
    </cdr:from>
    <cdr:to>
      <cdr:x>0.45107</cdr:x>
      <cdr:y>0.99615</cdr:y>
    </cdr:to>
    <cdr:sp macro="" textlink="">
      <cdr:nvSpPr>
        <cdr:cNvPr id="2" name="Cuadro de texto 1"/>
        <cdr:cNvSpPr txBox="1"/>
      </cdr:nvSpPr>
      <cdr:spPr>
        <a:xfrm xmlns:a="http://schemas.openxmlformats.org/drawingml/2006/main">
          <a:off x="2472216" y="1757210"/>
          <a:ext cx="288105" cy="2151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S_tradnl" sz="800" baseline="30000">
              <a:solidFill>
                <a:srgbClr val="4D565E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</a:rPr>
            <a:t>1/</a:t>
          </a:r>
          <a:endParaRPr lang="es-MX" sz="1200">
            <a:effectLst/>
            <a:latin typeface="Arial" panose="020B0604020202020204" pitchFamily="34" charset="0"/>
            <a:ea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9B5887C537C479045DC8D1393E55D" ma:contentTypeVersion="15" ma:contentTypeDescription="Create a new document." ma:contentTypeScope="" ma:versionID="228ed2768b6f0551e0c3a497adb4cc0d">
  <xsd:schema xmlns:xsd="http://www.w3.org/2001/XMLSchema" xmlns:xs="http://www.w3.org/2001/XMLSchema" xmlns:p="http://schemas.microsoft.com/office/2006/metadata/properties" xmlns:ns3="1d572377-4fa3-42de-9615-49716672c039" xmlns:ns4="58e2632f-df99-492a-a831-a5094884abf2" targetNamespace="http://schemas.microsoft.com/office/2006/metadata/properties" ma:root="true" ma:fieldsID="1651624d366e68d475ecb0f53c401430" ns3:_="" ns4:_="">
    <xsd:import namespace="1d572377-4fa3-42de-9615-49716672c039"/>
    <xsd:import namespace="58e2632f-df99-492a-a831-a5094884ab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2377-4fa3-42de-9615-49716672c0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2632f-df99-492a-a831-a5094884a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e2632f-df99-492a-a831-a5094884ab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EF51C-7F30-4D0E-8A12-20646E67B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72377-4fa3-42de-9615-49716672c039"/>
    <ds:schemaRef ds:uri="58e2632f-df99-492a-a831-a5094884ab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  <ds:schemaRef ds:uri="58e2632f-df99-492a-a831-a5094884abf2"/>
  </ds:schemaRefs>
</ds:datastoreItem>
</file>

<file path=customXml/itemProps3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2</TotalTime>
  <Pages>5</Pages>
  <Words>1652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Encuesta Mensual sobre Empresas Comerciales (EMEC)</vt:lpstr>
    </vt:vector>
  </TitlesOfParts>
  <Manager>INEGI</Manager>
  <Company>INEGI</Company>
  <LinksUpToDate>false</LinksUpToDate>
  <CharactersWithSpaces>10717</CharactersWithSpaces>
  <SharedDoc>false</SharedDoc>
  <HLinks>
    <vt:vector size="12" baseType="variant">
      <vt:variant>
        <vt:i4>393307</vt:i4>
      </vt:variant>
      <vt:variant>
        <vt:i4>3</vt:i4>
      </vt:variant>
      <vt:variant>
        <vt:i4>0</vt:i4>
      </vt:variant>
      <vt:variant>
        <vt:i4>5</vt:i4>
      </vt:variant>
      <vt:variant>
        <vt:lpwstr>https://www.inegi.org.mx/programas/inpc/2018/</vt:lpwstr>
      </vt:variant>
      <vt:variant>
        <vt:lpwstr/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https://www.inegi.org.mx/programas/inpc/2018/default.html</vt:lpwstr>
      </vt:variant>
      <vt:variant>
        <vt:lpwstr>Herramientas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Encuesta Mensual sobre Empresas Comerciales (EMEC)</dc:title>
  <dc:subject>Encuesta Mensual sobre Empresas Comerciales (EMEC)</dc:subject>
  <dc:creator>INEGI</dc:creator>
  <cp:keywords/>
  <dc:description>Comercio al por mayor y comercio al por menor: ingresos por suministro de bienes y servicios, personal ocupado total y remuneraciones medias</dc:description>
  <cp:lastModifiedBy>GUILLEN MEDINA MOISES</cp:lastModifiedBy>
  <cp:revision>4</cp:revision>
  <cp:lastPrinted>2026-08-20T16:46:00Z</cp:lastPrinted>
  <dcterms:created xsi:type="dcterms:W3CDTF">2026-08-20T16:47:00Z</dcterms:created>
  <dcterms:modified xsi:type="dcterms:W3CDTF">2026-08-20T18:19:00Z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0x010100C2E9B5887C537C479045DC8D1393E55D</vt:lpwstr>
  </property>
  <property fmtid="{D5CDD505-2E9C-101B-9397-08002B2CF9AE}" pid="3" name="GrammarlyDocumentId">
    <vt:lpwstr>ef401e422fad00791b98678603e803e6492a482f61b5691390ca973bb471fc04</vt:lpwstr>
  </property>
</Properties>
</file>