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A031" w14:textId="0936278E" w:rsidR="006E6D48" w:rsidRPr="006F4866" w:rsidRDefault="00E94A29" w:rsidP="00D172D4">
      <w:pPr>
        <w:widowControl w:val="0"/>
        <w:kinsoku w:val="0"/>
        <w:overflowPunct w:val="0"/>
        <w:autoSpaceDE w:val="0"/>
        <w:autoSpaceDN w:val="0"/>
        <w:adjustRightInd w:val="0"/>
        <w:ind w:left="142" w:right="-88"/>
        <w:jc w:val="center"/>
        <w:outlineLvl w:val="1"/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</w:pPr>
      <w:r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En 20</w:t>
      </w:r>
      <w:r w:rsidR="00A5789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2</w:t>
      </w:r>
      <w:r w:rsidR="00D71280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6</w:t>
      </w:r>
      <w:r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,</w:t>
      </w:r>
      <w:r w:rsidR="00AB4C5D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 </w:t>
      </w:r>
      <w:r w:rsidR="005D602C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en una escala de 0 a 10, </w:t>
      </w:r>
      <w:r w:rsidR="00AB4C5D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las</w:t>
      </w:r>
      <w:r w:rsidR="00FB20E2">
        <w:rPr>
          <w:rFonts w:ascii="Arial" w:hAnsi="Arial" w:cs="Arial"/>
          <w:b/>
          <w:bCs/>
          <w:sz w:val="24"/>
          <w:szCs w:val="24"/>
        </w:rPr>
        <w:t xml:space="preserve"> personas </w:t>
      </w:r>
      <w:r w:rsidR="00D71280">
        <w:rPr>
          <w:rFonts w:ascii="Arial" w:hAnsi="Arial" w:cs="Arial"/>
          <w:b/>
          <w:bCs/>
          <w:sz w:val="24"/>
          <w:szCs w:val="24"/>
        </w:rPr>
        <w:t xml:space="preserve">de 12 años y más </w:t>
      </w:r>
      <w:r w:rsidR="006D20CC">
        <w:rPr>
          <w:rFonts w:ascii="Arial" w:hAnsi="Arial" w:cs="Arial"/>
          <w:b/>
          <w:bCs/>
          <w:sz w:val="24"/>
          <w:szCs w:val="24"/>
        </w:rPr>
        <w:t>calificaron</w:t>
      </w:r>
      <w:r w:rsidR="00180F88">
        <w:rPr>
          <w:rFonts w:ascii="Arial" w:hAnsi="Arial" w:cs="Arial"/>
          <w:b/>
          <w:bCs/>
          <w:sz w:val="24"/>
          <w:szCs w:val="24"/>
        </w:rPr>
        <w:t xml:space="preserve"> </w:t>
      </w:r>
      <w:r w:rsidR="00327917">
        <w:rPr>
          <w:rFonts w:ascii="Arial" w:hAnsi="Arial" w:cs="Arial"/>
          <w:b/>
          <w:bCs/>
          <w:sz w:val="24"/>
          <w:szCs w:val="24"/>
        </w:rPr>
        <w:t>con</w:t>
      </w:r>
      <w:r w:rsidR="00327917" w:rsidRPr="00810DE6">
        <w:rPr>
          <w:rFonts w:ascii="Arial" w:hAnsi="Arial" w:cs="Arial"/>
          <w:b/>
          <w:bCs/>
          <w:sz w:val="24"/>
          <w:szCs w:val="24"/>
        </w:rPr>
        <w:t xml:space="preserve"> 8.</w:t>
      </w:r>
      <w:r w:rsidR="00D71280">
        <w:rPr>
          <w:rFonts w:ascii="Arial" w:hAnsi="Arial" w:cs="Arial"/>
          <w:b/>
          <w:bCs/>
          <w:sz w:val="24"/>
          <w:szCs w:val="24"/>
        </w:rPr>
        <w:t>75</w:t>
      </w:r>
      <w:r w:rsidR="00324EDD">
        <w:rPr>
          <w:rFonts w:ascii="Arial" w:hAnsi="Arial" w:cs="Arial"/>
          <w:b/>
          <w:bCs/>
          <w:sz w:val="24"/>
          <w:szCs w:val="24"/>
        </w:rPr>
        <w:t xml:space="preserve">, en </w:t>
      </w:r>
      <w:r w:rsidR="00726591">
        <w:rPr>
          <w:rFonts w:ascii="Arial" w:hAnsi="Arial" w:cs="Arial"/>
          <w:b/>
          <w:bCs/>
          <w:sz w:val="24"/>
          <w:szCs w:val="24"/>
        </w:rPr>
        <w:t>promedio,</w:t>
      </w:r>
      <w:r w:rsidR="00B4471D">
        <w:rPr>
          <w:rFonts w:ascii="Arial" w:hAnsi="Arial" w:cs="Arial"/>
          <w:b/>
          <w:bCs/>
          <w:sz w:val="24"/>
          <w:szCs w:val="24"/>
        </w:rPr>
        <w:t xml:space="preserve"> </w:t>
      </w:r>
      <w:r w:rsidR="00806D12">
        <w:rPr>
          <w:rFonts w:ascii="Arial" w:hAnsi="Arial" w:cs="Arial"/>
          <w:b/>
          <w:bCs/>
          <w:sz w:val="24"/>
          <w:szCs w:val="24"/>
        </w:rPr>
        <w:t>la</w:t>
      </w:r>
      <w:r w:rsidR="006D20CC">
        <w:rPr>
          <w:rFonts w:ascii="Arial" w:hAnsi="Arial" w:cs="Arial"/>
          <w:b/>
          <w:bCs/>
          <w:sz w:val="24"/>
          <w:szCs w:val="24"/>
        </w:rPr>
        <w:t xml:space="preserve"> satisfacción con </w:t>
      </w:r>
      <w:r w:rsidR="00FB20E2">
        <w:rPr>
          <w:rFonts w:ascii="Arial" w:hAnsi="Arial" w:cs="Arial"/>
          <w:b/>
          <w:bCs/>
          <w:sz w:val="24"/>
          <w:szCs w:val="24"/>
        </w:rPr>
        <w:t>su</w:t>
      </w:r>
      <w:r w:rsidR="00810DE6" w:rsidRPr="00810DE6">
        <w:rPr>
          <w:rFonts w:ascii="Arial" w:hAnsi="Arial" w:cs="Arial"/>
          <w:b/>
          <w:bCs/>
          <w:sz w:val="24"/>
          <w:szCs w:val="24"/>
        </w:rPr>
        <w:t xml:space="preserve"> vida </w:t>
      </w:r>
      <w:r w:rsidR="005E0545">
        <w:rPr>
          <w:rFonts w:ascii="Arial" w:hAnsi="Arial" w:cs="Arial"/>
          <w:b/>
          <w:bCs/>
          <w:sz w:val="24"/>
          <w:szCs w:val="24"/>
        </w:rPr>
        <w:t>actual</w:t>
      </w:r>
    </w:p>
    <w:p w14:paraId="521C0E38" w14:textId="77777777" w:rsidR="00F12F97" w:rsidRPr="005E0B3D" w:rsidRDefault="00F12F97" w:rsidP="00E73FA7">
      <w:pPr>
        <w:widowControl w:val="0"/>
        <w:kinsoku w:val="0"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/>
          <w:sz w:val="24"/>
          <w:szCs w:val="24"/>
          <w:highlight w:val="yellow"/>
          <w:lang w:eastAsia="es-MX"/>
          <w14:ligatures w14:val="standardContextual"/>
        </w:rPr>
      </w:pPr>
    </w:p>
    <w:p w14:paraId="137CCB18" w14:textId="6FEE593C" w:rsidR="004240F3" w:rsidRDefault="00D71280" w:rsidP="003F7669">
      <w:pPr>
        <w:numPr>
          <w:ilvl w:val="0"/>
          <w:numId w:val="41"/>
        </w:numPr>
        <w:tabs>
          <w:tab w:val="clear" w:pos="720"/>
        </w:tabs>
        <w:spacing w:after="120"/>
        <w:ind w:left="851" w:right="76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personas adolescentes de</w:t>
      </w:r>
      <w:r w:rsidRPr="00D71280">
        <w:rPr>
          <w:rFonts w:ascii="Arial" w:hAnsi="Arial" w:cs="Arial"/>
          <w:sz w:val="24"/>
          <w:szCs w:val="24"/>
        </w:rPr>
        <w:t xml:space="preserve"> 12 a 17 años </w:t>
      </w:r>
      <w:r w:rsidR="005D602C">
        <w:rPr>
          <w:rFonts w:ascii="Arial" w:hAnsi="Arial" w:cs="Arial"/>
          <w:sz w:val="24"/>
          <w:szCs w:val="24"/>
        </w:rPr>
        <w:t>tuvieron</w:t>
      </w:r>
      <w:r w:rsidRPr="00D71280">
        <w:rPr>
          <w:rFonts w:ascii="Arial" w:hAnsi="Arial" w:cs="Arial"/>
          <w:sz w:val="24"/>
          <w:szCs w:val="24"/>
        </w:rPr>
        <w:t xml:space="preserve"> el promedio </w:t>
      </w:r>
      <w:r w:rsidR="00513AAF">
        <w:rPr>
          <w:rFonts w:ascii="Arial" w:hAnsi="Arial" w:cs="Arial"/>
          <w:sz w:val="24"/>
          <w:szCs w:val="24"/>
        </w:rPr>
        <w:t xml:space="preserve">de satisfacción </w:t>
      </w:r>
      <w:r w:rsidRPr="00D71280">
        <w:rPr>
          <w:rFonts w:ascii="Arial" w:hAnsi="Arial" w:cs="Arial"/>
          <w:sz w:val="24"/>
          <w:szCs w:val="24"/>
        </w:rPr>
        <w:t xml:space="preserve">más alto, con 9.39. </w:t>
      </w:r>
      <w:r w:rsidR="002D22DC">
        <w:rPr>
          <w:rFonts w:ascii="Arial" w:hAnsi="Arial" w:cs="Arial"/>
          <w:sz w:val="24"/>
          <w:szCs w:val="24"/>
        </w:rPr>
        <w:t>En contraste, l</w:t>
      </w:r>
      <w:r>
        <w:rPr>
          <w:rFonts w:ascii="Arial" w:hAnsi="Arial" w:cs="Arial"/>
          <w:sz w:val="24"/>
          <w:szCs w:val="24"/>
        </w:rPr>
        <w:t>as personas de</w:t>
      </w:r>
      <w:r w:rsidRPr="00D71280">
        <w:rPr>
          <w:rFonts w:ascii="Arial" w:hAnsi="Arial" w:cs="Arial"/>
          <w:sz w:val="24"/>
          <w:szCs w:val="24"/>
        </w:rPr>
        <w:t xml:space="preserve"> 75 años y más present</w:t>
      </w:r>
      <w:r w:rsidR="00B4273D">
        <w:rPr>
          <w:rFonts w:ascii="Arial" w:hAnsi="Arial" w:cs="Arial"/>
          <w:sz w:val="24"/>
          <w:szCs w:val="24"/>
        </w:rPr>
        <w:t>aron</w:t>
      </w:r>
      <w:r w:rsidRPr="00D71280">
        <w:rPr>
          <w:rFonts w:ascii="Arial" w:hAnsi="Arial" w:cs="Arial"/>
          <w:sz w:val="24"/>
          <w:szCs w:val="24"/>
        </w:rPr>
        <w:t xml:space="preserve"> el más bajo, con 8.38</w:t>
      </w:r>
      <w:r w:rsidR="004240F3">
        <w:rPr>
          <w:rFonts w:ascii="Arial" w:hAnsi="Arial" w:cs="Arial"/>
          <w:sz w:val="24"/>
          <w:szCs w:val="24"/>
        </w:rPr>
        <w:t>.</w:t>
      </w:r>
    </w:p>
    <w:p w14:paraId="52ABFFE7" w14:textId="2ED6D6DE" w:rsidR="00B931B0" w:rsidRDefault="005D602C" w:rsidP="003F7669">
      <w:pPr>
        <w:numPr>
          <w:ilvl w:val="0"/>
          <w:numId w:val="41"/>
        </w:numPr>
        <w:tabs>
          <w:tab w:val="clear" w:pos="720"/>
        </w:tabs>
        <w:spacing w:after="120"/>
        <w:ind w:left="851" w:right="76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B836D8">
        <w:rPr>
          <w:rFonts w:ascii="Arial" w:hAnsi="Arial" w:cs="Arial"/>
          <w:sz w:val="24"/>
          <w:szCs w:val="24"/>
        </w:rPr>
        <w:t xml:space="preserve"> balance </w:t>
      </w:r>
      <w:r w:rsidR="00810DE6" w:rsidRPr="00810DE6">
        <w:rPr>
          <w:rFonts w:ascii="Arial" w:hAnsi="Arial" w:cs="Arial"/>
          <w:sz w:val="24"/>
          <w:szCs w:val="24"/>
        </w:rPr>
        <w:t xml:space="preserve">anímico general </w:t>
      </w:r>
      <w:r w:rsidR="00567A82">
        <w:rPr>
          <w:rFonts w:ascii="Arial" w:hAnsi="Arial" w:cs="Arial"/>
          <w:sz w:val="24"/>
          <w:szCs w:val="24"/>
        </w:rPr>
        <w:t>fue</w:t>
      </w:r>
      <w:r w:rsidR="00B836D8">
        <w:rPr>
          <w:rFonts w:ascii="Arial" w:hAnsi="Arial" w:cs="Arial"/>
          <w:sz w:val="24"/>
          <w:szCs w:val="24"/>
        </w:rPr>
        <w:t xml:space="preserve"> positivo</w:t>
      </w:r>
      <w:r w:rsidR="00BC64F2">
        <w:rPr>
          <w:rFonts w:ascii="Arial" w:hAnsi="Arial" w:cs="Arial"/>
          <w:sz w:val="24"/>
          <w:szCs w:val="24"/>
        </w:rPr>
        <w:t xml:space="preserve"> (5.34)</w:t>
      </w:r>
      <w:r w:rsidR="0066420B">
        <w:rPr>
          <w:rFonts w:ascii="Arial" w:hAnsi="Arial" w:cs="Arial"/>
          <w:sz w:val="24"/>
          <w:szCs w:val="24"/>
        </w:rPr>
        <w:t xml:space="preserve">. </w:t>
      </w:r>
      <w:r w:rsidR="007F49BB">
        <w:rPr>
          <w:rFonts w:ascii="Arial" w:hAnsi="Arial" w:cs="Arial"/>
          <w:sz w:val="24"/>
          <w:szCs w:val="24"/>
        </w:rPr>
        <w:t>L</w:t>
      </w:r>
      <w:r w:rsidRPr="005D602C">
        <w:rPr>
          <w:rFonts w:ascii="Arial" w:hAnsi="Arial" w:cs="Arial"/>
          <w:sz w:val="24"/>
          <w:szCs w:val="24"/>
        </w:rPr>
        <w:t>os promedios más altos se registraron entre la</w:t>
      </w:r>
      <w:r w:rsidR="00BC64F2">
        <w:rPr>
          <w:rFonts w:ascii="Arial" w:hAnsi="Arial" w:cs="Arial"/>
          <w:sz w:val="24"/>
          <w:szCs w:val="24"/>
        </w:rPr>
        <w:t>s</w:t>
      </w:r>
      <w:r w:rsidRPr="005D602C">
        <w:rPr>
          <w:rFonts w:ascii="Arial" w:hAnsi="Arial" w:cs="Arial"/>
          <w:sz w:val="24"/>
          <w:szCs w:val="24"/>
        </w:rPr>
        <w:t xml:space="preserve"> p</w:t>
      </w:r>
      <w:r w:rsidR="00BC64F2">
        <w:rPr>
          <w:rFonts w:ascii="Arial" w:hAnsi="Arial" w:cs="Arial"/>
          <w:sz w:val="24"/>
          <w:szCs w:val="24"/>
        </w:rPr>
        <w:t>ersonas</w:t>
      </w:r>
      <w:r w:rsidRPr="005D602C">
        <w:rPr>
          <w:rFonts w:ascii="Arial" w:hAnsi="Arial" w:cs="Arial"/>
          <w:sz w:val="24"/>
          <w:szCs w:val="24"/>
        </w:rPr>
        <w:t xml:space="preserve"> de 60 a 74</w:t>
      </w:r>
      <w:r w:rsidR="00BC64F2">
        <w:rPr>
          <w:rFonts w:ascii="Arial" w:hAnsi="Arial" w:cs="Arial"/>
          <w:sz w:val="24"/>
          <w:szCs w:val="24"/>
        </w:rPr>
        <w:t xml:space="preserve"> años (</w:t>
      </w:r>
      <w:r w:rsidR="00BC64F2" w:rsidRPr="005D602C">
        <w:rPr>
          <w:rFonts w:ascii="Arial" w:hAnsi="Arial" w:cs="Arial"/>
          <w:sz w:val="24"/>
          <w:szCs w:val="24"/>
        </w:rPr>
        <w:t>6.09</w:t>
      </w:r>
      <w:r w:rsidR="00BC64F2">
        <w:rPr>
          <w:rFonts w:ascii="Arial" w:hAnsi="Arial" w:cs="Arial"/>
          <w:sz w:val="24"/>
          <w:szCs w:val="24"/>
        </w:rPr>
        <w:t>)</w:t>
      </w:r>
      <w:r w:rsidR="00BC64F2" w:rsidRPr="005D602C">
        <w:rPr>
          <w:rFonts w:ascii="Arial" w:hAnsi="Arial" w:cs="Arial"/>
          <w:sz w:val="24"/>
          <w:szCs w:val="24"/>
        </w:rPr>
        <w:t xml:space="preserve"> </w:t>
      </w:r>
      <w:r w:rsidRPr="005D602C">
        <w:rPr>
          <w:rFonts w:ascii="Arial" w:hAnsi="Arial" w:cs="Arial"/>
          <w:sz w:val="24"/>
          <w:szCs w:val="24"/>
        </w:rPr>
        <w:t>y de 12 a 17 años</w:t>
      </w:r>
      <w:r w:rsidR="00BC64F2">
        <w:rPr>
          <w:rFonts w:ascii="Arial" w:hAnsi="Arial" w:cs="Arial"/>
          <w:sz w:val="24"/>
          <w:szCs w:val="24"/>
        </w:rPr>
        <w:t xml:space="preserve"> (</w:t>
      </w:r>
      <w:r w:rsidRPr="005D602C">
        <w:rPr>
          <w:rFonts w:ascii="Arial" w:hAnsi="Arial" w:cs="Arial"/>
          <w:sz w:val="24"/>
          <w:szCs w:val="24"/>
        </w:rPr>
        <w:t>5.57</w:t>
      </w:r>
      <w:r w:rsidR="00BC64F2">
        <w:rPr>
          <w:rFonts w:ascii="Arial" w:hAnsi="Arial" w:cs="Arial"/>
          <w:sz w:val="24"/>
          <w:szCs w:val="24"/>
        </w:rPr>
        <w:t>)</w:t>
      </w:r>
      <w:r w:rsidR="00E156EF">
        <w:rPr>
          <w:rFonts w:ascii="Arial" w:hAnsi="Arial" w:cs="Arial"/>
          <w:sz w:val="24"/>
          <w:szCs w:val="24"/>
        </w:rPr>
        <w:t>.</w:t>
      </w:r>
    </w:p>
    <w:p w14:paraId="6D321BFE" w14:textId="5C0FBB25" w:rsidR="00316744" w:rsidRDefault="00C3153E" w:rsidP="003F7669">
      <w:pPr>
        <w:numPr>
          <w:ilvl w:val="0"/>
          <w:numId w:val="41"/>
        </w:numPr>
        <w:tabs>
          <w:tab w:val="clear" w:pos="720"/>
        </w:tabs>
        <w:spacing w:after="120"/>
        <w:ind w:left="851" w:right="763" w:hanging="284"/>
        <w:jc w:val="both"/>
        <w:rPr>
          <w:rFonts w:ascii="Arial" w:hAnsi="Arial" w:cs="Arial"/>
          <w:sz w:val="24"/>
          <w:szCs w:val="24"/>
        </w:rPr>
      </w:pPr>
      <w:r w:rsidRPr="00C3153E">
        <w:rPr>
          <w:rFonts w:ascii="Arial" w:hAnsi="Arial" w:cs="Arial"/>
          <w:sz w:val="24"/>
          <w:szCs w:val="24"/>
        </w:rPr>
        <w:t xml:space="preserve">La presencia de dolor físico y emocional </w:t>
      </w:r>
      <w:r w:rsidR="00C2792B">
        <w:rPr>
          <w:rFonts w:ascii="Arial" w:hAnsi="Arial" w:cs="Arial"/>
          <w:sz w:val="24"/>
          <w:szCs w:val="24"/>
        </w:rPr>
        <w:t>incrementó</w:t>
      </w:r>
      <w:r w:rsidRPr="00C3153E">
        <w:rPr>
          <w:rFonts w:ascii="Arial" w:hAnsi="Arial" w:cs="Arial"/>
          <w:sz w:val="24"/>
          <w:szCs w:val="24"/>
        </w:rPr>
        <w:t xml:space="preserve"> con</w:t>
      </w:r>
      <w:r w:rsidR="00C2792B">
        <w:rPr>
          <w:rFonts w:ascii="Arial" w:hAnsi="Arial" w:cs="Arial"/>
          <w:sz w:val="24"/>
          <w:szCs w:val="24"/>
        </w:rPr>
        <w:t xml:space="preserve"> </w:t>
      </w:r>
      <w:r w:rsidRPr="00C3153E">
        <w:rPr>
          <w:rFonts w:ascii="Arial" w:hAnsi="Arial" w:cs="Arial"/>
          <w:sz w:val="24"/>
          <w:szCs w:val="24"/>
        </w:rPr>
        <w:t>la edad</w:t>
      </w:r>
      <w:r w:rsidR="00647F32">
        <w:rPr>
          <w:rFonts w:ascii="Arial" w:hAnsi="Arial" w:cs="Arial"/>
          <w:sz w:val="24"/>
          <w:szCs w:val="24"/>
        </w:rPr>
        <w:t>:</w:t>
      </w:r>
      <w:r w:rsidR="00BC64F2" w:rsidRPr="00BC64F2">
        <w:rPr>
          <w:rFonts w:ascii="Arial" w:hAnsi="Arial" w:cs="Arial"/>
          <w:sz w:val="24"/>
          <w:szCs w:val="24"/>
        </w:rPr>
        <w:t xml:space="preserve"> </w:t>
      </w:r>
      <w:r w:rsidRPr="00C3153E">
        <w:rPr>
          <w:rFonts w:ascii="Arial" w:hAnsi="Arial" w:cs="Arial"/>
          <w:sz w:val="24"/>
          <w:szCs w:val="24"/>
        </w:rPr>
        <w:t>en el grupo de 75 años y más, 20.7</w:t>
      </w:r>
      <w:r w:rsidR="00B4273D">
        <w:rPr>
          <w:rFonts w:ascii="Arial" w:hAnsi="Arial" w:cs="Arial"/>
          <w:sz w:val="24"/>
          <w:szCs w:val="24"/>
        </w:rPr>
        <w:t> </w:t>
      </w:r>
      <w:r w:rsidRPr="00C3153E">
        <w:rPr>
          <w:rFonts w:ascii="Arial" w:hAnsi="Arial" w:cs="Arial"/>
          <w:sz w:val="24"/>
          <w:szCs w:val="24"/>
        </w:rPr>
        <w:t xml:space="preserve">% </w:t>
      </w:r>
      <w:r w:rsidR="00852B53">
        <w:rPr>
          <w:rFonts w:ascii="Arial" w:hAnsi="Arial" w:cs="Arial"/>
          <w:sz w:val="24"/>
          <w:szCs w:val="24"/>
        </w:rPr>
        <w:t>report</w:t>
      </w:r>
      <w:r>
        <w:rPr>
          <w:rFonts w:ascii="Arial" w:hAnsi="Arial" w:cs="Arial"/>
          <w:sz w:val="24"/>
          <w:szCs w:val="24"/>
        </w:rPr>
        <w:t>ó</w:t>
      </w:r>
      <w:r w:rsidRPr="00C3153E">
        <w:rPr>
          <w:rFonts w:ascii="Arial" w:hAnsi="Arial" w:cs="Arial"/>
          <w:sz w:val="24"/>
          <w:szCs w:val="24"/>
        </w:rPr>
        <w:t xml:space="preserve"> </w:t>
      </w:r>
      <w:r w:rsidRPr="00C3153E">
        <w:rPr>
          <w:rFonts w:ascii="Arial" w:hAnsi="Arial" w:cs="Arial"/>
          <w:i/>
          <w:iCs/>
          <w:sz w:val="24"/>
          <w:szCs w:val="24"/>
        </w:rPr>
        <w:t>dolor severo</w:t>
      </w:r>
      <w:r w:rsidRPr="00C3153E">
        <w:rPr>
          <w:rFonts w:ascii="Arial" w:hAnsi="Arial" w:cs="Arial"/>
          <w:sz w:val="24"/>
          <w:szCs w:val="24"/>
        </w:rPr>
        <w:t xml:space="preserve"> y 17.2</w:t>
      </w:r>
      <w:r w:rsidR="00B4273D">
        <w:rPr>
          <w:rFonts w:ascii="Arial" w:hAnsi="Arial" w:cs="Arial"/>
          <w:sz w:val="24"/>
          <w:szCs w:val="24"/>
        </w:rPr>
        <w:t> </w:t>
      </w:r>
      <w:r w:rsidRPr="00C3153E">
        <w:rPr>
          <w:rFonts w:ascii="Arial" w:hAnsi="Arial" w:cs="Arial"/>
          <w:sz w:val="24"/>
          <w:szCs w:val="24"/>
        </w:rPr>
        <w:t xml:space="preserve">%, </w:t>
      </w:r>
      <w:r w:rsidRPr="00C3153E">
        <w:rPr>
          <w:rFonts w:ascii="Arial" w:hAnsi="Arial" w:cs="Arial"/>
          <w:i/>
          <w:iCs/>
          <w:sz w:val="24"/>
          <w:szCs w:val="24"/>
        </w:rPr>
        <w:t>dolor muy severo</w:t>
      </w:r>
      <w:r w:rsidR="00603E3A" w:rsidRPr="00603E3A">
        <w:rPr>
          <w:rFonts w:ascii="Arial" w:hAnsi="Arial" w:cs="Arial"/>
          <w:sz w:val="24"/>
          <w:szCs w:val="24"/>
        </w:rPr>
        <w:t>.</w:t>
      </w:r>
    </w:p>
    <w:p w14:paraId="30F795F3" w14:textId="77777777" w:rsidR="00FE795C" w:rsidRDefault="00FE795C" w:rsidP="00DE1FC2">
      <w:pPr>
        <w:tabs>
          <w:tab w:val="left" w:pos="4699"/>
        </w:tabs>
        <w:ind w:right="-88"/>
        <w:jc w:val="both"/>
        <w:rPr>
          <w:rFonts w:ascii="Arial" w:hAnsi="Arial" w:cs="Arial"/>
          <w:sz w:val="24"/>
          <w:szCs w:val="24"/>
        </w:rPr>
      </w:pPr>
    </w:p>
    <w:p w14:paraId="7E00F448" w14:textId="725ABDF7" w:rsidR="00810DE6" w:rsidRDefault="00AB4C5D" w:rsidP="00D172D4">
      <w:pPr>
        <w:tabs>
          <w:tab w:val="left" w:pos="4699"/>
        </w:tabs>
        <w:ind w:left="142" w:right="-91"/>
        <w:jc w:val="both"/>
        <w:rPr>
          <w:rFonts w:ascii="Arial" w:hAnsi="Arial" w:cs="Arial"/>
          <w:sz w:val="24"/>
          <w:szCs w:val="24"/>
        </w:rPr>
      </w:pPr>
      <w:r w:rsidRPr="00AB4C5D">
        <w:rPr>
          <w:rFonts w:ascii="Arial" w:hAnsi="Arial" w:cs="Arial"/>
          <w:sz w:val="24"/>
          <w:szCs w:val="24"/>
        </w:rPr>
        <w:t>El Instituto Nacional de Estadística y Geografía (</w:t>
      </w:r>
      <w:r w:rsidR="004449D0" w:rsidRPr="004449D0">
        <w:rPr>
          <w:rFonts w:ascii="Arial" w:hAnsi="Arial" w:cs="Arial"/>
          <w:smallCaps/>
          <w:sz w:val="24"/>
          <w:szCs w:val="24"/>
        </w:rPr>
        <w:t>inegi</w:t>
      </w:r>
      <w:r w:rsidRPr="00AB4C5D">
        <w:rPr>
          <w:rFonts w:ascii="Arial" w:hAnsi="Arial" w:cs="Arial"/>
          <w:sz w:val="24"/>
          <w:szCs w:val="24"/>
        </w:rPr>
        <w:t xml:space="preserve">) presenta los resultados </w:t>
      </w:r>
      <w:r w:rsidR="00E13248">
        <w:rPr>
          <w:rFonts w:ascii="Arial" w:hAnsi="Arial" w:cs="Arial"/>
          <w:sz w:val="24"/>
          <w:szCs w:val="24"/>
        </w:rPr>
        <w:t>del Módulo</w:t>
      </w:r>
      <w:r w:rsidRPr="00AB4C5D">
        <w:rPr>
          <w:rFonts w:ascii="Arial" w:hAnsi="Arial" w:cs="Arial"/>
          <w:sz w:val="24"/>
          <w:szCs w:val="24"/>
        </w:rPr>
        <w:t xml:space="preserve"> de Bienestar Autorreportado (</w:t>
      </w:r>
      <w:r w:rsidR="004449D0" w:rsidRPr="00DE1FC2">
        <w:rPr>
          <w:rFonts w:ascii="Arial" w:hAnsi="Arial" w:cs="Arial"/>
          <w:smallCaps/>
          <w:sz w:val="24"/>
          <w:szCs w:val="24"/>
        </w:rPr>
        <w:t>biare</w:t>
      </w:r>
      <w:r w:rsidRPr="00AB4C5D">
        <w:rPr>
          <w:rFonts w:ascii="Arial" w:hAnsi="Arial" w:cs="Arial"/>
          <w:sz w:val="24"/>
          <w:szCs w:val="24"/>
        </w:rPr>
        <w:t>) 202</w:t>
      </w:r>
      <w:r w:rsidR="00E13248">
        <w:rPr>
          <w:rFonts w:ascii="Arial" w:hAnsi="Arial" w:cs="Arial"/>
          <w:sz w:val="24"/>
          <w:szCs w:val="24"/>
        </w:rPr>
        <w:t>6</w:t>
      </w:r>
      <w:r w:rsidRPr="00AB4C5D">
        <w:rPr>
          <w:rFonts w:ascii="Arial" w:hAnsi="Arial" w:cs="Arial"/>
          <w:sz w:val="24"/>
          <w:szCs w:val="24"/>
        </w:rPr>
        <w:t xml:space="preserve">. Este programa estadístico genera información </w:t>
      </w:r>
      <w:r w:rsidR="002D22DC">
        <w:rPr>
          <w:rFonts w:ascii="Arial" w:hAnsi="Arial" w:cs="Arial"/>
          <w:sz w:val="24"/>
          <w:szCs w:val="24"/>
        </w:rPr>
        <w:t>anual</w:t>
      </w:r>
      <w:r w:rsidR="00E13248">
        <w:rPr>
          <w:rFonts w:ascii="Arial" w:hAnsi="Arial" w:cs="Arial"/>
          <w:sz w:val="24"/>
          <w:szCs w:val="24"/>
        </w:rPr>
        <w:t xml:space="preserve"> </w:t>
      </w:r>
      <w:r w:rsidRPr="00AB4C5D">
        <w:rPr>
          <w:rFonts w:ascii="Arial" w:hAnsi="Arial" w:cs="Arial"/>
          <w:sz w:val="24"/>
          <w:szCs w:val="24"/>
        </w:rPr>
        <w:t xml:space="preserve">sobre </w:t>
      </w:r>
      <w:r w:rsidR="00E13248">
        <w:rPr>
          <w:rFonts w:ascii="Arial" w:hAnsi="Arial" w:cs="Arial"/>
          <w:sz w:val="24"/>
          <w:szCs w:val="24"/>
        </w:rPr>
        <w:t xml:space="preserve">los indicadores básicos del bienestar subjetivo, </w:t>
      </w:r>
      <w:r w:rsidRPr="00AB4C5D">
        <w:rPr>
          <w:rFonts w:ascii="Arial" w:hAnsi="Arial" w:cs="Arial"/>
          <w:sz w:val="24"/>
          <w:szCs w:val="24"/>
        </w:rPr>
        <w:t xml:space="preserve">la satisfacción con la vida, los estados anímicos cotidianos y el propósito </w:t>
      </w:r>
      <w:r w:rsidR="00E13248">
        <w:rPr>
          <w:rFonts w:ascii="Arial" w:hAnsi="Arial" w:cs="Arial"/>
          <w:sz w:val="24"/>
          <w:szCs w:val="24"/>
        </w:rPr>
        <w:t xml:space="preserve">o sentido </w:t>
      </w:r>
      <w:r w:rsidRPr="00AB4C5D">
        <w:rPr>
          <w:rFonts w:ascii="Arial" w:hAnsi="Arial" w:cs="Arial"/>
          <w:sz w:val="24"/>
          <w:szCs w:val="24"/>
        </w:rPr>
        <w:t>de vida</w:t>
      </w:r>
      <w:r w:rsidR="00E13248">
        <w:rPr>
          <w:rFonts w:ascii="Arial" w:hAnsi="Arial" w:cs="Arial"/>
          <w:sz w:val="24"/>
          <w:szCs w:val="24"/>
        </w:rPr>
        <w:t>.</w:t>
      </w:r>
    </w:p>
    <w:p w14:paraId="0A259997" w14:textId="77777777" w:rsidR="00DE1FC2" w:rsidRDefault="00DE1FC2" w:rsidP="00D172D4">
      <w:pPr>
        <w:tabs>
          <w:tab w:val="left" w:pos="4699"/>
        </w:tabs>
        <w:ind w:left="142" w:right="-91"/>
        <w:jc w:val="both"/>
        <w:rPr>
          <w:rFonts w:ascii="Arial" w:hAnsi="Arial" w:cs="Arial"/>
          <w:sz w:val="24"/>
          <w:szCs w:val="24"/>
        </w:rPr>
      </w:pPr>
    </w:p>
    <w:p w14:paraId="6ADFC402" w14:textId="30274469" w:rsidR="00DE1FC2" w:rsidRDefault="00E13248" w:rsidP="00D172D4">
      <w:pPr>
        <w:ind w:left="142" w:right="-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2013 y hasta noviembre de 2024,</w:t>
      </w:r>
      <w:r w:rsidR="00C3153E">
        <w:rPr>
          <w:rFonts w:ascii="Arial" w:hAnsi="Arial" w:cs="Arial"/>
          <w:sz w:val="24"/>
          <w:szCs w:val="24"/>
        </w:rPr>
        <w:t xml:space="preserve"> el módulo</w:t>
      </w:r>
      <w:r>
        <w:rPr>
          <w:rFonts w:ascii="Arial" w:hAnsi="Arial" w:cs="Arial"/>
          <w:sz w:val="24"/>
          <w:szCs w:val="24"/>
        </w:rPr>
        <w:t xml:space="preserve"> fue representativo de la población urbana de 18 años y más</w:t>
      </w:r>
      <w:r w:rsidR="00DD71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partir de 2025</w:t>
      </w:r>
      <w:r w:rsidR="00DD7145">
        <w:rPr>
          <w:rFonts w:ascii="Arial" w:hAnsi="Arial" w:cs="Arial"/>
          <w:sz w:val="24"/>
          <w:szCs w:val="24"/>
        </w:rPr>
        <w:t>, el Módulo</w:t>
      </w:r>
      <w:r>
        <w:rPr>
          <w:rFonts w:ascii="Arial" w:hAnsi="Arial" w:cs="Arial"/>
          <w:sz w:val="24"/>
          <w:szCs w:val="24"/>
        </w:rPr>
        <w:t xml:space="preserve"> forma parte del</w:t>
      </w:r>
      <w:r w:rsidRPr="00E13248">
        <w:rPr>
          <w:rFonts w:ascii="Arial" w:hAnsi="Arial" w:cs="Arial"/>
          <w:sz w:val="24"/>
          <w:szCs w:val="24"/>
        </w:rPr>
        <w:t xml:space="preserve"> programa de Estadísticas de Bienestar, Cultura y Recreación (</w:t>
      </w:r>
      <w:r w:rsidRPr="00E13248">
        <w:rPr>
          <w:rFonts w:ascii="Arial" w:hAnsi="Arial" w:cs="Arial"/>
          <w:smallCaps/>
          <w:sz w:val="24"/>
          <w:szCs w:val="24"/>
        </w:rPr>
        <w:t>ebcr</w:t>
      </w:r>
      <w:r w:rsidRPr="00E1324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que se</w:t>
      </w:r>
      <w:r w:rsidRPr="00E13248">
        <w:rPr>
          <w:rFonts w:ascii="Arial" w:hAnsi="Arial" w:cs="Arial"/>
          <w:sz w:val="24"/>
          <w:szCs w:val="24"/>
        </w:rPr>
        <w:t xml:space="preserve"> levanta </w:t>
      </w:r>
      <w:r w:rsidR="00C3153E">
        <w:rPr>
          <w:rFonts w:ascii="Arial" w:hAnsi="Arial" w:cs="Arial"/>
          <w:sz w:val="24"/>
          <w:szCs w:val="24"/>
        </w:rPr>
        <w:t>en</w:t>
      </w:r>
      <w:r w:rsidRPr="00E13248">
        <w:rPr>
          <w:rFonts w:ascii="Arial" w:hAnsi="Arial" w:cs="Arial"/>
          <w:sz w:val="24"/>
          <w:szCs w:val="24"/>
        </w:rPr>
        <w:t xml:space="preserve"> junio. </w:t>
      </w:r>
      <w:r w:rsidR="00DD7145">
        <w:rPr>
          <w:rFonts w:ascii="Arial" w:hAnsi="Arial" w:cs="Arial"/>
          <w:sz w:val="24"/>
          <w:szCs w:val="24"/>
        </w:rPr>
        <w:t>De esta manera, s</w:t>
      </w:r>
      <w:r w:rsidRPr="00E13248">
        <w:rPr>
          <w:rFonts w:ascii="Arial" w:hAnsi="Arial" w:cs="Arial"/>
          <w:sz w:val="24"/>
          <w:szCs w:val="24"/>
        </w:rPr>
        <w:t xml:space="preserve">u cobertura se </w:t>
      </w:r>
      <w:r>
        <w:rPr>
          <w:rFonts w:ascii="Arial" w:hAnsi="Arial" w:cs="Arial"/>
          <w:sz w:val="24"/>
          <w:szCs w:val="24"/>
        </w:rPr>
        <w:t xml:space="preserve">amplió para </w:t>
      </w:r>
      <w:r w:rsidRPr="00E13248">
        <w:rPr>
          <w:rFonts w:ascii="Arial" w:hAnsi="Arial" w:cs="Arial"/>
          <w:sz w:val="24"/>
          <w:szCs w:val="24"/>
        </w:rPr>
        <w:t>la población nacional de 12 años y más.</w:t>
      </w:r>
      <w:r w:rsidR="00DE1FC2" w:rsidRPr="00DE1FC2">
        <w:rPr>
          <w:rFonts w:ascii="Arial" w:hAnsi="Arial" w:cs="Arial"/>
          <w:sz w:val="24"/>
          <w:szCs w:val="24"/>
        </w:rPr>
        <w:t xml:space="preserve"> </w:t>
      </w:r>
      <w:r w:rsidR="002954F0">
        <w:rPr>
          <w:rFonts w:ascii="Arial" w:hAnsi="Arial" w:cs="Arial"/>
          <w:sz w:val="24"/>
          <w:szCs w:val="24"/>
        </w:rPr>
        <w:t xml:space="preserve">Así, </w:t>
      </w:r>
      <w:r w:rsidR="00B015CD">
        <w:rPr>
          <w:rFonts w:ascii="Arial" w:hAnsi="Arial" w:cs="Arial"/>
          <w:sz w:val="24"/>
          <w:szCs w:val="24"/>
        </w:rPr>
        <w:t xml:space="preserve">el </w:t>
      </w:r>
      <w:r w:rsidR="00025126" w:rsidRPr="00025126">
        <w:rPr>
          <w:rFonts w:ascii="Arial" w:hAnsi="Arial" w:cs="Arial"/>
          <w:smallCaps/>
          <w:sz w:val="24"/>
          <w:szCs w:val="24"/>
        </w:rPr>
        <w:t>inegi</w:t>
      </w:r>
      <w:r w:rsidR="00DE1FC2" w:rsidRPr="00DE1FC2">
        <w:rPr>
          <w:rFonts w:ascii="Arial" w:hAnsi="Arial" w:cs="Arial"/>
          <w:sz w:val="24"/>
          <w:szCs w:val="24"/>
        </w:rPr>
        <w:t xml:space="preserve"> genera</w:t>
      </w:r>
      <w:r w:rsidR="00F93207">
        <w:rPr>
          <w:rFonts w:ascii="Arial" w:hAnsi="Arial" w:cs="Arial"/>
          <w:sz w:val="24"/>
          <w:szCs w:val="24"/>
        </w:rPr>
        <w:t xml:space="preserve"> información </w:t>
      </w:r>
      <w:r w:rsidR="00DE1FC2" w:rsidRPr="00DE1FC2">
        <w:rPr>
          <w:rFonts w:ascii="Arial" w:hAnsi="Arial" w:cs="Arial"/>
          <w:sz w:val="24"/>
          <w:szCs w:val="24"/>
        </w:rPr>
        <w:t>estadística</w:t>
      </w:r>
      <w:r w:rsidR="00F93207">
        <w:rPr>
          <w:rFonts w:ascii="Arial" w:hAnsi="Arial" w:cs="Arial"/>
          <w:sz w:val="24"/>
          <w:szCs w:val="24"/>
        </w:rPr>
        <w:t xml:space="preserve"> que sirve</w:t>
      </w:r>
      <w:r w:rsidR="00DE1FC2" w:rsidRPr="00DE1FC2">
        <w:rPr>
          <w:rFonts w:ascii="Arial" w:hAnsi="Arial" w:cs="Arial"/>
          <w:sz w:val="24"/>
          <w:szCs w:val="24"/>
        </w:rPr>
        <w:t xml:space="preserve"> para el diseño, evaluación y seguimiento de políticas </w:t>
      </w:r>
      <w:r w:rsidR="00F240F9">
        <w:rPr>
          <w:rFonts w:ascii="Arial" w:hAnsi="Arial" w:cs="Arial"/>
          <w:sz w:val="24"/>
          <w:szCs w:val="24"/>
        </w:rPr>
        <w:t>públicas</w:t>
      </w:r>
      <w:r w:rsidR="00DE1FC2" w:rsidRPr="00DE1FC2">
        <w:rPr>
          <w:rFonts w:ascii="Arial" w:hAnsi="Arial" w:cs="Arial"/>
          <w:sz w:val="24"/>
          <w:szCs w:val="24"/>
        </w:rPr>
        <w:t>.</w:t>
      </w:r>
    </w:p>
    <w:p w14:paraId="1D65AA7B" w14:textId="053E24B3" w:rsidR="00E03885" w:rsidRDefault="00E03885" w:rsidP="00D172D4">
      <w:pPr>
        <w:rPr>
          <w:rFonts w:ascii="Arial" w:hAnsi="Arial" w:cs="Arial"/>
          <w:sz w:val="24"/>
          <w:szCs w:val="24"/>
        </w:rPr>
      </w:pPr>
    </w:p>
    <w:p w14:paraId="72931708" w14:textId="20CE4F35" w:rsidR="0033796C" w:rsidRPr="00491BB1" w:rsidRDefault="000B168A" w:rsidP="005C28B0">
      <w:pPr>
        <w:pStyle w:val="Ttulo"/>
        <w:ind w:right="-88"/>
        <w:rPr>
          <w:sz w:val="26"/>
          <w:szCs w:val="26"/>
        </w:rPr>
      </w:pPr>
      <w:r w:rsidRPr="00491BB1">
        <w:rPr>
          <w:rFonts w:ascii="Arial Negrita" w:hAnsi="Arial Negrita"/>
          <w:sz w:val="26"/>
          <w:szCs w:val="26"/>
        </w:rPr>
        <w:t>i.</w:t>
      </w:r>
      <w:r w:rsidRPr="00491BB1">
        <w:rPr>
          <w:sz w:val="26"/>
          <w:szCs w:val="26"/>
        </w:rPr>
        <w:t xml:space="preserve"> </w:t>
      </w:r>
      <w:r w:rsidR="00D66269" w:rsidRPr="00491BB1">
        <w:rPr>
          <w:sz w:val="26"/>
          <w:szCs w:val="26"/>
        </w:rPr>
        <w:t>principales resultados</w:t>
      </w:r>
    </w:p>
    <w:p w14:paraId="3998D3C5" w14:textId="77777777" w:rsidR="000F0EB7" w:rsidRDefault="000F0EB7" w:rsidP="00D172D4">
      <w:pPr>
        <w:tabs>
          <w:tab w:val="left" w:pos="4699"/>
        </w:tabs>
        <w:ind w:right="-88"/>
        <w:jc w:val="both"/>
        <w:rPr>
          <w:rFonts w:ascii="Arial" w:hAnsi="Arial" w:cs="Arial"/>
          <w:sz w:val="24"/>
          <w:szCs w:val="24"/>
        </w:rPr>
      </w:pPr>
    </w:p>
    <w:p w14:paraId="3529AEAC" w14:textId="7B3FCF8F" w:rsidR="002954F0" w:rsidRDefault="00C3153E" w:rsidP="00D172D4">
      <w:pPr>
        <w:tabs>
          <w:tab w:val="left" w:pos="4699"/>
        </w:tabs>
        <w:ind w:left="142" w:right="-88"/>
        <w:jc w:val="both"/>
        <w:rPr>
          <w:rFonts w:ascii="Arial" w:hAnsi="Arial" w:cs="Arial"/>
          <w:sz w:val="24"/>
          <w:szCs w:val="24"/>
        </w:rPr>
      </w:pPr>
      <w:r w:rsidRPr="00C3153E">
        <w:rPr>
          <w:rFonts w:ascii="Arial" w:hAnsi="Arial" w:cs="Arial"/>
          <w:sz w:val="24"/>
          <w:szCs w:val="24"/>
        </w:rPr>
        <w:t xml:space="preserve">Los resultados </w:t>
      </w:r>
      <w:r w:rsidR="00852B53">
        <w:rPr>
          <w:rFonts w:ascii="Arial" w:hAnsi="Arial" w:cs="Arial"/>
          <w:sz w:val="24"/>
          <w:szCs w:val="24"/>
        </w:rPr>
        <w:t xml:space="preserve">corresponden a </w:t>
      </w:r>
      <w:r w:rsidR="00852B53" w:rsidRPr="00852B53">
        <w:rPr>
          <w:rFonts w:ascii="Arial" w:hAnsi="Arial" w:cs="Arial"/>
          <w:sz w:val="24"/>
          <w:szCs w:val="24"/>
        </w:rPr>
        <w:t>los principales indicadores nacionales para la población de 12 años y más, derivados de la actualización conceptual y metodológica del</w:t>
      </w:r>
      <w:r w:rsidR="00852B53">
        <w:rPr>
          <w:rFonts w:ascii="Arial" w:hAnsi="Arial" w:cs="Arial"/>
          <w:sz w:val="24"/>
          <w:szCs w:val="24"/>
        </w:rPr>
        <w:t xml:space="preserve"> </w:t>
      </w:r>
      <w:r w:rsidR="00852B53" w:rsidRPr="00852B53">
        <w:rPr>
          <w:rFonts w:ascii="Arial" w:hAnsi="Arial" w:cs="Arial"/>
          <w:smallCaps/>
          <w:sz w:val="24"/>
          <w:szCs w:val="24"/>
        </w:rPr>
        <w:t>biare</w:t>
      </w:r>
      <w:r w:rsidR="00852B53" w:rsidRPr="00852B53">
        <w:rPr>
          <w:rFonts w:ascii="Arial" w:hAnsi="Arial" w:cs="Arial"/>
          <w:sz w:val="24"/>
          <w:szCs w:val="24"/>
        </w:rPr>
        <w:t>. Asimismo, incluye</w:t>
      </w:r>
      <w:r w:rsidR="00A84533">
        <w:rPr>
          <w:rFonts w:ascii="Arial" w:hAnsi="Arial" w:cs="Arial"/>
          <w:sz w:val="24"/>
          <w:szCs w:val="24"/>
        </w:rPr>
        <w:t>n</w:t>
      </w:r>
      <w:r w:rsidR="00852B53" w:rsidRPr="00852B53">
        <w:rPr>
          <w:rFonts w:ascii="Arial" w:hAnsi="Arial" w:cs="Arial"/>
          <w:sz w:val="24"/>
          <w:szCs w:val="24"/>
        </w:rPr>
        <w:t xml:space="preserve"> la serie básica para la población de 18 años y más referida a 32 ciudades autorrepresentadas (una por entidad federativa) de 100 mil y más habitantes</w:t>
      </w:r>
      <w:r w:rsidRPr="00C3153E">
        <w:rPr>
          <w:rFonts w:ascii="Arial" w:hAnsi="Arial" w:cs="Arial"/>
          <w:sz w:val="24"/>
          <w:szCs w:val="24"/>
        </w:rPr>
        <w:t>.</w:t>
      </w:r>
    </w:p>
    <w:p w14:paraId="31884C2D" w14:textId="77777777" w:rsidR="00FE795C" w:rsidRDefault="00FE795C" w:rsidP="00D172D4">
      <w:pPr>
        <w:pStyle w:val="Ttulo2"/>
        <w:spacing w:before="0"/>
        <w:ind w:left="709" w:right="-91"/>
        <w:rPr>
          <w:rFonts w:ascii="Arial" w:hAnsi="Arial" w:cs="Arial"/>
          <w:b/>
          <w:bCs/>
          <w:sz w:val="24"/>
          <w:szCs w:val="24"/>
        </w:rPr>
      </w:pPr>
    </w:p>
    <w:p w14:paraId="6952CC80" w14:textId="25405EF9" w:rsidR="003E3A67" w:rsidRPr="00D172D4" w:rsidRDefault="00756A4C" w:rsidP="00D172D4">
      <w:pPr>
        <w:pStyle w:val="Ttulo2"/>
        <w:spacing w:before="0"/>
        <w:ind w:left="709" w:right="-9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172D4">
        <w:rPr>
          <w:rFonts w:ascii="Arial" w:hAnsi="Arial" w:cs="Arial"/>
          <w:b/>
          <w:bCs/>
          <w:color w:val="000000" w:themeColor="text1"/>
          <w:sz w:val="24"/>
          <w:szCs w:val="24"/>
        </w:rPr>
        <w:t>Satisfacción con la vida</w:t>
      </w:r>
    </w:p>
    <w:p w14:paraId="2D76E26B" w14:textId="77777777" w:rsidR="00B015CD" w:rsidRDefault="00B015CD" w:rsidP="00B015CD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5E353B00" w14:textId="23A05E6D" w:rsidR="000E4B93" w:rsidRDefault="00852B53" w:rsidP="00D172D4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852B53">
        <w:rPr>
          <w:rFonts w:ascii="Arial" w:hAnsi="Arial" w:cs="Arial"/>
          <w:sz w:val="24"/>
          <w:szCs w:val="24"/>
        </w:rPr>
        <w:t>La satisfacción con la vida se refiere a la evaluación que</w:t>
      </w:r>
      <w:r w:rsidR="00CA5B9A">
        <w:rPr>
          <w:rFonts w:ascii="Arial" w:hAnsi="Arial" w:cs="Arial"/>
          <w:sz w:val="24"/>
          <w:szCs w:val="24"/>
        </w:rPr>
        <w:t xml:space="preserve"> las personas</w:t>
      </w:r>
      <w:r w:rsidRPr="00852B53">
        <w:rPr>
          <w:rFonts w:ascii="Arial" w:hAnsi="Arial" w:cs="Arial"/>
          <w:sz w:val="24"/>
          <w:szCs w:val="24"/>
        </w:rPr>
        <w:t xml:space="preserve"> realizan </w:t>
      </w:r>
      <w:r w:rsidR="00CA5B9A">
        <w:rPr>
          <w:rFonts w:ascii="Arial" w:hAnsi="Arial" w:cs="Arial"/>
          <w:sz w:val="24"/>
          <w:szCs w:val="24"/>
        </w:rPr>
        <w:t>de</w:t>
      </w:r>
      <w:r w:rsidRPr="00852B53">
        <w:rPr>
          <w:rFonts w:ascii="Arial" w:hAnsi="Arial" w:cs="Arial"/>
          <w:sz w:val="24"/>
          <w:szCs w:val="24"/>
        </w:rPr>
        <w:t xml:space="preserve"> su vida en general, en una escala de 0 a 10. </w:t>
      </w:r>
      <w:r>
        <w:rPr>
          <w:rFonts w:ascii="Arial" w:hAnsi="Arial" w:cs="Arial"/>
          <w:sz w:val="24"/>
          <w:szCs w:val="24"/>
        </w:rPr>
        <w:t>En 2026, d</w:t>
      </w:r>
      <w:r w:rsidRPr="00852B53">
        <w:rPr>
          <w:rFonts w:ascii="Arial" w:hAnsi="Arial" w:cs="Arial"/>
          <w:sz w:val="24"/>
          <w:szCs w:val="24"/>
        </w:rPr>
        <w:t>e la población de 12 años y más en el país, 64.5 % se ubicó en las calificaciones de satisfecha (</w:t>
      </w:r>
      <w:r w:rsidR="00245CBA">
        <w:rPr>
          <w:rFonts w:ascii="Arial" w:hAnsi="Arial" w:cs="Arial"/>
          <w:sz w:val="24"/>
          <w:szCs w:val="24"/>
        </w:rPr>
        <w:t>9</w:t>
      </w:r>
      <w:r w:rsidRPr="00852B53">
        <w:rPr>
          <w:rFonts w:ascii="Arial" w:hAnsi="Arial" w:cs="Arial"/>
          <w:sz w:val="24"/>
          <w:szCs w:val="24"/>
        </w:rPr>
        <w:t xml:space="preserve"> y </w:t>
      </w:r>
      <w:r w:rsidR="00245CBA">
        <w:rPr>
          <w:rFonts w:ascii="Arial" w:hAnsi="Arial" w:cs="Arial"/>
          <w:sz w:val="24"/>
          <w:szCs w:val="24"/>
        </w:rPr>
        <w:t>10</w:t>
      </w:r>
      <w:r w:rsidRPr="00852B53">
        <w:rPr>
          <w:rFonts w:ascii="Arial" w:hAnsi="Arial" w:cs="Arial"/>
          <w:sz w:val="24"/>
          <w:szCs w:val="24"/>
        </w:rPr>
        <w:t>)</w:t>
      </w:r>
      <w:r w:rsidR="007F2D5B">
        <w:rPr>
          <w:rFonts w:ascii="Arial" w:hAnsi="Arial" w:cs="Arial"/>
          <w:sz w:val="24"/>
          <w:szCs w:val="24"/>
        </w:rPr>
        <w:t>;</w:t>
      </w:r>
      <w:r w:rsidRPr="00852B53">
        <w:rPr>
          <w:rFonts w:ascii="Arial" w:hAnsi="Arial" w:cs="Arial"/>
          <w:sz w:val="24"/>
          <w:szCs w:val="24"/>
        </w:rPr>
        <w:t xml:space="preserve"> 26.0 %</w:t>
      </w:r>
      <w:r w:rsidR="00115042">
        <w:rPr>
          <w:rFonts w:ascii="Arial" w:hAnsi="Arial" w:cs="Arial"/>
          <w:sz w:val="24"/>
          <w:szCs w:val="24"/>
        </w:rPr>
        <w:t>,</w:t>
      </w:r>
      <w:r w:rsidRPr="00852B53">
        <w:rPr>
          <w:rFonts w:ascii="Arial" w:hAnsi="Arial" w:cs="Arial"/>
          <w:sz w:val="24"/>
          <w:szCs w:val="24"/>
        </w:rPr>
        <w:t xml:space="preserve"> en moderadamente satisfecha (</w:t>
      </w:r>
      <w:r w:rsidR="00245CBA">
        <w:rPr>
          <w:rFonts w:ascii="Arial" w:hAnsi="Arial" w:cs="Arial"/>
          <w:sz w:val="24"/>
          <w:szCs w:val="24"/>
        </w:rPr>
        <w:t>7</w:t>
      </w:r>
      <w:r w:rsidRPr="00852B53">
        <w:rPr>
          <w:rFonts w:ascii="Arial" w:hAnsi="Arial" w:cs="Arial"/>
          <w:sz w:val="24"/>
          <w:szCs w:val="24"/>
        </w:rPr>
        <w:t xml:space="preserve"> y </w:t>
      </w:r>
      <w:r w:rsidR="00245CBA">
        <w:rPr>
          <w:rFonts w:ascii="Arial" w:hAnsi="Arial" w:cs="Arial"/>
          <w:sz w:val="24"/>
          <w:szCs w:val="24"/>
        </w:rPr>
        <w:t>8</w:t>
      </w:r>
      <w:r w:rsidRPr="00852B53">
        <w:rPr>
          <w:rFonts w:ascii="Arial" w:hAnsi="Arial" w:cs="Arial"/>
          <w:sz w:val="24"/>
          <w:szCs w:val="24"/>
        </w:rPr>
        <w:t>)</w:t>
      </w:r>
      <w:r w:rsidR="00C96377">
        <w:rPr>
          <w:rFonts w:ascii="Arial" w:hAnsi="Arial" w:cs="Arial"/>
          <w:sz w:val="24"/>
          <w:szCs w:val="24"/>
        </w:rPr>
        <w:t>;</w:t>
      </w:r>
      <w:r w:rsidRPr="00852B53">
        <w:rPr>
          <w:rFonts w:ascii="Arial" w:hAnsi="Arial" w:cs="Arial"/>
          <w:sz w:val="24"/>
          <w:szCs w:val="24"/>
        </w:rPr>
        <w:t xml:space="preserve"> 7.6 %</w:t>
      </w:r>
      <w:r w:rsidR="00E608EC">
        <w:rPr>
          <w:rFonts w:ascii="Arial" w:hAnsi="Arial" w:cs="Arial"/>
          <w:sz w:val="24"/>
          <w:szCs w:val="24"/>
        </w:rPr>
        <w:t>,</w:t>
      </w:r>
      <w:r w:rsidRPr="00852B53">
        <w:rPr>
          <w:rFonts w:ascii="Arial" w:hAnsi="Arial" w:cs="Arial"/>
          <w:sz w:val="24"/>
          <w:szCs w:val="24"/>
        </w:rPr>
        <w:t xml:space="preserve"> en poco satisfecha (</w:t>
      </w:r>
      <w:r w:rsidR="00D73997">
        <w:rPr>
          <w:rFonts w:ascii="Arial" w:hAnsi="Arial" w:cs="Arial"/>
          <w:sz w:val="24"/>
          <w:szCs w:val="24"/>
        </w:rPr>
        <w:t>5</w:t>
      </w:r>
      <w:r w:rsidRPr="00852B53">
        <w:rPr>
          <w:rFonts w:ascii="Arial" w:hAnsi="Arial" w:cs="Arial"/>
          <w:sz w:val="24"/>
          <w:szCs w:val="24"/>
        </w:rPr>
        <w:t xml:space="preserve"> y </w:t>
      </w:r>
      <w:r w:rsidR="00D73997">
        <w:rPr>
          <w:rFonts w:ascii="Arial" w:hAnsi="Arial" w:cs="Arial"/>
          <w:sz w:val="24"/>
          <w:szCs w:val="24"/>
        </w:rPr>
        <w:t>6</w:t>
      </w:r>
      <w:r w:rsidRPr="00852B53">
        <w:rPr>
          <w:rFonts w:ascii="Arial" w:hAnsi="Arial" w:cs="Arial"/>
          <w:sz w:val="24"/>
          <w:szCs w:val="24"/>
        </w:rPr>
        <w:t>)</w:t>
      </w:r>
      <w:r w:rsidR="00126880">
        <w:rPr>
          <w:rFonts w:ascii="Arial" w:hAnsi="Arial" w:cs="Arial"/>
          <w:sz w:val="24"/>
          <w:szCs w:val="24"/>
        </w:rPr>
        <w:t>;</w:t>
      </w:r>
      <w:r w:rsidRPr="00852B53">
        <w:rPr>
          <w:rFonts w:ascii="Arial" w:hAnsi="Arial" w:cs="Arial"/>
          <w:sz w:val="24"/>
          <w:szCs w:val="24"/>
        </w:rPr>
        <w:t xml:space="preserve"> y 1.9 %</w:t>
      </w:r>
      <w:r w:rsidR="00CB1765">
        <w:rPr>
          <w:rFonts w:ascii="Arial" w:hAnsi="Arial" w:cs="Arial"/>
          <w:sz w:val="24"/>
          <w:szCs w:val="24"/>
        </w:rPr>
        <w:t>,</w:t>
      </w:r>
      <w:r w:rsidRPr="00852B53">
        <w:rPr>
          <w:rFonts w:ascii="Arial" w:hAnsi="Arial" w:cs="Arial"/>
          <w:sz w:val="24"/>
          <w:szCs w:val="24"/>
        </w:rPr>
        <w:t xml:space="preserve"> en insatisfecha (</w:t>
      </w:r>
      <w:r w:rsidR="00D73997">
        <w:rPr>
          <w:rFonts w:ascii="Arial" w:hAnsi="Arial" w:cs="Arial"/>
          <w:sz w:val="24"/>
          <w:szCs w:val="24"/>
        </w:rPr>
        <w:t>0</w:t>
      </w:r>
      <w:r w:rsidRPr="00852B53">
        <w:rPr>
          <w:rFonts w:ascii="Arial" w:hAnsi="Arial" w:cs="Arial"/>
          <w:sz w:val="24"/>
          <w:szCs w:val="24"/>
        </w:rPr>
        <w:t xml:space="preserve"> a </w:t>
      </w:r>
      <w:r w:rsidR="00D73997">
        <w:rPr>
          <w:rFonts w:ascii="Arial" w:hAnsi="Arial" w:cs="Arial"/>
          <w:sz w:val="24"/>
          <w:szCs w:val="24"/>
        </w:rPr>
        <w:t>4</w:t>
      </w:r>
      <w:r w:rsidRPr="00852B53">
        <w:rPr>
          <w:rFonts w:ascii="Arial" w:hAnsi="Arial" w:cs="Arial"/>
          <w:sz w:val="24"/>
          <w:szCs w:val="24"/>
        </w:rPr>
        <w:t>).</w:t>
      </w:r>
    </w:p>
    <w:p w14:paraId="10C669D8" w14:textId="77777777" w:rsidR="00852B53" w:rsidRDefault="00852B53" w:rsidP="00D172D4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4080F67D" w14:textId="1E643904" w:rsidR="00173B2A" w:rsidRPr="00F93207" w:rsidRDefault="00173B2A" w:rsidP="00F93207">
      <w:pPr>
        <w:ind w:left="142" w:right="-88"/>
        <w:jc w:val="both"/>
        <w:rPr>
          <w:rFonts w:ascii="Arial" w:hAnsi="Arial" w:cs="Arial"/>
        </w:rPr>
      </w:pPr>
      <w:r w:rsidRPr="00173B2A">
        <w:rPr>
          <w:rFonts w:ascii="Arial" w:hAnsi="Arial" w:cs="Arial"/>
          <w:sz w:val="24"/>
          <w:szCs w:val="24"/>
        </w:rPr>
        <w:t>La calificación promedio de satisfacción con la vida fue de 8.75</w:t>
      </w:r>
      <w:r w:rsidR="00CA5B9A">
        <w:rPr>
          <w:rFonts w:ascii="Arial" w:hAnsi="Arial" w:cs="Arial"/>
          <w:sz w:val="24"/>
          <w:szCs w:val="24"/>
        </w:rPr>
        <w:t xml:space="preserve">, superior a la </w:t>
      </w:r>
      <w:r w:rsidR="00690EF5">
        <w:rPr>
          <w:rFonts w:ascii="Arial" w:hAnsi="Arial" w:cs="Arial"/>
          <w:sz w:val="24"/>
          <w:szCs w:val="24"/>
        </w:rPr>
        <w:t xml:space="preserve">que se registró </w:t>
      </w:r>
      <w:r w:rsidR="00CA5B9A">
        <w:rPr>
          <w:rFonts w:ascii="Arial" w:hAnsi="Arial" w:cs="Arial"/>
          <w:sz w:val="24"/>
          <w:szCs w:val="24"/>
        </w:rPr>
        <w:t>en 2025 (8.65).</w:t>
      </w:r>
      <w:r w:rsidR="00C33A7A">
        <w:rPr>
          <w:rFonts w:ascii="Arial" w:hAnsi="Arial" w:cs="Arial"/>
          <w:sz w:val="24"/>
          <w:szCs w:val="24"/>
        </w:rPr>
        <w:t xml:space="preserve"> </w:t>
      </w:r>
      <w:r w:rsidR="00176666">
        <w:rPr>
          <w:rFonts w:ascii="Arial" w:hAnsi="Arial" w:cs="Arial"/>
          <w:sz w:val="24"/>
          <w:szCs w:val="24"/>
        </w:rPr>
        <w:t>Según</w:t>
      </w:r>
      <w:r w:rsidR="00CA5B9A">
        <w:rPr>
          <w:rFonts w:ascii="Arial" w:hAnsi="Arial" w:cs="Arial"/>
          <w:sz w:val="24"/>
          <w:szCs w:val="24"/>
        </w:rPr>
        <w:t xml:space="preserve"> sexo, el promedio fue de </w:t>
      </w:r>
      <w:r w:rsidRPr="00173B2A">
        <w:rPr>
          <w:rFonts w:ascii="Arial" w:hAnsi="Arial" w:cs="Arial"/>
          <w:sz w:val="24"/>
          <w:szCs w:val="24"/>
        </w:rPr>
        <w:t>8.68</w:t>
      </w:r>
      <w:r w:rsidR="00CA5B9A">
        <w:rPr>
          <w:rFonts w:ascii="Arial" w:hAnsi="Arial" w:cs="Arial"/>
          <w:sz w:val="24"/>
          <w:szCs w:val="24"/>
        </w:rPr>
        <w:t xml:space="preserve"> para las mujeres y de 8.83 </w:t>
      </w:r>
      <w:r w:rsidRPr="00173B2A">
        <w:rPr>
          <w:rFonts w:ascii="Arial" w:hAnsi="Arial" w:cs="Arial"/>
          <w:sz w:val="24"/>
          <w:szCs w:val="24"/>
        </w:rPr>
        <w:t>para los hombres.</w:t>
      </w:r>
    </w:p>
    <w:p w14:paraId="5ADDC36C" w14:textId="77777777" w:rsidR="004E5E66" w:rsidRDefault="004E5E66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</w:p>
    <w:p w14:paraId="593E4D0A" w14:textId="37A0EE34" w:rsidR="005735DB" w:rsidRDefault="00C12E75" w:rsidP="005735DB">
      <w:pPr>
        <w:ind w:left="142" w:right="-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base en </w:t>
      </w:r>
      <w:r w:rsidR="00D73997">
        <w:rPr>
          <w:rFonts w:ascii="Arial" w:hAnsi="Arial" w:cs="Arial"/>
          <w:sz w:val="24"/>
          <w:szCs w:val="24"/>
        </w:rPr>
        <w:t>grupos de edad, l</w:t>
      </w:r>
      <w:r w:rsidR="005735DB" w:rsidRPr="005735DB">
        <w:rPr>
          <w:rFonts w:ascii="Arial" w:hAnsi="Arial" w:cs="Arial"/>
          <w:sz w:val="24"/>
          <w:szCs w:val="24"/>
        </w:rPr>
        <w:t xml:space="preserve">a población de </w:t>
      </w:r>
      <w:r w:rsidR="005735DB" w:rsidRPr="003F7669">
        <w:rPr>
          <w:rFonts w:ascii="Arial" w:hAnsi="Arial" w:cs="Arial"/>
          <w:i/>
          <w:iCs/>
          <w:sz w:val="24"/>
          <w:szCs w:val="24"/>
        </w:rPr>
        <w:t>12 a 17 años</w:t>
      </w:r>
      <w:r w:rsidR="005735DB" w:rsidRPr="005735DB">
        <w:rPr>
          <w:rFonts w:ascii="Arial" w:hAnsi="Arial" w:cs="Arial"/>
          <w:sz w:val="24"/>
          <w:szCs w:val="24"/>
        </w:rPr>
        <w:t xml:space="preserve"> presentó el promedio de satisfacción más alto, con 9.39</w:t>
      </w:r>
      <w:r w:rsidR="00CA5B9A">
        <w:rPr>
          <w:rFonts w:ascii="Arial" w:hAnsi="Arial" w:cs="Arial"/>
          <w:sz w:val="24"/>
          <w:szCs w:val="24"/>
        </w:rPr>
        <w:t xml:space="preserve">, </w:t>
      </w:r>
      <w:r w:rsidR="003D69CD">
        <w:rPr>
          <w:rFonts w:ascii="Arial" w:hAnsi="Arial" w:cs="Arial"/>
          <w:sz w:val="24"/>
          <w:szCs w:val="24"/>
        </w:rPr>
        <w:t>m</w:t>
      </w:r>
      <w:r w:rsidR="00BB3554">
        <w:rPr>
          <w:rFonts w:ascii="Arial" w:hAnsi="Arial" w:cs="Arial"/>
          <w:sz w:val="24"/>
          <w:szCs w:val="24"/>
        </w:rPr>
        <w:t>ientras que</w:t>
      </w:r>
      <w:r w:rsidR="00CA5B9A">
        <w:rPr>
          <w:rFonts w:ascii="Arial" w:hAnsi="Arial" w:cs="Arial"/>
          <w:sz w:val="24"/>
          <w:szCs w:val="24"/>
        </w:rPr>
        <w:t xml:space="preserve"> la</w:t>
      </w:r>
      <w:r w:rsidR="005735DB" w:rsidRPr="005735DB">
        <w:rPr>
          <w:rFonts w:ascii="Arial" w:hAnsi="Arial" w:cs="Arial"/>
          <w:sz w:val="24"/>
          <w:szCs w:val="24"/>
        </w:rPr>
        <w:t xml:space="preserve"> de </w:t>
      </w:r>
      <w:r w:rsidR="005735DB" w:rsidRPr="003F7669">
        <w:rPr>
          <w:rFonts w:ascii="Arial" w:hAnsi="Arial" w:cs="Arial"/>
          <w:i/>
          <w:iCs/>
          <w:sz w:val="24"/>
          <w:szCs w:val="24"/>
        </w:rPr>
        <w:t>75 años y más</w:t>
      </w:r>
      <w:r w:rsidR="005735DB" w:rsidRPr="005735DB">
        <w:rPr>
          <w:rFonts w:ascii="Arial" w:hAnsi="Arial" w:cs="Arial"/>
          <w:sz w:val="24"/>
          <w:szCs w:val="24"/>
        </w:rPr>
        <w:t xml:space="preserve"> </w:t>
      </w:r>
      <w:r w:rsidR="00CA5B9A">
        <w:rPr>
          <w:rFonts w:ascii="Arial" w:hAnsi="Arial" w:cs="Arial"/>
          <w:sz w:val="24"/>
          <w:szCs w:val="24"/>
        </w:rPr>
        <w:t>registró</w:t>
      </w:r>
      <w:r w:rsidR="00CA5B9A" w:rsidRPr="005735DB">
        <w:rPr>
          <w:rFonts w:ascii="Arial" w:hAnsi="Arial" w:cs="Arial"/>
          <w:sz w:val="24"/>
          <w:szCs w:val="24"/>
        </w:rPr>
        <w:t xml:space="preserve"> </w:t>
      </w:r>
      <w:r w:rsidR="005735DB" w:rsidRPr="005735DB">
        <w:rPr>
          <w:rFonts w:ascii="Arial" w:hAnsi="Arial" w:cs="Arial"/>
          <w:sz w:val="24"/>
          <w:szCs w:val="24"/>
        </w:rPr>
        <w:t>el más bajo, con 8.38. En todos los grupos de edad, los hombres tuvieron promedios de satisfacción más altos que</w:t>
      </w:r>
      <w:r w:rsidR="00A61FDF">
        <w:rPr>
          <w:rFonts w:ascii="Arial" w:hAnsi="Arial" w:cs="Arial"/>
          <w:sz w:val="24"/>
          <w:szCs w:val="24"/>
        </w:rPr>
        <w:t xml:space="preserve"> </w:t>
      </w:r>
      <w:r w:rsidR="005735DB" w:rsidRPr="005735DB">
        <w:rPr>
          <w:rFonts w:ascii="Arial" w:hAnsi="Arial" w:cs="Arial"/>
          <w:sz w:val="24"/>
          <w:szCs w:val="24"/>
        </w:rPr>
        <w:t>las mujeres,</w:t>
      </w:r>
      <w:r w:rsidR="00705B3D">
        <w:rPr>
          <w:rFonts w:ascii="Arial" w:hAnsi="Arial" w:cs="Arial"/>
          <w:sz w:val="24"/>
          <w:szCs w:val="24"/>
        </w:rPr>
        <w:t xml:space="preserve"> con</w:t>
      </w:r>
      <w:r w:rsidR="00C77D0A">
        <w:rPr>
          <w:rFonts w:ascii="Arial" w:hAnsi="Arial" w:cs="Arial"/>
          <w:sz w:val="24"/>
          <w:szCs w:val="24"/>
        </w:rPr>
        <w:t xml:space="preserve"> excepci</w:t>
      </w:r>
      <w:r w:rsidR="002369F8">
        <w:rPr>
          <w:rFonts w:ascii="Arial" w:hAnsi="Arial" w:cs="Arial"/>
          <w:sz w:val="24"/>
          <w:szCs w:val="24"/>
        </w:rPr>
        <w:t xml:space="preserve">ón </w:t>
      </w:r>
      <w:r w:rsidR="00161372">
        <w:rPr>
          <w:rFonts w:ascii="Arial" w:hAnsi="Arial" w:cs="Arial"/>
          <w:sz w:val="24"/>
          <w:szCs w:val="24"/>
        </w:rPr>
        <w:t>de</w:t>
      </w:r>
      <w:r w:rsidR="00064BF6">
        <w:rPr>
          <w:rFonts w:ascii="Arial" w:hAnsi="Arial" w:cs="Arial"/>
          <w:sz w:val="24"/>
          <w:szCs w:val="24"/>
        </w:rPr>
        <w:t xml:space="preserve"> </w:t>
      </w:r>
      <w:r w:rsidR="005735DB" w:rsidRPr="005735DB">
        <w:rPr>
          <w:rFonts w:ascii="Arial" w:hAnsi="Arial" w:cs="Arial"/>
          <w:sz w:val="24"/>
          <w:szCs w:val="24"/>
        </w:rPr>
        <w:t xml:space="preserve">la población de </w:t>
      </w:r>
      <w:r w:rsidR="005735DB" w:rsidRPr="003F7669">
        <w:rPr>
          <w:rFonts w:ascii="Arial" w:hAnsi="Arial" w:cs="Arial"/>
          <w:i/>
          <w:iCs/>
          <w:sz w:val="24"/>
          <w:szCs w:val="24"/>
        </w:rPr>
        <w:t>60 a 74 años</w:t>
      </w:r>
      <w:r w:rsidR="005735DB" w:rsidRPr="005735DB">
        <w:rPr>
          <w:rFonts w:ascii="Arial" w:hAnsi="Arial" w:cs="Arial"/>
          <w:sz w:val="24"/>
          <w:szCs w:val="24"/>
        </w:rPr>
        <w:t xml:space="preserve"> (ver gráfica </w:t>
      </w:r>
      <w:r w:rsidR="00C33A7A">
        <w:rPr>
          <w:rFonts w:ascii="Arial" w:hAnsi="Arial" w:cs="Arial"/>
          <w:sz w:val="24"/>
          <w:szCs w:val="24"/>
        </w:rPr>
        <w:t>1</w:t>
      </w:r>
      <w:r w:rsidR="005735DB" w:rsidRPr="005735DB">
        <w:rPr>
          <w:rFonts w:ascii="Arial" w:hAnsi="Arial" w:cs="Arial"/>
          <w:sz w:val="24"/>
          <w:szCs w:val="24"/>
        </w:rPr>
        <w:t>).</w:t>
      </w:r>
    </w:p>
    <w:p w14:paraId="203813C2" w14:textId="77777777" w:rsidR="003D69CD" w:rsidRPr="005735DB" w:rsidRDefault="003D69CD" w:rsidP="005735DB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17EC53FD" w14:textId="67669238" w:rsidR="005735DB" w:rsidRDefault="005735DB" w:rsidP="005735DB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 w:rsidRPr="00B4273D">
        <w:rPr>
          <w:color w:val="003057"/>
          <w:spacing w:val="-1"/>
          <w:sz w:val="20"/>
          <w:szCs w:val="20"/>
        </w:rPr>
        <w:lastRenderedPageBreak/>
        <w:t>Gráfica</w:t>
      </w:r>
      <w:r w:rsidRPr="002B4908">
        <w:rPr>
          <w:color w:val="003057"/>
          <w:spacing w:val="-1"/>
          <w:sz w:val="20"/>
          <w:szCs w:val="20"/>
        </w:rPr>
        <w:t xml:space="preserve"> </w:t>
      </w:r>
      <w:r w:rsidR="00C33A7A">
        <w:rPr>
          <w:color w:val="003057"/>
          <w:spacing w:val="-1"/>
          <w:sz w:val="20"/>
          <w:szCs w:val="20"/>
        </w:rPr>
        <w:t>1</w:t>
      </w:r>
    </w:p>
    <w:p w14:paraId="5596328B" w14:textId="77777777" w:rsidR="00412231" w:rsidRDefault="005735DB" w:rsidP="005735DB">
      <w:pPr>
        <w:pStyle w:val="Textoindependiente"/>
        <w:kinsoku w:val="0"/>
        <w:overflowPunct w:val="0"/>
        <w:ind w:left="0" w:right="54"/>
        <w:jc w:val="center"/>
        <w:rPr>
          <w:b/>
          <w:color w:val="003057"/>
        </w:rPr>
      </w:pPr>
      <w:r w:rsidRPr="005B6FEF">
        <w:rPr>
          <w:b/>
          <w:color w:val="003057"/>
        </w:rPr>
        <w:t>Promedio de satisfacción con la vida actual de la población de 1</w:t>
      </w:r>
      <w:r>
        <w:rPr>
          <w:b/>
          <w:color w:val="003057"/>
        </w:rPr>
        <w:t>2</w:t>
      </w:r>
      <w:r w:rsidRPr="005B6FEF">
        <w:rPr>
          <w:b/>
          <w:color w:val="003057"/>
        </w:rPr>
        <w:t xml:space="preserve"> años y más</w:t>
      </w:r>
      <w:r>
        <w:rPr>
          <w:b/>
          <w:color w:val="003057"/>
        </w:rPr>
        <w:t xml:space="preserve">, según sexo </w:t>
      </w:r>
    </w:p>
    <w:p w14:paraId="605ED3AB" w14:textId="3FFFDB8B" w:rsidR="005735DB" w:rsidRDefault="005735DB" w:rsidP="005735DB">
      <w:pPr>
        <w:pStyle w:val="Textoindependiente"/>
        <w:kinsoku w:val="0"/>
        <w:overflowPunct w:val="0"/>
        <w:ind w:left="0" w:right="54"/>
        <w:jc w:val="center"/>
        <w:rPr>
          <w:b/>
          <w:color w:val="003057"/>
        </w:rPr>
      </w:pPr>
      <w:r>
        <w:rPr>
          <w:b/>
          <w:color w:val="003057"/>
        </w:rPr>
        <w:t>y grupos de edad</w:t>
      </w:r>
    </w:p>
    <w:p w14:paraId="30EB4141" w14:textId="77777777" w:rsidR="005735DB" w:rsidRPr="00653B86" w:rsidRDefault="005735DB" w:rsidP="005735DB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B4273D">
        <w:rPr>
          <w:bCs/>
          <w:color w:val="27251F"/>
          <w:spacing w:val="-1"/>
          <w:sz w:val="20"/>
          <w:szCs w:val="20"/>
        </w:rPr>
        <w:t>2026</w:t>
      </w:r>
    </w:p>
    <w:p w14:paraId="3AF1372B" w14:textId="4C33374D" w:rsidR="00943AAA" w:rsidRDefault="005735DB" w:rsidP="005735DB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  <w:r w:rsidRPr="003F7669">
        <w:rPr>
          <w:noProof/>
          <w:color w:val="4D565E"/>
        </w:rPr>
        <w:drawing>
          <wp:inline distT="0" distB="0" distL="0" distR="0" wp14:anchorId="63DD52E5" wp14:editId="68AEC92B">
            <wp:extent cx="6410960" cy="2194560"/>
            <wp:effectExtent l="0" t="0" r="0" b="0"/>
            <wp:docPr id="2825419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2A6BDD9" w14:textId="536BABD8" w:rsidR="005735DB" w:rsidRPr="00B4273D" w:rsidRDefault="005735DB" w:rsidP="005735DB">
      <w:pPr>
        <w:pStyle w:val="Textoindependiente"/>
        <w:kinsoku w:val="0"/>
        <w:overflowPunct w:val="0"/>
        <w:ind w:left="567" w:right="-93" w:hanging="425"/>
        <w:jc w:val="both"/>
        <w:rPr>
          <w:color w:val="4D565E"/>
          <w:spacing w:val="-1"/>
          <w:sz w:val="16"/>
          <w:szCs w:val="16"/>
        </w:rPr>
      </w:pPr>
      <w:r w:rsidRPr="00B4273D">
        <w:rPr>
          <w:color w:val="4D565E"/>
          <w:spacing w:val="-1"/>
          <w:sz w:val="16"/>
          <w:szCs w:val="16"/>
        </w:rPr>
        <w:t>Fuente:</w:t>
      </w:r>
      <w:r w:rsidRPr="00B4273D">
        <w:rPr>
          <w:color w:val="4D565E"/>
          <w:spacing w:val="-1"/>
          <w:sz w:val="16"/>
          <w:szCs w:val="16"/>
        </w:rPr>
        <w:tab/>
      </w:r>
      <w:r w:rsidRPr="00B4273D">
        <w:rPr>
          <w:smallCaps/>
          <w:color w:val="4D565E"/>
          <w:spacing w:val="-1"/>
          <w:sz w:val="16"/>
          <w:szCs w:val="16"/>
        </w:rPr>
        <w:t>inegi</w:t>
      </w:r>
      <w:r w:rsidRPr="00B4273D">
        <w:rPr>
          <w:color w:val="4D565E"/>
          <w:spacing w:val="-1"/>
          <w:sz w:val="16"/>
          <w:szCs w:val="16"/>
        </w:rPr>
        <w:t>. Módulo de Bienestar Autorreportado (</w:t>
      </w:r>
      <w:r w:rsidR="00B4273D" w:rsidRPr="00B4273D">
        <w:rPr>
          <w:smallCaps/>
          <w:color w:val="4D565E"/>
          <w:spacing w:val="-1"/>
          <w:sz w:val="16"/>
          <w:szCs w:val="16"/>
        </w:rPr>
        <w:t>biare</w:t>
      </w:r>
      <w:r w:rsidRPr="00B4273D">
        <w:rPr>
          <w:color w:val="4D565E"/>
          <w:spacing w:val="-1"/>
          <w:sz w:val="16"/>
          <w:szCs w:val="16"/>
        </w:rPr>
        <w:t>), 2026.</w:t>
      </w:r>
    </w:p>
    <w:p w14:paraId="619835CF" w14:textId="77777777" w:rsidR="005735DB" w:rsidRPr="00412231" w:rsidRDefault="005735DB" w:rsidP="005735DB">
      <w:pPr>
        <w:ind w:left="-567" w:right="-516"/>
        <w:jc w:val="both"/>
        <w:rPr>
          <w:rFonts w:ascii="Arial" w:hAnsi="Arial" w:cs="Arial"/>
          <w:sz w:val="24"/>
          <w:szCs w:val="24"/>
        </w:rPr>
      </w:pPr>
    </w:p>
    <w:p w14:paraId="0A0075CC" w14:textId="5368F159" w:rsidR="005735DB" w:rsidRPr="005735DB" w:rsidRDefault="005735DB" w:rsidP="005735DB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5735DB">
        <w:rPr>
          <w:rFonts w:ascii="Arial" w:hAnsi="Arial" w:cs="Arial"/>
          <w:sz w:val="24"/>
          <w:szCs w:val="24"/>
        </w:rPr>
        <w:t xml:space="preserve">La satisfacción </w:t>
      </w:r>
      <w:r w:rsidR="004623D6">
        <w:rPr>
          <w:rFonts w:ascii="Arial" w:hAnsi="Arial" w:cs="Arial"/>
          <w:sz w:val="24"/>
          <w:szCs w:val="24"/>
        </w:rPr>
        <w:t>con base en</w:t>
      </w:r>
      <w:r w:rsidRPr="005735DB">
        <w:rPr>
          <w:rFonts w:ascii="Arial" w:hAnsi="Arial" w:cs="Arial"/>
          <w:sz w:val="24"/>
          <w:szCs w:val="24"/>
        </w:rPr>
        <w:t xml:space="preserve"> dominios corresponde a la evaluación que realizaron las personas sobre 13 aspectos específicos de su vida. El promedio más alto </w:t>
      </w:r>
      <w:r w:rsidR="00934C7D">
        <w:rPr>
          <w:rFonts w:ascii="Arial" w:hAnsi="Arial" w:cs="Arial"/>
          <w:sz w:val="24"/>
          <w:szCs w:val="24"/>
        </w:rPr>
        <w:t>correspondió</w:t>
      </w:r>
      <w:r w:rsidR="007E0D26">
        <w:rPr>
          <w:rFonts w:ascii="Arial" w:hAnsi="Arial" w:cs="Arial"/>
          <w:sz w:val="24"/>
          <w:szCs w:val="24"/>
        </w:rPr>
        <w:t xml:space="preserve"> a</w:t>
      </w:r>
      <w:r w:rsidRPr="005735DB">
        <w:rPr>
          <w:rFonts w:ascii="Arial" w:hAnsi="Arial" w:cs="Arial"/>
          <w:sz w:val="24"/>
          <w:szCs w:val="24"/>
        </w:rPr>
        <w:t xml:space="preserve"> la </w:t>
      </w:r>
      <w:r w:rsidRPr="00452481">
        <w:rPr>
          <w:rFonts w:ascii="Arial" w:hAnsi="Arial" w:cs="Arial"/>
          <w:i/>
          <w:iCs/>
          <w:sz w:val="24"/>
          <w:szCs w:val="24"/>
        </w:rPr>
        <w:t>libertad para decidir sobre su vida</w:t>
      </w:r>
      <w:r w:rsidRPr="005735DB">
        <w:rPr>
          <w:rFonts w:ascii="Arial" w:hAnsi="Arial" w:cs="Arial"/>
          <w:sz w:val="24"/>
          <w:szCs w:val="24"/>
        </w:rPr>
        <w:t>, con 9.18</w:t>
      </w:r>
      <w:r w:rsidR="005C50EB">
        <w:rPr>
          <w:rFonts w:ascii="Arial" w:hAnsi="Arial" w:cs="Arial"/>
          <w:sz w:val="24"/>
          <w:szCs w:val="24"/>
        </w:rPr>
        <w:t xml:space="preserve">. Siguió la </w:t>
      </w:r>
      <w:r w:rsidRPr="005735DB">
        <w:rPr>
          <w:rFonts w:ascii="Arial" w:hAnsi="Arial" w:cs="Arial"/>
          <w:sz w:val="24"/>
          <w:szCs w:val="24"/>
        </w:rPr>
        <w:t>satisfacción con</w:t>
      </w:r>
      <w:r w:rsidR="00CA5B9A">
        <w:rPr>
          <w:rFonts w:ascii="Arial" w:hAnsi="Arial" w:cs="Arial"/>
          <w:sz w:val="24"/>
          <w:szCs w:val="24"/>
        </w:rPr>
        <w:t xml:space="preserve"> las</w:t>
      </w:r>
      <w:r w:rsidRPr="005735DB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i/>
          <w:iCs/>
          <w:sz w:val="24"/>
          <w:szCs w:val="24"/>
        </w:rPr>
        <w:t>relaciones familiares</w:t>
      </w:r>
      <w:r w:rsidRPr="005735DB">
        <w:rPr>
          <w:rFonts w:ascii="Arial" w:hAnsi="Arial" w:cs="Arial"/>
          <w:sz w:val="24"/>
          <w:szCs w:val="24"/>
        </w:rPr>
        <w:t>, con 9.04.</w:t>
      </w:r>
      <w:r w:rsidR="000C4D6F">
        <w:rPr>
          <w:rFonts w:ascii="Arial" w:hAnsi="Arial" w:cs="Arial"/>
          <w:sz w:val="24"/>
          <w:szCs w:val="24"/>
        </w:rPr>
        <w:t xml:space="preserve"> </w:t>
      </w:r>
      <w:r w:rsidRPr="005735DB">
        <w:rPr>
          <w:rFonts w:ascii="Arial" w:hAnsi="Arial" w:cs="Arial"/>
          <w:sz w:val="24"/>
          <w:szCs w:val="24"/>
        </w:rPr>
        <w:t xml:space="preserve">En contraste, </w:t>
      </w:r>
      <w:r w:rsidR="007E0D26">
        <w:rPr>
          <w:rFonts w:ascii="Arial" w:hAnsi="Arial" w:cs="Arial"/>
          <w:sz w:val="24"/>
          <w:szCs w:val="24"/>
        </w:rPr>
        <w:t>la</w:t>
      </w:r>
      <w:r w:rsidRPr="005735DB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i/>
          <w:iCs/>
          <w:sz w:val="24"/>
          <w:szCs w:val="24"/>
        </w:rPr>
        <w:t>seguridad ciudadana</w:t>
      </w:r>
      <w:r w:rsidR="000C4D6F">
        <w:rPr>
          <w:rFonts w:ascii="Arial" w:hAnsi="Arial" w:cs="Arial"/>
          <w:sz w:val="24"/>
          <w:szCs w:val="24"/>
        </w:rPr>
        <w:t xml:space="preserve"> </w:t>
      </w:r>
      <w:r w:rsidR="007E0D26">
        <w:rPr>
          <w:rFonts w:ascii="Arial" w:hAnsi="Arial" w:cs="Arial"/>
          <w:sz w:val="24"/>
          <w:szCs w:val="24"/>
        </w:rPr>
        <w:t>registró</w:t>
      </w:r>
      <w:r w:rsidR="000C4D6F">
        <w:rPr>
          <w:rFonts w:ascii="Arial" w:hAnsi="Arial" w:cs="Arial"/>
          <w:sz w:val="24"/>
          <w:szCs w:val="24"/>
        </w:rPr>
        <w:t xml:space="preserve"> el promedio más bajo</w:t>
      </w:r>
      <w:r w:rsidR="00DF4270">
        <w:rPr>
          <w:rFonts w:ascii="Arial" w:hAnsi="Arial" w:cs="Arial"/>
          <w:sz w:val="24"/>
          <w:szCs w:val="24"/>
        </w:rPr>
        <w:t>,</w:t>
      </w:r>
      <w:r w:rsidRPr="005735DB">
        <w:rPr>
          <w:rFonts w:ascii="Arial" w:hAnsi="Arial" w:cs="Arial"/>
          <w:sz w:val="24"/>
          <w:szCs w:val="24"/>
        </w:rPr>
        <w:t xml:space="preserve"> con 6.44 (ver gráfica </w:t>
      </w:r>
      <w:r w:rsidR="00C33A7A">
        <w:rPr>
          <w:rFonts w:ascii="Arial" w:hAnsi="Arial" w:cs="Arial"/>
          <w:sz w:val="24"/>
          <w:szCs w:val="24"/>
        </w:rPr>
        <w:t>2</w:t>
      </w:r>
      <w:r w:rsidRPr="005735DB">
        <w:rPr>
          <w:rFonts w:ascii="Arial" w:hAnsi="Arial" w:cs="Arial"/>
          <w:sz w:val="24"/>
          <w:szCs w:val="24"/>
        </w:rPr>
        <w:t>).</w:t>
      </w:r>
    </w:p>
    <w:p w14:paraId="15F562DE" w14:textId="77777777" w:rsidR="005735DB" w:rsidRPr="003F7669" w:rsidRDefault="005735DB" w:rsidP="005735DB">
      <w:pPr>
        <w:ind w:left="-567" w:right="-516"/>
        <w:jc w:val="center"/>
        <w:rPr>
          <w:rFonts w:ascii="Arial" w:hAnsi="Arial" w:cs="Arial"/>
          <w:color w:val="003057"/>
          <w:spacing w:val="-1"/>
          <w:sz w:val="24"/>
          <w:szCs w:val="24"/>
        </w:rPr>
      </w:pPr>
    </w:p>
    <w:p w14:paraId="2EBB8B3C" w14:textId="27E5BF28" w:rsidR="005735DB" w:rsidRPr="009E133A" w:rsidRDefault="005735DB" w:rsidP="005735DB">
      <w:pPr>
        <w:ind w:left="-567" w:right="-516"/>
        <w:jc w:val="center"/>
        <w:rPr>
          <w:rFonts w:ascii="Arial" w:hAnsi="Arial" w:cs="Arial"/>
          <w:color w:val="003057"/>
          <w:spacing w:val="-1"/>
          <w:sz w:val="20"/>
          <w:szCs w:val="20"/>
        </w:rPr>
      </w:pPr>
      <w:r w:rsidRPr="009E133A">
        <w:rPr>
          <w:rFonts w:ascii="Arial" w:hAnsi="Arial" w:cs="Arial"/>
          <w:color w:val="003057"/>
          <w:spacing w:val="-1"/>
          <w:sz w:val="20"/>
          <w:szCs w:val="20"/>
        </w:rPr>
        <w:t xml:space="preserve">Gráfica </w:t>
      </w:r>
      <w:r w:rsidR="00C33A7A">
        <w:rPr>
          <w:rFonts w:ascii="Arial" w:hAnsi="Arial" w:cs="Arial"/>
          <w:color w:val="003057"/>
          <w:spacing w:val="-1"/>
          <w:sz w:val="20"/>
          <w:szCs w:val="20"/>
        </w:rPr>
        <w:t>2</w:t>
      </w:r>
    </w:p>
    <w:p w14:paraId="6BD9579C" w14:textId="77777777" w:rsidR="005735DB" w:rsidRPr="00653B86" w:rsidRDefault="005735DB" w:rsidP="005735DB">
      <w:pPr>
        <w:pStyle w:val="Textoindependiente"/>
        <w:kinsoku w:val="0"/>
        <w:overflowPunct w:val="0"/>
        <w:ind w:left="0" w:right="-516"/>
        <w:jc w:val="center"/>
        <w:rPr>
          <w:b/>
          <w:color w:val="003057"/>
        </w:rPr>
      </w:pPr>
      <w:r>
        <w:rPr>
          <w:b/>
          <w:color w:val="003057"/>
        </w:rPr>
        <w:t>Promedio de satisfacción en dominios específicos de la población de 12 años y más</w:t>
      </w:r>
    </w:p>
    <w:p w14:paraId="0C02DB35" w14:textId="77777777" w:rsidR="005735DB" w:rsidRDefault="005735DB" w:rsidP="005735DB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653B86">
        <w:rPr>
          <w:bCs/>
          <w:color w:val="27251F"/>
          <w:spacing w:val="-1"/>
          <w:sz w:val="20"/>
          <w:szCs w:val="20"/>
        </w:rPr>
        <w:t>202</w:t>
      </w:r>
      <w:r>
        <w:rPr>
          <w:bCs/>
          <w:color w:val="27251F"/>
          <w:spacing w:val="-1"/>
          <w:sz w:val="20"/>
          <w:szCs w:val="20"/>
        </w:rPr>
        <w:t>6</w:t>
      </w:r>
    </w:p>
    <w:p w14:paraId="64A04A82" w14:textId="77777777" w:rsidR="005735DB" w:rsidRPr="00653B86" w:rsidRDefault="005735DB" w:rsidP="005735DB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0E2368">
        <w:rPr>
          <w:bCs/>
          <w:noProof/>
          <w:color w:val="27251F"/>
          <w:spacing w:val="-1"/>
          <w:sz w:val="20"/>
          <w:szCs w:val="20"/>
        </w:rPr>
        <w:drawing>
          <wp:inline distT="0" distB="0" distL="0" distR="0" wp14:anchorId="50F0F875" wp14:editId="7A1B7DE9">
            <wp:extent cx="6041027" cy="2407920"/>
            <wp:effectExtent l="0" t="0" r="0" b="0"/>
            <wp:docPr id="158723233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15F6DAC-7E31-4D02-B6A9-CF23F72A72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457374A" w14:textId="10E6930A" w:rsidR="005735DB" w:rsidRPr="00E74E17" w:rsidRDefault="005735DB" w:rsidP="00412231">
      <w:pPr>
        <w:pStyle w:val="Textoindependiente"/>
        <w:kinsoku w:val="0"/>
        <w:overflowPunct w:val="0"/>
        <w:ind w:left="709" w:right="-91" w:hanging="567"/>
        <w:jc w:val="both"/>
        <w:rPr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="00412231">
        <w:rPr>
          <w:color w:val="4D565E"/>
          <w:spacing w:val="-1"/>
          <w:sz w:val="16"/>
          <w:szCs w:val="16"/>
        </w:rPr>
        <w:tab/>
      </w:r>
      <w:r w:rsidRPr="00653B86">
        <w:rPr>
          <w:smallCaps/>
          <w:color w:val="4D565E"/>
          <w:spacing w:val="-1"/>
          <w:sz w:val="16"/>
          <w:szCs w:val="16"/>
        </w:rPr>
        <w:t>inegi</w:t>
      </w:r>
      <w:r w:rsidRPr="00653B86">
        <w:rPr>
          <w:color w:val="4D565E"/>
          <w:spacing w:val="-1"/>
          <w:sz w:val="16"/>
          <w:szCs w:val="16"/>
        </w:rPr>
        <w:t xml:space="preserve">. </w:t>
      </w:r>
      <w:r w:rsidRPr="00315BD2">
        <w:rPr>
          <w:color w:val="4D565E"/>
          <w:spacing w:val="-1"/>
          <w:sz w:val="16"/>
          <w:szCs w:val="16"/>
        </w:rPr>
        <w:t>Módulo de Bienestar Autorreportado (</w:t>
      </w:r>
      <w:r w:rsidR="0011020E" w:rsidRPr="0011020E">
        <w:rPr>
          <w:smallCaps/>
          <w:color w:val="4D565E"/>
          <w:spacing w:val="-1"/>
          <w:sz w:val="16"/>
          <w:szCs w:val="16"/>
        </w:rPr>
        <w:t>biare</w:t>
      </w:r>
      <w:r>
        <w:rPr>
          <w:color w:val="4D565E"/>
          <w:spacing w:val="-1"/>
          <w:sz w:val="16"/>
          <w:szCs w:val="16"/>
        </w:rPr>
        <w:t>)</w:t>
      </w:r>
      <w:r w:rsidRPr="00653B86">
        <w:rPr>
          <w:color w:val="4D565E"/>
          <w:spacing w:val="-1"/>
          <w:sz w:val="16"/>
          <w:szCs w:val="16"/>
        </w:rPr>
        <w:t>, 20</w:t>
      </w:r>
      <w:r>
        <w:rPr>
          <w:color w:val="4D565E"/>
          <w:spacing w:val="-1"/>
          <w:sz w:val="16"/>
          <w:szCs w:val="16"/>
        </w:rPr>
        <w:t>26.</w:t>
      </w:r>
    </w:p>
    <w:p w14:paraId="52D512FA" w14:textId="77777777" w:rsidR="00412231" w:rsidRDefault="00412231" w:rsidP="00412231">
      <w:pPr>
        <w:pStyle w:val="Ttulo2"/>
        <w:spacing w:before="0"/>
        <w:ind w:firstLine="709"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bookmarkStart w:id="0" w:name="_Toc237815589"/>
    </w:p>
    <w:p w14:paraId="0D634A3A" w14:textId="77777777" w:rsidR="00412231" w:rsidRDefault="00412231" w:rsidP="00412231"/>
    <w:p w14:paraId="267B6D58" w14:textId="77777777" w:rsidR="00412231" w:rsidRPr="00412231" w:rsidRDefault="00412231" w:rsidP="00412231"/>
    <w:p w14:paraId="45B283A0" w14:textId="31C44D45" w:rsidR="00452481" w:rsidRPr="00452481" w:rsidRDefault="00452481" w:rsidP="00412231">
      <w:pPr>
        <w:pStyle w:val="Ttulo2"/>
        <w:spacing w:before="0"/>
        <w:ind w:firstLine="709"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452481">
        <w:rPr>
          <w:rFonts w:ascii="Arial" w:eastAsiaTheme="minorHAnsi" w:hAnsi="Arial" w:cs="Arial"/>
          <w:b/>
          <w:bCs/>
          <w:color w:val="auto"/>
          <w:sz w:val="24"/>
          <w:szCs w:val="24"/>
        </w:rPr>
        <w:lastRenderedPageBreak/>
        <w:t>Balance anímico</w:t>
      </w:r>
      <w:bookmarkEnd w:id="0"/>
    </w:p>
    <w:p w14:paraId="6C705BC0" w14:textId="77777777" w:rsidR="00452481" w:rsidRPr="00452481" w:rsidRDefault="00452481" w:rsidP="00452481">
      <w:pPr>
        <w:pStyle w:val="Ttulo2"/>
        <w:spacing w:before="0"/>
        <w:ind w:left="709" w:right="-91"/>
        <w:rPr>
          <w:rFonts w:ascii="Arial" w:eastAsiaTheme="minorHAnsi" w:hAnsi="Arial" w:cs="Arial"/>
          <w:color w:val="auto"/>
          <w:sz w:val="24"/>
          <w:szCs w:val="24"/>
        </w:rPr>
      </w:pPr>
    </w:p>
    <w:p w14:paraId="2D7CD1A8" w14:textId="1F61B5AC" w:rsidR="00452481" w:rsidRPr="00452481" w:rsidRDefault="00452481" w:rsidP="00452481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452481">
        <w:rPr>
          <w:rFonts w:ascii="Arial" w:hAnsi="Arial" w:cs="Arial"/>
          <w:sz w:val="24"/>
          <w:szCs w:val="24"/>
        </w:rPr>
        <w:t>El balance anímico</w:t>
      </w:r>
      <w:r w:rsidR="003D69CD">
        <w:rPr>
          <w:rFonts w:ascii="Arial" w:hAnsi="Arial" w:cs="Arial"/>
          <w:sz w:val="24"/>
          <w:szCs w:val="24"/>
        </w:rPr>
        <w:t xml:space="preserve"> general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="00CA5B9A">
        <w:rPr>
          <w:rFonts w:ascii="Arial" w:hAnsi="Arial" w:cs="Arial"/>
          <w:sz w:val="24"/>
          <w:szCs w:val="24"/>
        </w:rPr>
        <w:t>se obtiene al</w:t>
      </w:r>
      <w:r w:rsidRPr="00452481">
        <w:rPr>
          <w:rFonts w:ascii="Arial" w:hAnsi="Arial" w:cs="Arial"/>
          <w:sz w:val="24"/>
          <w:szCs w:val="24"/>
        </w:rPr>
        <w:t xml:space="preserve"> contrastar cinco estados de ánimo positivos</w:t>
      </w:r>
      <w:r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sz w:val="24"/>
          <w:szCs w:val="24"/>
        </w:rPr>
        <w:t xml:space="preserve">y cinco negativos </w:t>
      </w:r>
      <w:r w:rsidR="00ED5457">
        <w:rPr>
          <w:rFonts w:ascii="Arial" w:hAnsi="Arial" w:cs="Arial"/>
          <w:sz w:val="24"/>
          <w:szCs w:val="24"/>
        </w:rPr>
        <w:t>que se experimentaron</w:t>
      </w:r>
      <w:r w:rsidRPr="00452481">
        <w:rPr>
          <w:rFonts w:ascii="Arial" w:hAnsi="Arial" w:cs="Arial"/>
          <w:sz w:val="24"/>
          <w:szCs w:val="24"/>
        </w:rPr>
        <w:t xml:space="preserve"> el día anterior a la entrevista</w:t>
      </w:r>
      <w:r w:rsidR="000C308B">
        <w:rPr>
          <w:rFonts w:ascii="Arial" w:hAnsi="Arial" w:cs="Arial"/>
          <w:sz w:val="24"/>
          <w:szCs w:val="24"/>
        </w:rPr>
        <w:t>.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="00CA5B9A">
        <w:rPr>
          <w:rFonts w:ascii="Arial" w:hAnsi="Arial" w:cs="Arial"/>
          <w:sz w:val="24"/>
          <w:szCs w:val="24"/>
        </w:rPr>
        <w:t>Este</w:t>
      </w:r>
      <w:r w:rsidRPr="00452481">
        <w:rPr>
          <w:rFonts w:ascii="Arial" w:hAnsi="Arial" w:cs="Arial"/>
          <w:sz w:val="24"/>
          <w:szCs w:val="24"/>
        </w:rPr>
        <w:t xml:space="preserve"> indicador puede </w:t>
      </w:r>
      <w:r w:rsidR="00CA5B9A">
        <w:rPr>
          <w:rFonts w:ascii="Arial" w:hAnsi="Arial" w:cs="Arial"/>
          <w:sz w:val="24"/>
          <w:szCs w:val="24"/>
        </w:rPr>
        <w:t xml:space="preserve">variar de </w:t>
      </w:r>
      <w:r w:rsidRPr="00452481">
        <w:rPr>
          <w:rFonts w:ascii="Arial" w:hAnsi="Arial" w:cs="Arial"/>
          <w:sz w:val="24"/>
          <w:szCs w:val="24"/>
        </w:rPr>
        <w:t xml:space="preserve">-10 a </w:t>
      </w:r>
      <w:r w:rsidR="126D3CFB" w:rsidRPr="08C73F5B">
        <w:rPr>
          <w:rFonts w:ascii="Arial" w:hAnsi="Arial" w:cs="Arial"/>
          <w:sz w:val="24"/>
          <w:szCs w:val="24"/>
        </w:rPr>
        <w:t>+</w:t>
      </w:r>
      <w:r w:rsidRPr="00452481">
        <w:rPr>
          <w:rFonts w:ascii="Arial" w:hAnsi="Arial" w:cs="Arial"/>
          <w:sz w:val="24"/>
          <w:szCs w:val="24"/>
        </w:rPr>
        <w:t>10</w:t>
      </w:r>
      <w:r w:rsidR="00CB3527">
        <w:rPr>
          <w:rFonts w:ascii="Arial" w:hAnsi="Arial" w:cs="Arial"/>
          <w:sz w:val="24"/>
          <w:szCs w:val="24"/>
        </w:rPr>
        <w:t xml:space="preserve">. Los </w:t>
      </w:r>
      <w:r w:rsidR="00CA5B9A">
        <w:rPr>
          <w:rFonts w:ascii="Arial" w:hAnsi="Arial" w:cs="Arial"/>
          <w:sz w:val="24"/>
          <w:szCs w:val="24"/>
        </w:rPr>
        <w:t>valores positivos indican un predominio de emociones favorables</w:t>
      </w:r>
      <w:r w:rsidRPr="00452481">
        <w:rPr>
          <w:rFonts w:ascii="Arial" w:hAnsi="Arial" w:cs="Arial"/>
          <w:sz w:val="24"/>
          <w:szCs w:val="24"/>
        </w:rPr>
        <w:t xml:space="preserve">. </w:t>
      </w:r>
      <w:r w:rsidR="00CA5B9A">
        <w:rPr>
          <w:rFonts w:ascii="Arial" w:hAnsi="Arial" w:cs="Arial"/>
          <w:sz w:val="24"/>
          <w:szCs w:val="24"/>
        </w:rPr>
        <w:t>En</w:t>
      </w:r>
      <w:r w:rsidRPr="00452481">
        <w:rPr>
          <w:rFonts w:ascii="Arial" w:hAnsi="Arial" w:cs="Arial"/>
          <w:sz w:val="24"/>
          <w:szCs w:val="24"/>
        </w:rPr>
        <w:t xml:space="preserve"> 2026, </w:t>
      </w:r>
      <w:r w:rsidR="00CA5B9A">
        <w:rPr>
          <w:rFonts w:ascii="Arial" w:hAnsi="Arial" w:cs="Arial"/>
          <w:sz w:val="24"/>
          <w:szCs w:val="24"/>
        </w:rPr>
        <w:t>el</w:t>
      </w:r>
      <w:r w:rsidR="003D69CD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sz w:val="24"/>
          <w:szCs w:val="24"/>
        </w:rPr>
        <w:t>balance anímico general</w:t>
      </w:r>
      <w:r w:rsidR="00197910">
        <w:rPr>
          <w:rFonts w:ascii="Arial" w:hAnsi="Arial" w:cs="Arial"/>
          <w:sz w:val="24"/>
          <w:szCs w:val="24"/>
        </w:rPr>
        <w:t xml:space="preserve"> promedio</w:t>
      </w:r>
      <w:r w:rsidRPr="00452481">
        <w:rPr>
          <w:rFonts w:ascii="Arial" w:hAnsi="Arial" w:cs="Arial"/>
          <w:sz w:val="24"/>
          <w:szCs w:val="24"/>
        </w:rPr>
        <w:t xml:space="preserve"> de la población de 12 años y más fue de 5.34</w:t>
      </w:r>
      <w:r w:rsidR="003D69CD">
        <w:rPr>
          <w:rFonts w:ascii="Arial" w:hAnsi="Arial" w:cs="Arial"/>
          <w:sz w:val="24"/>
          <w:szCs w:val="24"/>
        </w:rPr>
        <w:t>.</w:t>
      </w:r>
      <w:r w:rsidR="00197910">
        <w:rPr>
          <w:rFonts w:ascii="Arial" w:hAnsi="Arial" w:cs="Arial"/>
          <w:sz w:val="24"/>
          <w:szCs w:val="24"/>
        </w:rPr>
        <w:t xml:space="preserve"> Los hombres registraron un valor promedio</w:t>
      </w:r>
      <w:r w:rsidR="00922802">
        <w:rPr>
          <w:rFonts w:ascii="Arial" w:hAnsi="Arial" w:cs="Arial"/>
          <w:sz w:val="24"/>
          <w:szCs w:val="24"/>
        </w:rPr>
        <w:t xml:space="preserve"> más alto que las mujeres</w:t>
      </w:r>
      <w:r w:rsidRPr="00452481">
        <w:rPr>
          <w:rFonts w:ascii="Arial" w:hAnsi="Arial" w:cs="Arial"/>
          <w:sz w:val="24"/>
          <w:szCs w:val="24"/>
        </w:rPr>
        <w:t xml:space="preserve"> (ver gráfica </w:t>
      </w:r>
      <w:r w:rsidR="00C33A7A">
        <w:rPr>
          <w:rFonts w:ascii="Arial" w:hAnsi="Arial" w:cs="Arial"/>
          <w:sz w:val="24"/>
          <w:szCs w:val="24"/>
        </w:rPr>
        <w:t>3</w:t>
      </w:r>
      <w:r w:rsidRPr="00452481">
        <w:rPr>
          <w:rFonts w:ascii="Arial" w:hAnsi="Arial" w:cs="Arial"/>
          <w:sz w:val="24"/>
          <w:szCs w:val="24"/>
        </w:rPr>
        <w:t>).</w:t>
      </w:r>
    </w:p>
    <w:p w14:paraId="2883EC14" w14:textId="77777777" w:rsidR="00452481" w:rsidRDefault="00452481" w:rsidP="00452481">
      <w:pPr>
        <w:ind w:left="-567" w:right="-518"/>
        <w:jc w:val="both"/>
        <w:rPr>
          <w:rFonts w:ascii="Arial" w:hAnsi="Arial" w:cs="Arial"/>
        </w:rPr>
      </w:pPr>
    </w:p>
    <w:p w14:paraId="1240A556" w14:textId="21B14286" w:rsidR="00452481" w:rsidRPr="00B562C3" w:rsidRDefault="00452481" w:rsidP="00452481">
      <w:pPr>
        <w:spacing w:line="259" w:lineRule="auto"/>
        <w:jc w:val="center"/>
        <w:rPr>
          <w:rFonts w:ascii="Arial" w:hAnsi="Arial" w:cs="Arial"/>
          <w:color w:val="003057"/>
          <w:spacing w:val="-1"/>
          <w:sz w:val="20"/>
          <w:szCs w:val="20"/>
        </w:rPr>
      </w:pPr>
      <w:r w:rsidRPr="00B562C3">
        <w:rPr>
          <w:rFonts w:ascii="Arial" w:hAnsi="Arial" w:cs="Arial"/>
          <w:color w:val="003057"/>
          <w:spacing w:val="-1"/>
          <w:sz w:val="20"/>
          <w:szCs w:val="20"/>
        </w:rPr>
        <w:t xml:space="preserve">Gráfica </w:t>
      </w:r>
      <w:r w:rsidR="00C33A7A">
        <w:rPr>
          <w:rFonts w:ascii="Arial" w:hAnsi="Arial" w:cs="Arial"/>
          <w:color w:val="003057"/>
          <w:spacing w:val="-1"/>
          <w:sz w:val="20"/>
          <w:szCs w:val="20"/>
        </w:rPr>
        <w:t>3</w:t>
      </w:r>
    </w:p>
    <w:p w14:paraId="5513A1DE" w14:textId="6382F8C6" w:rsidR="00452481" w:rsidRPr="00653B86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b/>
          <w:color w:val="003057"/>
        </w:rPr>
      </w:pPr>
      <w:r w:rsidRPr="00653B86">
        <w:rPr>
          <w:b/>
          <w:color w:val="003057"/>
        </w:rPr>
        <w:t>P</w:t>
      </w:r>
      <w:r>
        <w:rPr>
          <w:b/>
          <w:color w:val="003057"/>
        </w:rPr>
        <w:t>romedio de balance anímico general de la p</w:t>
      </w:r>
      <w:r w:rsidRPr="00653B86">
        <w:rPr>
          <w:b/>
          <w:color w:val="003057"/>
        </w:rPr>
        <w:t xml:space="preserve">oblación de </w:t>
      </w:r>
      <w:r>
        <w:rPr>
          <w:b/>
          <w:color w:val="003057"/>
        </w:rPr>
        <w:t>12 años y más</w:t>
      </w:r>
      <w:r w:rsidR="00E14E70">
        <w:rPr>
          <w:b/>
          <w:color w:val="003057"/>
        </w:rPr>
        <w:t>,</w:t>
      </w:r>
      <w:r>
        <w:rPr>
          <w:b/>
          <w:color w:val="003057"/>
        </w:rPr>
        <w:t xml:space="preserve"> según sexo</w:t>
      </w:r>
    </w:p>
    <w:p w14:paraId="6D35A261" w14:textId="77777777" w:rsidR="00452481" w:rsidRPr="00653B86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>
        <w:rPr>
          <w:bCs/>
          <w:color w:val="27251F"/>
          <w:spacing w:val="-1"/>
          <w:sz w:val="20"/>
          <w:szCs w:val="20"/>
        </w:rPr>
        <w:t>2026</w:t>
      </w:r>
    </w:p>
    <w:p w14:paraId="3DA3502F" w14:textId="310DD843" w:rsidR="00452481" w:rsidRDefault="00922802" w:rsidP="00452481">
      <w:pPr>
        <w:pStyle w:val="Textoindependiente"/>
        <w:kinsoku w:val="0"/>
        <w:overflowPunct w:val="0"/>
        <w:ind w:left="0" w:right="-516"/>
        <w:jc w:val="center"/>
        <w:rPr>
          <w:color w:val="27251F"/>
          <w:spacing w:val="-1"/>
          <w:sz w:val="18"/>
          <w:szCs w:val="18"/>
        </w:rPr>
      </w:pPr>
      <w:r w:rsidRPr="00922802">
        <w:rPr>
          <w:noProof/>
          <w:color w:val="27251F"/>
          <w:spacing w:val="-1"/>
          <w:sz w:val="18"/>
          <w:szCs w:val="18"/>
        </w:rPr>
        <w:drawing>
          <wp:inline distT="0" distB="0" distL="0" distR="0" wp14:anchorId="7B2E58F4" wp14:editId="2A9D8F64">
            <wp:extent cx="5200650" cy="1246414"/>
            <wp:effectExtent l="0" t="0" r="0" b="0"/>
            <wp:docPr id="6554927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B552733-2749-D4D1-3FB8-8EB25B07AA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47F91C" w14:textId="328EBD9D" w:rsidR="00452481" w:rsidRPr="0049795F" w:rsidRDefault="00452481" w:rsidP="003F7669">
      <w:pPr>
        <w:ind w:left="1701" w:right="-516" w:hanging="567"/>
        <w:jc w:val="both"/>
        <w:rPr>
          <w:rFonts w:ascii="Arial" w:hAnsi="Arial" w:cs="Arial"/>
          <w:color w:val="4D565E"/>
          <w:spacing w:val="-1"/>
          <w:sz w:val="16"/>
          <w:szCs w:val="16"/>
        </w:rPr>
      </w:pPr>
      <w:r w:rsidRPr="0049795F">
        <w:rPr>
          <w:rFonts w:ascii="Arial" w:hAnsi="Arial" w:cs="Arial"/>
          <w:color w:val="4D565E"/>
          <w:spacing w:val="-1"/>
          <w:sz w:val="16"/>
          <w:szCs w:val="16"/>
        </w:rPr>
        <w:t>Fuente:</w:t>
      </w:r>
      <w:r w:rsidR="0011020E">
        <w:rPr>
          <w:rFonts w:ascii="Arial" w:hAnsi="Arial" w:cs="Arial"/>
          <w:color w:val="4D565E"/>
          <w:spacing w:val="-1"/>
          <w:sz w:val="16"/>
          <w:szCs w:val="16"/>
        </w:rPr>
        <w:tab/>
      </w:r>
      <w:r w:rsidR="0011020E" w:rsidRPr="003F7669">
        <w:rPr>
          <w:rFonts w:ascii="Arial" w:hAnsi="Arial" w:cs="Arial"/>
          <w:smallCaps/>
          <w:color w:val="4D565E"/>
          <w:spacing w:val="-1"/>
          <w:sz w:val="16"/>
          <w:szCs w:val="16"/>
        </w:rPr>
        <w:t>inegi</w:t>
      </w:r>
      <w:r w:rsidRPr="0049795F">
        <w:rPr>
          <w:rFonts w:ascii="Arial" w:hAnsi="Arial" w:cs="Arial"/>
          <w:color w:val="4D565E"/>
          <w:spacing w:val="-1"/>
          <w:sz w:val="16"/>
          <w:szCs w:val="16"/>
        </w:rPr>
        <w:t>. Módulo de Bienestar Autorreportado (</w:t>
      </w:r>
      <w:r w:rsidR="0011020E" w:rsidRPr="003F7669">
        <w:rPr>
          <w:rFonts w:ascii="Arial" w:hAnsi="Arial" w:cs="Arial"/>
          <w:smallCaps/>
          <w:color w:val="4D565E"/>
          <w:spacing w:val="-1"/>
          <w:sz w:val="16"/>
          <w:szCs w:val="16"/>
        </w:rPr>
        <w:t>biare</w:t>
      </w:r>
      <w:r w:rsidRPr="0049795F">
        <w:rPr>
          <w:rFonts w:ascii="Arial" w:hAnsi="Arial" w:cs="Arial"/>
          <w:color w:val="4D565E"/>
          <w:spacing w:val="-1"/>
          <w:sz w:val="16"/>
          <w:szCs w:val="16"/>
        </w:rPr>
        <w:t>), 2026.</w:t>
      </w:r>
    </w:p>
    <w:p w14:paraId="0D2C7F71" w14:textId="2AD1FD1A" w:rsidR="00452481" w:rsidRPr="00412231" w:rsidRDefault="00452481" w:rsidP="00412231">
      <w:pPr>
        <w:ind w:left="142" w:right="-516"/>
        <w:jc w:val="both"/>
        <w:rPr>
          <w:rFonts w:ascii="Arial" w:hAnsi="Arial" w:cs="Arial"/>
          <w:color w:val="4D565E"/>
          <w:spacing w:val="-1"/>
          <w:sz w:val="24"/>
          <w:szCs w:val="24"/>
        </w:rPr>
      </w:pPr>
    </w:p>
    <w:p w14:paraId="4D7B5F86" w14:textId="49405E32" w:rsidR="00452481" w:rsidRPr="00452481" w:rsidRDefault="003636E9" w:rsidP="00452481">
      <w:pPr>
        <w:ind w:left="142" w:right="-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Según grupos de edad,</w:t>
      </w:r>
      <w:r w:rsidR="002B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452481" w:rsidRPr="00452481">
        <w:rPr>
          <w:rFonts w:ascii="Arial" w:hAnsi="Arial" w:cs="Arial"/>
          <w:sz w:val="24"/>
          <w:szCs w:val="24"/>
        </w:rPr>
        <w:t xml:space="preserve">os promedios más altos del balance anímico general se registraron entre la población de </w:t>
      </w:r>
      <w:r w:rsidR="00452481" w:rsidRPr="003F7669">
        <w:rPr>
          <w:rFonts w:ascii="Arial" w:hAnsi="Arial" w:cs="Arial"/>
          <w:i/>
          <w:iCs/>
          <w:sz w:val="24"/>
          <w:szCs w:val="24"/>
        </w:rPr>
        <w:t>60 a 74 años</w:t>
      </w:r>
      <w:r w:rsidR="00452481" w:rsidRPr="00452481">
        <w:rPr>
          <w:rFonts w:ascii="Arial" w:hAnsi="Arial" w:cs="Arial"/>
          <w:sz w:val="24"/>
          <w:szCs w:val="24"/>
        </w:rPr>
        <w:t xml:space="preserve"> y de </w:t>
      </w:r>
      <w:r w:rsidR="00452481" w:rsidRPr="003F7669">
        <w:rPr>
          <w:rFonts w:ascii="Arial" w:hAnsi="Arial" w:cs="Arial"/>
          <w:i/>
          <w:iCs/>
          <w:sz w:val="24"/>
          <w:szCs w:val="24"/>
        </w:rPr>
        <w:t>12 a 17 años</w:t>
      </w:r>
      <w:r w:rsidR="00452481" w:rsidRPr="00452481">
        <w:rPr>
          <w:rFonts w:ascii="Arial" w:hAnsi="Arial" w:cs="Arial"/>
          <w:sz w:val="24"/>
          <w:szCs w:val="24"/>
        </w:rPr>
        <w:t xml:space="preserve">, con 6.09 y 5.57, respectivamente. En contraste, la población de </w:t>
      </w:r>
      <w:r w:rsidR="00452481" w:rsidRPr="003F7669">
        <w:rPr>
          <w:rFonts w:ascii="Arial" w:hAnsi="Arial" w:cs="Arial"/>
          <w:i/>
          <w:iCs/>
          <w:sz w:val="24"/>
          <w:szCs w:val="24"/>
        </w:rPr>
        <w:t>18 a 29 años</w:t>
      </w:r>
      <w:r w:rsidR="00452481" w:rsidRPr="00452481">
        <w:rPr>
          <w:rFonts w:ascii="Arial" w:hAnsi="Arial" w:cs="Arial"/>
          <w:sz w:val="24"/>
          <w:szCs w:val="24"/>
        </w:rPr>
        <w:t xml:space="preserve"> presentó el promedio más bajo, con 5.02. </w:t>
      </w:r>
      <w:r w:rsidR="00197910">
        <w:rPr>
          <w:rFonts w:ascii="Arial" w:hAnsi="Arial" w:cs="Arial"/>
          <w:sz w:val="24"/>
          <w:szCs w:val="24"/>
        </w:rPr>
        <w:t xml:space="preserve">Respecto a 2025, los grupos de </w:t>
      </w:r>
      <w:r w:rsidR="00197910" w:rsidRPr="00EA08E9">
        <w:rPr>
          <w:rFonts w:ascii="Arial" w:hAnsi="Arial" w:cs="Arial"/>
          <w:i/>
          <w:iCs/>
          <w:sz w:val="24"/>
          <w:szCs w:val="24"/>
        </w:rPr>
        <w:t>18 a 29</w:t>
      </w:r>
      <w:r w:rsidR="00197910">
        <w:rPr>
          <w:rFonts w:ascii="Arial" w:hAnsi="Arial" w:cs="Arial"/>
          <w:sz w:val="24"/>
          <w:szCs w:val="24"/>
        </w:rPr>
        <w:t xml:space="preserve">, </w:t>
      </w:r>
      <w:r w:rsidR="00197910" w:rsidRPr="00EA08E9">
        <w:rPr>
          <w:rFonts w:ascii="Arial" w:hAnsi="Arial" w:cs="Arial"/>
          <w:i/>
          <w:iCs/>
          <w:sz w:val="24"/>
          <w:szCs w:val="24"/>
        </w:rPr>
        <w:t>30 a 44</w:t>
      </w:r>
      <w:r w:rsidR="00197910">
        <w:rPr>
          <w:rFonts w:ascii="Arial" w:hAnsi="Arial" w:cs="Arial"/>
          <w:sz w:val="24"/>
          <w:szCs w:val="24"/>
        </w:rPr>
        <w:t xml:space="preserve"> y </w:t>
      </w:r>
      <w:r w:rsidR="00197910" w:rsidRPr="00EA08E9">
        <w:rPr>
          <w:rFonts w:ascii="Arial" w:hAnsi="Arial" w:cs="Arial"/>
          <w:i/>
          <w:iCs/>
          <w:sz w:val="24"/>
          <w:szCs w:val="24"/>
        </w:rPr>
        <w:t>45 a 59 años</w:t>
      </w:r>
      <w:r w:rsidR="00197910">
        <w:rPr>
          <w:rFonts w:ascii="Arial" w:hAnsi="Arial" w:cs="Arial"/>
          <w:sz w:val="24"/>
          <w:szCs w:val="24"/>
        </w:rPr>
        <w:t xml:space="preserve"> registraron una disminución en este indicador</w:t>
      </w:r>
      <w:r w:rsidR="00452481" w:rsidRPr="00452481">
        <w:rPr>
          <w:rFonts w:ascii="Arial" w:hAnsi="Arial" w:cs="Arial"/>
          <w:sz w:val="24"/>
          <w:szCs w:val="24"/>
        </w:rPr>
        <w:t xml:space="preserve"> (ver gráfica </w:t>
      </w:r>
      <w:r w:rsidR="00C33A7A">
        <w:rPr>
          <w:rFonts w:ascii="Arial" w:hAnsi="Arial" w:cs="Arial"/>
          <w:sz w:val="24"/>
          <w:szCs w:val="24"/>
        </w:rPr>
        <w:t>4</w:t>
      </w:r>
      <w:r w:rsidR="00452481" w:rsidRPr="00452481">
        <w:rPr>
          <w:rFonts w:ascii="Arial" w:hAnsi="Arial" w:cs="Arial"/>
          <w:sz w:val="24"/>
          <w:szCs w:val="24"/>
        </w:rPr>
        <w:t>).</w:t>
      </w:r>
    </w:p>
    <w:p w14:paraId="79B6B655" w14:textId="77777777" w:rsidR="00452481" w:rsidRPr="003F7669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4"/>
          <w:szCs w:val="24"/>
        </w:rPr>
      </w:pPr>
    </w:p>
    <w:p w14:paraId="28402C66" w14:textId="436643F8" w:rsidR="00452481" w:rsidRPr="009E133A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 w:rsidRPr="009E133A">
        <w:rPr>
          <w:color w:val="003057"/>
          <w:spacing w:val="-1"/>
          <w:sz w:val="20"/>
          <w:szCs w:val="20"/>
        </w:rPr>
        <w:t xml:space="preserve">Gráfica </w:t>
      </w:r>
      <w:r w:rsidR="00C33A7A">
        <w:rPr>
          <w:color w:val="003057"/>
          <w:spacing w:val="-1"/>
          <w:sz w:val="20"/>
          <w:szCs w:val="20"/>
        </w:rPr>
        <w:t>4</w:t>
      </w:r>
    </w:p>
    <w:p w14:paraId="3392B59C" w14:textId="48DB592E" w:rsidR="0011020E" w:rsidRDefault="00452481" w:rsidP="00452481">
      <w:pPr>
        <w:pStyle w:val="Textoindependiente"/>
        <w:kinsoku w:val="0"/>
        <w:overflowPunct w:val="0"/>
        <w:ind w:left="0" w:right="54"/>
        <w:jc w:val="center"/>
        <w:rPr>
          <w:b/>
          <w:color w:val="003057"/>
        </w:rPr>
      </w:pPr>
      <w:r w:rsidRPr="00F448C7">
        <w:rPr>
          <w:b/>
          <w:color w:val="003057"/>
        </w:rPr>
        <w:t>P</w:t>
      </w:r>
      <w:r>
        <w:rPr>
          <w:b/>
          <w:color w:val="003057"/>
        </w:rPr>
        <w:t>romedio de balance anímico general de la población de 12 años y más</w:t>
      </w:r>
      <w:r w:rsidR="00B22327">
        <w:rPr>
          <w:b/>
          <w:color w:val="003057"/>
        </w:rPr>
        <w:t>,</w:t>
      </w:r>
    </w:p>
    <w:p w14:paraId="40F41BBF" w14:textId="3305CBE4" w:rsidR="00452481" w:rsidRPr="00653B86" w:rsidRDefault="00452481" w:rsidP="00452481">
      <w:pPr>
        <w:pStyle w:val="Textoindependiente"/>
        <w:kinsoku w:val="0"/>
        <w:overflowPunct w:val="0"/>
        <w:ind w:left="0" w:right="54"/>
        <w:jc w:val="center"/>
        <w:rPr>
          <w:b/>
          <w:color w:val="003057"/>
        </w:rPr>
      </w:pPr>
      <w:r>
        <w:rPr>
          <w:b/>
          <w:color w:val="003057"/>
        </w:rPr>
        <w:t xml:space="preserve"> según grupos de edad</w:t>
      </w:r>
    </w:p>
    <w:p w14:paraId="6FD94E4B" w14:textId="3F7DDCF8" w:rsidR="00452481" w:rsidRPr="00653B86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653B86">
        <w:rPr>
          <w:bCs/>
          <w:color w:val="27251F"/>
          <w:spacing w:val="-1"/>
          <w:sz w:val="20"/>
          <w:szCs w:val="20"/>
        </w:rPr>
        <w:t>202</w:t>
      </w:r>
      <w:r>
        <w:rPr>
          <w:bCs/>
          <w:color w:val="27251F"/>
          <w:spacing w:val="-1"/>
          <w:sz w:val="20"/>
          <w:szCs w:val="20"/>
        </w:rPr>
        <w:t>5</w:t>
      </w:r>
      <w:r w:rsidR="001C4A0C">
        <w:rPr>
          <w:bCs/>
          <w:color w:val="27251F"/>
          <w:spacing w:val="-1"/>
          <w:sz w:val="20"/>
          <w:szCs w:val="20"/>
        </w:rPr>
        <w:t xml:space="preserve"> y </w:t>
      </w:r>
      <w:r>
        <w:rPr>
          <w:bCs/>
          <w:color w:val="27251F"/>
          <w:spacing w:val="-1"/>
          <w:sz w:val="20"/>
          <w:szCs w:val="20"/>
        </w:rPr>
        <w:t>2026</w:t>
      </w:r>
    </w:p>
    <w:p w14:paraId="7E9D8043" w14:textId="77777777" w:rsidR="00452481" w:rsidRDefault="00452481" w:rsidP="00C33A7A">
      <w:pPr>
        <w:pStyle w:val="Textoindependiente"/>
        <w:kinsoku w:val="0"/>
        <w:overflowPunct w:val="0"/>
        <w:ind w:left="567" w:right="49" w:hanging="567"/>
        <w:jc w:val="center"/>
        <w:rPr>
          <w:color w:val="4D565E"/>
          <w:spacing w:val="-1"/>
          <w:sz w:val="16"/>
          <w:szCs w:val="16"/>
        </w:rPr>
      </w:pPr>
      <w:r w:rsidRPr="00A43742">
        <w:rPr>
          <w:noProof/>
          <w:color w:val="4D565E"/>
          <w:spacing w:val="-1"/>
          <w:sz w:val="16"/>
          <w:szCs w:val="16"/>
        </w:rPr>
        <w:drawing>
          <wp:inline distT="0" distB="0" distL="0" distR="0" wp14:anchorId="25EB3016" wp14:editId="3AB80EB2">
            <wp:extent cx="6083300" cy="1611086"/>
            <wp:effectExtent l="0" t="0" r="0" b="0"/>
            <wp:docPr id="45558488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A54E4A9-7649-6290-C276-683C937BCA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4E95A1" w14:textId="01B04532" w:rsidR="00452481" w:rsidRPr="0049795F" w:rsidRDefault="00452481" w:rsidP="00452481">
      <w:pPr>
        <w:ind w:left="426" w:right="-516" w:hanging="284"/>
        <w:jc w:val="both"/>
        <w:rPr>
          <w:rFonts w:ascii="Arial" w:hAnsi="Arial" w:cs="Arial"/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Pr="00653B86">
        <w:rPr>
          <w:color w:val="4D565E"/>
          <w:spacing w:val="-1"/>
          <w:sz w:val="16"/>
          <w:szCs w:val="16"/>
        </w:rPr>
        <w:tab/>
      </w:r>
      <w:r w:rsidRPr="002B28BB">
        <w:rPr>
          <w:rFonts w:ascii="Arial" w:hAnsi="Arial" w:cs="Arial"/>
          <w:smallCaps/>
          <w:color w:val="4D565E"/>
          <w:spacing w:val="-1"/>
          <w:sz w:val="16"/>
          <w:szCs w:val="16"/>
        </w:rPr>
        <w:t>inegi</w:t>
      </w:r>
      <w:r w:rsidRPr="002B28BB">
        <w:rPr>
          <w:rFonts w:ascii="Arial" w:hAnsi="Arial" w:cs="Arial"/>
          <w:color w:val="4D565E"/>
          <w:spacing w:val="-1"/>
          <w:sz w:val="16"/>
          <w:szCs w:val="16"/>
        </w:rPr>
        <w:t>.</w:t>
      </w:r>
      <w:r w:rsidRPr="00653B86">
        <w:rPr>
          <w:color w:val="4D565E"/>
          <w:spacing w:val="-1"/>
          <w:sz w:val="16"/>
          <w:szCs w:val="16"/>
        </w:rPr>
        <w:t xml:space="preserve"> </w:t>
      </w:r>
      <w:r w:rsidRPr="0049795F">
        <w:rPr>
          <w:rFonts w:ascii="Arial" w:hAnsi="Arial" w:cs="Arial"/>
          <w:color w:val="4D565E"/>
          <w:spacing w:val="-1"/>
          <w:sz w:val="16"/>
          <w:szCs w:val="16"/>
        </w:rPr>
        <w:t>Módulo de Bienestar Autorreportado (</w:t>
      </w:r>
      <w:r w:rsidR="0011020E" w:rsidRPr="003F7669">
        <w:rPr>
          <w:rFonts w:ascii="Arial" w:hAnsi="Arial" w:cs="Arial"/>
          <w:smallCaps/>
          <w:color w:val="4D565E"/>
          <w:spacing w:val="-1"/>
          <w:sz w:val="16"/>
          <w:szCs w:val="16"/>
        </w:rPr>
        <w:t>biare</w:t>
      </w:r>
      <w:r w:rsidRPr="0049795F">
        <w:rPr>
          <w:rFonts w:ascii="Arial" w:hAnsi="Arial" w:cs="Arial"/>
          <w:color w:val="4D565E"/>
          <w:spacing w:val="-1"/>
          <w:sz w:val="16"/>
          <w:szCs w:val="16"/>
        </w:rPr>
        <w:t xml:space="preserve">), </w:t>
      </w:r>
      <w:r>
        <w:rPr>
          <w:rFonts w:ascii="Arial" w:hAnsi="Arial" w:cs="Arial"/>
          <w:color w:val="4D565E"/>
          <w:spacing w:val="-1"/>
          <w:sz w:val="16"/>
          <w:szCs w:val="16"/>
        </w:rPr>
        <w:t xml:space="preserve">2025 y </w:t>
      </w:r>
      <w:r w:rsidRPr="0049795F">
        <w:rPr>
          <w:rFonts w:ascii="Arial" w:hAnsi="Arial" w:cs="Arial"/>
          <w:color w:val="4D565E"/>
          <w:spacing w:val="-1"/>
          <w:sz w:val="16"/>
          <w:szCs w:val="16"/>
        </w:rPr>
        <w:t>2026.</w:t>
      </w:r>
    </w:p>
    <w:p w14:paraId="7F7030E0" w14:textId="77777777" w:rsidR="00452481" w:rsidRDefault="00452481" w:rsidP="00452481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16FC9DCF" w14:textId="1E5A57CE" w:rsidR="00452481" w:rsidRDefault="00047CF9" w:rsidP="003F7669">
      <w:pPr>
        <w:ind w:left="142" w:right="-88" w:firstLine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Sentido de vida</w:t>
      </w:r>
      <w:r w:rsidR="00452481" w:rsidRPr="00452481">
        <w:rPr>
          <w:rFonts w:ascii="Arial" w:hAnsi="Arial" w:cs="Arial"/>
          <w:b/>
          <w:bCs/>
          <w:sz w:val="24"/>
          <w:szCs w:val="24"/>
        </w:rPr>
        <w:t xml:space="preserve"> </w:t>
      </w:r>
      <w:r w:rsidR="00452481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eudemonía</w:t>
      </w:r>
      <w:r w:rsidR="00452481">
        <w:rPr>
          <w:rFonts w:ascii="Arial" w:hAnsi="Arial" w:cs="Arial"/>
          <w:b/>
          <w:bCs/>
          <w:sz w:val="24"/>
          <w:szCs w:val="24"/>
        </w:rPr>
        <w:t>)</w:t>
      </w:r>
    </w:p>
    <w:p w14:paraId="2419E306" w14:textId="77777777" w:rsidR="00452481" w:rsidRPr="00452481" w:rsidRDefault="00452481" w:rsidP="00452481">
      <w:pPr>
        <w:ind w:left="142" w:right="-88"/>
        <w:jc w:val="both"/>
        <w:rPr>
          <w:rFonts w:ascii="Arial" w:hAnsi="Arial" w:cs="Arial"/>
          <w:b/>
          <w:bCs/>
          <w:sz w:val="24"/>
          <w:szCs w:val="24"/>
        </w:rPr>
      </w:pPr>
    </w:p>
    <w:p w14:paraId="108B7CB1" w14:textId="4741B420" w:rsidR="00452481" w:rsidRDefault="00452481" w:rsidP="00FF375C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452481">
        <w:rPr>
          <w:rFonts w:ascii="Arial" w:hAnsi="Arial" w:cs="Arial"/>
          <w:sz w:val="24"/>
          <w:szCs w:val="24"/>
        </w:rPr>
        <w:t xml:space="preserve">La eudemonía es una de las dimensiones del bienestar subjetivo y evalúa el desarrollo y la realización personal </w:t>
      </w:r>
      <w:r w:rsidR="009D2C4A">
        <w:rPr>
          <w:rFonts w:ascii="Arial" w:hAnsi="Arial" w:cs="Arial"/>
          <w:sz w:val="24"/>
          <w:szCs w:val="24"/>
        </w:rPr>
        <w:t>mediante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="00DF4E37">
        <w:rPr>
          <w:rFonts w:ascii="Arial" w:hAnsi="Arial" w:cs="Arial"/>
          <w:sz w:val="24"/>
          <w:szCs w:val="24"/>
        </w:rPr>
        <w:t>10</w:t>
      </w:r>
      <w:r w:rsidRPr="00452481">
        <w:rPr>
          <w:rFonts w:ascii="Arial" w:hAnsi="Arial" w:cs="Arial"/>
          <w:sz w:val="24"/>
          <w:szCs w:val="24"/>
        </w:rPr>
        <w:t xml:space="preserve"> frases</w:t>
      </w:r>
      <w:r w:rsidR="00C33A7A">
        <w:rPr>
          <w:rFonts w:ascii="Arial" w:hAnsi="Arial" w:cs="Arial"/>
          <w:sz w:val="24"/>
          <w:szCs w:val="24"/>
        </w:rPr>
        <w:t xml:space="preserve">, con una </w:t>
      </w:r>
      <w:r w:rsidRPr="00452481">
        <w:rPr>
          <w:rFonts w:ascii="Arial" w:hAnsi="Arial" w:cs="Arial"/>
          <w:sz w:val="24"/>
          <w:szCs w:val="24"/>
        </w:rPr>
        <w:t>escala</w:t>
      </w:r>
      <w:r w:rsidR="00C33A7A">
        <w:rPr>
          <w:rFonts w:ascii="Arial" w:hAnsi="Arial" w:cs="Arial"/>
          <w:sz w:val="24"/>
          <w:szCs w:val="24"/>
        </w:rPr>
        <w:t xml:space="preserve"> que </w:t>
      </w:r>
      <w:r w:rsidRPr="00452481">
        <w:rPr>
          <w:rFonts w:ascii="Arial" w:hAnsi="Arial" w:cs="Arial"/>
          <w:sz w:val="24"/>
          <w:szCs w:val="24"/>
        </w:rPr>
        <w:t>va de 0 a 10.</w:t>
      </w:r>
      <w:r w:rsidR="004D0347">
        <w:rPr>
          <w:rFonts w:ascii="Arial" w:hAnsi="Arial" w:cs="Arial"/>
          <w:sz w:val="24"/>
          <w:szCs w:val="24"/>
        </w:rPr>
        <w:t xml:space="preserve"> </w:t>
      </w:r>
      <w:r w:rsidR="0089293A">
        <w:rPr>
          <w:rFonts w:ascii="Arial" w:hAnsi="Arial" w:cs="Arial"/>
          <w:sz w:val="24"/>
          <w:szCs w:val="24"/>
        </w:rPr>
        <w:t>En general, l</w:t>
      </w:r>
      <w:r w:rsidRPr="00452481">
        <w:rPr>
          <w:rFonts w:ascii="Arial" w:hAnsi="Arial" w:cs="Arial"/>
          <w:sz w:val="24"/>
          <w:szCs w:val="24"/>
        </w:rPr>
        <w:t>a población de 12 años y más</w:t>
      </w:r>
      <w:r w:rsidR="00C33A7A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sz w:val="24"/>
          <w:szCs w:val="24"/>
        </w:rPr>
        <w:t xml:space="preserve">manifestó una alta identificación con </w:t>
      </w:r>
      <w:r w:rsidR="00E57AC4">
        <w:rPr>
          <w:rFonts w:ascii="Arial" w:hAnsi="Arial" w:cs="Arial"/>
          <w:sz w:val="24"/>
          <w:szCs w:val="24"/>
        </w:rPr>
        <w:t>estas</w:t>
      </w:r>
      <w:r w:rsidR="00401436">
        <w:rPr>
          <w:rFonts w:ascii="Arial" w:hAnsi="Arial" w:cs="Arial"/>
          <w:sz w:val="24"/>
          <w:szCs w:val="24"/>
        </w:rPr>
        <w:t xml:space="preserve">. </w:t>
      </w:r>
      <w:r w:rsidR="00197910">
        <w:rPr>
          <w:rFonts w:ascii="Arial" w:hAnsi="Arial" w:cs="Arial"/>
          <w:sz w:val="24"/>
          <w:szCs w:val="24"/>
        </w:rPr>
        <w:t xml:space="preserve">La </w:t>
      </w:r>
      <w:r w:rsidR="00E57AC4">
        <w:rPr>
          <w:rFonts w:ascii="Arial" w:hAnsi="Arial" w:cs="Arial"/>
          <w:sz w:val="24"/>
          <w:szCs w:val="24"/>
        </w:rPr>
        <w:t>oración</w:t>
      </w:r>
      <w:r w:rsidR="00197910">
        <w:rPr>
          <w:rFonts w:ascii="Arial" w:hAnsi="Arial" w:cs="Arial"/>
          <w:sz w:val="24"/>
          <w:szCs w:val="24"/>
        </w:rPr>
        <w:t xml:space="preserve"> </w:t>
      </w:r>
      <w:r w:rsidR="00DF4E37">
        <w:rPr>
          <w:rFonts w:ascii="Arial" w:hAnsi="Arial" w:cs="Arial"/>
          <w:i/>
          <w:iCs/>
          <w:sz w:val="24"/>
          <w:szCs w:val="24"/>
        </w:rPr>
        <w:t>s</w:t>
      </w:r>
      <w:r w:rsidR="00C33A7A" w:rsidRPr="00C33A7A">
        <w:rPr>
          <w:rFonts w:ascii="Arial" w:hAnsi="Arial" w:cs="Arial"/>
          <w:i/>
          <w:iCs/>
          <w:sz w:val="24"/>
          <w:szCs w:val="24"/>
        </w:rPr>
        <w:t>oy</w:t>
      </w:r>
      <w:r w:rsidR="00C33A7A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i/>
          <w:iCs/>
          <w:sz w:val="24"/>
          <w:szCs w:val="24"/>
        </w:rPr>
        <w:t>una persona afortunada</w:t>
      </w:r>
      <w:r w:rsidR="00197910">
        <w:rPr>
          <w:rFonts w:ascii="Arial" w:hAnsi="Arial" w:cs="Arial"/>
          <w:i/>
          <w:iCs/>
          <w:sz w:val="24"/>
          <w:szCs w:val="24"/>
        </w:rPr>
        <w:t xml:space="preserve"> </w:t>
      </w:r>
      <w:r w:rsidR="00197910">
        <w:rPr>
          <w:rFonts w:ascii="Arial" w:hAnsi="Arial" w:cs="Arial"/>
          <w:sz w:val="24"/>
          <w:szCs w:val="24"/>
        </w:rPr>
        <w:t>registró el promedio más alto</w:t>
      </w:r>
      <w:r w:rsidR="006F50D4">
        <w:rPr>
          <w:rFonts w:ascii="Arial" w:hAnsi="Arial" w:cs="Arial"/>
          <w:i/>
          <w:iCs/>
          <w:sz w:val="24"/>
          <w:szCs w:val="24"/>
        </w:rPr>
        <w:t xml:space="preserve"> </w:t>
      </w:r>
      <w:r w:rsidR="006F50D4" w:rsidRPr="003D69CD">
        <w:rPr>
          <w:rFonts w:ascii="Arial" w:hAnsi="Arial" w:cs="Arial"/>
          <w:sz w:val="24"/>
          <w:szCs w:val="24"/>
        </w:rPr>
        <w:t>(9.35)</w:t>
      </w:r>
      <w:r w:rsidR="00197910">
        <w:rPr>
          <w:rFonts w:ascii="Arial" w:hAnsi="Arial" w:cs="Arial"/>
          <w:i/>
          <w:iCs/>
          <w:sz w:val="24"/>
          <w:szCs w:val="24"/>
        </w:rPr>
        <w:t xml:space="preserve">, </w:t>
      </w:r>
      <w:r w:rsidR="00197910" w:rsidRPr="00412231">
        <w:rPr>
          <w:rFonts w:ascii="Arial" w:hAnsi="Arial" w:cs="Arial"/>
          <w:sz w:val="24"/>
          <w:szCs w:val="24"/>
        </w:rPr>
        <w:t>mientras que</w:t>
      </w:r>
      <w:r w:rsidR="00197910">
        <w:rPr>
          <w:rFonts w:ascii="Arial" w:hAnsi="Arial" w:cs="Arial"/>
          <w:i/>
          <w:iCs/>
          <w:sz w:val="24"/>
          <w:szCs w:val="24"/>
        </w:rPr>
        <w:t xml:space="preserve"> </w:t>
      </w:r>
      <w:r w:rsidR="00357FD5">
        <w:rPr>
          <w:rFonts w:ascii="Arial" w:hAnsi="Arial" w:cs="Arial"/>
          <w:i/>
          <w:iCs/>
          <w:sz w:val="24"/>
          <w:szCs w:val="24"/>
        </w:rPr>
        <w:t>l</w:t>
      </w:r>
      <w:r w:rsidR="00C53C0B">
        <w:rPr>
          <w:rFonts w:ascii="Arial" w:hAnsi="Arial" w:cs="Arial"/>
          <w:i/>
          <w:iCs/>
          <w:sz w:val="24"/>
          <w:szCs w:val="24"/>
        </w:rPr>
        <w:t>a religión es importante en mi vida</w:t>
      </w:r>
      <w:r w:rsidR="00197910">
        <w:rPr>
          <w:rFonts w:ascii="Arial" w:hAnsi="Arial" w:cs="Arial"/>
          <w:i/>
          <w:iCs/>
          <w:sz w:val="24"/>
          <w:szCs w:val="24"/>
        </w:rPr>
        <w:t xml:space="preserve"> </w:t>
      </w:r>
      <w:r w:rsidR="00197910">
        <w:rPr>
          <w:rFonts w:ascii="Arial" w:hAnsi="Arial" w:cs="Arial"/>
          <w:sz w:val="24"/>
          <w:szCs w:val="24"/>
        </w:rPr>
        <w:t>presentó el promedio más bajo</w:t>
      </w:r>
      <w:r w:rsidR="00C53C0B">
        <w:rPr>
          <w:rFonts w:ascii="Arial" w:hAnsi="Arial" w:cs="Arial"/>
          <w:i/>
          <w:iCs/>
          <w:sz w:val="24"/>
          <w:szCs w:val="24"/>
        </w:rPr>
        <w:t xml:space="preserve"> </w:t>
      </w:r>
      <w:r w:rsidR="00C53C0B" w:rsidRPr="00357FD5">
        <w:rPr>
          <w:rFonts w:ascii="Arial" w:hAnsi="Arial" w:cs="Arial"/>
          <w:sz w:val="24"/>
          <w:szCs w:val="24"/>
        </w:rPr>
        <w:t>(8.22)</w:t>
      </w:r>
      <w:r w:rsidR="00412231">
        <w:rPr>
          <w:rFonts w:ascii="Arial" w:hAnsi="Arial" w:cs="Arial"/>
          <w:sz w:val="24"/>
          <w:szCs w:val="24"/>
        </w:rPr>
        <w:t>.</w:t>
      </w:r>
      <w:r w:rsidRPr="00452481">
        <w:rPr>
          <w:rFonts w:ascii="Arial" w:hAnsi="Arial" w:cs="Arial"/>
          <w:sz w:val="24"/>
          <w:szCs w:val="24"/>
        </w:rPr>
        <w:t xml:space="preserve"> (</w:t>
      </w:r>
      <w:r w:rsidR="00412231">
        <w:rPr>
          <w:rFonts w:ascii="Arial" w:hAnsi="Arial" w:cs="Arial"/>
          <w:sz w:val="24"/>
          <w:szCs w:val="24"/>
        </w:rPr>
        <w:t>V</w:t>
      </w:r>
      <w:r w:rsidRPr="00452481">
        <w:rPr>
          <w:rFonts w:ascii="Arial" w:hAnsi="Arial" w:cs="Arial"/>
          <w:sz w:val="24"/>
          <w:szCs w:val="24"/>
        </w:rPr>
        <w:t xml:space="preserve">er gráfica </w:t>
      </w:r>
      <w:r w:rsidR="00922802">
        <w:rPr>
          <w:rFonts w:ascii="Arial" w:hAnsi="Arial" w:cs="Arial"/>
          <w:sz w:val="24"/>
          <w:szCs w:val="24"/>
        </w:rPr>
        <w:t>5</w:t>
      </w:r>
      <w:r w:rsidRPr="00452481">
        <w:rPr>
          <w:rFonts w:ascii="Arial" w:hAnsi="Arial" w:cs="Arial"/>
          <w:sz w:val="24"/>
          <w:szCs w:val="24"/>
        </w:rPr>
        <w:t>).</w:t>
      </w:r>
    </w:p>
    <w:p w14:paraId="498B96F6" w14:textId="10ECECC8" w:rsidR="00452481" w:rsidRPr="009E133A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>
        <w:rPr>
          <w:color w:val="003057"/>
          <w:spacing w:val="-1"/>
          <w:sz w:val="20"/>
          <w:szCs w:val="20"/>
        </w:rPr>
        <w:lastRenderedPageBreak/>
        <w:t xml:space="preserve">Gráfica </w:t>
      </w:r>
      <w:r w:rsidR="00922802">
        <w:rPr>
          <w:color w:val="003057"/>
          <w:spacing w:val="-1"/>
          <w:sz w:val="20"/>
          <w:szCs w:val="20"/>
        </w:rPr>
        <w:t>5</w:t>
      </w:r>
    </w:p>
    <w:p w14:paraId="0B2B37C2" w14:textId="77777777" w:rsidR="00452481" w:rsidRPr="00653B86" w:rsidRDefault="00452481" w:rsidP="00452481">
      <w:pPr>
        <w:spacing w:before="8"/>
        <w:ind w:left="-567" w:right="-516"/>
        <w:jc w:val="center"/>
        <w:rPr>
          <w:rFonts w:ascii="Arial" w:hAnsi="Arial" w:cs="Arial"/>
          <w:b/>
          <w:color w:val="003057"/>
        </w:rPr>
      </w:pPr>
      <w:r>
        <w:rPr>
          <w:rFonts w:ascii="Arial" w:hAnsi="Arial" w:cs="Arial"/>
          <w:b/>
          <w:color w:val="003057"/>
        </w:rPr>
        <w:t>Promedio de identificación con frases de sentido de vida de la población de 12 años y más</w:t>
      </w:r>
    </w:p>
    <w:p w14:paraId="1406BF88" w14:textId="77777777" w:rsidR="00452481" w:rsidRPr="00653B86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>
        <w:rPr>
          <w:bCs/>
          <w:color w:val="27251F"/>
          <w:spacing w:val="-1"/>
          <w:sz w:val="20"/>
          <w:szCs w:val="20"/>
        </w:rPr>
        <w:t>2026</w:t>
      </w:r>
    </w:p>
    <w:p w14:paraId="16685488" w14:textId="77777777" w:rsidR="00452481" w:rsidRDefault="00452481" w:rsidP="00412231">
      <w:pPr>
        <w:pStyle w:val="Textoindependiente"/>
        <w:kinsoku w:val="0"/>
        <w:overflowPunct w:val="0"/>
        <w:ind w:left="-567" w:right="-516" w:firstLine="567"/>
        <w:rPr>
          <w:color w:val="27251F"/>
          <w:spacing w:val="-1"/>
          <w:sz w:val="18"/>
          <w:szCs w:val="18"/>
        </w:rPr>
      </w:pPr>
      <w:r w:rsidRPr="00817E0A">
        <w:rPr>
          <w:noProof/>
          <w:color w:val="27251F"/>
          <w:spacing w:val="-1"/>
          <w:sz w:val="18"/>
          <w:szCs w:val="18"/>
        </w:rPr>
        <w:drawing>
          <wp:inline distT="0" distB="0" distL="0" distR="0" wp14:anchorId="2C0A05E4" wp14:editId="0026BDDC">
            <wp:extent cx="6421483" cy="2125980"/>
            <wp:effectExtent l="0" t="0" r="0" b="0"/>
            <wp:docPr id="183356713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13FC96A-7D94-419D-B212-F31F97B2E1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B7FAC84" w14:textId="313BB166" w:rsidR="00452481" w:rsidRDefault="00452481" w:rsidP="00412231">
      <w:pPr>
        <w:pStyle w:val="Textoindependiente"/>
        <w:kinsoku w:val="0"/>
        <w:overflowPunct w:val="0"/>
        <w:ind w:left="567" w:right="-93" w:hanging="425"/>
        <w:jc w:val="both"/>
        <w:rPr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="00234666">
        <w:rPr>
          <w:color w:val="4D565E"/>
          <w:spacing w:val="-1"/>
          <w:sz w:val="16"/>
          <w:szCs w:val="16"/>
        </w:rPr>
        <w:t xml:space="preserve"> </w:t>
      </w:r>
      <w:r w:rsidRPr="00653B86">
        <w:rPr>
          <w:smallCaps/>
          <w:color w:val="4D565E"/>
          <w:spacing w:val="-1"/>
          <w:sz w:val="16"/>
          <w:szCs w:val="16"/>
        </w:rPr>
        <w:t>inegi</w:t>
      </w:r>
      <w:r w:rsidRPr="00653B86">
        <w:rPr>
          <w:color w:val="4D565E"/>
          <w:spacing w:val="-1"/>
          <w:sz w:val="16"/>
          <w:szCs w:val="16"/>
        </w:rPr>
        <w:t xml:space="preserve">. </w:t>
      </w:r>
      <w:r w:rsidRPr="00315BD2">
        <w:rPr>
          <w:color w:val="4D565E"/>
          <w:spacing w:val="-1"/>
          <w:sz w:val="16"/>
          <w:szCs w:val="16"/>
        </w:rPr>
        <w:t>Módulo de Bienestar Autorreportado (</w:t>
      </w:r>
      <w:r w:rsidR="00DF4E37" w:rsidRPr="003F7669">
        <w:rPr>
          <w:smallCaps/>
          <w:color w:val="4D565E"/>
          <w:spacing w:val="-1"/>
          <w:sz w:val="16"/>
          <w:szCs w:val="16"/>
        </w:rPr>
        <w:t>biare</w:t>
      </w:r>
      <w:r>
        <w:rPr>
          <w:color w:val="4D565E"/>
          <w:spacing w:val="-1"/>
          <w:sz w:val="16"/>
          <w:szCs w:val="16"/>
        </w:rPr>
        <w:t>)</w:t>
      </w:r>
      <w:r w:rsidRPr="00653B86">
        <w:rPr>
          <w:color w:val="4D565E"/>
          <w:spacing w:val="-1"/>
          <w:sz w:val="16"/>
          <w:szCs w:val="16"/>
        </w:rPr>
        <w:t>, 20</w:t>
      </w:r>
      <w:r>
        <w:rPr>
          <w:color w:val="4D565E"/>
          <w:spacing w:val="-1"/>
          <w:sz w:val="16"/>
          <w:szCs w:val="16"/>
        </w:rPr>
        <w:t>26.</w:t>
      </w:r>
    </w:p>
    <w:p w14:paraId="2268B2C8" w14:textId="77777777" w:rsidR="00943AAA" w:rsidRDefault="00943AAA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</w:p>
    <w:p w14:paraId="50A69685" w14:textId="362ABFC8" w:rsidR="00452481" w:rsidRPr="003F7669" w:rsidRDefault="00452481" w:rsidP="003F7669">
      <w:pPr>
        <w:pStyle w:val="Ttulo2"/>
        <w:ind w:left="709"/>
        <w:rPr>
          <w:rFonts w:ascii="Arial" w:eastAsiaTheme="minorEastAsia" w:hAnsi="Arial" w:cs="Arial"/>
          <w:b/>
          <w:color w:val="auto"/>
          <w:sz w:val="24"/>
          <w:szCs w:val="24"/>
        </w:rPr>
      </w:pPr>
      <w:bookmarkStart w:id="1" w:name="_Toc237815591"/>
      <w:r w:rsidRPr="675D4967">
        <w:rPr>
          <w:rFonts w:ascii="Arial" w:eastAsiaTheme="minorEastAsia" w:hAnsi="Arial" w:cs="Arial"/>
          <w:b/>
          <w:color w:val="auto"/>
          <w:sz w:val="24"/>
          <w:szCs w:val="24"/>
        </w:rPr>
        <w:t>Dolor</w:t>
      </w:r>
      <w:bookmarkEnd w:id="1"/>
      <w:r w:rsidRPr="675D4967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 físico y emocional</w:t>
      </w:r>
    </w:p>
    <w:p w14:paraId="21E93C0B" w14:textId="77777777" w:rsidR="00452481" w:rsidRPr="00452481" w:rsidRDefault="00452481" w:rsidP="00452481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7A958035" w14:textId="6BAE089D" w:rsidR="00452481" w:rsidRPr="002B48B7" w:rsidRDefault="00452481" w:rsidP="002B48B7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452481">
        <w:rPr>
          <w:rFonts w:ascii="Arial" w:hAnsi="Arial" w:cs="Arial"/>
          <w:sz w:val="24"/>
          <w:szCs w:val="24"/>
        </w:rPr>
        <w:t>La experiencia del dolor</w:t>
      </w:r>
      <w:r w:rsidR="0054134D">
        <w:rPr>
          <w:rFonts w:ascii="Arial" w:hAnsi="Arial" w:cs="Arial"/>
          <w:sz w:val="24"/>
          <w:szCs w:val="24"/>
        </w:rPr>
        <w:t xml:space="preserve"> </w:t>
      </w:r>
      <w:r w:rsidR="002B48B7">
        <w:rPr>
          <w:rFonts w:ascii="Arial" w:hAnsi="Arial" w:cs="Arial"/>
          <w:sz w:val="24"/>
          <w:szCs w:val="24"/>
        </w:rPr>
        <w:t xml:space="preserve">(físico o emocional) </w:t>
      </w:r>
      <w:r w:rsidR="0054134D">
        <w:rPr>
          <w:rFonts w:ascii="Arial" w:hAnsi="Arial" w:cs="Arial"/>
          <w:sz w:val="24"/>
          <w:szCs w:val="24"/>
        </w:rPr>
        <w:t>se relaciona</w:t>
      </w:r>
      <w:r w:rsidR="00BD1C05">
        <w:rPr>
          <w:rFonts w:ascii="Arial" w:hAnsi="Arial" w:cs="Arial"/>
          <w:sz w:val="24"/>
          <w:szCs w:val="24"/>
        </w:rPr>
        <w:t xml:space="preserve"> </w:t>
      </w:r>
      <w:r w:rsidR="00214A2C">
        <w:rPr>
          <w:rFonts w:ascii="Arial" w:hAnsi="Arial" w:cs="Arial"/>
          <w:sz w:val="24"/>
          <w:szCs w:val="24"/>
        </w:rPr>
        <w:t xml:space="preserve">de manera directa </w:t>
      </w:r>
      <w:r w:rsidRPr="00452481">
        <w:rPr>
          <w:rFonts w:ascii="Arial" w:hAnsi="Arial" w:cs="Arial"/>
          <w:sz w:val="24"/>
          <w:szCs w:val="24"/>
        </w:rPr>
        <w:t xml:space="preserve">con el bienestar subjetivo. Para la pregunta </w:t>
      </w:r>
      <w:r w:rsidRPr="003F7669">
        <w:rPr>
          <w:rFonts w:ascii="Arial" w:hAnsi="Arial" w:cs="Arial"/>
          <w:i/>
          <w:iCs/>
          <w:sz w:val="24"/>
          <w:szCs w:val="24"/>
        </w:rPr>
        <w:t xml:space="preserve">En una escala de 0 a 10, </w:t>
      </w:r>
      <w:r w:rsidR="00B71B10" w:rsidRPr="003F7669">
        <w:rPr>
          <w:rFonts w:ascii="Arial" w:hAnsi="Arial" w:cs="Arial"/>
          <w:i/>
          <w:iCs/>
          <w:sz w:val="24"/>
          <w:szCs w:val="24"/>
        </w:rPr>
        <w:t>en la que</w:t>
      </w:r>
      <w:r w:rsidRPr="003F7669">
        <w:rPr>
          <w:rFonts w:ascii="Arial" w:hAnsi="Arial" w:cs="Arial"/>
          <w:i/>
          <w:iCs/>
          <w:sz w:val="24"/>
          <w:szCs w:val="24"/>
        </w:rPr>
        <w:t xml:space="preserve"> 0 significa </w:t>
      </w:r>
      <w:r w:rsidRPr="0031484B">
        <w:rPr>
          <w:rFonts w:ascii="Arial" w:hAnsi="Arial" w:cs="Arial"/>
          <w:sz w:val="24"/>
          <w:szCs w:val="24"/>
        </w:rPr>
        <w:t>ningún dolor</w:t>
      </w:r>
      <w:r w:rsidRPr="003F7669">
        <w:rPr>
          <w:rFonts w:ascii="Arial" w:hAnsi="Arial" w:cs="Arial"/>
          <w:i/>
          <w:iCs/>
          <w:sz w:val="24"/>
          <w:szCs w:val="24"/>
        </w:rPr>
        <w:t xml:space="preserve"> y </w:t>
      </w:r>
      <w:r w:rsidR="00EA08E9">
        <w:rPr>
          <w:rFonts w:ascii="Arial" w:hAnsi="Arial" w:cs="Arial"/>
          <w:i/>
          <w:iCs/>
          <w:sz w:val="24"/>
          <w:szCs w:val="24"/>
        </w:rPr>
        <w:br/>
      </w:r>
      <w:r w:rsidRPr="003F7669">
        <w:rPr>
          <w:rFonts w:ascii="Arial" w:hAnsi="Arial" w:cs="Arial"/>
          <w:i/>
          <w:iCs/>
          <w:sz w:val="24"/>
          <w:szCs w:val="24"/>
        </w:rPr>
        <w:t xml:space="preserve">10 </w:t>
      </w:r>
      <w:r w:rsidRPr="004872A8">
        <w:rPr>
          <w:rFonts w:ascii="Arial" w:hAnsi="Arial" w:cs="Arial"/>
          <w:sz w:val="24"/>
          <w:szCs w:val="24"/>
        </w:rPr>
        <w:t>el peor dolor imaginable</w:t>
      </w:r>
      <w:r w:rsidR="0097480F" w:rsidRPr="003F7669">
        <w:rPr>
          <w:rFonts w:ascii="Arial" w:hAnsi="Arial" w:cs="Arial"/>
          <w:i/>
          <w:iCs/>
          <w:sz w:val="24"/>
          <w:szCs w:val="24"/>
        </w:rPr>
        <w:t xml:space="preserve">, </w:t>
      </w:r>
      <w:r w:rsidR="002872B2" w:rsidRPr="003F7669">
        <w:rPr>
          <w:rFonts w:ascii="Arial" w:hAnsi="Arial" w:cs="Arial"/>
          <w:i/>
          <w:iCs/>
          <w:sz w:val="24"/>
          <w:szCs w:val="24"/>
        </w:rPr>
        <w:t>e</w:t>
      </w:r>
      <w:r w:rsidRPr="003F7669">
        <w:rPr>
          <w:rFonts w:ascii="Arial" w:hAnsi="Arial" w:cs="Arial"/>
          <w:i/>
          <w:iCs/>
          <w:sz w:val="24"/>
          <w:szCs w:val="24"/>
        </w:rPr>
        <w:t>n promedio, ¿cómo calificaría el dolor</w:t>
      </w:r>
      <w:r w:rsidR="002B48B7">
        <w:rPr>
          <w:rFonts w:ascii="Arial" w:hAnsi="Arial" w:cs="Arial"/>
          <w:i/>
          <w:iCs/>
          <w:sz w:val="24"/>
          <w:szCs w:val="24"/>
        </w:rPr>
        <w:t xml:space="preserve"> </w:t>
      </w:r>
      <w:r w:rsidRPr="003F7669">
        <w:rPr>
          <w:rFonts w:ascii="Arial" w:hAnsi="Arial" w:cs="Arial"/>
          <w:i/>
          <w:iCs/>
          <w:sz w:val="24"/>
          <w:szCs w:val="24"/>
        </w:rPr>
        <w:t>que sintió durante los</w:t>
      </w:r>
      <w:r w:rsidR="002B48B7">
        <w:rPr>
          <w:rFonts w:ascii="Arial" w:hAnsi="Arial" w:cs="Arial"/>
          <w:i/>
          <w:iCs/>
          <w:sz w:val="24"/>
          <w:szCs w:val="24"/>
        </w:rPr>
        <w:t xml:space="preserve"> </w:t>
      </w:r>
      <w:r w:rsidRPr="003F7669">
        <w:rPr>
          <w:rFonts w:ascii="Arial" w:hAnsi="Arial" w:cs="Arial"/>
          <w:i/>
          <w:iCs/>
          <w:sz w:val="24"/>
          <w:szCs w:val="24"/>
        </w:rPr>
        <w:t>últimos</w:t>
      </w:r>
      <w:r w:rsidR="00EA08E9">
        <w:rPr>
          <w:rFonts w:ascii="Arial" w:hAnsi="Arial" w:cs="Arial"/>
          <w:i/>
          <w:iCs/>
          <w:sz w:val="24"/>
          <w:szCs w:val="24"/>
        </w:rPr>
        <w:t xml:space="preserve"> </w:t>
      </w:r>
      <w:r w:rsidR="00DF4E37" w:rsidRPr="003F7669">
        <w:rPr>
          <w:rFonts w:ascii="Arial" w:hAnsi="Arial" w:cs="Arial"/>
          <w:i/>
          <w:iCs/>
          <w:sz w:val="24"/>
          <w:szCs w:val="24"/>
        </w:rPr>
        <w:t>siete</w:t>
      </w:r>
      <w:r w:rsidRPr="003F7669">
        <w:rPr>
          <w:rFonts w:ascii="Arial" w:hAnsi="Arial" w:cs="Arial"/>
          <w:i/>
          <w:iCs/>
          <w:sz w:val="24"/>
          <w:szCs w:val="24"/>
        </w:rPr>
        <w:t xml:space="preserve"> días?</w:t>
      </w:r>
      <w:r w:rsidR="002B48B7">
        <w:rPr>
          <w:rFonts w:ascii="Arial" w:hAnsi="Arial" w:cs="Arial"/>
          <w:sz w:val="24"/>
          <w:szCs w:val="24"/>
        </w:rPr>
        <w:t xml:space="preserve"> </w:t>
      </w:r>
      <w:r w:rsidRPr="00452481">
        <w:rPr>
          <w:rFonts w:ascii="Arial" w:hAnsi="Arial" w:cs="Arial"/>
          <w:sz w:val="24"/>
          <w:szCs w:val="24"/>
        </w:rPr>
        <w:t xml:space="preserve">Se identificó que del total de la población de 12 años y más, 60.0 % </w:t>
      </w:r>
      <w:r w:rsidR="00C33A7A">
        <w:rPr>
          <w:rFonts w:ascii="Arial" w:hAnsi="Arial" w:cs="Arial"/>
          <w:sz w:val="24"/>
          <w:szCs w:val="24"/>
        </w:rPr>
        <w:t>s</w:t>
      </w:r>
      <w:r w:rsidR="009F605F">
        <w:rPr>
          <w:rFonts w:ascii="Arial" w:hAnsi="Arial" w:cs="Arial"/>
          <w:sz w:val="24"/>
          <w:szCs w:val="24"/>
        </w:rPr>
        <w:t>intió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Pr="00C05CE2">
        <w:rPr>
          <w:rFonts w:ascii="Arial" w:hAnsi="Arial" w:cs="Arial"/>
          <w:i/>
          <w:iCs/>
          <w:sz w:val="24"/>
          <w:szCs w:val="24"/>
        </w:rPr>
        <w:t xml:space="preserve">dolor leve o </w:t>
      </w:r>
      <w:r w:rsidR="009A5527">
        <w:rPr>
          <w:rFonts w:ascii="Arial" w:hAnsi="Arial" w:cs="Arial"/>
          <w:i/>
          <w:iCs/>
          <w:sz w:val="24"/>
          <w:szCs w:val="24"/>
        </w:rPr>
        <w:t>no sintió</w:t>
      </w:r>
      <w:r w:rsidRPr="00C05CE2">
        <w:rPr>
          <w:rFonts w:ascii="Arial" w:hAnsi="Arial" w:cs="Arial"/>
          <w:i/>
          <w:iCs/>
          <w:sz w:val="24"/>
          <w:szCs w:val="24"/>
        </w:rPr>
        <w:t xml:space="preserve"> dolor</w:t>
      </w:r>
      <w:r w:rsidRPr="00452481">
        <w:rPr>
          <w:rFonts w:ascii="Arial" w:hAnsi="Arial" w:cs="Arial"/>
          <w:sz w:val="24"/>
          <w:szCs w:val="24"/>
        </w:rPr>
        <w:t xml:space="preserve"> (0 a 4); 18.0 %</w:t>
      </w:r>
      <w:r w:rsidR="00C33A7A">
        <w:rPr>
          <w:rFonts w:ascii="Arial" w:hAnsi="Arial" w:cs="Arial"/>
          <w:sz w:val="24"/>
          <w:szCs w:val="24"/>
        </w:rPr>
        <w:t xml:space="preserve"> </w:t>
      </w:r>
      <w:r w:rsidR="00C85D07">
        <w:rPr>
          <w:rFonts w:ascii="Arial" w:hAnsi="Arial" w:cs="Arial"/>
          <w:sz w:val="24"/>
          <w:szCs w:val="24"/>
        </w:rPr>
        <w:t>manifestó sentir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Pr="00C05CE2">
        <w:rPr>
          <w:rFonts w:ascii="Arial" w:hAnsi="Arial" w:cs="Arial"/>
          <w:i/>
          <w:iCs/>
          <w:sz w:val="24"/>
          <w:szCs w:val="24"/>
        </w:rPr>
        <w:t>dolor moderado</w:t>
      </w:r>
      <w:r w:rsidRPr="00452481">
        <w:rPr>
          <w:rFonts w:ascii="Arial" w:hAnsi="Arial" w:cs="Arial"/>
          <w:sz w:val="24"/>
          <w:szCs w:val="24"/>
        </w:rPr>
        <w:t xml:space="preserve"> (5 y 6); 14.6 %, </w:t>
      </w:r>
      <w:r w:rsidRPr="00C05CE2">
        <w:rPr>
          <w:rFonts w:ascii="Arial" w:hAnsi="Arial" w:cs="Arial"/>
          <w:i/>
          <w:iCs/>
          <w:sz w:val="24"/>
          <w:szCs w:val="24"/>
        </w:rPr>
        <w:t>dolor severo</w:t>
      </w:r>
      <w:r w:rsidRPr="00452481">
        <w:rPr>
          <w:rFonts w:ascii="Arial" w:hAnsi="Arial" w:cs="Arial"/>
          <w:sz w:val="24"/>
          <w:szCs w:val="24"/>
        </w:rPr>
        <w:t xml:space="preserve"> (7 y 8)</w:t>
      </w:r>
      <w:r w:rsidR="00DF029F">
        <w:rPr>
          <w:rFonts w:ascii="Arial" w:hAnsi="Arial" w:cs="Arial"/>
          <w:sz w:val="24"/>
          <w:szCs w:val="24"/>
        </w:rPr>
        <w:t>;</w:t>
      </w:r>
      <w:r w:rsidRPr="00452481">
        <w:rPr>
          <w:rFonts w:ascii="Arial" w:hAnsi="Arial" w:cs="Arial"/>
          <w:sz w:val="24"/>
          <w:szCs w:val="24"/>
        </w:rPr>
        <w:t xml:space="preserve"> y 7.4</w:t>
      </w:r>
      <w:r w:rsidR="00DF4E37">
        <w:rPr>
          <w:rFonts w:ascii="Arial" w:hAnsi="Arial" w:cs="Arial"/>
          <w:sz w:val="24"/>
          <w:szCs w:val="24"/>
        </w:rPr>
        <w:t> </w:t>
      </w:r>
      <w:r w:rsidRPr="00452481">
        <w:rPr>
          <w:rFonts w:ascii="Arial" w:hAnsi="Arial" w:cs="Arial"/>
          <w:sz w:val="24"/>
          <w:szCs w:val="24"/>
        </w:rPr>
        <w:t>%</w:t>
      </w:r>
      <w:r w:rsidR="000B18FC">
        <w:rPr>
          <w:rFonts w:ascii="Arial" w:hAnsi="Arial" w:cs="Arial"/>
          <w:sz w:val="24"/>
          <w:szCs w:val="24"/>
        </w:rPr>
        <w:t>,</w:t>
      </w:r>
      <w:r w:rsidRPr="00452481">
        <w:rPr>
          <w:rFonts w:ascii="Arial" w:hAnsi="Arial" w:cs="Arial"/>
          <w:sz w:val="24"/>
          <w:szCs w:val="24"/>
        </w:rPr>
        <w:t xml:space="preserve"> </w:t>
      </w:r>
      <w:r w:rsidRPr="00C05CE2">
        <w:rPr>
          <w:rFonts w:ascii="Arial" w:hAnsi="Arial" w:cs="Arial"/>
          <w:i/>
          <w:iCs/>
          <w:sz w:val="24"/>
          <w:szCs w:val="24"/>
        </w:rPr>
        <w:t>dolor muy severo</w:t>
      </w:r>
      <w:r w:rsidRPr="00452481">
        <w:rPr>
          <w:rFonts w:ascii="Arial" w:hAnsi="Arial" w:cs="Arial"/>
          <w:sz w:val="24"/>
          <w:szCs w:val="24"/>
        </w:rPr>
        <w:t xml:space="preserve"> (9 y 10).</w:t>
      </w:r>
    </w:p>
    <w:p w14:paraId="54647CFF" w14:textId="77777777" w:rsidR="00452481" w:rsidRPr="003F7669" w:rsidRDefault="00452481" w:rsidP="003F7669">
      <w:pPr>
        <w:pStyle w:val="Textoindependiente"/>
        <w:kinsoku w:val="0"/>
        <w:overflowPunct w:val="0"/>
        <w:ind w:left="142" w:right="-516"/>
        <w:jc w:val="center"/>
        <w:rPr>
          <w:color w:val="003057"/>
          <w:spacing w:val="-1"/>
          <w:sz w:val="24"/>
          <w:szCs w:val="24"/>
        </w:rPr>
      </w:pPr>
    </w:p>
    <w:p w14:paraId="739042E1" w14:textId="12ED19E8" w:rsidR="00922802" w:rsidRDefault="00C05CE2" w:rsidP="00922802">
      <w:pPr>
        <w:ind w:left="142" w:right="-88"/>
        <w:jc w:val="both"/>
        <w:rPr>
          <w:color w:val="003057"/>
          <w:spacing w:val="-1"/>
          <w:sz w:val="20"/>
          <w:szCs w:val="20"/>
        </w:rPr>
      </w:pPr>
      <w:r w:rsidRPr="00C3153E">
        <w:rPr>
          <w:rFonts w:ascii="Arial" w:hAnsi="Arial" w:cs="Arial"/>
          <w:sz w:val="24"/>
          <w:szCs w:val="24"/>
        </w:rPr>
        <w:t xml:space="preserve">La presencia de dolor físico </w:t>
      </w:r>
      <w:r w:rsidR="00197910">
        <w:rPr>
          <w:rFonts w:ascii="Arial" w:hAnsi="Arial" w:cs="Arial"/>
          <w:sz w:val="24"/>
          <w:szCs w:val="24"/>
        </w:rPr>
        <w:t>o</w:t>
      </w:r>
      <w:r w:rsidRPr="00C3153E">
        <w:rPr>
          <w:rFonts w:ascii="Arial" w:hAnsi="Arial" w:cs="Arial"/>
          <w:sz w:val="24"/>
          <w:szCs w:val="24"/>
        </w:rPr>
        <w:t xml:space="preserve"> emocional increment</w:t>
      </w:r>
      <w:r>
        <w:rPr>
          <w:rFonts w:ascii="Arial" w:hAnsi="Arial" w:cs="Arial"/>
          <w:sz w:val="24"/>
          <w:szCs w:val="24"/>
        </w:rPr>
        <w:t>ó</w:t>
      </w:r>
      <w:r w:rsidRPr="00C3153E">
        <w:rPr>
          <w:rFonts w:ascii="Arial" w:hAnsi="Arial" w:cs="Arial"/>
          <w:sz w:val="24"/>
          <w:szCs w:val="24"/>
        </w:rPr>
        <w:t xml:space="preserve"> conforme avanz</w:t>
      </w:r>
      <w:r w:rsidR="00BB0B7C">
        <w:rPr>
          <w:rFonts w:ascii="Arial" w:hAnsi="Arial" w:cs="Arial"/>
          <w:sz w:val="24"/>
          <w:szCs w:val="24"/>
        </w:rPr>
        <w:t>ó</w:t>
      </w:r>
      <w:r w:rsidRPr="00C3153E">
        <w:rPr>
          <w:rFonts w:ascii="Arial" w:hAnsi="Arial" w:cs="Arial"/>
          <w:sz w:val="24"/>
          <w:szCs w:val="24"/>
        </w:rPr>
        <w:t xml:space="preserve"> la edad</w:t>
      </w:r>
      <w:r w:rsidR="00C367BB">
        <w:rPr>
          <w:rFonts w:ascii="Arial" w:hAnsi="Arial" w:cs="Arial"/>
          <w:sz w:val="24"/>
          <w:szCs w:val="24"/>
        </w:rPr>
        <w:t>.</w:t>
      </w:r>
      <w:r w:rsidRPr="00BC64F2">
        <w:rPr>
          <w:rFonts w:ascii="Arial" w:hAnsi="Arial" w:cs="Arial"/>
          <w:sz w:val="24"/>
          <w:szCs w:val="24"/>
        </w:rPr>
        <w:t xml:space="preserve"> </w:t>
      </w:r>
      <w:r w:rsidR="005B691F">
        <w:rPr>
          <w:rFonts w:ascii="Arial" w:hAnsi="Arial" w:cs="Arial"/>
          <w:sz w:val="24"/>
          <w:szCs w:val="24"/>
        </w:rPr>
        <w:t>E</w:t>
      </w:r>
      <w:r w:rsidRPr="00C3153E">
        <w:rPr>
          <w:rFonts w:ascii="Arial" w:hAnsi="Arial" w:cs="Arial"/>
          <w:sz w:val="24"/>
          <w:szCs w:val="24"/>
        </w:rPr>
        <w:t xml:space="preserve">n el grupo de </w:t>
      </w:r>
      <w:r w:rsidRPr="003F7669">
        <w:rPr>
          <w:rFonts w:ascii="Arial" w:hAnsi="Arial" w:cs="Arial"/>
          <w:i/>
          <w:iCs/>
          <w:sz w:val="24"/>
          <w:szCs w:val="24"/>
        </w:rPr>
        <w:t>75 años y más</w:t>
      </w:r>
      <w:r w:rsidRPr="00C3153E">
        <w:rPr>
          <w:rFonts w:ascii="Arial" w:hAnsi="Arial" w:cs="Arial"/>
          <w:sz w:val="24"/>
          <w:szCs w:val="24"/>
        </w:rPr>
        <w:t>, 20.7</w:t>
      </w:r>
      <w:r w:rsidR="00DF4E37">
        <w:rPr>
          <w:rFonts w:ascii="Arial" w:hAnsi="Arial" w:cs="Arial"/>
          <w:sz w:val="24"/>
          <w:szCs w:val="24"/>
        </w:rPr>
        <w:t> </w:t>
      </w:r>
      <w:r w:rsidRPr="00C3153E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reportó</w:t>
      </w:r>
      <w:r w:rsidRPr="00C3153E">
        <w:rPr>
          <w:rFonts w:ascii="Arial" w:hAnsi="Arial" w:cs="Arial"/>
          <w:sz w:val="24"/>
          <w:szCs w:val="24"/>
        </w:rPr>
        <w:t xml:space="preserve"> </w:t>
      </w:r>
      <w:r w:rsidRPr="00C3153E">
        <w:rPr>
          <w:rFonts w:ascii="Arial" w:hAnsi="Arial" w:cs="Arial"/>
          <w:i/>
          <w:iCs/>
          <w:sz w:val="24"/>
          <w:szCs w:val="24"/>
        </w:rPr>
        <w:t>dolor severo</w:t>
      </w:r>
      <w:r w:rsidRPr="00C3153E">
        <w:rPr>
          <w:rFonts w:ascii="Arial" w:hAnsi="Arial" w:cs="Arial"/>
          <w:sz w:val="24"/>
          <w:szCs w:val="24"/>
        </w:rPr>
        <w:t xml:space="preserve"> y 17.2</w:t>
      </w:r>
      <w:r w:rsidR="00DF4E37">
        <w:rPr>
          <w:rFonts w:ascii="Arial" w:hAnsi="Arial" w:cs="Arial"/>
          <w:sz w:val="24"/>
          <w:szCs w:val="24"/>
        </w:rPr>
        <w:t> </w:t>
      </w:r>
      <w:r w:rsidRPr="00C3153E">
        <w:rPr>
          <w:rFonts w:ascii="Arial" w:hAnsi="Arial" w:cs="Arial"/>
          <w:sz w:val="24"/>
          <w:szCs w:val="24"/>
        </w:rPr>
        <w:t xml:space="preserve">%, </w:t>
      </w:r>
      <w:r w:rsidRPr="00C3153E">
        <w:rPr>
          <w:rFonts w:ascii="Arial" w:hAnsi="Arial" w:cs="Arial"/>
          <w:i/>
          <w:iCs/>
          <w:sz w:val="24"/>
          <w:szCs w:val="24"/>
        </w:rPr>
        <w:t>dolor muy severo</w:t>
      </w:r>
      <w:r w:rsidR="00452481" w:rsidRPr="00452481">
        <w:rPr>
          <w:rFonts w:ascii="Arial" w:hAnsi="Arial" w:cs="Arial"/>
          <w:sz w:val="24"/>
          <w:szCs w:val="24"/>
        </w:rPr>
        <w:t xml:space="preserve"> (</w:t>
      </w:r>
      <w:r w:rsidR="00C33A7A">
        <w:rPr>
          <w:rFonts w:ascii="Arial" w:hAnsi="Arial" w:cs="Arial"/>
          <w:sz w:val="24"/>
          <w:szCs w:val="24"/>
        </w:rPr>
        <w:t>v</w:t>
      </w:r>
      <w:r w:rsidR="00452481" w:rsidRPr="00452481">
        <w:rPr>
          <w:rFonts w:ascii="Arial" w:hAnsi="Arial" w:cs="Arial"/>
          <w:sz w:val="24"/>
          <w:szCs w:val="24"/>
        </w:rPr>
        <w:t xml:space="preserve">er gráfica </w:t>
      </w:r>
      <w:r w:rsidR="00922802">
        <w:rPr>
          <w:rFonts w:ascii="Arial" w:hAnsi="Arial" w:cs="Arial"/>
          <w:sz w:val="24"/>
          <w:szCs w:val="24"/>
        </w:rPr>
        <w:t>6</w:t>
      </w:r>
      <w:r w:rsidR="00452481" w:rsidRPr="00452481">
        <w:rPr>
          <w:rFonts w:ascii="Arial" w:hAnsi="Arial" w:cs="Arial"/>
          <w:sz w:val="24"/>
          <w:szCs w:val="24"/>
        </w:rPr>
        <w:t>)</w:t>
      </w:r>
      <w:r w:rsidR="00C33A7A">
        <w:rPr>
          <w:rFonts w:ascii="Arial" w:hAnsi="Arial" w:cs="Arial"/>
          <w:sz w:val="24"/>
          <w:szCs w:val="24"/>
        </w:rPr>
        <w:t>.</w:t>
      </w:r>
      <w:r w:rsidR="00922802">
        <w:rPr>
          <w:rFonts w:ascii="Arial" w:hAnsi="Arial" w:cs="Arial"/>
          <w:sz w:val="24"/>
          <w:szCs w:val="24"/>
        </w:rPr>
        <w:t xml:space="preserve"> </w:t>
      </w:r>
    </w:p>
    <w:p w14:paraId="63F28C13" w14:textId="77777777" w:rsidR="00922802" w:rsidRDefault="00922802" w:rsidP="00452481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</w:p>
    <w:p w14:paraId="5E648400" w14:textId="54A523B6" w:rsidR="00452481" w:rsidRPr="009E133A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>
        <w:rPr>
          <w:color w:val="003057"/>
          <w:spacing w:val="-1"/>
          <w:sz w:val="20"/>
          <w:szCs w:val="20"/>
        </w:rPr>
        <w:t xml:space="preserve">Gráfica </w:t>
      </w:r>
      <w:r w:rsidR="00922802">
        <w:rPr>
          <w:color w:val="003057"/>
          <w:spacing w:val="-1"/>
          <w:sz w:val="20"/>
          <w:szCs w:val="20"/>
        </w:rPr>
        <w:t>6</w:t>
      </w:r>
    </w:p>
    <w:p w14:paraId="5128E13F" w14:textId="77777777" w:rsidR="00452481" w:rsidRPr="00653B86" w:rsidRDefault="00452481" w:rsidP="003F7669">
      <w:pPr>
        <w:spacing w:before="8"/>
        <w:ind w:left="142" w:right="54"/>
        <w:jc w:val="center"/>
        <w:rPr>
          <w:rFonts w:ascii="Arial" w:hAnsi="Arial" w:cs="Arial"/>
          <w:b/>
          <w:color w:val="003057"/>
        </w:rPr>
      </w:pPr>
      <w:r w:rsidRPr="00881C98">
        <w:rPr>
          <w:rFonts w:ascii="Arial" w:hAnsi="Arial" w:cs="Arial"/>
          <w:b/>
          <w:color w:val="003057"/>
        </w:rPr>
        <w:t xml:space="preserve">Distribución de la población de 12 años y más, según nivel de dolor físico y emocional en los últimos siete días y </w:t>
      </w:r>
      <w:r>
        <w:rPr>
          <w:rFonts w:ascii="Arial" w:hAnsi="Arial" w:cs="Arial"/>
          <w:b/>
          <w:color w:val="003057"/>
        </w:rPr>
        <w:t>grupos de edad</w:t>
      </w:r>
    </w:p>
    <w:p w14:paraId="28560149" w14:textId="77777777" w:rsidR="00452481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>
        <w:rPr>
          <w:bCs/>
          <w:color w:val="27251F"/>
          <w:spacing w:val="-1"/>
          <w:sz w:val="20"/>
          <w:szCs w:val="20"/>
        </w:rPr>
        <w:t>2026</w:t>
      </w:r>
    </w:p>
    <w:p w14:paraId="067C075E" w14:textId="77777777" w:rsidR="00452481" w:rsidRPr="00653B86" w:rsidRDefault="00452481" w:rsidP="00452481">
      <w:pPr>
        <w:pStyle w:val="Textoindependiente"/>
        <w:kinsoku w:val="0"/>
        <w:overflowPunct w:val="0"/>
        <w:ind w:left="-567" w:right="-516"/>
        <w:jc w:val="center"/>
        <w:rPr>
          <w:color w:val="27251F"/>
          <w:spacing w:val="-1"/>
          <w:sz w:val="18"/>
          <w:szCs w:val="18"/>
        </w:rPr>
      </w:pPr>
      <w:r w:rsidRPr="00653B86">
        <w:rPr>
          <w:color w:val="27251F"/>
          <w:spacing w:val="-1"/>
          <w:sz w:val="18"/>
          <w:szCs w:val="18"/>
        </w:rPr>
        <w:t>(porcentaje)</w:t>
      </w:r>
    </w:p>
    <w:p w14:paraId="5F335D50" w14:textId="77777777" w:rsidR="00452481" w:rsidRDefault="00452481" w:rsidP="001E0CA8">
      <w:pPr>
        <w:pStyle w:val="Textoindependiente"/>
        <w:kinsoku w:val="0"/>
        <w:overflowPunct w:val="0"/>
        <w:ind w:left="-284" w:right="-516"/>
        <w:jc w:val="center"/>
      </w:pPr>
      <w:r w:rsidRPr="0023793B">
        <w:rPr>
          <w:noProof/>
        </w:rPr>
        <w:drawing>
          <wp:inline distT="0" distB="0" distL="0" distR="0" wp14:anchorId="652A5C20" wp14:editId="61FC5712">
            <wp:extent cx="6286500" cy="2025650"/>
            <wp:effectExtent l="0" t="0" r="0" b="0"/>
            <wp:docPr id="212840302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37FE4EB-83B1-4612-AB41-53AE91EB49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08FC0CB" w14:textId="22A8218D" w:rsidR="00452481" w:rsidRDefault="00452481" w:rsidP="003F7669">
      <w:pPr>
        <w:pStyle w:val="Textoindependiente"/>
        <w:kinsoku w:val="0"/>
        <w:overflowPunct w:val="0"/>
        <w:ind w:left="709" w:right="-93" w:hanging="567"/>
        <w:jc w:val="both"/>
        <w:rPr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Pr="00653B86">
        <w:rPr>
          <w:color w:val="4D565E"/>
          <w:spacing w:val="-1"/>
          <w:sz w:val="16"/>
          <w:szCs w:val="16"/>
        </w:rPr>
        <w:tab/>
      </w:r>
      <w:r w:rsidRPr="00653B86">
        <w:rPr>
          <w:smallCaps/>
          <w:color w:val="4D565E"/>
          <w:spacing w:val="-1"/>
          <w:sz w:val="16"/>
          <w:szCs w:val="16"/>
        </w:rPr>
        <w:t>inegi</w:t>
      </w:r>
      <w:r w:rsidRPr="00653B86">
        <w:rPr>
          <w:color w:val="4D565E"/>
          <w:spacing w:val="-1"/>
          <w:sz w:val="16"/>
          <w:szCs w:val="16"/>
        </w:rPr>
        <w:t xml:space="preserve">. </w:t>
      </w:r>
      <w:r w:rsidRPr="00315BD2">
        <w:rPr>
          <w:color w:val="4D565E"/>
          <w:spacing w:val="-1"/>
          <w:sz w:val="16"/>
          <w:szCs w:val="16"/>
        </w:rPr>
        <w:t>Módulo de Bienestar Autorreportado (</w:t>
      </w:r>
      <w:r w:rsidR="00852D17" w:rsidRPr="003F7669">
        <w:rPr>
          <w:smallCaps/>
          <w:color w:val="4D565E"/>
          <w:spacing w:val="-1"/>
          <w:sz w:val="16"/>
          <w:szCs w:val="16"/>
        </w:rPr>
        <w:t>biare</w:t>
      </w:r>
      <w:r>
        <w:rPr>
          <w:color w:val="4D565E"/>
          <w:spacing w:val="-1"/>
          <w:sz w:val="16"/>
          <w:szCs w:val="16"/>
        </w:rPr>
        <w:t>)</w:t>
      </w:r>
      <w:r w:rsidRPr="00653B86">
        <w:rPr>
          <w:color w:val="4D565E"/>
          <w:spacing w:val="-1"/>
          <w:sz w:val="16"/>
          <w:szCs w:val="16"/>
        </w:rPr>
        <w:t>, 20</w:t>
      </w:r>
      <w:r>
        <w:rPr>
          <w:color w:val="4D565E"/>
          <w:spacing w:val="-1"/>
          <w:sz w:val="16"/>
          <w:szCs w:val="16"/>
        </w:rPr>
        <w:t>26.</w:t>
      </w:r>
    </w:p>
    <w:p w14:paraId="30AF5041" w14:textId="77777777" w:rsidR="00452481" w:rsidRDefault="00452481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</w:p>
    <w:p w14:paraId="694CFDCA" w14:textId="0C721516" w:rsidR="00272E15" w:rsidRPr="003F7669" w:rsidRDefault="002C09A9" w:rsidP="001E0CA8">
      <w:pPr>
        <w:ind w:left="284" w:right="-91"/>
        <w:jc w:val="center"/>
        <w:rPr>
          <w:rFonts w:ascii="Arial Negrita" w:hAnsi="Arial Negrita" w:cs="Arial"/>
          <w:b/>
          <w:bCs/>
          <w:smallCaps/>
          <w:sz w:val="26"/>
          <w:szCs w:val="26"/>
        </w:rPr>
      </w:pPr>
      <w:bookmarkStart w:id="2" w:name="_Toc237870014"/>
      <w:r w:rsidRPr="003F7669">
        <w:rPr>
          <w:rFonts w:ascii="Arial Negrita" w:hAnsi="Arial Negrita" w:cs="Arial"/>
          <w:b/>
          <w:bCs/>
          <w:smallCaps/>
          <w:sz w:val="26"/>
          <w:szCs w:val="26"/>
        </w:rPr>
        <w:lastRenderedPageBreak/>
        <w:t xml:space="preserve">población de </w:t>
      </w:r>
      <w:r w:rsidRPr="003F7669">
        <w:rPr>
          <w:rFonts w:ascii="Arial Negrita" w:hAnsi="Arial Negrita" w:cs="Arial"/>
          <w:b/>
          <w:bCs/>
          <w:smallCaps/>
        </w:rPr>
        <w:t>18</w:t>
      </w:r>
      <w:r w:rsidRPr="003F7669">
        <w:rPr>
          <w:rFonts w:ascii="Arial Negrita" w:hAnsi="Arial Negrita" w:cs="Arial"/>
          <w:b/>
          <w:bCs/>
          <w:smallCaps/>
          <w:sz w:val="26"/>
          <w:szCs w:val="26"/>
        </w:rPr>
        <w:t xml:space="preserve"> años y más en áreas urbanas de </w:t>
      </w:r>
      <w:r w:rsidRPr="003F7669">
        <w:rPr>
          <w:rFonts w:ascii="Arial Negrita" w:hAnsi="Arial Negrita" w:cs="Arial"/>
          <w:b/>
          <w:bCs/>
          <w:smallCaps/>
        </w:rPr>
        <w:t>100</w:t>
      </w:r>
      <w:r w:rsidRPr="003F7669">
        <w:rPr>
          <w:rFonts w:ascii="Arial Negrita" w:hAnsi="Arial Negrita" w:cs="Arial"/>
          <w:b/>
          <w:bCs/>
          <w:smallCaps/>
          <w:sz w:val="26"/>
          <w:szCs w:val="26"/>
        </w:rPr>
        <w:t xml:space="preserve"> mil habitantes y más</w:t>
      </w:r>
      <w:bookmarkEnd w:id="2"/>
    </w:p>
    <w:p w14:paraId="6B8C80E0" w14:textId="77777777" w:rsidR="001E0CA8" w:rsidRDefault="001E0CA8" w:rsidP="001E0CA8">
      <w:pPr>
        <w:ind w:left="426" w:right="-91"/>
        <w:jc w:val="both"/>
        <w:rPr>
          <w:rFonts w:ascii="Arial" w:hAnsi="Arial" w:cs="Arial"/>
          <w:b/>
          <w:bCs/>
          <w:sz w:val="24"/>
          <w:szCs w:val="24"/>
        </w:rPr>
      </w:pPr>
    </w:p>
    <w:p w14:paraId="29863149" w14:textId="44041453" w:rsidR="00272E15" w:rsidRPr="002C09A9" w:rsidRDefault="00272E15" w:rsidP="001E0CA8">
      <w:pPr>
        <w:ind w:left="426" w:right="-91"/>
        <w:jc w:val="both"/>
        <w:rPr>
          <w:rFonts w:ascii="Arial" w:hAnsi="Arial" w:cs="Arial"/>
          <w:b/>
          <w:bCs/>
          <w:sz w:val="24"/>
          <w:szCs w:val="24"/>
        </w:rPr>
      </w:pPr>
      <w:r w:rsidRPr="002C09A9">
        <w:rPr>
          <w:rFonts w:ascii="Arial" w:hAnsi="Arial" w:cs="Arial"/>
          <w:b/>
          <w:bCs/>
          <w:sz w:val="24"/>
          <w:szCs w:val="24"/>
        </w:rPr>
        <w:t>Satisfacción con la vida</w:t>
      </w:r>
    </w:p>
    <w:p w14:paraId="10642C84" w14:textId="77777777" w:rsidR="001E0CA8" w:rsidRDefault="001E0CA8" w:rsidP="001E0CA8">
      <w:pPr>
        <w:ind w:left="142" w:right="-88"/>
        <w:jc w:val="both"/>
        <w:rPr>
          <w:rFonts w:ascii="Arial" w:hAnsi="Arial" w:cs="Arial"/>
          <w:sz w:val="24"/>
          <w:szCs w:val="24"/>
        </w:rPr>
      </w:pPr>
    </w:p>
    <w:p w14:paraId="148128B2" w14:textId="19F7EF1B" w:rsidR="00272E15" w:rsidRPr="00422CE3" w:rsidRDefault="00272E15" w:rsidP="001E0CA8">
      <w:pPr>
        <w:ind w:left="142" w:right="-88"/>
        <w:jc w:val="both"/>
        <w:rPr>
          <w:rFonts w:ascii="Arial" w:hAnsi="Arial" w:cs="Arial"/>
          <w:sz w:val="24"/>
          <w:szCs w:val="24"/>
        </w:rPr>
      </w:pPr>
      <w:r w:rsidRPr="00422CE3">
        <w:rPr>
          <w:rFonts w:ascii="Arial" w:hAnsi="Arial" w:cs="Arial"/>
          <w:sz w:val="24"/>
          <w:szCs w:val="24"/>
        </w:rPr>
        <w:t>En 2026, el promedio de satisfacción con la vida actual para la población urbana de 18 años y más fue 8.72</w:t>
      </w:r>
      <w:r w:rsidR="005007DF">
        <w:rPr>
          <w:rFonts w:ascii="Arial" w:hAnsi="Arial" w:cs="Arial"/>
          <w:sz w:val="24"/>
          <w:szCs w:val="24"/>
        </w:rPr>
        <w:t xml:space="preserve">. </w:t>
      </w:r>
      <w:r w:rsidR="00F44E8F">
        <w:rPr>
          <w:rFonts w:ascii="Arial" w:hAnsi="Arial" w:cs="Arial"/>
          <w:sz w:val="24"/>
          <w:szCs w:val="24"/>
        </w:rPr>
        <w:t xml:space="preserve">En el </w:t>
      </w:r>
      <w:r w:rsidR="005007DF">
        <w:rPr>
          <w:rFonts w:ascii="Arial" w:hAnsi="Arial" w:cs="Arial"/>
          <w:sz w:val="24"/>
          <w:szCs w:val="24"/>
        </w:rPr>
        <w:t>primer levantamiento de</w:t>
      </w:r>
      <w:r w:rsidR="004835F3">
        <w:rPr>
          <w:rFonts w:ascii="Arial" w:hAnsi="Arial" w:cs="Arial"/>
          <w:sz w:val="24"/>
          <w:szCs w:val="24"/>
        </w:rPr>
        <w:t>l Módulo</w:t>
      </w:r>
      <w:r w:rsidR="00AA04E5">
        <w:rPr>
          <w:rFonts w:ascii="Arial" w:hAnsi="Arial" w:cs="Arial"/>
          <w:sz w:val="24"/>
          <w:szCs w:val="24"/>
        </w:rPr>
        <w:t>, en 2013</w:t>
      </w:r>
      <w:r w:rsidR="004835F3">
        <w:rPr>
          <w:rFonts w:ascii="Arial" w:hAnsi="Arial" w:cs="Arial"/>
          <w:sz w:val="24"/>
          <w:szCs w:val="24"/>
        </w:rPr>
        <w:t>, el promedio de satisfacción fue de 7.67</w:t>
      </w:r>
      <w:r w:rsidRPr="00422CE3">
        <w:rPr>
          <w:rFonts w:ascii="Arial" w:hAnsi="Arial" w:cs="Arial"/>
          <w:sz w:val="24"/>
          <w:szCs w:val="24"/>
        </w:rPr>
        <w:t xml:space="preserve"> (ver gráfica </w:t>
      </w:r>
      <w:r w:rsidR="00922802">
        <w:rPr>
          <w:rFonts w:ascii="Arial" w:hAnsi="Arial" w:cs="Arial"/>
          <w:sz w:val="24"/>
          <w:szCs w:val="24"/>
        </w:rPr>
        <w:t>7</w:t>
      </w:r>
      <w:r w:rsidRPr="00422CE3">
        <w:rPr>
          <w:rFonts w:ascii="Arial" w:hAnsi="Arial" w:cs="Arial"/>
          <w:sz w:val="24"/>
          <w:szCs w:val="24"/>
        </w:rPr>
        <w:t>).</w:t>
      </w:r>
    </w:p>
    <w:p w14:paraId="3A02ECC9" w14:textId="77777777" w:rsidR="00272E15" w:rsidRPr="003F7669" w:rsidRDefault="00272E15" w:rsidP="00272E15">
      <w:pPr>
        <w:pStyle w:val="Textoindependiente"/>
        <w:kinsoku w:val="0"/>
        <w:overflowPunct w:val="0"/>
        <w:ind w:left="0" w:right="-516"/>
        <w:rPr>
          <w:color w:val="003057"/>
          <w:spacing w:val="-1"/>
          <w:sz w:val="24"/>
          <w:szCs w:val="24"/>
        </w:rPr>
      </w:pPr>
    </w:p>
    <w:p w14:paraId="23690A5D" w14:textId="2BD2B149" w:rsidR="00272E15" w:rsidRPr="009E133A" w:rsidRDefault="00272E15" w:rsidP="00272E15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>
        <w:rPr>
          <w:color w:val="003057"/>
          <w:spacing w:val="-1"/>
          <w:sz w:val="20"/>
          <w:szCs w:val="20"/>
        </w:rPr>
        <w:t xml:space="preserve">Gráfica </w:t>
      </w:r>
      <w:r w:rsidR="00922802">
        <w:rPr>
          <w:color w:val="003057"/>
          <w:spacing w:val="-1"/>
          <w:sz w:val="20"/>
          <w:szCs w:val="20"/>
        </w:rPr>
        <w:t>7</w:t>
      </w:r>
    </w:p>
    <w:p w14:paraId="0FBF50E1" w14:textId="6E0C7DF2" w:rsidR="00272E15" w:rsidRPr="00653B86" w:rsidRDefault="00272E15" w:rsidP="00272E15">
      <w:pPr>
        <w:spacing w:before="8"/>
        <w:ind w:left="-567" w:right="-516"/>
        <w:jc w:val="center"/>
        <w:rPr>
          <w:rFonts w:ascii="Arial" w:hAnsi="Arial" w:cs="Arial"/>
          <w:b/>
          <w:color w:val="003057"/>
        </w:rPr>
      </w:pPr>
      <w:r>
        <w:rPr>
          <w:rFonts w:ascii="Arial" w:hAnsi="Arial" w:cs="Arial"/>
          <w:b/>
          <w:color w:val="003057"/>
        </w:rPr>
        <w:t>Promedio de satisfacción con la vida actual de la población urbana de 18 años y más</w:t>
      </w:r>
    </w:p>
    <w:p w14:paraId="398E78F8" w14:textId="0BA096FA" w:rsidR="00272E15" w:rsidRDefault="00272E15" w:rsidP="00272E15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>
        <w:rPr>
          <w:bCs/>
          <w:color w:val="27251F"/>
          <w:spacing w:val="-1"/>
          <w:sz w:val="20"/>
          <w:szCs w:val="20"/>
        </w:rPr>
        <w:t>2013</w:t>
      </w:r>
      <w:r w:rsidR="00852D17">
        <w:rPr>
          <w:bCs/>
          <w:color w:val="27251F"/>
          <w:spacing w:val="-1"/>
          <w:sz w:val="20"/>
          <w:szCs w:val="20"/>
        </w:rPr>
        <w:t>-</w:t>
      </w:r>
      <w:r>
        <w:rPr>
          <w:bCs/>
          <w:color w:val="27251F"/>
          <w:spacing w:val="-1"/>
          <w:sz w:val="20"/>
          <w:szCs w:val="20"/>
        </w:rPr>
        <w:t>2026</w:t>
      </w:r>
    </w:p>
    <w:p w14:paraId="29C38289" w14:textId="77777777" w:rsidR="00272E15" w:rsidRPr="002446FB" w:rsidRDefault="00272E15" w:rsidP="00272E15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2446FB">
        <w:rPr>
          <w:bCs/>
          <w:noProof/>
          <w:color w:val="27251F"/>
          <w:spacing w:val="-1"/>
          <w:sz w:val="20"/>
          <w:szCs w:val="20"/>
        </w:rPr>
        <w:drawing>
          <wp:inline distT="0" distB="0" distL="0" distR="0" wp14:anchorId="032693BC" wp14:editId="1F461ABC">
            <wp:extent cx="6005945" cy="2071254"/>
            <wp:effectExtent l="0" t="0" r="0" b="5715"/>
            <wp:docPr id="90571631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793EBDB-A388-9123-7841-A7D7192165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348703D" w14:textId="65D3203D" w:rsidR="00697F40" w:rsidRDefault="000841C7" w:rsidP="001E0CA8">
      <w:pPr>
        <w:pStyle w:val="Textoindependiente"/>
        <w:kinsoku w:val="0"/>
        <w:overflowPunct w:val="0"/>
        <w:ind w:left="709" w:right="-93" w:hanging="567"/>
        <w:jc w:val="both"/>
        <w:rPr>
          <w:color w:val="4D565E"/>
          <w:spacing w:val="-1"/>
          <w:sz w:val="16"/>
          <w:szCs w:val="16"/>
        </w:rPr>
      </w:pPr>
      <w:r>
        <w:rPr>
          <w:color w:val="4D565E"/>
          <w:spacing w:val="-1"/>
          <w:sz w:val="16"/>
          <w:szCs w:val="16"/>
        </w:rPr>
        <w:t>Nota:</w:t>
      </w:r>
      <w:r w:rsidR="001E0CA8">
        <w:rPr>
          <w:color w:val="4D565E"/>
          <w:spacing w:val="-1"/>
          <w:sz w:val="16"/>
          <w:szCs w:val="16"/>
        </w:rPr>
        <w:tab/>
      </w:r>
      <w:r w:rsidR="002F074B">
        <w:rPr>
          <w:color w:val="4D565E"/>
          <w:spacing w:val="-1"/>
          <w:sz w:val="16"/>
          <w:szCs w:val="16"/>
        </w:rPr>
        <w:t>No se incluyen los resultados de 2020 porque no hubo levantamiento en julio de ese año.</w:t>
      </w:r>
    </w:p>
    <w:p w14:paraId="4C737D56" w14:textId="1620617B" w:rsidR="00272E15" w:rsidRPr="00332826" w:rsidRDefault="00272E15" w:rsidP="001E0CA8">
      <w:pPr>
        <w:pStyle w:val="Textoindependiente"/>
        <w:kinsoku w:val="0"/>
        <w:overflowPunct w:val="0"/>
        <w:ind w:left="709" w:right="-93" w:hanging="567"/>
        <w:jc w:val="both"/>
        <w:rPr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Pr="00653B86">
        <w:rPr>
          <w:color w:val="4D565E"/>
          <w:spacing w:val="-1"/>
          <w:sz w:val="16"/>
          <w:szCs w:val="16"/>
        </w:rPr>
        <w:tab/>
      </w:r>
      <w:r w:rsidRPr="00653B86">
        <w:rPr>
          <w:smallCaps/>
          <w:color w:val="4D565E"/>
          <w:spacing w:val="-1"/>
          <w:sz w:val="16"/>
          <w:szCs w:val="16"/>
        </w:rPr>
        <w:t>inegi</w:t>
      </w:r>
      <w:r w:rsidRPr="00653B86">
        <w:rPr>
          <w:color w:val="4D565E"/>
          <w:spacing w:val="-1"/>
          <w:sz w:val="16"/>
          <w:szCs w:val="16"/>
        </w:rPr>
        <w:t xml:space="preserve">. </w:t>
      </w:r>
      <w:r w:rsidRPr="00332826">
        <w:rPr>
          <w:color w:val="4D565E"/>
          <w:spacing w:val="-1"/>
          <w:sz w:val="16"/>
          <w:szCs w:val="16"/>
        </w:rPr>
        <w:t>Módulo de Bienestar Autorreportado (</w:t>
      </w:r>
      <w:r w:rsidRPr="002446FB">
        <w:rPr>
          <w:smallCaps/>
          <w:color w:val="4D565E"/>
          <w:spacing w:val="-1"/>
          <w:sz w:val="16"/>
          <w:szCs w:val="16"/>
        </w:rPr>
        <w:t>biare</w:t>
      </w:r>
      <w:r w:rsidRPr="00332826">
        <w:rPr>
          <w:color w:val="4D565E"/>
          <w:spacing w:val="-1"/>
          <w:sz w:val="16"/>
          <w:szCs w:val="16"/>
        </w:rPr>
        <w:t>),</w:t>
      </w:r>
      <w:r>
        <w:rPr>
          <w:color w:val="4D565E"/>
          <w:spacing w:val="-1"/>
          <w:sz w:val="16"/>
          <w:szCs w:val="16"/>
        </w:rPr>
        <w:t xml:space="preserve"> </w:t>
      </w:r>
      <w:r w:rsidRPr="00332826">
        <w:rPr>
          <w:color w:val="4D565E"/>
          <w:spacing w:val="-1"/>
          <w:sz w:val="16"/>
          <w:szCs w:val="16"/>
        </w:rPr>
        <w:t>de julio de 2013 a julio de 2024.</w:t>
      </w:r>
    </w:p>
    <w:p w14:paraId="059C3598" w14:textId="084150F3" w:rsidR="00272E15" w:rsidRDefault="00272E15" w:rsidP="001E0CA8">
      <w:pPr>
        <w:pStyle w:val="Textoindependiente"/>
        <w:kinsoku w:val="0"/>
        <w:overflowPunct w:val="0"/>
        <w:ind w:left="709" w:right="-93" w:hanging="567"/>
        <w:jc w:val="both"/>
        <w:rPr>
          <w:color w:val="4D565E"/>
          <w:spacing w:val="-1"/>
          <w:sz w:val="16"/>
          <w:szCs w:val="16"/>
        </w:rPr>
      </w:pPr>
      <w:r w:rsidRPr="00332826">
        <w:rPr>
          <w:color w:val="4D565E"/>
          <w:spacing w:val="-1"/>
          <w:sz w:val="16"/>
          <w:szCs w:val="16"/>
        </w:rPr>
        <w:tab/>
        <w:t>Módulo de Bienestar Autorreportado (</w:t>
      </w:r>
      <w:r w:rsidRPr="002446FB">
        <w:rPr>
          <w:smallCaps/>
          <w:color w:val="4D565E"/>
          <w:spacing w:val="-1"/>
          <w:sz w:val="16"/>
          <w:szCs w:val="16"/>
        </w:rPr>
        <w:t>biare</w:t>
      </w:r>
      <w:r w:rsidRPr="00332826">
        <w:rPr>
          <w:color w:val="4D565E"/>
          <w:spacing w:val="-1"/>
          <w:sz w:val="16"/>
          <w:szCs w:val="16"/>
        </w:rPr>
        <w:t>), junio 2025 y junio 2026</w:t>
      </w:r>
      <w:r w:rsidR="00C30132">
        <w:rPr>
          <w:color w:val="4D565E"/>
          <w:spacing w:val="-1"/>
          <w:sz w:val="16"/>
          <w:szCs w:val="16"/>
        </w:rPr>
        <w:t>.</w:t>
      </w:r>
    </w:p>
    <w:p w14:paraId="54C0CA88" w14:textId="77777777" w:rsidR="00272E15" w:rsidRDefault="00272E15" w:rsidP="003F7669">
      <w:pPr>
        <w:ind w:left="-567"/>
        <w:rPr>
          <w:rFonts w:ascii="Arial" w:hAnsi="Arial" w:cs="Arial"/>
        </w:rPr>
      </w:pPr>
    </w:p>
    <w:p w14:paraId="68DA4F43" w14:textId="77777777" w:rsidR="00422CE3" w:rsidRPr="002C09A9" w:rsidRDefault="00422CE3" w:rsidP="003F7669">
      <w:pPr>
        <w:pStyle w:val="Ttulo2"/>
        <w:ind w:left="709"/>
        <w:rPr>
          <w:rFonts w:ascii="Arial" w:eastAsiaTheme="minorHAnsi" w:hAnsi="Arial" w:cs="Arial"/>
          <w:b/>
          <w:bCs/>
          <w:color w:val="auto"/>
          <w:sz w:val="24"/>
          <w:szCs w:val="24"/>
        </w:rPr>
      </w:pPr>
      <w:r w:rsidRPr="002C09A9">
        <w:rPr>
          <w:rFonts w:ascii="Arial" w:eastAsiaTheme="minorHAnsi" w:hAnsi="Arial" w:cs="Arial"/>
          <w:b/>
          <w:bCs/>
          <w:color w:val="auto"/>
          <w:sz w:val="24"/>
          <w:szCs w:val="24"/>
        </w:rPr>
        <w:t>Balance anímico</w:t>
      </w:r>
    </w:p>
    <w:p w14:paraId="1A1FB634" w14:textId="77777777" w:rsidR="00422CE3" w:rsidRPr="00422CE3" w:rsidRDefault="00422CE3" w:rsidP="00422CE3">
      <w:pPr>
        <w:ind w:left="-567" w:right="-516"/>
        <w:jc w:val="both"/>
        <w:rPr>
          <w:rFonts w:ascii="Arial" w:hAnsi="Arial" w:cs="Arial"/>
          <w:sz w:val="24"/>
          <w:szCs w:val="24"/>
        </w:rPr>
      </w:pPr>
    </w:p>
    <w:p w14:paraId="451E3859" w14:textId="0E8D5325" w:rsidR="00422CE3" w:rsidRDefault="00422CE3" w:rsidP="00EA08E9">
      <w:pPr>
        <w:pStyle w:val="Textoindependiente"/>
        <w:ind w:left="142" w:right="-88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422CE3">
        <w:rPr>
          <w:sz w:val="24"/>
          <w:szCs w:val="24"/>
        </w:rPr>
        <w:t xml:space="preserve">ara 2026, el promedio del </w:t>
      </w:r>
      <w:r w:rsidRPr="00422CE3">
        <w:rPr>
          <w:i/>
          <w:iCs/>
          <w:sz w:val="24"/>
          <w:szCs w:val="24"/>
        </w:rPr>
        <w:t>balance anímico</w:t>
      </w:r>
      <w:r w:rsidRPr="00422CE3">
        <w:rPr>
          <w:sz w:val="24"/>
          <w:szCs w:val="24"/>
        </w:rPr>
        <w:t xml:space="preserve"> </w:t>
      </w:r>
      <w:r w:rsidRPr="00422CE3">
        <w:rPr>
          <w:i/>
          <w:iCs/>
          <w:sz w:val="24"/>
          <w:szCs w:val="24"/>
        </w:rPr>
        <w:t>general</w:t>
      </w:r>
      <w:r w:rsidRPr="00422CE3">
        <w:rPr>
          <w:sz w:val="24"/>
          <w:szCs w:val="24"/>
        </w:rPr>
        <w:t xml:space="preserve"> de la población urbana de 18 años y más fue de 5.80</w:t>
      </w:r>
      <w:r w:rsidR="005027B4">
        <w:rPr>
          <w:sz w:val="24"/>
          <w:szCs w:val="24"/>
        </w:rPr>
        <w:t xml:space="preserve">. </w:t>
      </w:r>
      <w:r w:rsidR="000F414F">
        <w:rPr>
          <w:sz w:val="24"/>
          <w:szCs w:val="24"/>
        </w:rPr>
        <w:t xml:space="preserve">El valor </w:t>
      </w:r>
      <w:r w:rsidR="008D396F">
        <w:rPr>
          <w:sz w:val="24"/>
          <w:szCs w:val="24"/>
        </w:rPr>
        <w:t xml:space="preserve">fue </w:t>
      </w:r>
      <w:r w:rsidRPr="00422CE3">
        <w:rPr>
          <w:sz w:val="24"/>
          <w:szCs w:val="24"/>
        </w:rPr>
        <w:t>superior a</w:t>
      </w:r>
      <w:r w:rsidR="009153A2">
        <w:rPr>
          <w:sz w:val="24"/>
          <w:szCs w:val="24"/>
        </w:rPr>
        <w:t>l de</w:t>
      </w:r>
      <w:r w:rsidRPr="00422CE3">
        <w:rPr>
          <w:sz w:val="24"/>
          <w:szCs w:val="24"/>
        </w:rPr>
        <w:t xml:space="preserve"> 2025, pero menor </w:t>
      </w:r>
      <w:r w:rsidR="002B48B7">
        <w:rPr>
          <w:sz w:val="24"/>
          <w:szCs w:val="24"/>
        </w:rPr>
        <w:t>al</w:t>
      </w:r>
      <w:r w:rsidR="00307756">
        <w:rPr>
          <w:sz w:val="24"/>
          <w:szCs w:val="24"/>
        </w:rPr>
        <w:t xml:space="preserve"> per</w:t>
      </w:r>
      <w:r w:rsidR="005065CD">
        <w:rPr>
          <w:sz w:val="24"/>
          <w:szCs w:val="24"/>
        </w:rPr>
        <w:t>i</w:t>
      </w:r>
      <w:r w:rsidR="00307756">
        <w:rPr>
          <w:sz w:val="24"/>
          <w:szCs w:val="24"/>
        </w:rPr>
        <w:t xml:space="preserve">odo de </w:t>
      </w:r>
      <w:r w:rsidR="00FA4F29">
        <w:rPr>
          <w:sz w:val="24"/>
          <w:szCs w:val="24"/>
        </w:rPr>
        <w:t>2016 a 2024</w:t>
      </w:r>
      <w:r w:rsidRPr="00422CE3">
        <w:rPr>
          <w:sz w:val="24"/>
          <w:szCs w:val="24"/>
        </w:rPr>
        <w:t xml:space="preserve"> </w:t>
      </w:r>
      <w:r w:rsidR="00EA08E9">
        <w:rPr>
          <w:sz w:val="24"/>
          <w:szCs w:val="24"/>
        </w:rPr>
        <w:br/>
      </w:r>
      <w:r w:rsidRPr="00422CE3">
        <w:rPr>
          <w:sz w:val="24"/>
          <w:szCs w:val="24"/>
        </w:rPr>
        <w:t xml:space="preserve">(ver gráfica </w:t>
      </w:r>
      <w:r w:rsidR="00922802">
        <w:rPr>
          <w:sz w:val="24"/>
          <w:szCs w:val="24"/>
        </w:rPr>
        <w:t>8</w:t>
      </w:r>
      <w:r w:rsidRPr="00422CE3">
        <w:rPr>
          <w:sz w:val="24"/>
          <w:szCs w:val="24"/>
        </w:rPr>
        <w:t>).</w:t>
      </w:r>
    </w:p>
    <w:p w14:paraId="6B01EB0D" w14:textId="77777777" w:rsidR="001E0CA8" w:rsidRPr="00422CE3" w:rsidRDefault="001E0CA8" w:rsidP="003F7669">
      <w:pPr>
        <w:pStyle w:val="Textoindependiente"/>
        <w:ind w:left="142" w:right="-88"/>
        <w:rPr>
          <w:sz w:val="24"/>
          <w:szCs w:val="24"/>
        </w:rPr>
      </w:pPr>
    </w:p>
    <w:p w14:paraId="339D8816" w14:textId="40AFFB36" w:rsidR="00422CE3" w:rsidRPr="001E0CA8" w:rsidRDefault="00422CE3" w:rsidP="00422CE3">
      <w:pPr>
        <w:pStyle w:val="Textoindependiente"/>
        <w:kinsoku w:val="0"/>
        <w:overflowPunct w:val="0"/>
        <w:ind w:left="-567" w:right="-516"/>
        <w:jc w:val="center"/>
        <w:rPr>
          <w:color w:val="003057"/>
          <w:spacing w:val="-1"/>
          <w:sz w:val="20"/>
          <w:szCs w:val="20"/>
        </w:rPr>
      </w:pPr>
      <w:r w:rsidRPr="001E0CA8">
        <w:rPr>
          <w:color w:val="003057"/>
          <w:spacing w:val="-1"/>
          <w:sz w:val="20"/>
          <w:szCs w:val="20"/>
        </w:rPr>
        <w:t xml:space="preserve">Gráfica </w:t>
      </w:r>
      <w:r w:rsidR="00922802" w:rsidRPr="001E0CA8">
        <w:rPr>
          <w:color w:val="003057"/>
          <w:spacing w:val="-1"/>
          <w:sz w:val="20"/>
          <w:szCs w:val="20"/>
        </w:rPr>
        <w:t>8</w:t>
      </w:r>
    </w:p>
    <w:p w14:paraId="3D7A8F55" w14:textId="406CE109" w:rsidR="00422CE3" w:rsidRPr="00653B86" w:rsidRDefault="00422CE3" w:rsidP="00422CE3">
      <w:pPr>
        <w:spacing w:before="8"/>
        <w:ind w:left="-567" w:right="-516"/>
        <w:jc w:val="center"/>
        <w:rPr>
          <w:rFonts w:ascii="Arial" w:hAnsi="Arial" w:cs="Arial"/>
          <w:b/>
          <w:color w:val="003057"/>
        </w:rPr>
      </w:pPr>
      <w:r w:rsidRPr="00544B8D">
        <w:rPr>
          <w:rFonts w:ascii="Arial" w:hAnsi="Arial" w:cs="Arial"/>
          <w:b/>
          <w:color w:val="003057"/>
        </w:rPr>
        <w:t>Promedio del nivel de balance anímico general de la población urbana de 18 años y más</w:t>
      </w:r>
    </w:p>
    <w:p w14:paraId="21D97377" w14:textId="60C9FAD3" w:rsidR="00422CE3" w:rsidRDefault="00422CE3" w:rsidP="00422CE3">
      <w:pPr>
        <w:pStyle w:val="Textoindependiente"/>
        <w:kinsoku w:val="0"/>
        <w:overflowPunct w:val="0"/>
        <w:spacing w:after="12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544B8D">
        <w:rPr>
          <w:bCs/>
          <w:color w:val="27251F"/>
          <w:spacing w:val="-1"/>
          <w:sz w:val="20"/>
          <w:szCs w:val="20"/>
        </w:rPr>
        <w:t>2013</w:t>
      </w:r>
      <w:r w:rsidR="002C09A9">
        <w:rPr>
          <w:bCs/>
          <w:color w:val="27251F"/>
          <w:spacing w:val="-1"/>
          <w:sz w:val="20"/>
          <w:szCs w:val="20"/>
        </w:rPr>
        <w:t>-</w:t>
      </w:r>
      <w:r w:rsidRPr="00544B8D">
        <w:rPr>
          <w:bCs/>
          <w:color w:val="27251F"/>
          <w:spacing w:val="-1"/>
          <w:sz w:val="20"/>
          <w:szCs w:val="20"/>
        </w:rPr>
        <w:t>2026</w:t>
      </w:r>
    </w:p>
    <w:p w14:paraId="2E2F6FED" w14:textId="77777777" w:rsidR="00422CE3" w:rsidRPr="00DF10F8" w:rsidRDefault="00422CE3" w:rsidP="00422CE3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1E0CA8">
        <w:rPr>
          <w:bCs/>
          <w:noProof/>
          <w:color w:val="27251F"/>
          <w:spacing w:val="-1"/>
          <w:sz w:val="20"/>
          <w:szCs w:val="20"/>
        </w:rPr>
        <w:drawing>
          <wp:inline distT="0" distB="0" distL="0" distR="0" wp14:anchorId="09C27762" wp14:editId="1B6E0C72">
            <wp:extent cx="5834470" cy="1730375"/>
            <wp:effectExtent l="0" t="0" r="0" b="0"/>
            <wp:docPr id="12835127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38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09C1923" w14:textId="000BDEF8" w:rsidR="008F7568" w:rsidRPr="001E0CA8" w:rsidRDefault="008F7568" w:rsidP="001E0CA8">
      <w:pPr>
        <w:pStyle w:val="Textoindependiente"/>
        <w:kinsoku w:val="0"/>
        <w:overflowPunct w:val="0"/>
        <w:ind w:left="851" w:right="-93" w:hanging="567"/>
        <w:jc w:val="both"/>
        <w:rPr>
          <w:color w:val="4D565E"/>
          <w:spacing w:val="-1"/>
          <w:sz w:val="16"/>
          <w:szCs w:val="16"/>
        </w:rPr>
      </w:pPr>
      <w:r w:rsidRPr="001E0CA8">
        <w:rPr>
          <w:color w:val="4D565E"/>
          <w:spacing w:val="-1"/>
          <w:sz w:val="16"/>
          <w:szCs w:val="16"/>
        </w:rPr>
        <w:t>Nota:</w:t>
      </w:r>
      <w:r w:rsidR="001E0CA8" w:rsidRPr="001E0CA8">
        <w:rPr>
          <w:color w:val="4D565E"/>
          <w:spacing w:val="-1"/>
          <w:sz w:val="16"/>
          <w:szCs w:val="16"/>
        </w:rPr>
        <w:tab/>
      </w:r>
      <w:r w:rsidRPr="001E0CA8">
        <w:rPr>
          <w:color w:val="4D565E"/>
          <w:spacing w:val="-1"/>
          <w:sz w:val="16"/>
          <w:szCs w:val="16"/>
        </w:rPr>
        <w:t>No se incluyen los resultados de 2020 porque no hubo levantamiento en julio de ese año.</w:t>
      </w:r>
    </w:p>
    <w:p w14:paraId="6CE5ACD0" w14:textId="7D76C623" w:rsidR="00422CE3" w:rsidRPr="001E0CA8" w:rsidRDefault="00422CE3" w:rsidP="001E0CA8">
      <w:pPr>
        <w:pStyle w:val="Textoindependiente"/>
        <w:kinsoku w:val="0"/>
        <w:overflowPunct w:val="0"/>
        <w:ind w:left="851" w:right="-93" w:hanging="567"/>
        <w:jc w:val="both"/>
        <w:rPr>
          <w:color w:val="4D565E"/>
          <w:spacing w:val="-1"/>
          <w:sz w:val="16"/>
          <w:szCs w:val="16"/>
        </w:rPr>
      </w:pPr>
      <w:r w:rsidRPr="001E0CA8">
        <w:rPr>
          <w:color w:val="4D565E"/>
          <w:spacing w:val="-1"/>
          <w:sz w:val="16"/>
          <w:szCs w:val="16"/>
        </w:rPr>
        <w:t>Fuente:</w:t>
      </w:r>
      <w:r w:rsidRPr="001E0CA8">
        <w:rPr>
          <w:color w:val="4D565E"/>
          <w:spacing w:val="-1"/>
          <w:sz w:val="16"/>
          <w:szCs w:val="16"/>
        </w:rPr>
        <w:tab/>
      </w:r>
      <w:r w:rsidRPr="001E0CA8">
        <w:rPr>
          <w:smallCaps/>
          <w:color w:val="4D565E"/>
          <w:spacing w:val="-1"/>
          <w:sz w:val="16"/>
          <w:szCs w:val="16"/>
        </w:rPr>
        <w:t>inegi</w:t>
      </w:r>
      <w:r w:rsidRPr="001E0CA8">
        <w:rPr>
          <w:color w:val="4D565E"/>
          <w:spacing w:val="-1"/>
          <w:sz w:val="16"/>
          <w:szCs w:val="16"/>
        </w:rPr>
        <w:t>. Módulo de Bienestar Autorreportado (</w:t>
      </w:r>
      <w:r w:rsidRPr="001E0CA8">
        <w:rPr>
          <w:smallCaps/>
          <w:color w:val="4D565E"/>
          <w:spacing w:val="-1"/>
          <w:sz w:val="16"/>
          <w:szCs w:val="16"/>
        </w:rPr>
        <w:t>biare</w:t>
      </w:r>
      <w:r w:rsidRPr="001E0CA8">
        <w:rPr>
          <w:color w:val="4D565E"/>
          <w:spacing w:val="-1"/>
          <w:sz w:val="16"/>
          <w:szCs w:val="16"/>
        </w:rPr>
        <w:t>), de julio de 2013 a julio de 2024.</w:t>
      </w:r>
    </w:p>
    <w:p w14:paraId="42239FF9" w14:textId="64E85CEA" w:rsidR="00422CE3" w:rsidRPr="001E0CA8" w:rsidRDefault="00422CE3" w:rsidP="001E0CA8">
      <w:pPr>
        <w:pStyle w:val="Textoindependiente"/>
        <w:kinsoku w:val="0"/>
        <w:overflowPunct w:val="0"/>
        <w:ind w:left="851" w:right="-93" w:hanging="567"/>
        <w:jc w:val="both"/>
        <w:rPr>
          <w:color w:val="4D565E"/>
          <w:spacing w:val="-1"/>
          <w:sz w:val="16"/>
          <w:szCs w:val="16"/>
        </w:rPr>
      </w:pPr>
      <w:r w:rsidRPr="001E0CA8">
        <w:rPr>
          <w:color w:val="4D565E"/>
          <w:spacing w:val="-1"/>
          <w:sz w:val="16"/>
          <w:szCs w:val="16"/>
        </w:rPr>
        <w:tab/>
        <w:t>Módulo de Bienestar Autorreportado (</w:t>
      </w:r>
      <w:r w:rsidRPr="001E0CA8">
        <w:rPr>
          <w:smallCaps/>
          <w:color w:val="4D565E"/>
          <w:spacing w:val="-1"/>
          <w:sz w:val="16"/>
          <w:szCs w:val="16"/>
        </w:rPr>
        <w:t>biare</w:t>
      </w:r>
      <w:r w:rsidRPr="001E0CA8">
        <w:rPr>
          <w:color w:val="4D565E"/>
          <w:spacing w:val="-1"/>
          <w:sz w:val="16"/>
          <w:szCs w:val="16"/>
        </w:rPr>
        <w:t>), junio 2025 y junio 2026</w:t>
      </w:r>
      <w:r w:rsidR="000B1C32" w:rsidRPr="001E0CA8">
        <w:rPr>
          <w:color w:val="4D565E"/>
          <w:spacing w:val="-1"/>
          <w:sz w:val="16"/>
          <w:szCs w:val="16"/>
        </w:rPr>
        <w:t>.</w:t>
      </w:r>
    </w:p>
    <w:p w14:paraId="2A8B2DC2" w14:textId="65543E9B" w:rsidR="00422CE3" w:rsidRPr="00422CE3" w:rsidRDefault="00F97DDC" w:rsidP="0071026C">
      <w:pPr>
        <w:pStyle w:val="Ttulo2"/>
        <w:spacing w:before="240"/>
        <w:ind w:left="709"/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  <w:lastRenderedPageBreak/>
        <w:t>Sentido de vida</w:t>
      </w:r>
      <w:r w:rsidR="00422CE3" w:rsidRPr="00422CE3"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  <w:t xml:space="preserve"> </w:t>
      </w:r>
      <w:r w:rsidR="008F3787"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  <w:t>(</w:t>
      </w: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  <w:t>eudemonía</w:t>
      </w:r>
      <w:r w:rsidR="00422CE3" w:rsidRPr="00422CE3">
        <w:rPr>
          <w:rFonts w:ascii="Arial" w:eastAsia="Times New Roman" w:hAnsi="Arial" w:cs="Arial"/>
          <w:b/>
          <w:bCs/>
          <w:color w:val="auto"/>
          <w:sz w:val="24"/>
          <w:szCs w:val="24"/>
          <w:lang w:eastAsia="es-MX"/>
        </w:rPr>
        <w:t>)</w:t>
      </w:r>
    </w:p>
    <w:p w14:paraId="38672A91" w14:textId="77777777" w:rsidR="00422CE3" w:rsidRPr="00422CE3" w:rsidRDefault="00422CE3" w:rsidP="003F7669">
      <w:pPr>
        <w:pStyle w:val="Textoindependiente"/>
        <w:ind w:left="-567" w:right="-516"/>
        <w:jc w:val="both"/>
        <w:rPr>
          <w:sz w:val="24"/>
          <w:szCs w:val="24"/>
        </w:rPr>
      </w:pPr>
    </w:p>
    <w:p w14:paraId="72B005CB" w14:textId="60B5BC45" w:rsidR="00422CE3" w:rsidRDefault="00422CE3" w:rsidP="003F7669">
      <w:pPr>
        <w:pStyle w:val="Textoindependiente"/>
        <w:ind w:left="142" w:right="-88"/>
        <w:jc w:val="both"/>
        <w:rPr>
          <w:sz w:val="24"/>
          <w:szCs w:val="24"/>
        </w:rPr>
      </w:pPr>
      <w:r w:rsidRPr="00422CE3">
        <w:rPr>
          <w:sz w:val="24"/>
          <w:szCs w:val="24"/>
        </w:rPr>
        <w:t xml:space="preserve">Al observar el comportamiento </w:t>
      </w:r>
      <w:r w:rsidR="00377CFD">
        <w:rPr>
          <w:sz w:val="24"/>
          <w:szCs w:val="24"/>
        </w:rPr>
        <w:t xml:space="preserve">con el </w:t>
      </w:r>
      <w:r w:rsidR="004807E7">
        <w:rPr>
          <w:sz w:val="24"/>
          <w:szCs w:val="24"/>
        </w:rPr>
        <w:t>paso de los</w:t>
      </w:r>
      <w:r w:rsidRPr="00422CE3">
        <w:rPr>
          <w:sz w:val="24"/>
          <w:szCs w:val="24"/>
        </w:rPr>
        <w:t xml:space="preserve"> años,</w:t>
      </w:r>
      <w:r w:rsidR="00E1619D">
        <w:rPr>
          <w:sz w:val="24"/>
          <w:szCs w:val="24"/>
        </w:rPr>
        <w:t xml:space="preserve"> el promedio de</w:t>
      </w:r>
      <w:r w:rsidRPr="00422CE3">
        <w:rPr>
          <w:sz w:val="24"/>
          <w:szCs w:val="24"/>
        </w:rPr>
        <w:t xml:space="preserve"> la identificación con los enunciados </w:t>
      </w:r>
      <w:r>
        <w:rPr>
          <w:sz w:val="24"/>
          <w:szCs w:val="24"/>
        </w:rPr>
        <w:t xml:space="preserve">sobre el sentido de vida </w:t>
      </w:r>
      <w:r w:rsidRPr="00422CE3">
        <w:rPr>
          <w:sz w:val="24"/>
          <w:szCs w:val="24"/>
        </w:rPr>
        <w:t xml:space="preserve">ha </w:t>
      </w:r>
      <w:r w:rsidR="002E7877">
        <w:rPr>
          <w:sz w:val="24"/>
          <w:szCs w:val="24"/>
        </w:rPr>
        <w:t>a</w:t>
      </w:r>
      <w:r w:rsidR="00E35C6C">
        <w:rPr>
          <w:sz w:val="24"/>
          <w:szCs w:val="24"/>
        </w:rPr>
        <w:t>umenta</w:t>
      </w:r>
      <w:r w:rsidR="00716289">
        <w:rPr>
          <w:sz w:val="24"/>
          <w:szCs w:val="24"/>
        </w:rPr>
        <w:t>do</w:t>
      </w:r>
      <w:r w:rsidR="00C6508F">
        <w:rPr>
          <w:sz w:val="24"/>
          <w:szCs w:val="24"/>
        </w:rPr>
        <w:t xml:space="preserve"> y</w:t>
      </w:r>
      <w:r w:rsidR="005437E5">
        <w:rPr>
          <w:sz w:val="24"/>
          <w:szCs w:val="24"/>
        </w:rPr>
        <w:t xml:space="preserve"> ha tenido </w:t>
      </w:r>
      <w:r w:rsidRPr="00422CE3">
        <w:rPr>
          <w:sz w:val="24"/>
          <w:szCs w:val="24"/>
        </w:rPr>
        <w:t xml:space="preserve">variaciones mínimas entre </w:t>
      </w:r>
      <w:r w:rsidR="00482835" w:rsidRPr="00422CE3">
        <w:rPr>
          <w:sz w:val="24"/>
          <w:szCs w:val="24"/>
        </w:rPr>
        <w:t>202</w:t>
      </w:r>
      <w:r w:rsidR="00482835">
        <w:rPr>
          <w:sz w:val="24"/>
          <w:szCs w:val="24"/>
        </w:rPr>
        <w:t>5</w:t>
      </w:r>
      <w:r w:rsidR="00482835" w:rsidRPr="00422CE3">
        <w:rPr>
          <w:sz w:val="24"/>
          <w:szCs w:val="24"/>
        </w:rPr>
        <w:t xml:space="preserve"> </w:t>
      </w:r>
      <w:r w:rsidRPr="00422CE3">
        <w:rPr>
          <w:sz w:val="24"/>
          <w:szCs w:val="24"/>
        </w:rPr>
        <w:t xml:space="preserve">y </w:t>
      </w:r>
      <w:r w:rsidR="003F4948" w:rsidRPr="00422CE3">
        <w:rPr>
          <w:sz w:val="24"/>
          <w:szCs w:val="24"/>
        </w:rPr>
        <w:t>202</w:t>
      </w:r>
      <w:r w:rsidR="003F4948">
        <w:rPr>
          <w:sz w:val="24"/>
          <w:szCs w:val="24"/>
        </w:rPr>
        <w:t>6</w:t>
      </w:r>
      <w:r w:rsidR="005A560B">
        <w:rPr>
          <w:sz w:val="24"/>
          <w:szCs w:val="24"/>
        </w:rPr>
        <w:t xml:space="preserve">. </w:t>
      </w:r>
      <w:r w:rsidR="000B075F">
        <w:rPr>
          <w:sz w:val="24"/>
          <w:szCs w:val="24"/>
        </w:rPr>
        <w:t>Por otra parte</w:t>
      </w:r>
      <w:r w:rsidR="00B363EC">
        <w:rPr>
          <w:sz w:val="24"/>
          <w:szCs w:val="24"/>
        </w:rPr>
        <w:t xml:space="preserve">, </w:t>
      </w:r>
      <w:r w:rsidRPr="00422CE3">
        <w:rPr>
          <w:sz w:val="24"/>
          <w:szCs w:val="24"/>
        </w:rPr>
        <w:t xml:space="preserve">el promedio </w:t>
      </w:r>
      <w:r w:rsidR="0077331D">
        <w:rPr>
          <w:sz w:val="24"/>
          <w:szCs w:val="24"/>
        </w:rPr>
        <w:t>de</w:t>
      </w:r>
      <w:r w:rsidRPr="00422CE3">
        <w:rPr>
          <w:sz w:val="24"/>
          <w:szCs w:val="24"/>
        </w:rPr>
        <w:t xml:space="preserve"> </w:t>
      </w:r>
      <w:r w:rsidR="00365FEA">
        <w:rPr>
          <w:i/>
          <w:iCs/>
          <w:sz w:val="24"/>
          <w:szCs w:val="24"/>
        </w:rPr>
        <w:t>l</w:t>
      </w:r>
      <w:r w:rsidRPr="00422CE3">
        <w:rPr>
          <w:i/>
          <w:iCs/>
          <w:sz w:val="24"/>
          <w:szCs w:val="24"/>
        </w:rPr>
        <w:t>a religión es importante</w:t>
      </w:r>
      <w:r w:rsidRPr="00422CE3">
        <w:rPr>
          <w:sz w:val="24"/>
          <w:szCs w:val="24"/>
        </w:rPr>
        <w:t xml:space="preserve"> </w:t>
      </w:r>
      <w:r w:rsidR="00DF7817">
        <w:rPr>
          <w:sz w:val="24"/>
          <w:szCs w:val="24"/>
        </w:rPr>
        <w:t>ba</w:t>
      </w:r>
      <w:r w:rsidR="002F1EDC">
        <w:rPr>
          <w:sz w:val="24"/>
          <w:szCs w:val="24"/>
        </w:rPr>
        <w:t>jó</w:t>
      </w:r>
      <w:r w:rsidR="00515963">
        <w:rPr>
          <w:sz w:val="24"/>
          <w:szCs w:val="24"/>
        </w:rPr>
        <w:t xml:space="preserve"> </w:t>
      </w:r>
      <w:r w:rsidRPr="00422CE3">
        <w:rPr>
          <w:sz w:val="24"/>
          <w:szCs w:val="24"/>
        </w:rPr>
        <w:t xml:space="preserve">de 8.28 en 2015 a 7.76 en </w:t>
      </w:r>
      <w:r>
        <w:rPr>
          <w:sz w:val="24"/>
          <w:szCs w:val="24"/>
        </w:rPr>
        <w:t xml:space="preserve">2026 </w:t>
      </w:r>
      <w:r w:rsidRPr="00422CE3">
        <w:rPr>
          <w:sz w:val="24"/>
          <w:szCs w:val="24"/>
        </w:rPr>
        <w:t xml:space="preserve">(ver gráfica </w:t>
      </w:r>
      <w:r w:rsidR="00922802">
        <w:rPr>
          <w:sz w:val="24"/>
          <w:szCs w:val="24"/>
        </w:rPr>
        <w:t>9</w:t>
      </w:r>
      <w:r w:rsidRPr="00422CE3">
        <w:rPr>
          <w:sz w:val="24"/>
          <w:szCs w:val="24"/>
        </w:rPr>
        <w:t>).</w:t>
      </w:r>
    </w:p>
    <w:p w14:paraId="2EF01FC3" w14:textId="77777777" w:rsidR="001E0CA8" w:rsidRPr="00422CE3" w:rsidRDefault="001E0CA8" w:rsidP="003F7669">
      <w:pPr>
        <w:pStyle w:val="Textoindependiente"/>
        <w:ind w:left="142" w:right="-88"/>
        <w:jc w:val="both"/>
        <w:rPr>
          <w:sz w:val="24"/>
          <w:szCs w:val="24"/>
        </w:rPr>
      </w:pPr>
    </w:p>
    <w:p w14:paraId="23514F8C" w14:textId="09A85E80" w:rsidR="00422CE3" w:rsidRPr="009E133A" w:rsidRDefault="00422CE3" w:rsidP="003F7669">
      <w:pPr>
        <w:pStyle w:val="Textoindependiente"/>
        <w:kinsoku w:val="0"/>
        <w:overflowPunct w:val="0"/>
        <w:ind w:left="142" w:right="-88"/>
        <w:jc w:val="center"/>
        <w:rPr>
          <w:color w:val="003057"/>
          <w:spacing w:val="-1"/>
          <w:sz w:val="20"/>
          <w:szCs w:val="20"/>
        </w:rPr>
      </w:pPr>
      <w:r>
        <w:rPr>
          <w:color w:val="003057"/>
          <w:spacing w:val="-1"/>
          <w:sz w:val="20"/>
          <w:szCs w:val="20"/>
        </w:rPr>
        <w:t xml:space="preserve">Gráfica </w:t>
      </w:r>
      <w:r w:rsidR="00922802">
        <w:rPr>
          <w:color w:val="003057"/>
          <w:spacing w:val="-1"/>
          <w:sz w:val="20"/>
          <w:szCs w:val="20"/>
        </w:rPr>
        <w:t>9</w:t>
      </w:r>
    </w:p>
    <w:p w14:paraId="00E12FF6" w14:textId="77777777" w:rsidR="00CD3493" w:rsidRDefault="00422CE3" w:rsidP="00CD3493">
      <w:pPr>
        <w:spacing w:before="8"/>
        <w:ind w:left="142" w:right="-88"/>
        <w:jc w:val="center"/>
        <w:rPr>
          <w:rFonts w:ascii="Arial" w:hAnsi="Arial" w:cs="Arial"/>
          <w:b/>
          <w:color w:val="003057"/>
        </w:rPr>
      </w:pPr>
      <w:r w:rsidRPr="0011552E">
        <w:rPr>
          <w:rFonts w:ascii="Arial" w:hAnsi="Arial" w:cs="Arial"/>
          <w:b/>
          <w:color w:val="003057"/>
        </w:rPr>
        <w:t xml:space="preserve">Promedio de identificación con enunciados de </w:t>
      </w:r>
      <w:r>
        <w:rPr>
          <w:rFonts w:ascii="Arial" w:hAnsi="Arial" w:cs="Arial"/>
          <w:b/>
          <w:color w:val="003057"/>
        </w:rPr>
        <w:t>sentido de vida</w:t>
      </w:r>
      <w:r w:rsidRPr="0011552E">
        <w:rPr>
          <w:rFonts w:ascii="Arial" w:hAnsi="Arial" w:cs="Arial"/>
          <w:b/>
          <w:color w:val="003057"/>
        </w:rPr>
        <w:t xml:space="preserve"> de la población urbana </w:t>
      </w:r>
    </w:p>
    <w:p w14:paraId="016565C3" w14:textId="3459B9E0" w:rsidR="00422CE3" w:rsidRPr="00653B86" w:rsidRDefault="00422CE3" w:rsidP="003F7669">
      <w:pPr>
        <w:spacing w:before="8"/>
        <w:ind w:left="142" w:right="-88"/>
        <w:jc w:val="center"/>
        <w:rPr>
          <w:rFonts w:ascii="Arial" w:hAnsi="Arial" w:cs="Arial"/>
          <w:b/>
          <w:color w:val="003057"/>
        </w:rPr>
      </w:pPr>
      <w:r w:rsidRPr="0011552E">
        <w:rPr>
          <w:rFonts w:ascii="Arial" w:hAnsi="Arial" w:cs="Arial"/>
          <w:b/>
          <w:color w:val="003057"/>
        </w:rPr>
        <w:t>de 18 años y más</w:t>
      </w:r>
    </w:p>
    <w:p w14:paraId="29FD8A49" w14:textId="77777777" w:rsidR="00422CE3" w:rsidRDefault="00422CE3" w:rsidP="003F7669">
      <w:pPr>
        <w:pStyle w:val="Textoindependiente"/>
        <w:kinsoku w:val="0"/>
        <w:overflowPunct w:val="0"/>
        <w:ind w:left="142" w:right="-88"/>
        <w:jc w:val="center"/>
        <w:rPr>
          <w:bCs/>
          <w:color w:val="27251F"/>
          <w:spacing w:val="-1"/>
          <w:sz w:val="20"/>
          <w:szCs w:val="20"/>
        </w:rPr>
      </w:pPr>
      <w:r w:rsidRPr="0025110C">
        <w:rPr>
          <w:bCs/>
          <w:color w:val="27251F"/>
          <w:spacing w:val="-1"/>
          <w:sz w:val="20"/>
          <w:szCs w:val="20"/>
        </w:rPr>
        <w:t>20</w:t>
      </w:r>
      <w:r>
        <w:rPr>
          <w:bCs/>
          <w:color w:val="27251F"/>
          <w:spacing w:val="-1"/>
          <w:sz w:val="20"/>
          <w:szCs w:val="20"/>
        </w:rPr>
        <w:t>15</w:t>
      </w:r>
      <w:r w:rsidRPr="0025110C">
        <w:rPr>
          <w:bCs/>
          <w:color w:val="27251F"/>
          <w:spacing w:val="-1"/>
          <w:sz w:val="20"/>
          <w:szCs w:val="20"/>
        </w:rPr>
        <w:t>, 202</w:t>
      </w:r>
      <w:r>
        <w:rPr>
          <w:bCs/>
          <w:color w:val="27251F"/>
          <w:spacing w:val="-1"/>
          <w:sz w:val="20"/>
          <w:szCs w:val="20"/>
        </w:rPr>
        <w:t>1</w:t>
      </w:r>
      <w:r w:rsidRPr="0025110C">
        <w:rPr>
          <w:bCs/>
          <w:color w:val="27251F"/>
          <w:spacing w:val="-1"/>
          <w:sz w:val="20"/>
          <w:szCs w:val="20"/>
        </w:rPr>
        <w:t>, 2025 y 2026</w:t>
      </w:r>
    </w:p>
    <w:p w14:paraId="7EAEDEF2" w14:textId="77777777" w:rsidR="00422CE3" w:rsidRPr="00653B86" w:rsidRDefault="00422CE3" w:rsidP="00422CE3">
      <w:pPr>
        <w:pStyle w:val="Textoindependiente"/>
        <w:kinsoku w:val="0"/>
        <w:overflowPunct w:val="0"/>
        <w:ind w:left="-567" w:right="-516"/>
        <w:jc w:val="center"/>
        <w:rPr>
          <w:bCs/>
          <w:color w:val="27251F"/>
          <w:spacing w:val="-1"/>
          <w:sz w:val="20"/>
          <w:szCs w:val="20"/>
        </w:rPr>
      </w:pPr>
      <w:r w:rsidRPr="000302BD">
        <w:rPr>
          <w:bCs/>
          <w:noProof/>
          <w:color w:val="27251F"/>
          <w:spacing w:val="-1"/>
          <w:sz w:val="20"/>
          <w:szCs w:val="20"/>
        </w:rPr>
        <w:drawing>
          <wp:inline distT="0" distB="0" distL="0" distR="0" wp14:anchorId="68F4731F" wp14:editId="1E0F1227">
            <wp:extent cx="6435436" cy="3290455"/>
            <wp:effectExtent l="0" t="0" r="0" b="0"/>
            <wp:docPr id="11426586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3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CCD3EF0" w14:textId="3975D85A" w:rsidR="00422CE3" w:rsidRPr="000302BD" w:rsidRDefault="00422CE3" w:rsidP="003F7669">
      <w:pPr>
        <w:pStyle w:val="Textoindependiente"/>
        <w:kinsoku w:val="0"/>
        <w:overflowPunct w:val="0"/>
        <w:ind w:left="567" w:right="-93" w:hanging="425"/>
        <w:jc w:val="both"/>
        <w:rPr>
          <w:color w:val="4D565E"/>
          <w:spacing w:val="-1"/>
          <w:sz w:val="16"/>
          <w:szCs w:val="16"/>
        </w:rPr>
      </w:pPr>
      <w:r w:rsidRPr="00653B86">
        <w:rPr>
          <w:color w:val="4D565E"/>
          <w:spacing w:val="-1"/>
          <w:sz w:val="16"/>
          <w:szCs w:val="16"/>
        </w:rPr>
        <w:t>Fuente:</w:t>
      </w:r>
      <w:r w:rsidRPr="00653B86">
        <w:rPr>
          <w:color w:val="4D565E"/>
          <w:spacing w:val="-1"/>
          <w:sz w:val="16"/>
          <w:szCs w:val="16"/>
        </w:rPr>
        <w:tab/>
      </w:r>
      <w:r w:rsidRPr="00653B86">
        <w:rPr>
          <w:smallCaps/>
          <w:color w:val="4D565E"/>
          <w:spacing w:val="-1"/>
          <w:sz w:val="16"/>
          <w:szCs w:val="16"/>
        </w:rPr>
        <w:t>inegi</w:t>
      </w:r>
      <w:r w:rsidRPr="00653B86">
        <w:rPr>
          <w:color w:val="4D565E"/>
          <w:spacing w:val="-1"/>
          <w:sz w:val="16"/>
          <w:szCs w:val="16"/>
        </w:rPr>
        <w:t xml:space="preserve">. </w:t>
      </w:r>
      <w:r w:rsidRPr="00315BD2">
        <w:rPr>
          <w:color w:val="4D565E"/>
          <w:spacing w:val="-1"/>
          <w:sz w:val="16"/>
          <w:szCs w:val="16"/>
        </w:rPr>
        <w:t>Módulo de Bienestar Autorreportado (</w:t>
      </w:r>
      <w:r w:rsidR="00CD3493" w:rsidRPr="00CD3493">
        <w:rPr>
          <w:smallCaps/>
          <w:color w:val="4D565E"/>
          <w:spacing w:val="-1"/>
          <w:sz w:val="16"/>
          <w:szCs w:val="16"/>
        </w:rPr>
        <w:t>biare</w:t>
      </w:r>
      <w:r>
        <w:rPr>
          <w:color w:val="4D565E"/>
          <w:spacing w:val="-1"/>
          <w:sz w:val="16"/>
          <w:szCs w:val="16"/>
        </w:rPr>
        <w:t>)</w:t>
      </w:r>
      <w:r w:rsidRPr="00653B86">
        <w:rPr>
          <w:color w:val="4D565E"/>
          <w:spacing w:val="-1"/>
          <w:sz w:val="16"/>
          <w:szCs w:val="16"/>
        </w:rPr>
        <w:t xml:space="preserve">, </w:t>
      </w:r>
      <w:r w:rsidRPr="00536A0B">
        <w:rPr>
          <w:color w:val="4D565E"/>
          <w:spacing w:val="-1"/>
          <w:sz w:val="16"/>
          <w:szCs w:val="16"/>
        </w:rPr>
        <w:t>20</w:t>
      </w:r>
      <w:r>
        <w:rPr>
          <w:color w:val="4D565E"/>
          <w:spacing w:val="-1"/>
          <w:sz w:val="16"/>
          <w:szCs w:val="16"/>
        </w:rPr>
        <w:t>15</w:t>
      </w:r>
      <w:r w:rsidRPr="00536A0B">
        <w:rPr>
          <w:color w:val="4D565E"/>
          <w:spacing w:val="-1"/>
          <w:sz w:val="16"/>
          <w:szCs w:val="16"/>
        </w:rPr>
        <w:t>, 202</w:t>
      </w:r>
      <w:r>
        <w:rPr>
          <w:color w:val="4D565E"/>
          <w:spacing w:val="-1"/>
          <w:sz w:val="16"/>
          <w:szCs w:val="16"/>
        </w:rPr>
        <w:t>1</w:t>
      </w:r>
      <w:r w:rsidRPr="00536A0B">
        <w:rPr>
          <w:color w:val="4D565E"/>
          <w:spacing w:val="-1"/>
          <w:sz w:val="16"/>
          <w:szCs w:val="16"/>
        </w:rPr>
        <w:t>, 2025 y 2026</w:t>
      </w:r>
      <w:r>
        <w:rPr>
          <w:color w:val="4D565E"/>
          <w:spacing w:val="-1"/>
          <w:sz w:val="16"/>
          <w:szCs w:val="16"/>
        </w:rPr>
        <w:t>.</w:t>
      </w:r>
    </w:p>
    <w:p w14:paraId="4441C764" w14:textId="77777777" w:rsidR="00422CE3" w:rsidRDefault="00422CE3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</w:p>
    <w:p w14:paraId="285A03E3" w14:textId="77777777" w:rsidR="00CD3493" w:rsidRDefault="00CD3493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</w:p>
    <w:p w14:paraId="1D4D13DC" w14:textId="452FEE82" w:rsidR="000943B8" w:rsidRPr="00C16965" w:rsidRDefault="000943B8" w:rsidP="00572AEE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  <w:r w:rsidRPr="00C16965">
        <w:rPr>
          <w:rFonts w:ascii="Arial" w:hAnsi="Arial" w:cs="Arial"/>
          <w:b/>
          <w:bCs/>
          <w:color w:val="003057"/>
          <w:sz w:val="24"/>
          <w:szCs w:val="24"/>
        </w:rPr>
        <w:t>Más información</w:t>
      </w:r>
    </w:p>
    <w:p w14:paraId="569FF29D" w14:textId="15CF8919" w:rsidR="002E0E1F" w:rsidRDefault="00C16965" w:rsidP="00C16965">
      <w:pPr>
        <w:pStyle w:val="NormalWeb"/>
        <w:ind w:left="142"/>
        <w:contextualSpacing/>
        <w:jc w:val="both"/>
        <w:rPr>
          <w:rFonts w:ascii="Arial" w:hAnsi="Arial" w:cs="Arial"/>
        </w:rPr>
      </w:pPr>
      <w:r w:rsidRPr="00F02D3F">
        <w:rPr>
          <w:rFonts w:ascii="Arial" w:hAnsi="Arial" w:cs="Arial"/>
          <w:b/>
          <w:bCs/>
          <w:noProof/>
          <w:color w:val="002060"/>
          <w:lang w:val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56C57" wp14:editId="0EBBA46B">
                <wp:simplePos x="0" y="0"/>
                <wp:positionH relativeFrom="column">
                  <wp:posOffset>99203</wp:posOffset>
                </wp:positionH>
                <wp:positionV relativeFrom="paragraph">
                  <wp:posOffset>6493</wp:posOffset>
                </wp:positionV>
                <wp:extent cx="6279455" cy="51435"/>
                <wp:effectExtent l="0" t="0" r="26670" b="24765"/>
                <wp:wrapNone/>
                <wp:docPr id="1124842837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9455" cy="514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cei="http://schemas.microsoft.com/office/word/2026/wordml/cei">
            <w:pict>
              <v:line w14:anchorId="29702438" id="Conector recto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pt,.5pt" to="502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" strokecolor="#002060" strokeweight=".5pt">
                <v:stroke joinstyle="miter"/>
              </v:line>
            </w:pict>
          </mc:Fallback>
        </mc:AlternateContent>
      </w:r>
      <w:r w:rsidR="00C77D26" w:rsidRPr="0047431B">
        <w:rPr>
          <w:rFonts w:ascii="Arial" w:hAnsi="Arial" w:cs="Arial"/>
          <w:lang w:val="es-ES_tradnl"/>
        </w:rPr>
        <w:t xml:space="preserve">Para consultas de medios y periodistas, escribir a </w:t>
      </w:r>
      <w:hyperlink r:id="rId20" w:history="1">
        <w:r w:rsidR="00C77D26" w:rsidRPr="0047431B">
          <w:rPr>
            <w:rStyle w:val="Hipervnculo"/>
            <w:rFonts w:ascii="Arial" w:eastAsiaTheme="majorEastAsia" w:hAnsi="Arial" w:cs="Arial"/>
          </w:rPr>
          <w:t>comunicacionsocial@inegi.org.mx</w:t>
        </w:r>
      </w:hyperlink>
      <w:r w:rsidR="00C77D26" w:rsidRPr="0047431B">
        <w:rPr>
          <w:rFonts w:ascii="Arial" w:hAnsi="Arial" w:cs="Arial"/>
          <w:lang w:val="es-ES_tradnl"/>
        </w:rPr>
        <w:t xml:space="preserve"> o llamar al teléfono 55</w:t>
      </w:r>
      <w:r w:rsidR="00572AEE">
        <w:rPr>
          <w:rFonts w:ascii="Arial" w:hAnsi="Arial" w:cs="Arial"/>
          <w:lang w:val="es-ES_tradnl"/>
        </w:rPr>
        <w:t>-</w:t>
      </w:r>
      <w:r w:rsidR="00C77D26" w:rsidRPr="0047431B">
        <w:rPr>
          <w:rFonts w:ascii="Arial" w:hAnsi="Arial" w:cs="Arial"/>
          <w:lang w:val="es-ES_tradnl"/>
        </w:rPr>
        <w:t>52-78-10-00, extensiones 321064, 321134 y 321241.</w:t>
      </w:r>
      <w:r w:rsidR="006F1851">
        <w:rPr>
          <w:rFonts w:ascii="Arial" w:hAnsi="Arial" w:cs="Arial"/>
          <w:lang w:val="es-ES_tradnl"/>
        </w:rPr>
        <w:t xml:space="preserve"> </w:t>
      </w:r>
      <w:r w:rsidR="00C77D26" w:rsidRPr="0047431B">
        <w:rPr>
          <w:rFonts w:ascii="Arial" w:hAnsi="Arial" w:cs="Arial"/>
        </w:rPr>
        <w:t>Dirección de Atención a Medios</w:t>
      </w:r>
      <w:r w:rsidR="0087372F">
        <w:rPr>
          <w:rFonts w:ascii="Arial" w:hAnsi="Arial" w:cs="Arial"/>
        </w:rPr>
        <w:t xml:space="preserve"> </w:t>
      </w:r>
      <w:r w:rsidR="00C77D26" w:rsidRPr="0047431B">
        <w:rPr>
          <w:rFonts w:ascii="Arial" w:hAnsi="Arial" w:cs="Arial"/>
        </w:rPr>
        <w:t>/ Dirección General Adjunta de Comunicación</w:t>
      </w:r>
      <w:r w:rsidR="000943B8">
        <w:rPr>
          <w:rFonts w:ascii="Arial" w:hAnsi="Arial" w:cs="Arial"/>
        </w:rPr>
        <w:t>.</w:t>
      </w:r>
      <w:r w:rsidR="005A5F73">
        <w:rPr>
          <w:rFonts w:ascii="Arial" w:hAnsi="Arial" w:cs="Arial"/>
        </w:rPr>
        <w:t xml:space="preserve"> Para </w:t>
      </w:r>
      <w:r w:rsidR="00D91163">
        <w:rPr>
          <w:rFonts w:ascii="Arial" w:hAnsi="Arial" w:cs="Arial"/>
        </w:rPr>
        <w:t xml:space="preserve">más </w:t>
      </w:r>
      <w:r w:rsidR="005A5F73">
        <w:rPr>
          <w:rFonts w:ascii="Arial" w:hAnsi="Arial" w:cs="Arial"/>
        </w:rPr>
        <w:t>detalles técnicos</w:t>
      </w:r>
      <w:r w:rsidR="00CE42B8">
        <w:rPr>
          <w:rFonts w:ascii="Arial" w:hAnsi="Arial" w:cs="Arial"/>
        </w:rPr>
        <w:t>,</w:t>
      </w:r>
      <w:r w:rsidR="005A5F73">
        <w:rPr>
          <w:rFonts w:ascii="Arial" w:hAnsi="Arial" w:cs="Arial"/>
        </w:rPr>
        <w:t xml:space="preserve"> consultar</w:t>
      </w:r>
      <w:r w:rsidR="00612095">
        <w:rPr>
          <w:rFonts w:ascii="Arial" w:hAnsi="Arial" w:cs="Arial"/>
        </w:rPr>
        <w:t xml:space="preserve"> el</w:t>
      </w:r>
      <w:r w:rsidR="005A5F73">
        <w:rPr>
          <w:rFonts w:ascii="Arial" w:hAnsi="Arial" w:cs="Arial"/>
        </w:rPr>
        <w:t xml:space="preserve"> </w:t>
      </w:r>
      <w:hyperlink r:id="rId21" w:history="1">
        <w:r w:rsidR="000B168A" w:rsidRPr="0026391F">
          <w:rPr>
            <w:rStyle w:val="Hipervnculo"/>
            <w:rFonts w:ascii="Arial" w:hAnsi="Arial" w:cs="Arial"/>
          </w:rPr>
          <w:t>reporte de resultados</w:t>
        </w:r>
        <w:r w:rsidR="005A5F73" w:rsidRPr="0026391F">
          <w:rPr>
            <w:rStyle w:val="Hipervnculo"/>
            <w:rFonts w:ascii="Arial" w:hAnsi="Arial" w:cs="Arial"/>
          </w:rPr>
          <w:t xml:space="preserve"> del programa</w:t>
        </w:r>
      </w:hyperlink>
      <w:r w:rsidR="005A5F73" w:rsidRPr="00F152B9">
        <w:rPr>
          <w:rFonts w:ascii="Arial" w:hAnsi="Arial" w:cs="Arial"/>
          <w:color w:val="004680" w:themeColor="text2" w:themeTint="E6"/>
        </w:rPr>
        <w:t>.</w:t>
      </w:r>
    </w:p>
    <w:p w14:paraId="6DEC5F80" w14:textId="77777777" w:rsidR="009000B9" w:rsidRDefault="009000B9" w:rsidP="001A4A6A">
      <w:pPr>
        <w:pStyle w:val="NormalWeb"/>
        <w:ind w:left="142"/>
        <w:contextualSpacing/>
        <w:jc w:val="both"/>
        <w:rPr>
          <w:rFonts w:ascii="Arial" w:hAnsi="Arial" w:cs="Arial"/>
        </w:rPr>
      </w:pPr>
    </w:p>
    <w:p w14:paraId="4638CB2C" w14:textId="3DB78E0D" w:rsidR="00F44194" w:rsidRDefault="00434F65" w:rsidP="00E86CF1">
      <w:pPr>
        <w:pStyle w:val="NormalWeb"/>
        <w:contextualSpacing/>
        <w:jc w:val="center"/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</w:pPr>
      <w:r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>La</w:t>
      </w:r>
      <w:r w:rsidR="001A4D8A"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 información </w:t>
      </w:r>
      <w:r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estadística y geográfica que genera el </w:t>
      </w:r>
      <w:r w:rsidR="00D33F74" w:rsidRPr="264622EA">
        <w:rPr>
          <w:rFonts w:ascii="Arial" w:hAnsi="Arial" w:cs="Arial"/>
          <w:i/>
          <w:smallCaps/>
          <w:color w:val="454545" w:themeColor="background2" w:themeShade="80"/>
          <w:sz w:val="20"/>
          <w:szCs w:val="20"/>
          <w:lang w:val="es-ES"/>
        </w:rPr>
        <w:t>inegi</w:t>
      </w:r>
      <w:r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 </w:t>
      </w:r>
      <w:r w:rsidR="001A4D8A"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es </w:t>
      </w:r>
      <w:r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un bien público y </w:t>
      </w:r>
      <w:r w:rsidR="00F02D3F"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nos </w:t>
      </w:r>
      <w:r w:rsidRPr="264622EA">
        <w:rPr>
          <w:rFonts w:ascii="Arial" w:hAnsi="Arial" w:cs="Arial"/>
          <w:i/>
          <w:color w:val="454545" w:themeColor="background2" w:themeShade="80"/>
          <w:sz w:val="20"/>
          <w:szCs w:val="20"/>
          <w:lang w:val="es-ES"/>
        </w:rPr>
        <w:t xml:space="preserve">permite </w:t>
      </w:r>
    </w:p>
    <w:p w14:paraId="53F1F687" w14:textId="0E14922F" w:rsidR="00426955" w:rsidRPr="004F33B4" w:rsidRDefault="00434F65" w:rsidP="00E86CF1">
      <w:pPr>
        <w:pStyle w:val="NormalWeb"/>
        <w:contextualSpacing/>
        <w:jc w:val="center"/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</w:pP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a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 todas y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a 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todos tom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ar 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mejores decisiones.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¡</w:t>
      </w:r>
      <w:r w:rsidR="002703C7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Conócela, úsala y compártela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!</w:t>
      </w:r>
    </w:p>
    <w:p w14:paraId="4BECDCCA" w14:textId="3A5E0CAB" w:rsidR="00C77D26" w:rsidRPr="00F76AC8" w:rsidRDefault="00C77D26" w:rsidP="00E86CF1">
      <w:pPr>
        <w:spacing w:before="120"/>
        <w:contextualSpacing/>
        <w:jc w:val="center"/>
        <w:rPr>
          <w:i/>
          <w:iCs/>
          <w:smallCaps/>
        </w:rPr>
      </w:pPr>
      <w:r w:rsidRPr="00642716">
        <w:rPr>
          <w:rFonts w:cs="Arial"/>
          <w:noProof/>
        </w:rPr>
        <w:drawing>
          <wp:inline distT="0" distB="0" distL="0" distR="0" wp14:anchorId="00DB3631" wp14:editId="4FC7D2E6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3564D857" wp14:editId="455D69FA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53782F1A" wp14:editId="22C04680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42AAFFC7" wp14:editId="5DE12E76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="009000B9">
        <w:rPr>
          <w:rFonts w:cs="Arial"/>
          <w:noProof/>
        </w:rPr>
        <w:t xml:space="preserve">   </w:t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24C2727E" wp14:editId="7D983438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D26" w:rsidRPr="00F76AC8" w:rsidSect="005C28B0">
      <w:headerReference w:type="default" r:id="rId32"/>
      <w:pgSz w:w="12240" w:h="15840"/>
      <w:pgMar w:top="1891" w:right="1325" w:bottom="851" w:left="1080" w:header="284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7B85" w14:textId="77777777" w:rsidR="00A34A5A" w:rsidRDefault="00A34A5A" w:rsidP="002019EF">
      <w:r>
        <w:separator/>
      </w:r>
    </w:p>
  </w:endnote>
  <w:endnote w:type="continuationSeparator" w:id="0">
    <w:p w14:paraId="41ACBA56" w14:textId="77777777" w:rsidR="00A34A5A" w:rsidRDefault="00A34A5A" w:rsidP="002019EF">
      <w:r>
        <w:continuationSeparator/>
      </w:r>
    </w:p>
  </w:endnote>
  <w:endnote w:type="continuationNotice" w:id="1">
    <w:p w14:paraId="1EDB27A9" w14:textId="77777777" w:rsidR="00A34A5A" w:rsidRDefault="00A34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altName w:val="Arial"/>
    <w:panose1 w:val="020B0704020202020204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B59F" w14:textId="77777777" w:rsidR="00A34A5A" w:rsidRDefault="00A34A5A" w:rsidP="002019EF">
      <w:r>
        <w:separator/>
      </w:r>
    </w:p>
  </w:footnote>
  <w:footnote w:type="continuationSeparator" w:id="0">
    <w:p w14:paraId="392D76FA" w14:textId="77777777" w:rsidR="00A34A5A" w:rsidRDefault="00A34A5A" w:rsidP="002019EF">
      <w:r>
        <w:continuationSeparator/>
      </w:r>
    </w:p>
  </w:footnote>
  <w:footnote w:type="continuationNotice" w:id="1">
    <w:p w14:paraId="74CEE789" w14:textId="77777777" w:rsidR="00A34A5A" w:rsidRDefault="00A34A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C8B8" w14:textId="70C100AA" w:rsidR="00B24BE8" w:rsidRPr="001D4042" w:rsidRDefault="00C24189" w:rsidP="005C28B0">
    <w:pPr>
      <w:pStyle w:val="Encabezado"/>
      <w:ind w:left="-142" w:right="-88"/>
      <w:jc w:val="right"/>
      <w:rPr>
        <w:rFonts w:ascii="Arial Black" w:hAnsi="Arial Black" w:cs="Arial"/>
        <w:b/>
        <w:color w:val="00BFB3"/>
        <w:sz w:val="24"/>
        <w:szCs w:val="24"/>
      </w:rPr>
    </w:pPr>
    <w:r w:rsidRPr="00C24189">
      <w:rPr>
        <w:rFonts w:ascii="Arial Black" w:hAnsi="Arial Black"/>
        <w:noProof/>
        <w:color w:val="FFFFFF" w:themeColor="background1"/>
        <w:sz w:val="24"/>
        <w:szCs w:val="24"/>
      </w:rPr>
      <w:drawing>
        <wp:anchor distT="0" distB="0" distL="114300" distR="114300" simplePos="0" relativeHeight="251658241" behindDoc="1" locked="0" layoutInCell="1" allowOverlap="1" wp14:anchorId="0B9C808E" wp14:editId="39524116">
          <wp:simplePos x="0" y="0"/>
          <wp:positionH relativeFrom="page">
            <wp:posOffset>0</wp:posOffset>
          </wp:positionH>
          <wp:positionV relativeFrom="paragraph">
            <wp:posOffset>-180340</wp:posOffset>
          </wp:positionV>
          <wp:extent cx="7761600" cy="1260000"/>
          <wp:effectExtent l="0" t="0" r="0" b="0"/>
          <wp:wrapNone/>
          <wp:docPr id="15750924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6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73DE" w:rsidRPr="00C24189">
      <w:rPr>
        <w:rFonts w:ascii="Arial Black" w:hAnsi="Arial Black" w:cs="Arial"/>
        <w:b/>
        <w:color w:val="FFFFFF" w:themeColor="background1"/>
        <w:sz w:val="24"/>
        <w:szCs w:val="24"/>
      </w:rPr>
      <w:t>C</w:t>
    </w:r>
    <w:r w:rsidR="00762325">
      <w:rPr>
        <w:rFonts w:ascii="Arial Black" w:hAnsi="Arial Black" w:cs="Arial"/>
        <w:b/>
        <w:color w:val="FFFFFF" w:themeColor="background1"/>
        <w:sz w:val="24"/>
        <w:szCs w:val="24"/>
      </w:rPr>
      <w:t>O</w:t>
    </w:r>
    <w:r w:rsidR="009E73DE" w:rsidRPr="00C24189">
      <w:rPr>
        <w:rFonts w:ascii="Arial Black" w:hAnsi="Arial Black" w:cs="Arial"/>
        <w:b/>
        <w:color w:val="FFFFFF" w:themeColor="background1"/>
        <w:sz w:val="24"/>
        <w:szCs w:val="24"/>
      </w:rPr>
      <w:t>MUNICADO DE PRENSA</w:t>
    </w:r>
    <w:r w:rsidR="00867F00">
      <w:rPr>
        <w:rFonts w:ascii="Arial Black" w:hAnsi="Arial Black" w:cs="Arial"/>
        <w:b/>
        <w:color w:val="FFFFFF" w:themeColor="background1"/>
        <w:sz w:val="24"/>
        <w:szCs w:val="24"/>
      </w:rPr>
      <w:t xml:space="preserve"> </w:t>
    </w:r>
    <w:r w:rsidR="00412231">
      <w:rPr>
        <w:rFonts w:ascii="Arial Black" w:hAnsi="Arial Black" w:cs="Arial"/>
        <w:b/>
        <w:color w:val="FFFFFF" w:themeColor="background1"/>
        <w:sz w:val="24"/>
        <w:szCs w:val="24"/>
      </w:rPr>
      <w:t>46</w:t>
    </w:r>
    <w:r w:rsidR="00867F00">
      <w:rPr>
        <w:rFonts w:ascii="Arial Black" w:hAnsi="Arial Black" w:cs="Arial"/>
        <w:b/>
        <w:color w:val="FFFFFF" w:themeColor="background1"/>
        <w:sz w:val="24"/>
        <w:szCs w:val="24"/>
      </w:rPr>
      <w:t>/2</w:t>
    </w:r>
    <w:r w:rsidR="00A420B0">
      <w:rPr>
        <w:rFonts w:ascii="Arial Black" w:hAnsi="Arial Black" w:cs="Arial"/>
        <w:b/>
        <w:color w:val="FFFFFF" w:themeColor="background1"/>
        <w:sz w:val="24"/>
        <w:szCs w:val="24"/>
      </w:rPr>
      <w:t>6</w:t>
    </w:r>
  </w:p>
  <w:p w14:paraId="0A95E7A1" w14:textId="145AAAE0" w:rsidR="00C24189" w:rsidRDefault="00C24189" w:rsidP="008837F4">
    <w:pPr>
      <w:pStyle w:val="Encabezado"/>
      <w:ind w:left="-142"/>
      <w:jc w:val="center"/>
      <w:rPr>
        <w:rFonts w:ascii="Arial" w:hAnsi="Arial" w:cs="Arial"/>
        <w:b/>
        <w:color w:val="404040" w:themeColor="text1" w:themeTint="BF"/>
        <w:sz w:val="24"/>
        <w:szCs w:val="24"/>
      </w:rPr>
    </w:pPr>
    <w:r w:rsidRPr="001D4042">
      <w:rPr>
        <w:noProof/>
        <w:color w:val="404040" w:themeColor="text1" w:themeTint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5F87881C" wp14:editId="2F558D3F">
          <wp:simplePos x="0" y="0"/>
          <wp:positionH relativeFrom="page">
            <wp:posOffset>783590</wp:posOffset>
          </wp:positionH>
          <wp:positionV relativeFrom="paragraph">
            <wp:posOffset>52705</wp:posOffset>
          </wp:positionV>
          <wp:extent cx="1590675" cy="309245"/>
          <wp:effectExtent l="0" t="0" r="9525" b="0"/>
          <wp:wrapSquare wrapText="bothSides"/>
          <wp:docPr id="2087295684" name="Imagen 2087295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360168" name="Imagen 205336016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" r="-3424"/>
                  <a:stretch/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034A34" w14:textId="768F90C6" w:rsidR="00806BF3" w:rsidRDefault="00D71280" w:rsidP="00D172D4">
    <w:pPr>
      <w:pStyle w:val="Encabezado"/>
      <w:tabs>
        <w:tab w:val="clear" w:pos="8838"/>
      </w:tabs>
      <w:ind w:left="3828" w:right="-88"/>
      <w:jc w:val="right"/>
      <w:rPr>
        <w:rFonts w:ascii="Arial" w:hAnsi="Arial" w:cs="Arial"/>
        <w:b/>
        <w:color w:val="404040" w:themeColor="text1" w:themeTint="BF"/>
      </w:rPr>
    </w:pPr>
    <w:r>
      <w:rPr>
        <w:rFonts w:ascii="Arial" w:hAnsi="Arial" w:cs="Arial"/>
        <w:b/>
        <w:color w:val="404040" w:themeColor="text1" w:themeTint="BF"/>
      </w:rPr>
      <w:t>MÓDULO DE</w:t>
    </w:r>
    <w:r w:rsidR="00806BF3">
      <w:rPr>
        <w:rFonts w:ascii="Arial" w:hAnsi="Arial" w:cs="Arial"/>
        <w:b/>
        <w:color w:val="404040" w:themeColor="text1" w:themeTint="BF"/>
      </w:rPr>
      <w:t xml:space="preserve"> BIENESTAR </w:t>
    </w:r>
  </w:p>
  <w:p w14:paraId="38635FC4" w14:textId="7CB1FEC0" w:rsidR="00806BF3" w:rsidRPr="00986D51" w:rsidRDefault="00806BF3" w:rsidP="00D172D4">
    <w:pPr>
      <w:pStyle w:val="Encabezado"/>
      <w:tabs>
        <w:tab w:val="clear" w:pos="8838"/>
      </w:tabs>
      <w:ind w:left="3828" w:right="-88"/>
      <w:jc w:val="right"/>
      <w:rPr>
        <w:rFonts w:ascii="Arial" w:hAnsi="Arial" w:cs="Arial"/>
        <w:b/>
        <w:color w:val="404040" w:themeColor="text1" w:themeTint="BF"/>
      </w:rPr>
    </w:pPr>
    <w:r>
      <w:rPr>
        <w:rFonts w:ascii="Arial" w:hAnsi="Arial" w:cs="Arial"/>
        <w:b/>
        <w:color w:val="404040" w:themeColor="text1" w:themeTint="BF"/>
      </w:rPr>
      <w:t xml:space="preserve">AUTORREPORTADO </w:t>
    </w:r>
    <w:r w:rsidRPr="00986D51">
      <w:rPr>
        <w:rFonts w:ascii="Arial" w:hAnsi="Arial" w:cs="Arial"/>
        <w:b/>
        <w:color w:val="404040" w:themeColor="text1" w:themeTint="BF"/>
      </w:rPr>
      <w:t>(</w:t>
    </w:r>
    <w:r>
      <w:rPr>
        <w:rFonts w:ascii="Arial" w:hAnsi="Arial" w:cs="Arial"/>
        <w:b/>
        <w:color w:val="404040" w:themeColor="text1" w:themeTint="BF"/>
      </w:rPr>
      <w:t>BIARE</w:t>
    </w:r>
    <w:r w:rsidRPr="00986D51">
      <w:rPr>
        <w:rFonts w:ascii="Arial" w:hAnsi="Arial" w:cs="Arial"/>
        <w:b/>
        <w:color w:val="404040" w:themeColor="text1" w:themeTint="BF"/>
      </w:rPr>
      <w:t>)</w:t>
    </w:r>
    <w:r>
      <w:rPr>
        <w:rFonts w:ascii="Arial" w:hAnsi="Arial" w:cs="Arial"/>
        <w:b/>
        <w:color w:val="404040" w:themeColor="text1" w:themeTint="BF"/>
      </w:rPr>
      <w:t xml:space="preserve"> 2025</w:t>
    </w:r>
  </w:p>
  <w:p w14:paraId="575DBC7E" w14:textId="60E5F53C" w:rsidR="00806BF3" w:rsidRPr="00986D51" w:rsidRDefault="00D71280" w:rsidP="00D172D4">
    <w:pPr>
      <w:pStyle w:val="Encabezado"/>
      <w:tabs>
        <w:tab w:val="clear" w:pos="8838"/>
      </w:tabs>
      <w:ind w:left="-142" w:right="-88"/>
      <w:jc w:val="right"/>
      <w:rPr>
        <w:rFonts w:ascii="Arial" w:hAnsi="Arial" w:cs="Arial"/>
        <w:bCs/>
        <w:color w:val="404040" w:themeColor="text1" w:themeTint="BF"/>
      </w:rPr>
    </w:pPr>
    <w:r>
      <w:rPr>
        <w:rFonts w:ascii="Arial" w:hAnsi="Arial" w:cs="Arial"/>
        <w:bCs/>
        <w:color w:val="404040" w:themeColor="text1" w:themeTint="BF"/>
      </w:rPr>
      <w:t>26</w:t>
    </w:r>
    <w:r w:rsidR="00806BF3">
      <w:rPr>
        <w:rFonts w:ascii="Arial" w:hAnsi="Arial" w:cs="Arial"/>
        <w:bCs/>
        <w:color w:val="404040" w:themeColor="text1" w:themeTint="BF"/>
      </w:rPr>
      <w:t xml:space="preserve"> de </w:t>
    </w:r>
    <w:r>
      <w:rPr>
        <w:rFonts w:ascii="Arial" w:hAnsi="Arial" w:cs="Arial"/>
        <w:bCs/>
        <w:color w:val="404040" w:themeColor="text1" w:themeTint="BF"/>
      </w:rPr>
      <w:t>agosto</w:t>
    </w:r>
    <w:r w:rsidR="00806BF3">
      <w:rPr>
        <w:rFonts w:ascii="Arial" w:hAnsi="Arial" w:cs="Arial"/>
        <w:bCs/>
        <w:color w:val="404040" w:themeColor="text1" w:themeTint="BF"/>
      </w:rPr>
      <w:t xml:space="preserve"> </w:t>
    </w:r>
    <w:r w:rsidR="00806BF3" w:rsidRPr="00986D51">
      <w:rPr>
        <w:rFonts w:ascii="Arial" w:hAnsi="Arial" w:cs="Arial"/>
        <w:bCs/>
        <w:color w:val="404040" w:themeColor="text1" w:themeTint="BF"/>
      </w:rPr>
      <w:t>de 202</w:t>
    </w:r>
    <w:r w:rsidR="00806BF3">
      <w:rPr>
        <w:rFonts w:ascii="Arial" w:hAnsi="Arial" w:cs="Arial"/>
        <w:bCs/>
        <w:color w:val="404040" w:themeColor="text1" w:themeTint="BF"/>
      </w:rPr>
      <w:t>6</w:t>
    </w:r>
  </w:p>
  <w:p w14:paraId="1C287BEE" w14:textId="46893BFB" w:rsidR="00D83BC7" w:rsidRDefault="00D76234" w:rsidP="00D172D4">
    <w:pPr>
      <w:pStyle w:val="Encabezado"/>
      <w:spacing w:after="120"/>
      <w:ind w:left="-142" w:right="-88"/>
      <w:jc w:val="right"/>
      <w:rPr>
        <w:rFonts w:ascii="Arial" w:hAnsi="Arial" w:cs="Arial"/>
        <w:bCs/>
        <w:color w:val="404040" w:themeColor="text1" w:themeTint="BF"/>
        <w:sz w:val="24"/>
        <w:szCs w:val="24"/>
      </w:rPr>
    </w:pP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t xml:space="preserve">Página </w: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begin"/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instrText xml:space="preserve"> PAGE  \* Arabic </w:instrTex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separate"/>
    </w:r>
    <w:r w:rsidRPr="00495EF8">
      <w:rPr>
        <w:rFonts w:ascii="Arial" w:hAnsi="Arial" w:cs="Arial"/>
        <w:bCs/>
        <w:color w:val="404040" w:themeColor="text1" w:themeTint="BF"/>
      </w:rPr>
      <w:t>1</w: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end"/>
    </w:r>
    <w:r w:rsidR="009258AF">
      <w:rPr>
        <w:rFonts w:ascii="Arial" w:hAnsi="Arial" w:cs="Arial"/>
        <w:bCs/>
        <w:color w:val="404040" w:themeColor="text1" w:themeTint="BF"/>
        <w:sz w:val="24"/>
        <w:szCs w:val="24"/>
      </w:rPr>
      <w:t>/</w:t>
    </w:r>
    <w:r w:rsidR="00FF375C">
      <w:rPr>
        <w:rFonts w:ascii="Arial" w:hAnsi="Arial" w:cs="Arial"/>
        <w:bCs/>
        <w:color w:val="404040" w:themeColor="text1" w:themeTint="BF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405" w:hanging="284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272" w:hanging="284"/>
      </w:pPr>
    </w:lvl>
    <w:lvl w:ilvl="2">
      <w:numFmt w:val="bullet"/>
      <w:lvlText w:val="•"/>
      <w:lvlJc w:val="left"/>
      <w:pPr>
        <w:ind w:left="2140" w:hanging="284"/>
      </w:pPr>
    </w:lvl>
    <w:lvl w:ilvl="3">
      <w:numFmt w:val="bullet"/>
      <w:lvlText w:val="•"/>
      <w:lvlJc w:val="left"/>
      <w:pPr>
        <w:ind w:left="3007" w:hanging="284"/>
      </w:pPr>
    </w:lvl>
    <w:lvl w:ilvl="4">
      <w:numFmt w:val="bullet"/>
      <w:lvlText w:val="•"/>
      <w:lvlJc w:val="left"/>
      <w:pPr>
        <w:ind w:left="3875" w:hanging="284"/>
      </w:pPr>
    </w:lvl>
    <w:lvl w:ilvl="5">
      <w:numFmt w:val="bullet"/>
      <w:lvlText w:val="•"/>
      <w:lvlJc w:val="left"/>
      <w:pPr>
        <w:ind w:left="4742" w:hanging="284"/>
      </w:pPr>
    </w:lvl>
    <w:lvl w:ilvl="6">
      <w:numFmt w:val="bullet"/>
      <w:lvlText w:val="•"/>
      <w:lvlJc w:val="left"/>
      <w:pPr>
        <w:ind w:left="5610" w:hanging="284"/>
      </w:pPr>
    </w:lvl>
    <w:lvl w:ilvl="7">
      <w:numFmt w:val="bullet"/>
      <w:lvlText w:val="•"/>
      <w:lvlJc w:val="left"/>
      <w:pPr>
        <w:ind w:left="6477" w:hanging="284"/>
      </w:pPr>
    </w:lvl>
    <w:lvl w:ilvl="8">
      <w:numFmt w:val="bullet"/>
      <w:lvlText w:val="•"/>
      <w:lvlJc w:val="left"/>
      <w:pPr>
        <w:ind w:left="7345" w:hanging="284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1173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643" w:hanging="360"/>
      </w:pPr>
    </w:lvl>
    <w:lvl w:ilvl="2">
      <w:numFmt w:val="bullet"/>
      <w:lvlText w:val="•"/>
      <w:lvlJc w:val="left"/>
      <w:pPr>
        <w:ind w:left="2112" w:hanging="360"/>
      </w:pPr>
    </w:lvl>
    <w:lvl w:ilvl="3">
      <w:numFmt w:val="bullet"/>
      <w:lvlText w:val="•"/>
      <w:lvlJc w:val="left"/>
      <w:pPr>
        <w:ind w:left="2581" w:hanging="360"/>
      </w:pPr>
    </w:lvl>
    <w:lvl w:ilvl="4">
      <w:numFmt w:val="bullet"/>
      <w:lvlText w:val="•"/>
      <w:lvlJc w:val="left"/>
      <w:pPr>
        <w:ind w:left="3050" w:hanging="360"/>
      </w:pPr>
    </w:lvl>
    <w:lvl w:ilvl="5">
      <w:numFmt w:val="bullet"/>
      <w:lvlText w:val="•"/>
      <w:lvlJc w:val="left"/>
      <w:pPr>
        <w:ind w:left="3520" w:hanging="360"/>
      </w:pPr>
    </w:lvl>
    <w:lvl w:ilvl="6">
      <w:numFmt w:val="bullet"/>
      <w:lvlText w:val="•"/>
      <w:lvlJc w:val="left"/>
      <w:pPr>
        <w:ind w:left="3989" w:hanging="360"/>
      </w:pPr>
    </w:lvl>
    <w:lvl w:ilvl="7">
      <w:numFmt w:val="bullet"/>
      <w:lvlText w:val="•"/>
      <w:lvlJc w:val="left"/>
      <w:pPr>
        <w:ind w:left="4458" w:hanging="360"/>
      </w:pPr>
    </w:lvl>
    <w:lvl w:ilvl="8">
      <w:numFmt w:val="bullet"/>
      <w:lvlText w:val="•"/>
      <w:lvlJc w:val="left"/>
      <w:pPr>
        <w:ind w:left="4928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84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665" w:hanging="360"/>
      </w:pPr>
    </w:lvl>
    <w:lvl w:ilvl="2">
      <w:numFmt w:val="bullet"/>
      <w:lvlText w:val="•"/>
      <w:lvlJc w:val="left"/>
      <w:pPr>
        <w:ind w:left="2489" w:hanging="360"/>
      </w:pPr>
    </w:lvl>
    <w:lvl w:ilvl="3">
      <w:numFmt w:val="bullet"/>
      <w:lvlText w:val="•"/>
      <w:lvlJc w:val="left"/>
      <w:pPr>
        <w:ind w:left="3313" w:hanging="360"/>
      </w:pPr>
    </w:lvl>
    <w:lvl w:ilvl="4">
      <w:numFmt w:val="bullet"/>
      <w:lvlText w:val="•"/>
      <w:lvlJc w:val="left"/>
      <w:pPr>
        <w:ind w:left="4137" w:hanging="360"/>
      </w:pPr>
    </w:lvl>
    <w:lvl w:ilvl="5">
      <w:numFmt w:val="bullet"/>
      <w:lvlText w:val="•"/>
      <w:lvlJc w:val="left"/>
      <w:pPr>
        <w:ind w:left="4961" w:hanging="360"/>
      </w:pPr>
    </w:lvl>
    <w:lvl w:ilvl="6">
      <w:numFmt w:val="bullet"/>
      <w:lvlText w:val="•"/>
      <w:lvlJc w:val="left"/>
      <w:pPr>
        <w:ind w:left="5784" w:hanging="360"/>
      </w:pPr>
    </w:lvl>
    <w:lvl w:ilvl="7">
      <w:numFmt w:val="bullet"/>
      <w:lvlText w:val="•"/>
      <w:lvlJc w:val="left"/>
      <w:pPr>
        <w:ind w:left="6608" w:hanging="360"/>
      </w:pPr>
    </w:lvl>
    <w:lvl w:ilvl="8">
      <w:numFmt w:val="bullet"/>
      <w:lvlText w:val="•"/>
      <w:lvlJc w:val="left"/>
      <w:pPr>
        <w:ind w:left="7432" w:hanging="360"/>
      </w:pPr>
    </w:lvl>
  </w:abstractNum>
  <w:abstractNum w:abstractNumId="4" w15:restartNumberingAfterBreak="0">
    <w:nsid w:val="009E5F82"/>
    <w:multiLevelType w:val="multilevel"/>
    <w:tmpl w:val="952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AC1383"/>
    <w:multiLevelType w:val="hybridMultilevel"/>
    <w:tmpl w:val="7E88B570"/>
    <w:lvl w:ilvl="0" w:tplc="34762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148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18D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006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4AE4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AA8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CE43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8FC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61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A25495"/>
    <w:multiLevelType w:val="hybridMultilevel"/>
    <w:tmpl w:val="32E029D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4323BC"/>
    <w:multiLevelType w:val="multilevel"/>
    <w:tmpl w:val="2E28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C2534E"/>
    <w:multiLevelType w:val="hybridMultilevel"/>
    <w:tmpl w:val="21620F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0B5EBA"/>
    <w:multiLevelType w:val="hybridMultilevel"/>
    <w:tmpl w:val="2AE2838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980C32"/>
    <w:multiLevelType w:val="multilevel"/>
    <w:tmpl w:val="FA42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153127"/>
    <w:multiLevelType w:val="multilevel"/>
    <w:tmpl w:val="C210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7814C7"/>
    <w:multiLevelType w:val="hybridMultilevel"/>
    <w:tmpl w:val="0D98E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30884"/>
    <w:multiLevelType w:val="multilevel"/>
    <w:tmpl w:val="AC34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3467AD"/>
    <w:multiLevelType w:val="hybridMultilevel"/>
    <w:tmpl w:val="43FA5E40"/>
    <w:lvl w:ilvl="0" w:tplc="08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21ED42D9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16" w15:restartNumberingAfterBreak="0">
    <w:nsid w:val="26CB0194"/>
    <w:multiLevelType w:val="hybridMultilevel"/>
    <w:tmpl w:val="730C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52442"/>
    <w:multiLevelType w:val="multilevel"/>
    <w:tmpl w:val="5974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96107"/>
    <w:multiLevelType w:val="hybridMultilevel"/>
    <w:tmpl w:val="0A32862E"/>
    <w:lvl w:ilvl="0" w:tplc="00F4DF96">
      <w:start w:val="257"/>
      <w:numFmt w:val="bullet"/>
      <w:lvlText w:val=""/>
      <w:lvlJc w:val="left"/>
      <w:pPr>
        <w:ind w:left="513" w:hanging="360"/>
      </w:pPr>
      <w:rPr>
        <w:rFonts w:ascii="Symbol" w:eastAsiaTheme="minorHAnsi" w:hAnsi="Symbol" w:cs="Arial" w:hint="default"/>
      </w:rPr>
    </w:lvl>
    <w:lvl w:ilvl="1" w:tplc="080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35F64DD8"/>
    <w:multiLevelType w:val="hybridMultilevel"/>
    <w:tmpl w:val="3662B7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2314E"/>
    <w:multiLevelType w:val="multilevel"/>
    <w:tmpl w:val="82CA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C6A8F"/>
    <w:multiLevelType w:val="multilevel"/>
    <w:tmpl w:val="978A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A36DF2"/>
    <w:multiLevelType w:val="multilevel"/>
    <w:tmpl w:val="361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708A2"/>
    <w:multiLevelType w:val="hybridMultilevel"/>
    <w:tmpl w:val="A914D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B2425"/>
    <w:multiLevelType w:val="hybridMultilevel"/>
    <w:tmpl w:val="D94251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83D38"/>
    <w:multiLevelType w:val="hybridMultilevel"/>
    <w:tmpl w:val="AC80330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7220D0"/>
    <w:multiLevelType w:val="multilevel"/>
    <w:tmpl w:val="E42A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33D4F"/>
    <w:multiLevelType w:val="multilevel"/>
    <w:tmpl w:val="3D8A40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C502FE4"/>
    <w:multiLevelType w:val="hybridMultilevel"/>
    <w:tmpl w:val="F0D8182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1169CC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30" w15:restartNumberingAfterBreak="0">
    <w:nsid w:val="5FEC2A17"/>
    <w:multiLevelType w:val="hybridMultilevel"/>
    <w:tmpl w:val="EAD806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63763"/>
    <w:multiLevelType w:val="multilevel"/>
    <w:tmpl w:val="0E9A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B54A65"/>
    <w:multiLevelType w:val="multilevel"/>
    <w:tmpl w:val="AC0C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504D1"/>
    <w:multiLevelType w:val="multilevel"/>
    <w:tmpl w:val="DDEE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DE0E96"/>
    <w:multiLevelType w:val="hybridMultilevel"/>
    <w:tmpl w:val="7084D38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8C643E"/>
    <w:multiLevelType w:val="multilevel"/>
    <w:tmpl w:val="EBEE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1F7C13"/>
    <w:multiLevelType w:val="hybridMultilevel"/>
    <w:tmpl w:val="66507C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2065B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38" w15:restartNumberingAfterBreak="0">
    <w:nsid w:val="7BCA4058"/>
    <w:multiLevelType w:val="multilevel"/>
    <w:tmpl w:val="7C18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1852EF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40" w15:restartNumberingAfterBreak="0">
    <w:nsid w:val="7EF12FF6"/>
    <w:multiLevelType w:val="hybridMultilevel"/>
    <w:tmpl w:val="626AE176"/>
    <w:lvl w:ilvl="0" w:tplc="08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024013392">
    <w:abstractNumId w:val="28"/>
  </w:num>
  <w:num w:numId="2" w16cid:durableId="1864250411">
    <w:abstractNumId w:val="9"/>
  </w:num>
  <w:num w:numId="3" w16cid:durableId="640695342">
    <w:abstractNumId w:val="25"/>
  </w:num>
  <w:num w:numId="4" w16cid:durableId="520434549">
    <w:abstractNumId w:val="6"/>
  </w:num>
  <w:num w:numId="5" w16cid:durableId="8723478">
    <w:abstractNumId w:val="8"/>
  </w:num>
  <w:num w:numId="6" w16cid:durableId="480969226">
    <w:abstractNumId w:val="30"/>
  </w:num>
  <w:num w:numId="7" w16cid:durableId="1849557898">
    <w:abstractNumId w:val="12"/>
  </w:num>
  <w:num w:numId="8" w16cid:durableId="1430198602">
    <w:abstractNumId w:val="5"/>
  </w:num>
  <w:num w:numId="9" w16cid:durableId="1726678288">
    <w:abstractNumId w:val="23"/>
  </w:num>
  <w:num w:numId="10" w16cid:durableId="1434865474">
    <w:abstractNumId w:val="18"/>
  </w:num>
  <w:num w:numId="11" w16cid:durableId="243537364">
    <w:abstractNumId w:val="36"/>
  </w:num>
  <w:num w:numId="12" w16cid:durableId="1570994656">
    <w:abstractNumId w:val="27"/>
  </w:num>
  <w:num w:numId="13" w16cid:durableId="1592591834">
    <w:abstractNumId w:val="16"/>
  </w:num>
  <w:num w:numId="14" w16cid:durableId="1721246383">
    <w:abstractNumId w:val="3"/>
  </w:num>
  <w:num w:numId="15" w16cid:durableId="1639728050">
    <w:abstractNumId w:val="2"/>
  </w:num>
  <w:num w:numId="16" w16cid:durableId="62527240">
    <w:abstractNumId w:val="1"/>
  </w:num>
  <w:num w:numId="17" w16cid:durableId="1233615101">
    <w:abstractNumId w:val="0"/>
  </w:num>
  <w:num w:numId="18" w16cid:durableId="2051493050">
    <w:abstractNumId w:val="19"/>
  </w:num>
  <w:num w:numId="19" w16cid:durableId="431364892">
    <w:abstractNumId w:val="14"/>
  </w:num>
  <w:num w:numId="20" w16cid:durableId="638648596">
    <w:abstractNumId w:val="40"/>
  </w:num>
  <w:num w:numId="21" w16cid:durableId="257369557">
    <w:abstractNumId w:val="29"/>
  </w:num>
  <w:num w:numId="22" w16cid:durableId="196427280">
    <w:abstractNumId w:val="15"/>
  </w:num>
  <w:num w:numId="23" w16cid:durableId="566573936">
    <w:abstractNumId w:val="37"/>
  </w:num>
  <w:num w:numId="24" w16cid:durableId="1709834493">
    <w:abstractNumId w:val="39"/>
  </w:num>
  <w:num w:numId="25" w16cid:durableId="1292780797">
    <w:abstractNumId w:val="34"/>
  </w:num>
  <w:num w:numId="26" w16cid:durableId="1233932298">
    <w:abstractNumId w:val="24"/>
  </w:num>
  <w:num w:numId="27" w16cid:durableId="926771206">
    <w:abstractNumId w:val="31"/>
  </w:num>
  <w:num w:numId="28" w16cid:durableId="453210516">
    <w:abstractNumId w:val="33"/>
  </w:num>
  <w:num w:numId="29" w16cid:durableId="1514034272">
    <w:abstractNumId w:val="13"/>
  </w:num>
  <w:num w:numId="30" w16cid:durableId="93984944">
    <w:abstractNumId w:val="20"/>
  </w:num>
  <w:num w:numId="31" w16cid:durableId="814368764">
    <w:abstractNumId w:val="22"/>
  </w:num>
  <w:num w:numId="32" w16cid:durableId="306789773">
    <w:abstractNumId w:val="4"/>
  </w:num>
  <w:num w:numId="33" w16cid:durableId="252445611">
    <w:abstractNumId w:val="11"/>
  </w:num>
  <w:num w:numId="34" w16cid:durableId="899824074">
    <w:abstractNumId w:val="35"/>
  </w:num>
  <w:num w:numId="35" w16cid:durableId="1776442947">
    <w:abstractNumId w:val="21"/>
  </w:num>
  <w:num w:numId="36" w16cid:durableId="1908110107">
    <w:abstractNumId w:val="38"/>
  </w:num>
  <w:num w:numId="37" w16cid:durableId="1829398388">
    <w:abstractNumId w:val="7"/>
  </w:num>
  <w:num w:numId="38" w16cid:durableId="607197714">
    <w:abstractNumId w:val="10"/>
  </w:num>
  <w:num w:numId="39" w16cid:durableId="1987079831">
    <w:abstractNumId w:val="26"/>
  </w:num>
  <w:num w:numId="40" w16cid:durableId="2101637063">
    <w:abstractNumId w:val="32"/>
  </w:num>
  <w:num w:numId="41" w16cid:durableId="1671381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9"/>
    <w:rsid w:val="00000033"/>
    <w:rsid w:val="000001D7"/>
    <w:rsid w:val="00000D68"/>
    <w:rsid w:val="00000E21"/>
    <w:rsid w:val="000015A8"/>
    <w:rsid w:val="00001B07"/>
    <w:rsid w:val="00001E0A"/>
    <w:rsid w:val="00002536"/>
    <w:rsid w:val="00002701"/>
    <w:rsid w:val="00002ABE"/>
    <w:rsid w:val="0000461F"/>
    <w:rsid w:val="00004BE2"/>
    <w:rsid w:val="00004D59"/>
    <w:rsid w:val="0000500D"/>
    <w:rsid w:val="0000595A"/>
    <w:rsid w:val="0000607B"/>
    <w:rsid w:val="00006166"/>
    <w:rsid w:val="000062D3"/>
    <w:rsid w:val="00006476"/>
    <w:rsid w:val="000064D6"/>
    <w:rsid w:val="0000694C"/>
    <w:rsid w:val="00006B94"/>
    <w:rsid w:val="0000771F"/>
    <w:rsid w:val="0000780B"/>
    <w:rsid w:val="00007D8A"/>
    <w:rsid w:val="0001158B"/>
    <w:rsid w:val="00011790"/>
    <w:rsid w:val="00012027"/>
    <w:rsid w:val="00012402"/>
    <w:rsid w:val="00012633"/>
    <w:rsid w:val="00012948"/>
    <w:rsid w:val="00012B20"/>
    <w:rsid w:val="00014A06"/>
    <w:rsid w:val="000157D5"/>
    <w:rsid w:val="000157F2"/>
    <w:rsid w:val="000158B5"/>
    <w:rsid w:val="00015A98"/>
    <w:rsid w:val="00016031"/>
    <w:rsid w:val="000167E5"/>
    <w:rsid w:val="00016D0E"/>
    <w:rsid w:val="00020923"/>
    <w:rsid w:val="0002104A"/>
    <w:rsid w:val="000218CA"/>
    <w:rsid w:val="00021C28"/>
    <w:rsid w:val="00022183"/>
    <w:rsid w:val="00022AD0"/>
    <w:rsid w:val="000230EE"/>
    <w:rsid w:val="00023123"/>
    <w:rsid w:val="0002397E"/>
    <w:rsid w:val="00023A00"/>
    <w:rsid w:val="00023FF7"/>
    <w:rsid w:val="00024B2D"/>
    <w:rsid w:val="00025126"/>
    <w:rsid w:val="000251ED"/>
    <w:rsid w:val="000254DD"/>
    <w:rsid w:val="00025F7D"/>
    <w:rsid w:val="000271DF"/>
    <w:rsid w:val="00027AA6"/>
    <w:rsid w:val="00027BD0"/>
    <w:rsid w:val="00030351"/>
    <w:rsid w:val="0003093E"/>
    <w:rsid w:val="000310B7"/>
    <w:rsid w:val="0003124B"/>
    <w:rsid w:val="0003130B"/>
    <w:rsid w:val="00031CB5"/>
    <w:rsid w:val="00032E0C"/>
    <w:rsid w:val="00033888"/>
    <w:rsid w:val="00033D20"/>
    <w:rsid w:val="00034399"/>
    <w:rsid w:val="00034B94"/>
    <w:rsid w:val="00034FEC"/>
    <w:rsid w:val="0003510C"/>
    <w:rsid w:val="000353B6"/>
    <w:rsid w:val="000354C4"/>
    <w:rsid w:val="00035B93"/>
    <w:rsid w:val="00035C34"/>
    <w:rsid w:val="000361B3"/>
    <w:rsid w:val="0003678E"/>
    <w:rsid w:val="00036DC5"/>
    <w:rsid w:val="00037761"/>
    <w:rsid w:val="00037E67"/>
    <w:rsid w:val="000404DA"/>
    <w:rsid w:val="00040656"/>
    <w:rsid w:val="000408C0"/>
    <w:rsid w:val="00040C59"/>
    <w:rsid w:val="00040EA2"/>
    <w:rsid w:val="00043BD1"/>
    <w:rsid w:val="00043FB1"/>
    <w:rsid w:val="0004457D"/>
    <w:rsid w:val="000448D4"/>
    <w:rsid w:val="000449D8"/>
    <w:rsid w:val="00044E17"/>
    <w:rsid w:val="000460E8"/>
    <w:rsid w:val="00046862"/>
    <w:rsid w:val="00046F16"/>
    <w:rsid w:val="00047454"/>
    <w:rsid w:val="00047473"/>
    <w:rsid w:val="0004780A"/>
    <w:rsid w:val="000479B0"/>
    <w:rsid w:val="00047CF9"/>
    <w:rsid w:val="0005111F"/>
    <w:rsid w:val="00051296"/>
    <w:rsid w:val="00051AF9"/>
    <w:rsid w:val="00051E6C"/>
    <w:rsid w:val="00051EF6"/>
    <w:rsid w:val="00052C18"/>
    <w:rsid w:val="000531C2"/>
    <w:rsid w:val="0005346B"/>
    <w:rsid w:val="00053A25"/>
    <w:rsid w:val="00053D46"/>
    <w:rsid w:val="00054021"/>
    <w:rsid w:val="000540AC"/>
    <w:rsid w:val="00054575"/>
    <w:rsid w:val="00054828"/>
    <w:rsid w:val="00055299"/>
    <w:rsid w:val="00055B70"/>
    <w:rsid w:val="00056781"/>
    <w:rsid w:val="000569D2"/>
    <w:rsid w:val="00056DD2"/>
    <w:rsid w:val="00056E8A"/>
    <w:rsid w:val="0006032F"/>
    <w:rsid w:val="00060986"/>
    <w:rsid w:val="00060C4D"/>
    <w:rsid w:val="00060CD6"/>
    <w:rsid w:val="000615FF"/>
    <w:rsid w:val="00061CB8"/>
    <w:rsid w:val="00061F62"/>
    <w:rsid w:val="000635C2"/>
    <w:rsid w:val="000644EB"/>
    <w:rsid w:val="00064A1F"/>
    <w:rsid w:val="00064BF6"/>
    <w:rsid w:val="00064EAE"/>
    <w:rsid w:val="000658B8"/>
    <w:rsid w:val="00065C9F"/>
    <w:rsid w:val="00066170"/>
    <w:rsid w:val="000663C5"/>
    <w:rsid w:val="00066742"/>
    <w:rsid w:val="000667EE"/>
    <w:rsid w:val="00067043"/>
    <w:rsid w:val="0006731A"/>
    <w:rsid w:val="00071563"/>
    <w:rsid w:val="00071D01"/>
    <w:rsid w:val="00071E97"/>
    <w:rsid w:val="00072AAC"/>
    <w:rsid w:val="00072C65"/>
    <w:rsid w:val="00074F89"/>
    <w:rsid w:val="000755A6"/>
    <w:rsid w:val="0007565F"/>
    <w:rsid w:val="00075681"/>
    <w:rsid w:val="00075EAF"/>
    <w:rsid w:val="00075FE7"/>
    <w:rsid w:val="00076A81"/>
    <w:rsid w:val="00077B7F"/>
    <w:rsid w:val="0008175D"/>
    <w:rsid w:val="00081C77"/>
    <w:rsid w:val="000820F6"/>
    <w:rsid w:val="0008294D"/>
    <w:rsid w:val="00082F57"/>
    <w:rsid w:val="00083CFC"/>
    <w:rsid w:val="000840D9"/>
    <w:rsid w:val="000841C7"/>
    <w:rsid w:val="00084DD1"/>
    <w:rsid w:val="0008610D"/>
    <w:rsid w:val="00086339"/>
    <w:rsid w:val="00086912"/>
    <w:rsid w:val="000869E9"/>
    <w:rsid w:val="0008748D"/>
    <w:rsid w:val="00087A5E"/>
    <w:rsid w:val="00087DA3"/>
    <w:rsid w:val="000901A9"/>
    <w:rsid w:val="00090ACA"/>
    <w:rsid w:val="00090F8D"/>
    <w:rsid w:val="0009102D"/>
    <w:rsid w:val="000915A9"/>
    <w:rsid w:val="00091A66"/>
    <w:rsid w:val="00091AC0"/>
    <w:rsid w:val="00091BF3"/>
    <w:rsid w:val="00092854"/>
    <w:rsid w:val="00092C31"/>
    <w:rsid w:val="000935BB"/>
    <w:rsid w:val="000936C8"/>
    <w:rsid w:val="00093766"/>
    <w:rsid w:val="00094332"/>
    <w:rsid w:val="000943B8"/>
    <w:rsid w:val="00094CE9"/>
    <w:rsid w:val="000960A4"/>
    <w:rsid w:val="00096214"/>
    <w:rsid w:val="00096DF9"/>
    <w:rsid w:val="00097309"/>
    <w:rsid w:val="000A1241"/>
    <w:rsid w:val="000A127A"/>
    <w:rsid w:val="000A2419"/>
    <w:rsid w:val="000A4818"/>
    <w:rsid w:val="000A4C99"/>
    <w:rsid w:val="000A586A"/>
    <w:rsid w:val="000A621B"/>
    <w:rsid w:val="000A710A"/>
    <w:rsid w:val="000A79C1"/>
    <w:rsid w:val="000A7F55"/>
    <w:rsid w:val="000B00F5"/>
    <w:rsid w:val="000B075F"/>
    <w:rsid w:val="000B0848"/>
    <w:rsid w:val="000B08C2"/>
    <w:rsid w:val="000B168A"/>
    <w:rsid w:val="000B18FC"/>
    <w:rsid w:val="000B1C32"/>
    <w:rsid w:val="000B1F62"/>
    <w:rsid w:val="000B2B26"/>
    <w:rsid w:val="000B3019"/>
    <w:rsid w:val="000B35C5"/>
    <w:rsid w:val="000B4C9D"/>
    <w:rsid w:val="000B58DD"/>
    <w:rsid w:val="000B5E85"/>
    <w:rsid w:val="000B5F34"/>
    <w:rsid w:val="000B7476"/>
    <w:rsid w:val="000B747B"/>
    <w:rsid w:val="000C028E"/>
    <w:rsid w:val="000C0333"/>
    <w:rsid w:val="000C0364"/>
    <w:rsid w:val="000C0607"/>
    <w:rsid w:val="000C0B57"/>
    <w:rsid w:val="000C0D50"/>
    <w:rsid w:val="000C162D"/>
    <w:rsid w:val="000C1854"/>
    <w:rsid w:val="000C2011"/>
    <w:rsid w:val="000C2029"/>
    <w:rsid w:val="000C21F3"/>
    <w:rsid w:val="000C2A74"/>
    <w:rsid w:val="000C308B"/>
    <w:rsid w:val="000C35E6"/>
    <w:rsid w:val="000C3E5E"/>
    <w:rsid w:val="000C428A"/>
    <w:rsid w:val="000C42D9"/>
    <w:rsid w:val="000C42E2"/>
    <w:rsid w:val="000C4D6F"/>
    <w:rsid w:val="000C4F82"/>
    <w:rsid w:val="000C54FB"/>
    <w:rsid w:val="000C6A15"/>
    <w:rsid w:val="000C6A89"/>
    <w:rsid w:val="000C75C9"/>
    <w:rsid w:val="000C780A"/>
    <w:rsid w:val="000C790F"/>
    <w:rsid w:val="000C7AE9"/>
    <w:rsid w:val="000C7BFD"/>
    <w:rsid w:val="000D0F3B"/>
    <w:rsid w:val="000D15CE"/>
    <w:rsid w:val="000D16B6"/>
    <w:rsid w:val="000D1BB4"/>
    <w:rsid w:val="000D295C"/>
    <w:rsid w:val="000D2BC5"/>
    <w:rsid w:val="000D2DE0"/>
    <w:rsid w:val="000D3D06"/>
    <w:rsid w:val="000D5CDA"/>
    <w:rsid w:val="000D5F7D"/>
    <w:rsid w:val="000D6465"/>
    <w:rsid w:val="000D698D"/>
    <w:rsid w:val="000E08F5"/>
    <w:rsid w:val="000E0EB6"/>
    <w:rsid w:val="000E138D"/>
    <w:rsid w:val="000E1A76"/>
    <w:rsid w:val="000E1D41"/>
    <w:rsid w:val="000E2315"/>
    <w:rsid w:val="000E2744"/>
    <w:rsid w:val="000E2C45"/>
    <w:rsid w:val="000E3472"/>
    <w:rsid w:val="000E3E82"/>
    <w:rsid w:val="000E4136"/>
    <w:rsid w:val="000E448A"/>
    <w:rsid w:val="000E4B93"/>
    <w:rsid w:val="000E4FC0"/>
    <w:rsid w:val="000E51B2"/>
    <w:rsid w:val="000E5C1B"/>
    <w:rsid w:val="000E6C25"/>
    <w:rsid w:val="000E71C0"/>
    <w:rsid w:val="000E757E"/>
    <w:rsid w:val="000E790D"/>
    <w:rsid w:val="000F072A"/>
    <w:rsid w:val="000F0E59"/>
    <w:rsid w:val="000F0EB7"/>
    <w:rsid w:val="000F1E7F"/>
    <w:rsid w:val="000F2117"/>
    <w:rsid w:val="000F267F"/>
    <w:rsid w:val="000F2C87"/>
    <w:rsid w:val="000F414F"/>
    <w:rsid w:val="000F462C"/>
    <w:rsid w:val="000F4E43"/>
    <w:rsid w:val="000F5418"/>
    <w:rsid w:val="000F553E"/>
    <w:rsid w:val="000F5DDE"/>
    <w:rsid w:val="000F60AC"/>
    <w:rsid w:val="000F67B1"/>
    <w:rsid w:val="000F68C5"/>
    <w:rsid w:val="000F7E99"/>
    <w:rsid w:val="00100977"/>
    <w:rsid w:val="00100A5F"/>
    <w:rsid w:val="001013C3"/>
    <w:rsid w:val="00101C4B"/>
    <w:rsid w:val="0010211C"/>
    <w:rsid w:val="00103045"/>
    <w:rsid w:val="001032B7"/>
    <w:rsid w:val="00103975"/>
    <w:rsid w:val="0010465A"/>
    <w:rsid w:val="00104E07"/>
    <w:rsid w:val="0010591E"/>
    <w:rsid w:val="001062C5"/>
    <w:rsid w:val="001062CE"/>
    <w:rsid w:val="0010681F"/>
    <w:rsid w:val="001073C7"/>
    <w:rsid w:val="00107A20"/>
    <w:rsid w:val="0011020E"/>
    <w:rsid w:val="00110455"/>
    <w:rsid w:val="00110990"/>
    <w:rsid w:val="00110A2A"/>
    <w:rsid w:val="001118AB"/>
    <w:rsid w:val="001119B6"/>
    <w:rsid w:val="001119BD"/>
    <w:rsid w:val="00112BB0"/>
    <w:rsid w:val="00112CCB"/>
    <w:rsid w:val="00114259"/>
    <w:rsid w:val="001148F8"/>
    <w:rsid w:val="00114DFB"/>
    <w:rsid w:val="00114EE3"/>
    <w:rsid w:val="00114F8C"/>
    <w:rsid w:val="00115042"/>
    <w:rsid w:val="0011594D"/>
    <w:rsid w:val="00115FB0"/>
    <w:rsid w:val="001164D7"/>
    <w:rsid w:val="00116AC6"/>
    <w:rsid w:val="00116D56"/>
    <w:rsid w:val="001171ED"/>
    <w:rsid w:val="0011735A"/>
    <w:rsid w:val="0011751D"/>
    <w:rsid w:val="00120391"/>
    <w:rsid w:val="001206AE"/>
    <w:rsid w:val="00120B1B"/>
    <w:rsid w:val="00120BD6"/>
    <w:rsid w:val="00121102"/>
    <w:rsid w:val="0012176E"/>
    <w:rsid w:val="00121AC6"/>
    <w:rsid w:val="001227F3"/>
    <w:rsid w:val="00122ABF"/>
    <w:rsid w:val="00123058"/>
    <w:rsid w:val="00123068"/>
    <w:rsid w:val="00123391"/>
    <w:rsid w:val="00123F90"/>
    <w:rsid w:val="00124F78"/>
    <w:rsid w:val="00125D8F"/>
    <w:rsid w:val="001261C6"/>
    <w:rsid w:val="00126880"/>
    <w:rsid w:val="00126B0B"/>
    <w:rsid w:val="00126DA0"/>
    <w:rsid w:val="0012766A"/>
    <w:rsid w:val="001278CB"/>
    <w:rsid w:val="00127E9D"/>
    <w:rsid w:val="0013053D"/>
    <w:rsid w:val="00130C1C"/>
    <w:rsid w:val="001313E6"/>
    <w:rsid w:val="001317BC"/>
    <w:rsid w:val="0013186F"/>
    <w:rsid w:val="001322B1"/>
    <w:rsid w:val="001330EF"/>
    <w:rsid w:val="001332DD"/>
    <w:rsid w:val="001338DB"/>
    <w:rsid w:val="00133920"/>
    <w:rsid w:val="001343BB"/>
    <w:rsid w:val="00134E8A"/>
    <w:rsid w:val="00135F79"/>
    <w:rsid w:val="00136546"/>
    <w:rsid w:val="00136C99"/>
    <w:rsid w:val="001406FE"/>
    <w:rsid w:val="001409F0"/>
    <w:rsid w:val="00140E73"/>
    <w:rsid w:val="00141697"/>
    <w:rsid w:val="00142E13"/>
    <w:rsid w:val="0014311C"/>
    <w:rsid w:val="00143EBB"/>
    <w:rsid w:val="00144592"/>
    <w:rsid w:val="00145674"/>
    <w:rsid w:val="00145876"/>
    <w:rsid w:val="001460EC"/>
    <w:rsid w:val="00146689"/>
    <w:rsid w:val="0014688C"/>
    <w:rsid w:val="00146A7E"/>
    <w:rsid w:val="00147227"/>
    <w:rsid w:val="00147B5B"/>
    <w:rsid w:val="00147B99"/>
    <w:rsid w:val="00147E93"/>
    <w:rsid w:val="00150FC7"/>
    <w:rsid w:val="00151328"/>
    <w:rsid w:val="001514D3"/>
    <w:rsid w:val="00151623"/>
    <w:rsid w:val="001517FF"/>
    <w:rsid w:val="00151817"/>
    <w:rsid w:val="00151A63"/>
    <w:rsid w:val="00151FE9"/>
    <w:rsid w:val="00152FE3"/>
    <w:rsid w:val="001534C1"/>
    <w:rsid w:val="001537EF"/>
    <w:rsid w:val="00153E2C"/>
    <w:rsid w:val="00153F69"/>
    <w:rsid w:val="001545D4"/>
    <w:rsid w:val="00155A85"/>
    <w:rsid w:val="00157056"/>
    <w:rsid w:val="00160AD9"/>
    <w:rsid w:val="001611DE"/>
    <w:rsid w:val="00161372"/>
    <w:rsid w:val="001618E9"/>
    <w:rsid w:val="001621D7"/>
    <w:rsid w:val="0016293A"/>
    <w:rsid w:val="00163612"/>
    <w:rsid w:val="00164783"/>
    <w:rsid w:val="00165F42"/>
    <w:rsid w:val="001661D4"/>
    <w:rsid w:val="00166275"/>
    <w:rsid w:val="00166C91"/>
    <w:rsid w:val="001670F9"/>
    <w:rsid w:val="001704A4"/>
    <w:rsid w:val="0017070C"/>
    <w:rsid w:val="0017151A"/>
    <w:rsid w:val="001718F2"/>
    <w:rsid w:val="00171A95"/>
    <w:rsid w:val="0017208A"/>
    <w:rsid w:val="00172325"/>
    <w:rsid w:val="00172757"/>
    <w:rsid w:val="001727D0"/>
    <w:rsid w:val="00172C45"/>
    <w:rsid w:val="001732C2"/>
    <w:rsid w:val="00173954"/>
    <w:rsid w:val="00173B2A"/>
    <w:rsid w:val="00173D08"/>
    <w:rsid w:val="0017402E"/>
    <w:rsid w:val="00174825"/>
    <w:rsid w:val="00174947"/>
    <w:rsid w:val="00174D8B"/>
    <w:rsid w:val="00175938"/>
    <w:rsid w:val="001763BD"/>
    <w:rsid w:val="00176666"/>
    <w:rsid w:val="001766C3"/>
    <w:rsid w:val="001768C1"/>
    <w:rsid w:val="00176FB3"/>
    <w:rsid w:val="001771CA"/>
    <w:rsid w:val="0017763A"/>
    <w:rsid w:val="001776D1"/>
    <w:rsid w:val="00177838"/>
    <w:rsid w:val="00180816"/>
    <w:rsid w:val="00180F88"/>
    <w:rsid w:val="00181336"/>
    <w:rsid w:val="0018140B"/>
    <w:rsid w:val="001817BE"/>
    <w:rsid w:val="00181C54"/>
    <w:rsid w:val="0018212A"/>
    <w:rsid w:val="00182599"/>
    <w:rsid w:val="00183152"/>
    <w:rsid w:val="00183A66"/>
    <w:rsid w:val="00183FB7"/>
    <w:rsid w:val="0018416B"/>
    <w:rsid w:val="001851BE"/>
    <w:rsid w:val="0018579B"/>
    <w:rsid w:val="00185C02"/>
    <w:rsid w:val="00185CA7"/>
    <w:rsid w:val="00186C64"/>
    <w:rsid w:val="0018758A"/>
    <w:rsid w:val="001875D2"/>
    <w:rsid w:val="0018760C"/>
    <w:rsid w:val="00187711"/>
    <w:rsid w:val="001877C4"/>
    <w:rsid w:val="001879E3"/>
    <w:rsid w:val="00187A0D"/>
    <w:rsid w:val="00187EFE"/>
    <w:rsid w:val="001904C6"/>
    <w:rsid w:val="001905E0"/>
    <w:rsid w:val="00190C68"/>
    <w:rsid w:val="00191020"/>
    <w:rsid w:val="001914A2"/>
    <w:rsid w:val="001916FD"/>
    <w:rsid w:val="0019170B"/>
    <w:rsid w:val="001927A1"/>
    <w:rsid w:val="00192B71"/>
    <w:rsid w:val="0019466F"/>
    <w:rsid w:val="00194759"/>
    <w:rsid w:val="00194C33"/>
    <w:rsid w:val="00194EA8"/>
    <w:rsid w:val="00195070"/>
    <w:rsid w:val="0019594D"/>
    <w:rsid w:val="00195A7B"/>
    <w:rsid w:val="00195AE1"/>
    <w:rsid w:val="00195EFE"/>
    <w:rsid w:val="001962D1"/>
    <w:rsid w:val="00196E4A"/>
    <w:rsid w:val="00197443"/>
    <w:rsid w:val="00197910"/>
    <w:rsid w:val="00197E39"/>
    <w:rsid w:val="001A07E7"/>
    <w:rsid w:val="001A0D47"/>
    <w:rsid w:val="001A1119"/>
    <w:rsid w:val="001A17F0"/>
    <w:rsid w:val="001A2FE7"/>
    <w:rsid w:val="001A3CBF"/>
    <w:rsid w:val="001A4A6A"/>
    <w:rsid w:val="001A4D8A"/>
    <w:rsid w:val="001A55AC"/>
    <w:rsid w:val="001A596F"/>
    <w:rsid w:val="001A5B16"/>
    <w:rsid w:val="001A6290"/>
    <w:rsid w:val="001A74CB"/>
    <w:rsid w:val="001B0398"/>
    <w:rsid w:val="001B09B3"/>
    <w:rsid w:val="001B0BE8"/>
    <w:rsid w:val="001B16DD"/>
    <w:rsid w:val="001B2764"/>
    <w:rsid w:val="001B2A27"/>
    <w:rsid w:val="001B337C"/>
    <w:rsid w:val="001B48DE"/>
    <w:rsid w:val="001B51EE"/>
    <w:rsid w:val="001B537E"/>
    <w:rsid w:val="001B5391"/>
    <w:rsid w:val="001B5BD1"/>
    <w:rsid w:val="001B5D54"/>
    <w:rsid w:val="001B6661"/>
    <w:rsid w:val="001B6865"/>
    <w:rsid w:val="001B6BCD"/>
    <w:rsid w:val="001B6EB6"/>
    <w:rsid w:val="001B72B8"/>
    <w:rsid w:val="001C0D58"/>
    <w:rsid w:val="001C1430"/>
    <w:rsid w:val="001C15D7"/>
    <w:rsid w:val="001C2171"/>
    <w:rsid w:val="001C2BAF"/>
    <w:rsid w:val="001C438D"/>
    <w:rsid w:val="001C44C7"/>
    <w:rsid w:val="001C4570"/>
    <w:rsid w:val="001C48ED"/>
    <w:rsid w:val="001C4A0C"/>
    <w:rsid w:val="001C4B17"/>
    <w:rsid w:val="001C5169"/>
    <w:rsid w:val="001C5755"/>
    <w:rsid w:val="001C5FAE"/>
    <w:rsid w:val="001C6A52"/>
    <w:rsid w:val="001C6F2C"/>
    <w:rsid w:val="001D0226"/>
    <w:rsid w:val="001D052A"/>
    <w:rsid w:val="001D0AA1"/>
    <w:rsid w:val="001D1771"/>
    <w:rsid w:val="001D1B9F"/>
    <w:rsid w:val="001D2218"/>
    <w:rsid w:val="001D23FC"/>
    <w:rsid w:val="001D27E0"/>
    <w:rsid w:val="001D3324"/>
    <w:rsid w:val="001D3697"/>
    <w:rsid w:val="001D4042"/>
    <w:rsid w:val="001D4139"/>
    <w:rsid w:val="001D4C95"/>
    <w:rsid w:val="001D52CD"/>
    <w:rsid w:val="001D6078"/>
    <w:rsid w:val="001D6FFF"/>
    <w:rsid w:val="001E028C"/>
    <w:rsid w:val="001E044C"/>
    <w:rsid w:val="001E0CA8"/>
    <w:rsid w:val="001E16AC"/>
    <w:rsid w:val="001E185F"/>
    <w:rsid w:val="001E3896"/>
    <w:rsid w:val="001E3987"/>
    <w:rsid w:val="001E569D"/>
    <w:rsid w:val="001E5E53"/>
    <w:rsid w:val="001E6641"/>
    <w:rsid w:val="001E6F3B"/>
    <w:rsid w:val="001F1824"/>
    <w:rsid w:val="001F1AFA"/>
    <w:rsid w:val="001F225C"/>
    <w:rsid w:val="001F2580"/>
    <w:rsid w:val="001F3413"/>
    <w:rsid w:val="001F348B"/>
    <w:rsid w:val="001F358D"/>
    <w:rsid w:val="001F3C66"/>
    <w:rsid w:val="001F3D1C"/>
    <w:rsid w:val="001F45B2"/>
    <w:rsid w:val="001F4D46"/>
    <w:rsid w:val="001F4E72"/>
    <w:rsid w:val="001F6233"/>
    <w:rsid w:val="001F6D31"/>
    <w:rsid w:val="001F76E4"/>
    <w:rsid w:val="00200633"/>
    <w:rsid w:val="00200D5D"/>
    <w:rsid w:val="00201802"/>
    <w:rsid w:val="002019EF"/>
    <w:rsid w:val="0020220D"/>
    <w:rsid w:val="0020396D"/>
    <w:rsid w:val="00203C0B"/>
    <w:rsid w:val="00203C7C"/>
    <w:rsid w:val="002041F0"/>
    <w:rsid w:val="002044EB"/>
    <w:rsid w:val="0020504B"/>
    <w:rsid w:val="00205463"/>
    <w:rsid w:val="0020548A"/>
    <w:rsid w:val="002054E8"/>
    <w:rsid w:val="00205715"/>
    <w:rsid w:val="00205D80"/>
    <w:rsid w:val="00206840"/>
    <w:rsid w:val="00207157"/>
    <w:rsid w:val="002074A3"/>
    <w:rsid w:val="00210431"/>
    <w:rsid w:val="002108AA"/>
    <w:rsid w:val="00211C1C"/>
    <w:rsid w:val="00211CAF"/>
    <w:rsid w:val="002125FA"/>
    <w:rsid w:val="00212895"/>
    <w:rsid w:val="002128E4"/>
    <w:rsid w:val="00212B38"/>
    <w:rsid w:val="00213568"/>
    <w:rsid w:val="00213881"/>
    <w:rsid w:val="00213EF4"/>
    <w:rsid w:val="00214A2C"/>
    <w:rsid w:val="002151F4"/>
    <w:rsid w:val="002153A8"/>
    <w:rsid w:val="00215909"/>
    <w:rsid w:val="00217176"/>
    <w:rsid w:val="00217A92"/>
    <w:rsid w:val="00220DFB"/>
    <w:rsid w:val="00222B64"/>
    <w:rsid w:val="0022346C"/>
    <w:rsid w:val="00223831"/>
    <w:rsid w:val="00223C46"/>
    <w:rsid w:val="0022446E"/>
    <w:rsid w:val="002252C0"/>
    <w:rsid w:val="002259E4"/>
    <w:rsid w:val="00225A70"/>
    <w:rsid w:val="00225D8B"/>
    <w:rsid w:val="002266AB"/>
    <w:rsid w:val="0022698C"/>
    <w:rsid w:val="002269E6"/>
    <w:rsid w:val="0022724E"/>
    <w:rsid w:val="00227855"/>
    <w:rsid w:val="00230742"/>
    <w:rsid w:val="00230AFD"/>
    <w:rsid w:val="00231BEC"/>
    <w:rsid w:val="002329E1"/>
    <w:rsid w:val="0023315F"/>
    <w:rsid w:val="00233D2C"/>
    <w:rsid w:val="00233FD1"/>
    <w:rsid w:val="00234666"/>
    <w:rsid w:val="0023606C"/>
    <w:rsid w:val="00236095"/>
    <w:rsid w:val="002363D4"/>
    <w:rsid w:val="002369F8"/>
    <w:rsid w:val="00236B73"/>
    <w:rsid w:val="00236C00"/>
    <w:rsid w:val="00236E33"/>
    <w:rsid w:val="00237156"/>
    <w:rsid w:val="0023718F"/>
    <w:rsid w:val="002374CD"/>
    <w:rsid w:val="002374F4"/>
    <w:rsid w:val="00237A12"/>
    <w:rsid w:val="00237DA3"/>
    <w:rsid w:val="002405B7"/>
    <w:rsid w:val="00240BA0"/>
    <w:rsid w:val="00240C27"/>
    <w:rsid w:val="002411DC"/>
    <w:rsid w:val="002428AF"/>
    <w:rsid w:val="00243783"/>
    <w:rsid w:val="00243FFD"/>
    <w:rsid w:val="002442CA"/>
    <w:rsid w:val="00245360"/>
    <w:rsid w:val="002453F0"/>
    <w:rsid w:val="00245C18"/>
    <w:rsid w:val="00245CBA"/>
    <w:rsid w:val="00245E21"/>
    <w:rsid w:val="002462E7"/>
    <w:rsid w:val="00246459"/>
    <w:rsid w:val="0024664F"/>
    <w:rsid w:val="00246891"/>
    <w:rsid w:val="00246F70"/>
    <w:rsid w:val="002471B1"/>
    <w:rsid w:val="0024775E"/>
    <w:rsid w:val="00250EED"/>
    <w:rsid w:val="002515F0"/>
    <w:rsid w:val="00251957"/>
    <w:rsid w:val="00253561"/>
    <w:rsid w:val="002535D2"/>
    <w:rsid w:val="00253DC9"/>
    <w:rsid w:val="00254AAA"/>
    <w:rsid w:val="00255108"/>
    <w:rsid w:val="0025515C"/>
    <w:rsid w:val="00256029"/>
    <w:rsid w:val="002561B3"/>
    <w:rsid w:val="002568EB"/>
    <w:rsid w:val="00256D90"/>
    <w:rsid w:val="002570A5"/>
    <w:rsid w:val="00257C3B"/>
    <w:rsid w:val="0026008C"/>
    <w:rsid w:val="0026011B"/>
    <w:rsid w:val="002603DC"/>
    <w:rsid w:val="00260512"/>
    <w:rsid w:val="002609E0"/>
    <w:rsid w:val="00260C9B"/>
    <w:rsid w:val="00260EE7"/>
    <w:rsid w:val="00261973"/>
    <w:rsid w:val="00261988"/>
    <w:rsid w:val="00261B5C"/>
    <w:rsid w:val="0026261E"/>
    <w:rsid w:val="0026391F"/>
    <w:rsid w:val="00263DFA"/>
    <w:rsid w:val="0026406F"/>
    <w:rsid w:val="0026424A"/>
    <w:rsid w:val="002647B7"/>
    <w:rsid w:val="00264859"/>
    <w:rsid w:val="00264D39"/>
    <w:rsid w:val="00264DE9"/>
    <w:rsid w:val="00264F3C"/>
    <w:rsid w:val="002650F8"/>
    <w:rsid w:val="0026548D"/>
    <w:rsid w:val="00265C2F"/>
    <w:rsid w:val="0026646D"/>
    <w:rsid w:val="0026727A"/>
    <w:rsid w:val="0026759F"/>
    <w:rsid w:val="0026773A"/>
    <w:rsid w:val="002677D7"/>
    <w:rsid w:val="00267E77"/>
    <w:rsid w:val="00270213"/>
    <w:rsid w:val="002703C7"/>
    <w:rsid w:val="002710DB"/>
    <w:rsid w:val="00271832"/>
    <w:rsid w:val="00271C4D"/>
    <w:rsid w:val="00271EB6"/>
    <w:rsid w:val="00272C89"/>
    <w:rsid w:val="00272E15"/>
    <w:rsid w:val="00272F6C"/>
    <w:rsid w:val="0027488C"/>
    <w:rsid w:val="002748EC"/>
    <w:rsid w:val="00274ABD"/>
    <w:rsid w:val="00274D90"/>
    <w:rsid w:val="0027507E"/>
    <w:rsid w:val="002752A3"/>
    <w:rsid w:val="002756C6"/>
    <w:rsid w:val="00275CF9"/>
    <w:rsid w:val="0027601C"/>
    <w:rsid w:val="00276A12"/>
    <w:rsid w:val="002771D7"/>
    <w:rsid w:val="0028023D"/>
    <w:rsid w:val="002802D3"/>
    <w:rsid w:val="00280309"/>
    <w:rsid w:val="00281014"/>
    <w:rsid w:val="00281946"/>
    <w:rsid w:val="00281F58"/>
    <w:rsid w:val="002823CF"/>
    <w:rsid w:val="00282495"/>
    <w:rsid w:val="002836A5"/>
    <w:rsid w:val="00283D15"/>
    <w:rsid w:val="00284C4C"/>
    <w:rsid w:val="00284EF3"/>
    <w:rsid w:val="002862B2"/>
    <w:rsid w:val="0028656D"/>
    <w:rsid w:val="00286860"/>
    <w:rsid w:val="002868F5"/>
    <w:rsid w:val="00287080"/>
    <w:rsid w:val="002872B2"/>
    <w:rsid w:val="00287686"/>
    <w:rsid w:val="002878E0"/>
    <w:rsid w:val="00287A4C"/>
    <w:rsid w:val="00287DA8"/>
    <w:rsid w:val="002904AB"/>
    <w:rsid w:val="00290FC1"/>
    <w:rsid w:val="0029107B"/>
    <w:rsid w:val="00291664"/>
    <w:rsid w:val="00291F4C"/>
    <w:rsid w:val="002921C5"/>
    <w:rsid w:val="002926F7"/>
    <w:rsid w:val="00293461"/>
    <w:rsid w:val="00293A5D"/>
    <w:rsid w:val="00293BBF"/>
    <w:rsid w:val="00294098"/>
    <w:rsid w:val="002940AD"/>
    <w:rsid w:val="00294F26"/>
    <w:rsid w:val="00295344"/>
    <w:rsid w:val="00295409"/>
    <w:rsid w:val="002954F0"/>
    <w:rsid w:val="00295EDD"/>
    <w:rsid w:val="00295F11"/>
    <w:rsid w:val="00296577"/>
    <w:rsid w:val="00297ED7"/>
    <w:rsid w:val="002A022E"/>
    <w:rsid w:val="002A0C01"/>
    <w:rsid w:val="002A0E68"/>
    <w:rsid w:val="002A1C6C"/>
    <w:rsid w:val="002A201F"/>
    <w:rsid w:val="002A3C57"/>
    <w:rsid w:val="002A4F7C"/>
    <w:rsid w:val="002A56EA"/>
    <w:rsid w:val="002A5987"/>
    <w:rsid w:val="002A5BEE"/>
    <w:rsid w:val="002A5D3B"/>
    <w:rsid w:val="002A5E31"/>
    <w:rsid w:val="002A60BF"/>
    <w:rsid w:val="002A6207"/>
    <w:rsid w:val="002A669A"/>
    <w:rsid w:val="002A69BC"/>
    <w:rsid w:val="002A7097"/>
    <w:rsid w:val="002A715C"/>
    <w:rsid w:val="002A76C3"/>
    <w:rsid w:val="002A7B7E"/>
    <w:rsid w:val="002A7C4D"/>
    <w:rsid w:val="002A7D75"/>
    <w:rsid w:val="002B002B"/>
    <w:rsid w:val="002B041B"/>
    <w:rsid w:val="002B0BE3"/>
    <w:rsid w:val="002B13C3"/>
    <w:rsid w:val="002B13E3"/>
    <w:rsid w:val="002B1902"/>
    <w:rsid w:val="002B2641"/>
    <w:rsid w:val="002B26BC"/>
    <w:rsid w:val="002B2E09"/>
    <w:rsid w:val="002B35E3"/>
    <w:rsid w:val="002B48B7"/>
    <w:rsid w:val="002B4E26"/>
    <w:rsid w:val="002B5295"/>
    <w:rsid w:val="002B5E24"/>
    <w:rsid w:val="002B63A1"/>
    <w:rsid w:val="002B72D0"/>
    <w:rsid w:val="002B76A7"/>
    <w:rsid w:val="002C01EE"/>
    <w:rsid w:val="002C043F"/>
    <w:rsid w:val="002C09A9"/>
    <w:rsid w:val="002C1FBF"/>
    <w:rsid w:val="002C2FDC"/>
    <w:rsid w:val="002C3335"/>
    <w:rsid w:val="002C349A"/>
    <w:rsid w:val="002C36A5"/>
    <w:rsid w:val="002C37FF"/>
    <w:rsid w:val="002C38DA"/>
    <w:rsid w:val="002C38E3"/>
    <w:rsid w:val="002C4138"/>
    <w:rsid w:val="002C5585"/>
    <w:rsid w:val="002C6396"/>
    <w:rsid w:val="002C639E"/>
    <w:rsid w:val="002C7470"/>
    <w:rsid w:val="002C74E9"/>
    <w:rsid w:val="002D0F48"/>
    <w:rsid w:val="002D0F83"/>
    <w:rsid w:val="002D11BB"/>
    <w:rsid w:val="002D1313"/>
    <w:rsid w:val="002D153F"/>
    <w:rsid w:val="002D22DC"/>
    <w:rsid w:val="002D2414"/>
    <w:rsid w:val="002D24E6"/>
    <w:rsid w:val="002D2A58"/>
    <w:rsid w:val="002D2C1B"/>
    <w:rsid w:val="002D3316"/>
    <w:rsid w:val="002D3330"/>
    <w:rsid w:val="002D5611"/>
    <w:rsid w:val="002D5C82"/>
    <w:rsid w:val="002D6035"/>
    <w:rsid w:val="002D60C0"/>
    <w:rsid w:val="002D72B7"/>
    <w:rsid w:val="002D779B"/>
    <w:rsid w:val="002D7A65"/>
    <w:rsid w:val="002E0E1F"/>
    <w:rsid w:val="002E0F25"/>
    <w:rsid w:val="002E1633"/>
    <w:rsid w:val="002E280A"/>
    <w:rsid w:val="002E2F95"/>
    <w:rsid w:val="002E30F1"/>
    <w:rsid w:val="002E38A9"/>
    <w:rsid w:val="002E3AA0"/>
    <w:rsid w:val="002E3B0C"/>
    <w:rsid w:val="002E4ED3"/>
    <w:rsid w:val="002E50AE"/>
    <w:rsid w:val="002E57E3"/>
    <w:rsid w:val="002E5AF1"/>
    <w:rsid w:val="002E5B17"/>
    <w:rsid w:val="002E60D2"/>
    <w:rsid w:val="002E62E9"/>
    <w:rsid w:val="002E6B27"/>
    <w:rsid w:val="002E7466"/>
    <w:rsid w:val="002E7877"/>
    <w:rsid w:val="002E7F09"/>
    <w:rsid w:val="002F03DD"/>
    <w:rsid w:val="002F074B"/>
    <w:rsid w:val="002F0C5B"/>
    <w:rsid w:val="002F11D0"/>
    <w:rsid w:val="002F1394"/>
    <w:rsid w:val="002F18AB"/>
    <w:rsid w:val="002F1DB6"/>
    <w:rsid w:val="002F1EDC"/>
    <w:rsid w:val="002F1F6E"/>
    <w:rsid w:val="002F29F9"/>
    <w:rsid w:val="002F2DBD"/>
    <w:rsid w:val="002F3771"/>
    <w:rsid w:val="002F3BB7"/>
    <w:rsid w:val="002F4038"/>
    <w:rsid w:val="002F42AF"/>
    <w:rsid w:val="002F42F7"/>
    <w:rsid w:val="002F45A6"/>
    <w:rsid w:val="002F4A03"/>
    <w:rsid w:val="002F51A9"/>
    <w:rsid w:val="002F5346"/>
    <w:rsid w:val="002F56D2"/>
    <w:rsid w:val="002F5C21"/>
    <w:rsid w:val="002F6AA7"/>
    <w:rsid w:val="002F6D84"/>
    <w:rsid w:val="0030027F"/>
    <w:rsid w:val="003005E8"/>
    <w:rsid w:val="00300A53"/>
    <w:rsid w:val="00301324"/>
    <w:rsid w:val="00301C32"/>
    <w:rsid w:val="00301FE8"/>
    <w:rsid w:val="00302106"/>
    <w:rsid w:val="00303252"/>
    <w:rsid w:val="00303416"/>
    <w:rsid w:val="0030386D"/>
    <w:rsid w:val="00304DE7"/>
    <w:rsid w:val="00305D77"/>
    <w:rsid w:val="00305DE2"/>
    <w:rsid w:val="00305F62"/>
    <w:rsid w:val="00306277"/>
    <w:rsid w:val="0030643A"/>
    <w:rsid w:val="00306680"/>
    <w:rsid w:val="00306D0C"/>
    <w:rsid w:val="00306E5C"/>
    <w:rsid w:val="00307756"/>
    <w:rsid w:val="00307CA3"/>
    <w:rsid w:val="0031005E"/>
    <w:rsid w:val="003100AF"/>
    <w:rsid w:val="003100F9"/>
    <w:rsid w:val="0031066B"/>
    <w:rsid w:val="003108A8"/>
    <w:rsid w:val="00311C01"/>
    <w:rsid w:val="003122BC"/>
    <w:rsid w:val="00312316"/>
    <w:rsid w:val="00312827"/>
    <w:rsid w:val="003138B9"/>
    <w:rsid w:val="0031484B"/>
    <w:rsid w:val="00315B63"/>
    <w:rsid w:val="00316744"/>
    <w:rsid w:val="00316882"/>
    <w:rsid w:val="003169C7"/>
    <w:rsid w:val="00316A9E"/>
    <w:rsid w:val="00317A57"/>
    <w:rsid w:val="003209A6"/>
    <w:rsid w:val="00320CB5"/>
    <w:rsid w:val="003214FF"/>
    <w:rsid w:val="00321820"/>
    <w:rsid w:val="003219FB"/>
    <w:rsid w:val="00321AF6"/>
    <w:rsid w:val="003222D7"/>
    <w:rsid w:val="00322BAE"/>
    <w:rsid w:val="00322E7A"/>
    <w:rsid w:val="0032442F"/>
    <w:rsid w:val="00324EDD"/>
    <w:rsid w:val="00325566"/>
    <w:rsid w:val="00326151"/>
    <w:rsid w:val="0032630D"/>
    <w:rsid w:val="00326F8B"/>
    <w:rsid w:val="00327917"/>
    <w:rsid w:val="00327CF6"/>
    <w:rsid w:val="00327EBD"/>
    <w:rsid w:val="00331146"/>
    <w:rsid w:val="00331A77"/>
    <w:rsid w:val="00332F9A"/>
    <w:rsid w:val="0033411D"/>
    <w:rsid w:val="003342E7"/>
    <w:rsid w:val="00334C59"/>
    <w:rsid w:val="00334F3D"/>
    <w:rsid w:val="0033589C"/>
    <w:rsid w:val="003360E8"/>
    <w:rsid w:val="00336379"/>
    <w:rsid w:val="00336586"/>
    <w:rsid w:val="00336686"/>
    <w:rsid w:val="003367F7"/>
    <w:rsid w:val="0033738B"/>
    <w:rsid w:val="0033796C"/>
    <w:rsid w:val="00337A0D"/>
    <w:rsid w:val="003408A1"/>
    <w:rsid w:val="00341168"/>
    <w:rsid w:val="003414E7"/>
    <w:rsid w:val="00341EE0"/>
    <w:rsid w:val="003420F0"/>
    <w:rsid w:val="00342390"/>
    <w:rsid w:val="003432CA"/>
    <w:rsid w:val="003439D5"/>
    <w:rsid w:val="00344A36"/>
    <w:rsid w:val="00344D2E"/>
    <w:rsid w:val="00344E4E"/>
    <w:rsid w:val="003456FF"/>
    <w:rsid w:val="00346B1E"/>
    <w:rsid w:val="00346D54"/>
    <w:rsid w:val="0034724E"/>
    <w:rsid w:val="00350F0A"/>
    <w:rsid w:val="00350FBA"/>
    <w:rsid w:val="00351971"/>
    <w:rsid w:val="003526DC"/>
    <w:rsid w:val="0035273D"/>
    <w:rsid w:val="00352CE7"/>
    <w:rsid w:val="003532E6"/>
    <w:rsid w:val="00353A64"/>
    <w:rsid w:val="00353AB5"/>
    <w:rsid w:val="00353E98"/>
    <w:rsid w:val="00353F6C"/>
    <w:rsid w:val="00354127"/>
    <w:rsid w:val="00354F40"/>
    <w:rsid w:val="00356414"/>
    <w:rsid w:val="00356662"/>
    <w:rsid w:val="00357FD5"/>
    <w:rsid w:val="003604FD"/>
    <w:rsid w:val="0036162A"/>
    <w:rsid w:val="00361B1F"/>
    <w:rsid w:val="00361F83"/>
    <w:rsid w:val="003630BE"/>
    <w:rsid w:val="003636E9"/>
    <w:rsid w:val="00363CFC"/>
    <w:rsid w:val="00363F1A"/>
    <w:rsid w:val="003641FC"/>
    <w:rsid w:val="00364997"/>
    <w:rsid w:val="00364CEA"/>
    <w:rsid w:val="00365016"/>
    <w:rsid w:val="00365731"/>
    <w:rsid w:val="00365FEA"/>
    <w:rsid w:val="0036615A"/>
    <w:rsid w:val="00366391"/>
    <w:rsid w:val="0036697B"/>
    <w:rsid w:val="00366CF5"/>
    <w:rsid w:val="00366D05"/>
    <w:rsid w:val="00367B5F"/>
    <w:rsid w:val="00370720"/>
    <w:rsid w:val="00370A02"/>
    <w:rsid w:val="00370C3A"/>
    <w:rsid w:val="00370F73"/>
    <w:rsid w:val="00371313"/>
    <w:rsid w:val="003716BC"/>
    <w:rsid w:val="00371C5D"/>
    <w:rsid w:val="00371F15"/>
    <w:rsid w:val="0037228C"/>
    <w:rsid w:val="0037257D"/>
    <w:rsid w:val="00372EEE"/>
    <w:rsid w:val="0037350D"/>
    <w:rsid w:val="00373CC1"/>
    <w:rsid w:val="00373CDE"/>
    <w:rsid w:val="00374542"/>
    <w:rsid w:val="00374CF2"/>
    <w:rsid w:val="00374D14"/>
    <w:rsid w:val="00374F78"/>
    <w:rsid w:val="00375C39"/>
    <w:rsid w:val="00376182"/>
    <w:rsid w:val="003761A3"/>
    <w:rsid w:val="003768C6"/>
    <w:rsid w:val="00377279"/>
    <w:rsid w:val="00377CFD"/>
    <w:rsid w:val="00380689"/>
    <w:rsid w:val="003807ED"/>
    <w:rsid w:val="00380DE1"/>
    <w:rsid w:val="0038161A"/>
    <w:rsid w:val="00381D4E"/>
    <w:rsid w:val="00382E3F"/>
    <w:rsid w:val="00383010"/>
    <w:rsid w:val="003830B0"/>
    <w:rsid w:val="0038349F"/>
    <w:rsid w:val="00383BA7"/>
    <w:rsid w:val="00383C03"/>
    <w:rsid w:val="00383FC7"/>
    <w:rsid w:val="00384964"/>
    <w:rsid w:val="00384CDD"/>
    <w:rsid w:val="00385B48"/>
    <w:rsid w:val="0038621B"/>
    <w:rsid w:val="003862C9"/>
    <w:rsid w:val="003877E6"/>
    <w:rsid w:val="00390B67"/>
    <w:rsid w:val="003914D5"/>
    <w:rsid w:val="003918CE"/>
    <w:rsid w:val="0039198A"/>
    <w:rsid w:val="003924B2"/>
    <w:rsid w:val="00392AFD"/>
    <w:rsid w:val="00392D62"/>
    <w:rsid w:val="00392F49"/>
    <w:rsid w:val="00393122"/>
    <w:rsid w:val="00393780"/>
    <w:rsid w:val="0039415D"/>
    <w:rsid w:val="003941A7"/>
    <w:rsid w:val="0039466D"/>
    <w:rsid w:val="00394EF2"/>
    <w:rsid w:val="00395206"/>
    <w:rsid w:val="0039521D"/>
    <w:rsid w:val="003961A3"/>
    <w:rsid w:val="0039627B"/>
    <w:rsid w:val="00396F26"/>
    <w:rsid w:val="003970FB"/>
    <w:rsid w:val="00397545"/>
    <w:rsid w:val="003A002C"/>
    <w:rsid w:val="003A01F1"/>
    <w:rsid w:val="003A16BC"/>
    <w:rsid w:val="003A1775"/>
    <w:rsid w:val="003A183B"/>
    <w:rsid w:val="003A1B73"/>
    <w:rsid w:val="003A1F68"/>
    <w:rsid w:val="003A26AB"/>
    <w:rsid w:val="003A2741"/>
    <w:rsid w:val="003A3375"/>
    <w:rsid w:val="003A3635"/>
    <w:rsid w:val="003A37DC"/>
    <w:rsid w:val="003A3A44"/>
    <w:rsid w:val="003A3DA8"/>
    <w:rsid w:val="003A41FE"/>
    <w:rsid w:val="003A433D"/>
    <w:rsid w:val="003A5261"/>
    <w:rsid w:val="003A5431"/>
    <w:rsid w:val="003A6888"/>
    <w:rsid w:val="003A6E6F"/>
    <w:rsid w:val="003A76C8"/>
    <w:rsid w:val="003A7724"/>
    <w:rsid w:val="003A791D"/>
    <w:rsid w:val="003A7DA4"/>
    <w:rsid w:val="003B00DC"/>
    <w:rsid w:val="003B014F"/>
    <w:rsid w:val="003B09F9"/>
    <w:rsid w:val="003B0B4C"/>
    <w:rsid w:val="003B1401"/>
    <w:rsid w:val="003B1A6E"/>
    <w:rsid w:val="003B1D18"/>
    <w:rsid w:val="003B1E32"/>
    <w:rsid w:val="003B259C"/>
    <w:rsid w:val="003B2710"/>
    <w:rsid w:val="003B2A3C"/>
    <w:rsid w:val="003B300D"/>
    <w:rsid w:val="003B30A8"/>
    <w:rsid w:val="003B3150"/>
    <w:rsid w:val="003B324C"/>
    <w:rsid w:val="003B360C"/>
    <w:rsid w:val="003B36C9"/>
    <w:rsid w:val="003B46B6"/>
    <w:rsid w:val="003B46CA"/>
    <w:rsid w:val="003B46F6"/>
    <w:rsid w:val="003B4CE6"/>
    <w:rsid w:val="003B4E2F"/>
    <w:rsid w:val="003B524A"/>
    <w:rsid w:val="003B52E0"/>
    <w:rsid w:val="003B5E08"/>
    <w:rsid w:val="003B664B"/>
    <w:rsid w:val="003B6F91"/>
    <w:rsid w:val="003C07D5"/>
    <w:rsid w:val="003C0D01"/>
    <w:rsid w:val="003C12F0"/>
    <w:rsid w:val="003C139A"/>
    <w:rsid w:val="003C22C7"/>
    <w:rsid w:val="003C2404"/>
    <w:rsid w:val="003C313F"/>
    <w:rsid w:val="003C3A7C"/>
    <w:rsid w:val="003C3F69"/>
    <w:rsid w:val="003C4330"/>
    <w:rsid w:val="003C49A6"/>
    <w:rsid w:val="003C50E9"/>
    <w:rsid w:val="003C5456"/>
    <w:rsid w:val="003C5AB6"/>
    <w:rsid w:val="003C5FD6"/>
    <w:rsid w:val="003C71A5"/>
    <w:rsid w:val="003D0773"/>
    <w:rsid w:val="003D0C2B"/>
    <w:rsid w:val="003D10C8"/>
    <w:rsid w:val="003D1215"/>
    <w:rsid w:val="003D2CBA"/>
    <w:rsid w:val="003D3459"/>
    <w:rsid w:val="003D3800"/>
    <w:rsid w:val="003D3F9B"/>
    <w:rsid w:val="003D4BC8"/>
    <w:rsid w:val="003D4CE9"/>
    <w:rsid w:val="003D52F6"/>
    <w:rsid w:val="003D5596"/>
    <w:rsid w:val="003D59E3"/>
    <w:rsid w:val="003D61E9"/>
    <w:rsid w:val="003D65FD"/>
    <w:rsid w:val="003D69CD"/>
    <w:rsid w:val="003D767E"/>
    <w:rsid w:val="003E06C0"/>
    <w:rsid w:val="003E0862"/>
    <w:rsid w:val="003E0A10"/>
    <w:rsid w:val="003E0BDC"/>
    <w:rsid w:val="003E1C8E"/>
    <w:rsid w:val="003E2665"/>
    <w:rsid w:val="003E2AA0"/>
    <w:rsid w:val="003E3A67"/>
    <w:rsid w:val="003E3AA1"/>
    <w:rsid w:val="003E3BE5"/>
    <w:rsid w:val="003E3DC0"/>
    <w:rsid w:val="003E3E33"/>
    <w:rsid w:val="003E44B9"/>
    <w:rsid w:val="003E4B50"/>
    <w:rsid w:val="003E4DB7"/>
    <w:rsid w:val="003E5B00"/>
    <w:rsid w:val="003E5BE4"/>
    <w:rsid w:val="003E6C24"/>
    <w:rsid w:val="003E74AA"/>
    <w:rsid w:val="003E76C0"/>
    <w:rsid w:val="003E78C8"/>
    <w:rsid w:val="003F019B"/>
    <w:rsid w:val="003F01D3"/>
    <w:rsid w:val="003F0950"/>
    <w:rsid w:val="003F0C36"/>
    <w:rsid w:val="003F118E"/>
    <w:rsid w:val="003F179B"/>
    <w:rsid w:val="003F23CF"/>
    <w:rsid w:val="003F29C5"/>
    <w:rsid w:val="003F2BD2"/>
    <w:rsid w:val="003F3657"/>
    <w:rsid w:val="003F3C8E"/>
    <w:rsid w:val="003F4948"/>
    <w:rsid w:val="003F4C2E"/>
    <w:rsid w:val="003F6040"/>
    <w:rsid w:val="003F63E8"/>
    <w:rsid w:val="003F6ADB"/>
    <w:rsid w:val="003F6CBA"/>
    <w:rsid w:val="003F7669"/>
    <w:rsid w:val="003F7ABA"/>
    <w:rsid w:val="00400B0D"/>
    <w:rsid w:val="00400B4A"/>
    <w:rsid w:val="00401436"/>
    <w:rsid w:val="0040168C"/>
    <w:rsid w:val="00401A28"/>
    <w:rsid w:val="00401B03"/>
    <w:rsid w:val="0040284D"/>
    <w:rsid w:val="00402A1E"/>
    <w:rsid w:val="00402FD8"/>
    <w:rsid w:val="004030B0"/>
    <w:rsid w:val="00403A14"/>
    <w:rsid w:val="00405B68"/>
    <w:rsid w:val="004061A0"/>
    <w:rsid w:val="00406467"/>
    <w:rsid w:val="00407564"/>
    <w:rsid w:val="0040764A"/>
    <w:rsid w:val="0040788B"/>
    <w:rsid w:val="00407AC5"/>
    <w:rsid w:val="00410943"/>
    <w:rsid w:val="00411413"/>
    <w:rsid w:val="00411436"/>
    <w:rsid w:val="00411693"/>
    <w:rsid w:val="00412231"/>
    <w:rsid w:val="0041389C"/>
    <w:rsid w:val="004142CB"/>
    <w:rsid w:val="00414350"/>
    <w:rsid w:val="00414772"/>
    <w:rsid w:val="00415313"/>
    <w:rsid w:val="00415928"/>
    <w:rsid w:val="00415C89"/>
    <w:rsid w:val="0041651D"/>
    <w:rsid w:val="00416EDC"/>
    <w:rsid w:val="00417B0F"/>
    <w:rsid w:val="00417DAF"/>
    <w:rsid w:val="0042051E"/>
    <w:rsid w:val="00420AD5"/>
    <w:rsid w:val="00420EF5"/>
    <w:rsid w:val="00422428"/>
    <w:rsid w:val="004229FB"/>
    <w:rsid w:val="00422CE3"/>
    <w:rsid w:val="00423342"/>
    <w:rsid w:val="0042364F"/>
    <w:rsid w:val="00423EC2"/>
    <w:rsid w:val="004240F3"/>
    <w:rsid w:val="00424C65"/>
    <w:rsid w:val="0042524F"/>
    <w:rsid w:val="00425710"/>
    <w:rsid w:val="00425CC8"/>
    <w:rsid w:val="00425FE3"/>
    <w:rsid w:val="004260E0"/>
    <w:rsid w:val="00426955"/>
    <w:rsid w:val="00426E94"/>
    <w:rsid w:val="00427628"/>
    <w:rsid w:val="004277C4"/>
    <w:rsid w:val="004309ED"/>
    <w:rsid w:val="00430EC7"/>
    <w:rsid w:val="00433CC1"/>
    <w:rsid w:val="0043411A"/>
    <w:rsid w:val="00434B02"/>
    <w:rsid w:val="00434F65"/>
    <w:rsid w:val="00435388"/>
    <w:rsid w:val="00435598"/>
    <w:rsid w:val="00435E23"/>
    <w:rsid w:val="00436BBA"/>
    <w:rsid w:val="004378D6"/>
    <w:rsid w:val="00437D02"/>
    <w:rsid w:val="004403D9"/>
    <w:rsid w:val="004403DA"/>
    <w:rsid w:val="00440CE9"/>
    <w:rsid w:val="00441AA0"/>
    <w:rsid w:val="00442647"/>
    <w:rsid w:val="00442DDD"/>
    <w:rsid w:val="00442FAE"/>
    <w:rsid w:val="00444746"/>
    <w:rsid w:val="004449A4"/>
    <w:rsid w:val="004449D0"/>
    <w:rsid w:val="00444E9A"/>
    <w:rsid w:val="00446480"/>
    <w:rsid w:val="00447165"/>
    <w:rsid w:val="00447695"/>
    <w:rsid w:val="0044795B"/>
    <w:rsid w:val="004500CA"/>
    <w:rsid w:val="00450BA9"/>
    <w:rsid w:val="00450E06"/>
    <w:rsid w:val="004512F5"/>
    <w:rsid w:val="00452481"/>
    <w:rsid w:val="00452848"/>
    <w:rsid w:val="00452EEA"/>
    <w:rsid w:val="0045313D"/>
    <w:rsid w:val="004532E5"/>
    <w:rsid w:val="004540FE"/>
    <w:rsid w:val="0045514F"/>
    <w:rsid w:val="00456224"/>
    <w:rsid w:val="00456458"/>
    <w:rsid w:val="00456567"/>
    <w:rsid w:val="004569A9"/>
    <w:rsid w:val="00456C61"/>
    <w:rsid w:val="00456FAA"/>
    <w:rsid w:val="00457159"/>
    <w:rsid w:val="00457B9E"/>
    <w:rsid w:val="00457C57"/>
    <w:rsid w:val="00460338"/>
    <w:rsid w:val="0046047D"/>
    <w:rsid w:val="00460BBF"/>
    <w:rsid w:val="00460E24"/>
    <w:rsid w:val="0046147D"/>
    <w:rsid w:val="004623D6"/>
    <w:rsid w:val="0046304A"/>
    <w:rsid w:val="00463417"/>
    <w:rsid w:val="00463965"/>
    <w:rsid w:val="0046399F"/>
    <w:rsid w:val="00463DFF"/>
    <w:rsid w:val="00463F5E"/>
    <w:rsid w:val="00463FE5"/>
    <w:rsid w:val="0046431F"/>
    <w:rsid w:val="00464E51"/>
    <w:rsid w:val="004655E5"/>
    <w:rsid w:val="0046567E"/>
    <w:rsid w:val="004662D2"/>
    <w:rsid w:val="0046673D"/>
    <w:rsid w:val="00466780"/>
    <w:rsid w:val="004677F5"/>
    <w:rsid w:val="0046799D"/>
    <w:rsid w:val="0047225A"/>
    <w:rsid w:val="0047233E"/>
    <w:rsid w:val="004723B6"/>
    <w:rsid w:val="0047276C"/>
    <w:rsid w:val="0047300F"/>
    <w:rsid w:val="004739EF"/>
    <w:rsid w:val="004741B6"/>
    <w:rsid w:val="00474A79"/>
    <w:rsid w:val="00474C79"/>
    <w:rsid w:val="004756C2"/>
    <w:rsid w:val="004758DC"/>
    <w:rsid w:val="00475DE4"/>
    <w:rsid w:val="00476588"/>
    <w:rsid w:val="00476878"/>
    <w:rsid w:val="00476FAB"/>
    <w:rsid w:val="004771AA"/>
    <w:rsid w:val="004805E6"/>
    <w:rsid w:val="004807E7"/>
    <w:rsid w:val="00480970"/>
    <w:rsid w:val="00482835"/>
    <w:rsid w:val="0048305E"/>
    <w:rsid w:val="00483407"/>
    <w:rsid w:val="004835F3"/>
    <w:rsid w:val="004839BD"/>
    <w:rsid w:val="00483F46"/>
    <w:rsid w:val="0048442A"/>
    <w:rsid w:val="00485670"/>
    <w:rsid w:val="0048647B"/>
    <w:rsid w:val="004869EF"/>
    <w:rsid w:val="004872A8"/>
    <w:rsid w:val="00487563"/>
    <w:rsid w:val="00487C1D"/>
    <w:rsid w:val="004906A1"/>
    <w:rsid w:val="00490C2B"/>
    <w:rsid w:val="00490E46"/>
    <w:rsid w:val="004919C1"/>
    <w:rsid w:val="00491BB1"/>
    <w:rsid w:val="004920E2"/>
    <w:rsid w:val="00492255"/>
    <w:rsid w:val="004922E4"/>
    <w:rsid w:val="00492749"/>
    <w:rsid w:val="00492F0E"/>
    <w:rsid w:val="00492FE4"/>
    <w:rsid w:val="00493DED"/>
    <w:rsid w:val="00493E21"/>
    <w:rsid w:val="00494040"/>
    <w:rsid w:val="004943C0"/>
    <w:rsid w:val="00494464"/>
    <w:rsid w:val="00494898"/>
    <w:rsid w:val="00494919"/>
    <w:rsid w:val="00494CE9"/>
    <w:rsid w:val="00495EF8"/>
    <w:rsid w:val="0049654D"/>
    <w:rsid w:val="004967DA"/>
    <w:rsid w:val="00496A2D"/>
    <w:rsid w:val="00497229"/>
    <w:rsid w:val="004977E0"/>
    <w:rsid w:val="00497AD7"/>
    <w:rsid w:val="00497F8A"/>
    <w:rsid w:val="004A065B"/>
    <w:rsid w:val="004A0775"/>
    <w:rsid w:val="004A2B6F"/>
    <w:rsid w:val="004A302E"/>
    <w:rsid w:val="004A316A"/>
    <w:rsid w:val="004A331F"/>
    <w:rsid w:val="004A36A2"/>
    <w:rsid w:val="004A3806"/>
    <w:rsid w:val="004A3DEE"/>
    <w:rsid w:val="004A3F41"/>
    <w:rsid w:val="004A5A17"/>
    <w:rsid w:val="004A5B8B"/>
    <w:rsid w:val="004A79A1"/>
    <w:rsid w:val="004A7E68"/>
    <w:rsid w:val="004B0070"/>
    <w:rsid w:val="004B1196"/>
    <w:rsid w:val="004B16FB"/>
    <w:rsid w:val="004B1E68"/>
    <w:rsid w:val="004B219F"/>
    <w:rsid w:val="004B26AD"/>
    <w:rsid w:val="004B2B98"/>
    <w:rsid w:val="004B2EAF"/>
    <w:rsid w:val="004B311C"/>
    <w:rsid w:val="004B4062"/>
    <w:rsid w:val="004B433A"/>
    <w:rsid w:val="004B4480"/>
    <w:rsid w:val="004B44ED"/>
    <w:rsid w:val="004B4972"/>
    <w:rsid w:val="004B5174"/>
    <w:rsid w:val="004B6006"/>
    <w:rsid w:val="004B6942"/>
    <w:rsid w:val="004B7E29"/>
    <w:rsid w:val="004C00C3"/>
    <w:rsid w:val="004C0123"/>
    <w:rsid w:val="004C0163"/>
    <w:rsid w:val="004C1094"/>
    <w:rsid w:val="004C191E"/>
    <w:rsid w:val="004C1B85"/>
    <w:rsid w:val="004C2664"/>
    <w:rsid w:val="004C2C7A"/>
    <w:rsid w:val="004C2FCB"/>
    <w:rsid w:val="004C3F10"/>
    <w:rsid w:val="004C492C"/>
    <w:rsid w:val="004C49B2"/>
    <w:rsid w:val="004C4D8D"/>
    <w:rsid w:val="004C4E0E"/>
    <w:rsid w:val="004C4E1C"/>
    <w:rsid w:val="004C5159"/>
    <w:rsid w:val="004C5840"/>
    <w:rsid w:val="004C5DA2"/>
    <w:rsid w:val="004C5EF2"/>
    <w:rsid w:val="004C64C2"/>
    <w:rsid w:val="004C69A3"/>
    <w:rsid w:val="004C71D0"/>
    <w:rsid w:val="004C7765"/>
    <w:rsid w:val="004C7BCE"/>
    <w:rsid w:val="004C7F5A"/>
    <w:rsid w:val="004D01CE"/>
    <w:rsid w:val="004D0347"/>
    <w:rsid w:val="004D04D6"/>
    <w:rsid w:val="004D0986"/>
    <w:rsid w:val="004D2C5F"/>
    <w:rsid w:val="004D32B6"/>
    <w:rsid w:val="004D33B7"/>
    <w:rsid w:val="004D46EB"/>
    <w:rsid w:val="004D49BB"/>
    <w:rsid w:val="004D4CF2"/>
    <w:rsid w:val="004D57AC"/>
    <w:rsid w:val="004D6581"/>
    <w:rsid w:val="004D6AC3"/>
    <w:rsid w:val="004D7504"/>
    <w:rsid w:val="004D794C"/>
    <w:rsid w:val="004D7FD8"/>
    <w:rsid w:val="004E0209"/>
    <w:rsid w:val="004E0E8E"/>
    <w:rsid w:val="004E16F9"/>
    <w:rsid w:val="004E302A"/>
    <w:rsid w:val="004E32AB"/>
    <w:rsid w:val="004E378E"/>
    <w:rsid w:val="004E3999"/>
    <w:rsid w:val="004E44AC"/>
    <w:rsid w:val="004E4F38"/>
    <w:rsid w:val="004E575D"/>
    <w:rsid w:val="004E5E66"/>
    <w:rsid w:val="004E7420"/>
    <w:rsid w:val="004F0805"/>
    <w:rsid w:val="004F0C1B"/>
    <w:rsid w:val="004F1450"/>
    <w:rsid w:val="004F16A4"/>
    <w:rsid w:val="004F16B1"/>
    <w:rsid w:val="004F1CBD"/>
    <w:rsid w:val="004F1D31"/>
    <w:rsid w:val="004F200E"/>
    <w:rsid w:val="004F2377"/>
    <w:rsid w:val="004F265E"/>
    <w:rsid w:val="004F2FE6"/>
    <w:rsid w:val="004F3357"/>
    <w:rsid w:val="004F33B4"/>
    <w:rsid w:val="004F3A72"/>
    <w:rsid w:val="004F3F38"/>
    <w:rsid w:val="004F43AC"/>
    <w:rsid w:val="004F4991"/>
    <w:rsid w:val="004F4DAA"/>
    <w:rsid w:val="004F4E3D"/>
    <w:rsid w:val="004F4E6D"/>
    <w:rsid w:val="004F50C8"/>
    <w:rsid w:val="004F5752"/>
    <w:rsid w:val="004F5A41"/>
    <w:rsid w:val="004F6437"/>
    <w:rsid w:val="004F64F0"/>
    <w:rsid w:val="004F6DA8"/>
    <w:rsid w:val="004F6EF8"/>
    <w:rsid w:val="004F7815"/>
    <w:rsid w:val="005002A2"/>
    <w:rsid w:val="005007DF"/>
    <w:rsid w:val="00500DDD"/>
    <w:rsid w:val="00500EC8"/>
    <w:rsid w:val="00500FD6"/>
    <w:rsid w:val="005016CF"/>
    <w:rsid w:val="005018A1"/>
    <w:rsid w:val="005018C9"/>
    <w:rsid w:val="00501A26"/>
    <w:rsid w:val="0050233B"/>
    <w:rsid w:val="00502629"/>
    <w:rsid w:val="005027B4"/>
    <w:rsid w:val="005029F1"/>
    <w:rsid w:val="00503178"/>
    <w:rsid w:val="00503286"/>
    <w:rsid w:val="0050359B"/>
    <w:rsid w:val="00503891"/>
    <w:rsid w:val="00503A41"/>
    <w:rsid w:val="00503C86"/>
    <w:rsid w:val="00503F2A"/>
    <w:rsid w:val="00503F3C"/>
    <w:rsid w:val="0050409E"/>
    <w:rsid w:val="00505307"/>
    <w:rsid w:val="00505A15"/>
    <w:rsid w:val="005065CD"/>
    <w:rsid w:val="00506A45"/>
    <w:rsid w:val="00506B2B"/>
    <w:rsid w:val="00506B5F"/>
    <w:rsid w:val="00506F87"/>
    <w:rsid w:val="00506F94"/>
    <w:rsid w:val="00507532"/>
    <w:rsid w:val="00507E94"/>
    <w:rsid w:val="00510326"/>
    <w:rsid w:val="00510FC6"/>
    <w:rsid w:val="00511410"/>
    <w:rsid w:val="005116A5"/>
    <w:rsid w:val="0051372F"/>
    <w:rsid w:val="00513AAF"/>
    <w:rsid w:val="005143AB"/>
    <w:rsid w:val="00515963"/>
    <w:rsid w:val="00515D9C"/>
    <w:rsid w:val="005163D3"/>
    <w:rsid w:val="00520503"/>
    <w:rsid w:val="00521026"/>
    <w:rsid w:val="00522E00"/>
    <w:rsid w:val="00523B2F"/>
    <w:rsid w:val="00523C44"/>
    <w:rsid w:val="0052459F"/>
    <w:rsid w:val="00524DCD"/>
    <w:rsid w:val="0052504B"/>
    <w:rsid w:val="00525115"/>
    <w:rsid w:val="0052529F"/>
    <w:rsid w:val="0052565F"/>
    <w:rsid w:val="00525C39"/>
    <w:rsid w:val="00525E81"/>
    <w:rsid w:val="0052644E"/>
    <w:rsid w:val="005266DD"/>
    <w:rsid w:val="0052699E"/>
    <w:rsid w:val="00527502"/>
    <w:rsid w:val="005276F2"/>
    <w:rsid w:val="00530792"/>
    <w:rsid w:val="005308DB"/>
    <w:rsid w:val="00531DC0"/>
    <w:rsid w:val="0053247B"/>
    <w:rsid w:val="0053282E"/>
    <w:rsid w:val="00532F80"/>
    <w:rsid w:val="005332E9"/>
    <w:rsid w:val="00534502"/>
    <w:rsid w:val="00534668"/>
    <w:rsid w:val="00534AC3"/>
    <w:rsid w:val="00534CB9"/>
    <w:rsid w:val="00535519"/>
    <w:rsid w:val="005356D5"/>
    <w:rsid w:val="00536378"/>
    <w:rsid w:val="005364F5"/>
    <w:rsid w:val="00536FA7"/>
    <w:rsid w:val="00537932"/>
    <w:rsid w:val="005379A5"/>
    <w:rsid w:val="005400E1"/>
    <w:rsid w:val="00540923"/>
    <w:rsid w:val="00540AA1"/>
    <w:rsid w:val="005410E2"/>
    <w:rsid w:val="0054134D"/>
    <w:rsid w:val="00541595"/>
    <w:rsid w:val="00541C29"/>
    <w:rsid w:val="00541F1D"/>
    <w:rsid w:val="00542351"/>
    <w:rsid w:val="00542826"/>
    <w:rsid w:val="00543495"/>
    <w:rsid w:val="005437E5"/>
    <w:rsid w:val="0054445E"/>
    <w:rsid w:val="005448E5"/>
    <w:rsid w:val="00544A9D"/>
    <w:rsid w:val="005455AE"/>
    <w:rsid w:val="00545626"/>
    <w:rsid w:val="005462DC"/>
    <w:rsid w:val="00546BDE"/>
    <w:rsid w:val="00546E09"/>
    <w:rsid w:val="005504FA"/>
    <w:rsid w:val="00550E12"/>
    <w:rsid w:val="00550E51"/>
    <w:rsid w:val="0055119D"/>
    <w:rsid w:val="005512C0"/>
    <w:rsid w:val="00551E5C"/>
    <w:rsid w:val="00553042"/>
    <w:rsid w:val="0055354C"/>
    <w:rsid w:val="0055366C"/>
    <w:rsid w:val="00553881"/>
    <w:rsid w:val="00553AEE"/>
    <w:rsid w:val="00553AFC"/>
    <w:rsid w:val="00554013"/>
    <w:rsid w:val="005540E5"/>
    <w:rsid w:val="005547AF"/>
    <w:rsid w:val="00554F66"/>
    <w:rsid w:val="005550AC"/>
    <w:rsid w:val="00555273"/>
    <w:rsid w:val="0055531A"/>
    <w:rsid w:val="005555EF"/>
    <w:rsid w:val="005562BD"/>
    <w:rsid w:val="005568F1"/>
    <w:rsid w:val="00557DEA"/>
    <w:rsid w:val="00560253"/>
    <w:rsid w:val="00560437"/>
    <w:rsid w:val="00560727"/>
    <w:rsid w:val="00560C3F"/>
    <w:rsid w:val="005611D6"/>
    <w:rsid w:val="005611D9"/>
    <w:rsid w:val="005614E9"/>
    <w:rsid w:val="00561ED3"/>
    <w:rsid w:val="00562996"/>
    <w:rsid w:val="00562B14"/>
    <w:rsid w:val="005631A6"/>
    <w:rsid w:val="0056397C"/>
    <w:rsid w:val="00564039"/>
    <w:rsid w:val="00565BA2"/>
    <w:rsid w:val="00565F69"/>
    <w:rsid w:val="00566541"/>
    <w:rsid w:val="00566B82"/>
    <w:rsid w:val="00566C46"/>
    <w:rsid w:val="00567A82"/>
    <w:rsid w:val="005700E3"/>
    <w:rsid w:val="00570884"/>
    <w:rsid w:val="00570DF2"/>
    <w:rsid w:val="0057138E"/>
    <w:rsid w:val="0057148B"/>
    <w:rsid w:val="00571C57"/>
    <w:rsid w:val="005720E1"/>
    <w:rsid w:val="00572AEE"/>
    <w:rsid w:val="005735DB"/>
    <w:rsid w:val="005736A0"/>
    <w:rsid w:val="00573F8D"/>
    <w:rsid w:val="005744F0"/>
    <w:rsid w:val="00574C52"/>
    <w:rsid w:val="00575A99"/>
    <w:rsid w:val="00575ABC"/>
    <w:rsid w:val="00575E66"/>
    <w:rsid w:val="00576EBA"/>
    <w:rsid w:val="00577200"/>
    <w:rsid w:val="00577D1E"/>
    <w:rsid w:val="005807B8"/>
    <w:rsid w:val="00581CFA"/>
    <w:rsid w:val="00581E67"/>
    <w:rsid w:val="00582054"/>
    <w:rsid w:val="0058272B"/>
    <w:rsid w:val="00582BE5"/>
    <w:rsid w:val="0058304C"/>
    <w:rsid w:val="005833BD"/>
    <w:rsid w:val="0058351D"/>
    <w:rsid w:val="005840DA"/>
    <w:rsid w:val="00584B9B"/>
    <w:rsid w:val="0058518B"/>
    <w:rsid w:val="00585C3F"/>
    <w:rsid w:val="0058627F"/>
    <w:rsid w:val="00586360"/>
    <w:rsid w:val="005863FA"/>
    <w:rsid w:val="00586A90"/>
    <w:rsid w:val="00586D2E"/>
    <w:rsid w:val="00586E93"/>
    <w:rsid w:val="00587313"/>
    <w:rsid w:val="005875B2"/>
    <w:rsid w:val="00587864"/>
    <w:rsid w:val="0059004D"/>
    <w:rsid w:val="0059131D"/>
    <w:rsid w:val="0059181B"/>
    <w:rsid w:val="005918CC"/>
    <w:rsid w:val="0059214F"/>
    <w:rsid w:val="0059218C"/>
    <w:rsid w:val="0059272B"/>
    <w:rsid w:val="00593024"/>
    <w:rsid w:val="005932BA"/>
    <w:rsid w:val="00593FD7"/>
    <w:rsid w:val="0059404F"/>
    <w:rsid w:val="00594332"/>
    <w:rsid w:val="00594AC2"/>
    <w:rsid w:val="00595E8E"/>
    <w:rsid w:val="00596BDD"/>
    <w:rsid w:val="00596E0C"/>
    <w:rsid w:val="00596EBA"/>
    <w:rsid w:val="005A0803"/>
    <w:rsid w:val="005A08ED"/>
    <w:rsid w:val="005A0AB0"/>
    <w:rsid w:val="005A1621"/>
    <w:rsid w:val="005A1643"/>
    <w:rsid w:val="005A18A1"/>
    <w:rsid w:val="005A316E"/>
    <w:rsid w:val="005A38B8"/>
    <w:rsid w:val="005A3CC9"/>
    <w:rsid w:val="005A3EF7"/>
    <w:rsid w:val="005A4B6F"/>
    <w:rsid w:val="005A4E0E"/>
    <w:rsid w:val="005A560B"/>
    <w:rsid w:val="005A59BF"/>
    <w:rsid w:val="005A5F73"/>
    <w:rsid w:val="005A6488"/>
    <w:rsid w:val="005A6B21"/>
    <w:rsid w:val="005A7301"/>
    <w:rsid w:val="005A7BBF"/>
    <w:rsid w:val="005A7C8D"/>
    <w:rsid w:val="005A7CE9"/>
    <w:rsid w:val="005A7E90"/>
    <w:rsid w:val="005B06F5"/>
    <w:rsid w:val="005B0D4F"/>
    <w:rsid w:val="005B16A7"/>
    <w:rsid w:val="005B1E52"/>
    <w:rsid w:val="005B21DD"/>
    <w:rsid w:val="005B2273"/>
    <w:rsid w:val="005B29BC"/>
    <w:rsid w:val="005B2AAE"/>
    <w:rsid w:val="005B2D0F"/>
    <w:rsid w:val="005B3637"/>
    <w:rsid w:val="005B3CEB"/>
    <w:rsid w:val="005B4A5A"/>
    <w:rsid w:val="005B4DD0"/>
    <w:rsid w:val="005B5117"/>
    <w:rsid w:val="005B56B8"/>
    <w:rsid w:val="005B5DAA"/>
    <w:rsid w:val="005B64B9"/>
    <w:rsid w:val="005B68AF"/>
    <w:rsid w:val="005B691F"/>
    <w:rsid w:val="005B6E6F"/>
    <w:rsid w:val="005B7020"/>
    <w:rsid w:val="005B7192"/>
    <w:rsid w:val="005C0377"/>
    <w:rsid w:val="005C084D"/>
    <w:rsid w:val="005C087C"/>
    <w:rsid w:val="005C0D91"/>
    <w:rsid w:val="005C1369"/>
    <w:rsid w:val="005C167A"/>
    <w:rsid w:val="005C16CD"/>
    <w:rsid w:val="005C18E5"/>
    <w:rsid w:val="005C1D81"/>
    <w:rsid w:val="005C2217"/>
    <w:rsid w:val="005C25A2"/>
    <w:rsid w:val="005C28B0"/>
    <w:rsid w:val="005C29CD"/>
    <w:rsid w:val="005C32F1"/>
    <w:rsid w:val="005C4990"/>
    <w:rsid w:val="005C4D36"/>
    <w:rsid w:val="005C4FFE"/>
    <w:rsid w:val="005C50E8"/>
    <w:rsid w:val="005C50EB"/>
    <w:rsid w:val="005C521A"/>
    <w:rsid w:val="005C5466"/>
    <w:rsid w:val="005C554A"/>
    <w:rsid w:val="005C5748"/>
    <w:rsid w:val="005C5C17"/>
    <w:rsid w:val="005C65F9"/>
    <w:rsid w:val="005C690C"/>
    <w:rsid w:val="005C6AAE"/>
    <w:rsid w:val="005C6B58"/>
    <w:rsid w:val="005C6F0C"/>
    <w:rsid w:val="005C76DB"/>
    <w:rsid w:val="005C78AB"/>
    <w:rsid w:val="005D01E0"/>
    <w:rsid w:val="005D12B6"/>
    <w:rsid w:val="005D14F4"/>
    <w:rsid w:val="005D2081"/>
    <w:rsid w:val="005D2A2E"/>
    <w:rsid w:val="005D2DC1"/>
    <w:rsid w:val="005D3096"/>
    <w:rsid w:val="005D32AC"/>
    <w:rsid w:val="005D3507"/>
    <w:rsid w:val="005D3981"/>
    <w:rsid w:val="005D4457"/>
    <w:rsid w:val="005D48DB"/>
    <w:rsid w:val="005D5840"/>
    <w:rsid w:val="005D590C"/>
    <w:rsid w:val="005D5A63"/>
    <w:rsid w:val="005D5C96"/>
    <w:rsid w:val="005D5FDC"/>
    <w:rsid w:val="005D602C"/>
    <w:rsid w:val="005D655F"/>
    <w:rsid w:val="005D6572"/>
    <w:rsid w:val="005D7504"/>
    <w:rsid w:val="005D7903"/>
    <w:rsid w:val="005D7995"/>
    <w:rsid w:val="005E00B0"/>
    <w:rsid w:val="005E0545"/>
    <w:rsid w:val="005E0B3D"/>
    <w:rsid w:val="005E153B"/>
    <w:rsid w:val="005E15AE"/>
    <w:rsid w:val="005E190E"/>
    <w:rsid w:val="005E1EC7"/>
    <w:rsid w:val="005E2C66"/>
    <w:rsid w:val="005E2D31"/>
    <w:rsid w:val="005E3300"/>
    <w:rsid w:val="005E5420"/>
    <w:rsid w:val="005E5510"/>
    <w:rsid w:val="005E5C27"/>
    <w:rsid w:val="005E5E03"/>
    <w:rsid w:val="005E6013"/>
    <w:rsid w:val="005E6023"/>
    <w:rsid w:val="005E6F06"/>
    <w:rsid w:val="005E730A"/>
    <w:rsid w:val="005E76DD"/>
    <w:rsid w:val="005E7F9A"/>
    <w:rsid w:val="005F00A5"/>
    <w:rsid w:val="005F01D4"/>
    <w:rsid w:val="005F0566"/>
    <w:rsid w:val="005F072C"/>
    <w:rsid w:val="005F0F5B"/>
    <w:rsid w:val="005F0FB4"/>
    <w:rsid w:val="005F1365"/>
    <w:rsid w:val="005F22C0"/>
    <w:rsid w:val="005F2C19"/>
    <w:rsid w:val="005F2D84"/>
    <w:rsid w:val="005F31D1"/>
    <w:rsid w:val="005F32D9"/>
    <w:rsid w:val="005F4640"/>
    <w:rsid w:val="005F4ED8"/>
    <w:rsid w:val="005F546D"/>
    <w:rsid w:val="005F55C5"/>
    <w:rsid w:val="005F5ECE"/>
    <w:rsid w:val="005F64CF"/>
    <w:rsid w:val="005F6848"/>
    <w:rsid w:val="005F6F85"/>
    <w:rsid w:val="005F707C"/>
    <w:rsid w:val="005F7D40"/>
    <w:rsid w:val="005F7E7A"/>
    <w:rsid w:val="006006EC"/>
    <w:rsid w:val="00600AD7"/>
    <w:rsid w:val="00600E3D"/>
    <w:rsid w:val="00600EB3"/>
    <w:rsid w:val="00601E6A"/>
    <w:rsid w:val="00601FEE"/>
    <w:rsid w:val="00603531"/>
    <w:rsid w:val="006038EE"/>
    <w:rsid w:val="00603A48"/>
    <w:rsid w:val="00603E3A"/>
    <w:rsid w:val="00605B72"/>
    <w:rsid w:val="00606C9C"/>
    <w:rsid w:val="00607093"/>
    <w:rsid w:val="006070D0"/>
    <w:rsid w:val="006074D0"/>
    <w:rsid w:val="0060759C"/>
    <w:rsid w:val="006075D9"/>
    <w:rsid w:val="00607807"/>
    <w:rsid w:val="0060788A"/>
    <w:rsid w:val="00611001"/>
    <w:rsid w:val="00611DEF"/>
    <w:rsid w:val="00612095"/>
    <w:rsid w:val="00614455"/>
    <w:rsid w:val="00614679"/>
    <w:rsid w:val="00614EBB"/>
    <w:rsid w:val="0061520C"/>
    <w:rsid w:val="00615232"/>
    <w:rsid w:val="00615354"/>
    <w:rsid w:val="00615655"/>
    <w:rsid w:val="006157E5"/>
    <w:rsid w:val="00615C99"/>
    <w:rsid w:val="00615E3F"/>
    <w:rsid w:val="006161A2"/>
    <w:rsid w:val="006161AD"/>
    <w:rsid w:val="0061634C"/>
    <w:rsid w:val="00617EBD"/>
    <w:rsid w:val="006201AE"/>
    <w:rsid w:val="00620EEB"/>
    <w:rsid w:val="006210EC"/>
    <w:rsid w:val="00621E76"/>
    <w:rsid w:val="00622B65"/>
    <w:rsid w:val="00622D6C"/>
    <w:rsid w:val="00623999"/>
    <w:rsid w:val="00623AA9"/>
    <w:rsid w:val="00624CE1"/>
    <w:rsid w:val="00626451"/>
    <w:rsid w:val="006273A8"/>
    <w:rsid w:val="006309CB"/>
    <w:rsid w:val="00630AC1"/>
    <w:rsid w:val="006323A6"/>
    <w:rsid w:val="006330BB"/>
    <w:rsid w:val="0063313F"/>
    <w:rsid w:val="006336B7"/>
    <w:rsid w:val="00633726"/>
    <w:rsid w:val="00633818"/>
    <w:rsid w:val="0063457D"/>
    <w:rsid w:val="006346B5"/>
    <w:rsid w:val="00634E1D"/>
    <w:rsid w:val="00634F4E"/>
    <w:rsid w:val="0063548B"/>
    <w:rsid w:val="00635956"/>
    <w:rsid w:val="006359AD"/>
    <w:rsid w:val="00636D8A"/>
    <w:rsid w:val="006371A2"/>
    <w:rsid w:val="00637B06"/>
    <w:rsid w:val="0064021C"/>
    <w:rsid w:val="006404A7"/>
    <w:rsid w:val="00642711"/>
    <w:rsid w:val="006428D0"/>
    <w:rsid w:val="00642D65"/>
    <w:rsid w:val="00645027"/>
    <w:rsid w:val="00645099"/>
    <w:rsid w:val="006450C6"/>
    <w:rsid w:val="00645365"/>
    <w:rsid w:val="006458CA"/>
    <w:rsid w:val="00645C5A"/>
    <w:rsid w:val="00645C76"/>
    <w:rsid w:val="00645D72"/>
    <w:rsid w:val="00645DAE"/>
    <w:rsid w:val="00645F2A"/>
    <w:rsid w:val="00646100"/>
    <w:rsid w:val="00646588"/>
    <w:rsid w:val="00647F32"/>
    <w:rsid w:val="00647FDF"/>
    <w:rsid w:val="006510F2"/>
    <w:rsid w:val="00651365"/>
    <w:rsid w:val="00652DAD"/>
    <w:rsid w:val="00652E58"/>
    <w:rsid w:val="00652EB0"/>
    <w:rsid w:val="00652F9C"/>
    <w:rsid w:val="00653F95"/>
    <w:rsid w:val="006546F5"/>
    <w:rsid w:val="00654F19"/>
    <w:rsid w:val="006551FE"/>
    <w:rsid w:val="006557E2"/>
    <w:rsid w:val="00655CF9"/>
    <w:rsid w:val="00656A3C"/>
    <w:rsid w:val="00657DF0"/>
    <w:rsid w:val="00657EF4"/>
    <w:rsid w:val="00660872"/>
    <w:rsid w:val="00660D48"/>
    <w:rsid w:val="00661374"/>
    <w:rsid w:val="00663005"/>
    <w:rsid w:val="00663C05"/>
    <w:rsid w:val="0066420B"/>
    <w:rsid w:val="0066440E"/>
    <w:rsid w:val="00664EDB"/>
    <w:rsid w:val="006652BA"/>
    <w:rsid w:val="00665B69"/>
    <w:rsid w:val="00666177"/>
    <w:rsid w:val="00667E9A"/>
    <w:rsid w:val="00667F37"/>
    <w:rsid w:val="00670040"/>
    <w:rsid w:val="0067066C"/>
    <w:rsid w:val="00671C52"/>
    <w:rsid w:val="00672460"/>
    <w:rsid w:val="006735DF"/>
    <w:rsid w:val="0067365B"/>
    <w:rsid w:val="00673A2D"/>
    <w:rsid w:val="00673EFB"/>
    <w:rsid w:val="00674160"/>
    <w:rsid w:val="006745B4"/>
    <w:rsid w:val="00674D9A"/>
    <w:rsid w:val="00675041"/>
    <w:rsid w:val="006755A6"/>
    <w:rsid w:val="006756AA"/>
    <w:rsid w:val="0067572C"/>
    <w:rsid w:val="00675BCD"/>
    <w:rsid w:val="006764DA"/>
    <w:rsid w:val="0067655E"/>
    <w:rsid w:val="00676EA4"/>
    <w:rsid w:val="00677604"/>
    <w:rsid w:val="00680146"/>
    <w:rsid w:val="006806E5"/>
    <w:rsid w:val="006811BB"/>
    <w:rsid w:val="0068141D"/>
    <w:rsid w:val="00681BD8"/>
    <w:rsid w:val="00682017"/>
    <w:rsid w:val="00682C5D"/>
    <w:rsid w:val="006832A0"/>
    <w:rsid w:val="006840BA"/>
    <w:rsid w:val="0068430C"/>
    <w:rsid w:val="00684325"/>
    <w:rsid w:val="00684F2D"/>
    <w:rsid w:val="00685D9D"/>
    <w:rsid w:val="006862BB"/>
    <w:rsid w:val="006866B3"/>
    <w:rsid w:val="006871EA"/>
    <w:rsid w:val="006877EC"/>
    <w:rsid w:val="00687BBF"/>
    <w:rsid w:val="00687D6C"/>
    <w:rsid w:val="0069007B"/>
    <w:rsid w:val="00690730"/>
    <w:rsid w:val="006908D4"/>
    <w:rsid w:val="00690EF5"/>
    <w:rsid w:val="006913D7"/>
    <w:rsid w:val="00691543"/>
    <w:rsid w:val="006915CC"/>
    <w:rsid w:val="006922CC"/>
    <w:rsid w:val="00692FA9"/>
    <w:rsid w:val="006938EA"/>
    <w:rsid w:val="00693F87"/>
    <w:rsid w:val="006946B4"/>
    <w:rsid w:val="006947B8"/>
    <w:rsid w:val="00695587"/>
    <w:rsid w:val="00695AAD"/>
    <w:rsid w:val="00695B10"/>
    <w:rsid w:val="006966C3"/>
    <w:rsid w:val="00696ABD"/>
    <w:rsid w:val="0069744E"/>
    <w:rsid w:val="00697F40"/>
    <w:rsid w:val="00697F98"/>
    <w:rsid w:val="006A18FA"/>
    <w:rsid w:val="006A19B5"/>
    <w:rsid w:val="006A213E"/>
    <w:rsid w:val="006A2386"/>
    <w:rsid w:val="006A23EA"/>
    <w:rsid w:val="006A2953"/>
    <w:rsid w:val="006A2E5C"/>
    <w:rsid w:val="006A314E"/>
    <w:rsid w:val="006A3753"/>
    <w:rsid w:val="006A3CFC"/>
    <w:rsid w:val="006A3D1C"/>
    <w:rsid w:val="006A53FA"/>
    <w:rsid w:val="006A56DC"/>
    <w:rsid w:val="006A605E"/>
    <w:rsid w:val="006A65DC"/>
    <w:rsid w:val="006A7123"/>
    <w:rsid w:val="006A7420"/>
    <w:rsid w:val="006A74A1"/>
    <w:rsid w:val="006A7594"/>
    <w:rsid w:val="006A7A86"/>
    <w:rsid w:val="006A7B94"/>
    <w:rsid w:val="006B00EB"/>
    <w:rsid w:val="006B0189"/>
    <w:rsid w:val="006B0261"/>
    <w:rsid w:val="006B0716"/>
    <w:rsid w:val="006B075E"/>
    <w:rsid w:val="006B0DA5"/>
    <w:rsid w:val="006B0EF1"/>
    <w:rsid w:val="006B0F39"/>
    <w:rsid w:val="006B2184"/>
    <w:rsid w:val="006B223F"/>
    <w:rsid w:val="006B253E"/>
    <w:rsid w:val="006B2576"/>
    <w:rsid w:val="006B2658"/>
    <w:rsid w:val="006B2F61"/>
    <w:rsid w:val="006B2F7F"/>
    <w:rsid w:val="006B3AE2"/>
    <w:rsid w:val="006B3D08"/>
    <w:rsid w:val="006B42FF"/>
    <w:rsid w:val="006B43BC"/>
    <w:rsid w:val="006B4D51"/>
    <w:rsid w:val="006B504C"/>
    <w:rsid w:val="006B5653"/>
    <w:rsid w:val="006B5720"/>
    <w:rsid w:val="006B6B00"/>
    <w:rsid w:val="006B7603"/>
    <w:rsid w:val="006B7A68"/>
    <w:rsid w:val="006C0471"/>
    <w:rsid w:val="006C1F56"/>
    <w:rsid w:val="006C261A"/>
    <w:rsid w:val="006C2BFA"/>
    <w:rsid w:val="006C2FEF"/>
    <w:rsid w:val="006C3B5D"/>
    <w:rsid w:val="006C3CD2"/>
    <w:rsid w:val="006C4406"/>
    <w:rsid w:val="006C4708"/>
    <w:rsid w:val="006C4F76"/>
    <w:rsid w:val="006C5C94"/>
    <w:rsid w:val="006C627C"/>
    <w:rsid w:val="006C64EF"/>
    <w:rsid w:val="006C679D"/>
    <w:rsid w:val="006C6DD6"/>
    <w:rsid w:val="006C7113"/>
    <w:rsid w:val="006C72A4"/>
    <w:rsid w:val="006C7382"/>
    <w:rsid w:val="006D1524"/>
    <w:rsid w:val="006D202A"/>
    <w:rsid w:val="006D20CC"/>
    <w:rsid w:val="006D21C8"/>
    <w:rsid w:val="006D23AD"/>
    <w:rsid w:val="006D2909"/>
    <w:rsid w:val="006D2D10"/>
    <w:rsid w:val="006D3014"/>
    <w:rsid w:val="006D3F7F"/>
    <w:rsid w:val="006D4451"/>
    <w:rsid w:val="006D5D24"/>
    <w:rsid w:val="006D5E25"/>
    <w:rsid w:val="006D62D5"/>
    <w:rsid w:val="006D6380"/>
    <w:rsid w:val="006D68F8"/>
    <w:rsid w:val="006D70A8"/>
    <w:rsid w:val="006D7909"/>
    <w:rsid w:val="006E02C3"/>
    <w:rsid w:val="006E0603"/>
    <w:rsid w:val="006E0D15"/>
    <w:rsid w:val="006E0EA1"/>
    <w:rsid w:val="006E2A17"/>
    <w:rsid w:val="006E2FD7"/>
    <w:rsid w:val="006E4704"/>
    <w:rsid w:val="006E4D7C"/>
    <w:rsid w:val="006E4DEE"/>
    <w:rsid w:val="006E4F82"/>
    <w:rsid w:val="006E54F1"/>
    <w:rsid w:val="006E5749"/>
    <w:rsid w:val="006E5E97"/>
    <w:rsid w:val="006E6956"/>
    <w:rsid w:val="006E6D48"/>
    <w:rsid w:val="006E6E95"/>
    <w:rsid w:val="006E7878"/>
    <w:rsid w:val="006E7A9A"/>
    <w:rsid w:val="006E7DF1"/>
    <w:rsid w:val="006F067F"/>
    <w:rsid w:val="006F06BB"/>
    <w:rsid w:val="006F0922"/>
    <w:rsid w:val="006F0FE3"/>
    <w:rsid w:val="006F11C0"/>
    <w:rsid w:val="006F1851"/>
    <w:rsid w:val="006F1D4A"/>
    <w:rsid w:val="006F1FC4"/>
    <w:rsid w:val="006F27EF"/>
    <w:rsid w:val="006F2BD0"/>
    <w:rsid w:val="006F38E4"/>
    <w:rsid w:val="006F39C3"/>
    <w:rsid w:val="006F4866"/>
    <w:rsid w:val="006F49BF"/>
    <w:rsid w:val="006F50D4"/>
    <w:rsid w:val="006F5298"/>
    <w:rsid w:val="00701ABF"/>
    <w:rsid w:val="007022B2"/>
    <w:rsid w:val="00702BCC"/>
    <w:rsid w:val="007034DF"/>
    <w:rsid w:val="00703691"/>
    <w:rsid w:val="00703F58"/>
    <w:rsid w:val="007041BF"/>
    <w:rsid w:val="0070426A"/>
    <w:rsid w:val="00705B3D"/>
    <w:rsid w:val="00706945"/>
    <w:rsid w:val="007076F3"/>
    <w:rsid w:val="007100D1"/>
    <w:rsid w:val="0071026C"/>
    <w:rsid w:val="007104EB"/>
    <w:rsid w:val="0071090E"/>
    <w:rsid w:val="0071184F"/>
    <w:rsid w:val="00711B10"/>
    <w:rsid w:val="00712531"/>
    <w:rsid w:val="00712791"/>
    <w:rsid w:val="00712B06"/>
    <w:rsid w:val="00712C84"/>
    <w:rsid w:val="007132C0"/>
    <w:rsid w:val="00713707"/>
    <w:rsid w:val="00713806"/>
    <w:rsid w:val="007149C4"/>
    <w:rsid w:val="00714D8F"/>
    <w:rsid w:val="007155DF"/>
    <w:rsid w:val="00715B70"/>
    <w:rsid w:val="007160D1"/>
    <w:rsid w:val="007160DE"/>
    <w:rsid w:val="00716289"/>
    <w:rsid w:val="00716D12"/>
    <w:rsid w:val="00716F4D"/>
    <w:rsid w:val="00717542"/>
    <w:rsid w:val="007204F2"/>
    <w:rsid w:val="007206B4"/>
    <w:rsid w:val="0072116A"/>
    <w:rsid w:val="00721452"/>
    <w:rsid w:val="00721F2C"/>
    <w:rsid w:val="007227D4"/>
    <w:rsid w:val="0072295E"/>
    <w:rsid w:val="00723461"/>
    <w:rsid w:val="00723B7C"/>
    <w:rsid w:val="00723E15"/>
    <w:rsid w:val="00724558"/>
    <w:rsid w:val="00724A55"/>
    <w:rsid w:val="00724D2E"/>
    <w:rsid w:val="00725207"/>
    <w:rsid w:val="00725510"/>
    <w:rsid w:val="007260BC"/>
    <w:rsid w:val="00726591"/>
    <w:rsid w:val="00727009"/>
    <w:rsid w:val="00727F96"/>
    <w:rsid w:val="007302F9"/>
    <w:rsid w:val="0073031D"/>
    <w:rsid w:val="00730B4A"/>
    <w:rsid w:val="00730BBC"/>
    <w:rsid w:val="00730D2A"/>
    <w:rsid w:val="00730E13"/>
    <w:rsid w:val="007312BC"/>
    <w:rsid w:val="007313BF"/>
    <w:rsid w:val="00731DCD"/>
    <w:rsid w:val="007320D2"/>
    <w:rsid w:val="0073349F"/>
    <w:rsid w:val="007336D6"/>
    <w:rsid w:val="00733BA0"/>
    <w:rsid w:val="007348D9"/>
    <w:rsid w:val="00734935"/>
    <w:rsid w:val="00734FF9"/>
    <w:rsid w:val="007351A2"/>
    <w:rsid w:val="00735B14"/>
    <w:rsid w:val="00736F45"/>
    <w:rsid w:val="00737023"/>
    <w:rsid w:val="007374CE"/>
    <w:rsid w:val="007378AA"/>
    <w:rsid w:val="00737CD1"/>
    <w:rsid w:val="00737F25"/>
    <w:rsid w:val="00740134"/>
    <w:rsid w:val="00740A55"/>
    <w:rsid w:val="00740DCB"/>
    <w:rsid w:val="007411AD"/>
    <w:rsid w:val="00741350"/>
    <w:rsid w:val="00741422"/>
    <w:rsid w:val="007427F3"/>
    <w:rsid w:val="00742B93"/>
    <w:rsid w:val="00743B19"/>
    <w:rsid w:val="00743E4F"/>
    <w:rsid w:val="00744F7E"/>
    <w:rsid w:val="00745210"/>
    <w:rsid w:val="00745A08"/>
    <w:rsid w:val="00746550"/>
    <w:rsid w:val="007472CA"/>
    <w:rsid w:val="00747380"/>
    <w:rsid w:val="00747462"/>
    <w:rsid w:val="007478E2"/>
    <w:rsid w:val="00747E8E"/>
    <w:rsid w:val="00750424"/>
    <w:rsid w:val="00750DF5"/>
    <w:rsid w:val="00751131"/>
    <w:rsid w:val="0075183E"/>
    <w:rsid w:val="00752567"/>
    <w:rsid w:val="007527D9"/>
    <w:rsid w:val="007529E0"/>
    <w:rsid w:val="007535E3"/>
    <w:rsid w:val="00753D35"/>
    <w:rsid w:val="00753F07"/>
    <w:rsid w:val="00753FD4"/>
    <w:rsid w:val="00754144"/>
    <w:rsid w:val="0075419F"/>
    <w:rsid w:val="007545D5"/>
    <w:rsid w:val="00754C3B"/>
    <w:rsid w:val="00755761"/>
    <w:rsid w:val="00755D26"/>
    <w:rsid w:val="007566BD"/>
    <w:rsid w:val="007569FB"/>
    <w:rsid w:val="00756A4C"/>
    <w:rsid w:val="00757096"/>
    <w:rsid w:val="007575C7"/>
    <w:rsid w:val="007576EE"/>
    <w:rsid w:val="00757AF0"/>
    <w:rsid w:val="0076072C"/>
    <w:rsid w:val="00761902"/>
    <w:rsid w:val="00762325"/>
    <w:rsid w:val="00762712"/>
    <w:rsid w:val="007628D0"/>
    <w:rsid w:val="00762F84"/>
    <w:rsid w:val="007632C1"/>
    <w:rsid w:val="00763C56"/>
    <w:rsid w:val="00764A2C"/>
    <w:rsid w:val="00764DAA"/>
    <w:rsid w:val="0076520F"/>
    <w:rsid w:val="007658E6"/>
    <w:rsid w:val="00765AA3"/>
    <w:rsid w:val="00765DD4"/>
    <w:rsid w:val="007665FE"/>
    <w:rsid w:val="0076660C"/>
    <w:rsid w:val="00767B53"/>
    <w:rsid w:val="00770183"/>
    <w:rsid w:val="00771BC1"/>
    <w:rsid w:val="00772B16"/>
    <w:rsid w:val="00772D29"/>
    <w:rsid w:val="0077331D"/>
    <w:rsid w:val="00773AE9"/>
    <w:rsid w:val="00773B5D"/>
    <w:rsid w:val="00773DC1"/>
    <w:rsid w:val="007745DA"/>
    <w:rsid w:val="00774859"/>
    <w:rsid w:val="00774CD4"/>
    <w:rsid w:val="00774F77"/>
    <w:rsid w:val="00775580"/>
    <w:rsid w:val="00775F22"/>
    <w:rsid w:val="007764E3"/>
    <w:rsid w:val="00776586"/>
    <w:rsid w:val="00776CAF"/>
    <w:rsid w:val="00777CBE"/>
    <w:rsid w:val="007802FF"/>
    <w:rsid w:val="00780422"/>
    <w:rsid w:val="00780F60"/>
    <w:rsid w:val="007817F3"/>
    <w:rsid w:val="00781A6A"/>
    <w:rsid w:val="00782475"/>
    <w:rsid w:val="007827B4"/>
    <w:rsid w:val="007828B7"/>
    <w:rsid w:val="00783618"/>
    <w:rsid w:val="00784E51"/>
    <w:rsid w:val="00785383"/>
    <w:rsid w:val="00786257"/>
    <w:rsid w:val="007862BB"/>
    <w:rsid w:val="00791081"/>
    <w:rsid w:val="00791218"/>
    <w:rsid w:val="007922BF"/>
    <w:rsid w:val="00792492"/>
    <w:rsid w:val="007926D4"/>
    <w:rsid w:val="00792B12"/>
    <w:rsid w:val="007938C9"/>
    <w:rsid w:val="007939CC"/>
    <w:rsid w:val="007941F1"/>
    <w:rsid w:val="00794212"/>
    <w:rsid w:val="00794C28"/>
    <w:rsid w:val="00794FF4"/>
    <w:rsid w:val="0079593F"/>
    <w:rsid w:val="00795CEA"/>
    <w:rsid w:val="0079630A"/>
    <w:rsid w:val="0079644F"/>
    <w:rsid w:val="007965E2"/>
    <w:rsid w:val="007967DF"/>
    <w:rsid w:val="00796A4B"/>
    <w:rsid w:val="00796BDA"/>
    <w:rsid w:val="007970AD"/>
    <w:rsid w:val="0079796D"/>
    <w:rsid w:val="007A0363"/>
    <w:rsid w:val="007A0E4B"/>
    <w:rsid w:val="007A0FEF"/>
    <w:rsid w:val="007A158B"/>
    <w:rsid w:val="007A17A4"/>
    <w:rsid w:val="007A1AAD"/>
    <w:rsid w:val="007A1BB0"/>
    <w:rsid w:val="007A1E1B"/>
    <w:rsid w:val="007A2028"/>
    <w:rsid w:val="007A20EF"/>
    <w:rsid w:val="007A235D"/>
    <w:rsid w:val="007A2563"/>
    <w:rsid w:val="007A2AAE"/>
    <w:rsid w:val="007A2EF3"/>
    <w:rsid w:val="007A2FC1"/>
    <w:rsid w:val="007A31F0"/>
    <w:rsid w:val="007A3304"/>
    <w:rsid w:val="007A3986"/>
    <w:rsid w:val="007A5C19"/>
    <w:rsid w:val="007A5D44"/>
    <w:rsid w:val="007A5F5C"/>
    <w:rsid w:val="007A6A90"/>
    <w:rsid w:val="007A6BB8"/>
    <w:rsid w:val="007A6C57"/>
    <w:rsid w:val="007B044C"/>
    <w:rsid w:val="007B11CE"/>
    <w:rsid w:val="007B14A8"/>
    <w:rsid w:val="007B2BD6"/>
    <w:rsid w:val="007B2EB4"/>
    <w:rsid w:val="007B44CA"/>
    <w:rsid w:val="007B4CF0"/>
    <w:rsid w:val="007B4D99"/>
    <w:rsid w:val="007B554A"/>
    <w:rsid w:val="007B5662"/>
    <w:rsid w:val="007B5C0E"/>
    <w:rsid w:val="007B5C11"/>
    <w:rsid w:val="007B6D8A"/>
    <w:rsid w:val="007C03C7"/>
    <w:rsid w:val="007C13E0"/>
    <w:rsid w:val="007C1CA4"/>
    <w:rsid w:val="007C319B"/>
    <w:rsid w:val="007C3715"/>
    <w:rsid w:val="007C3818"/>
    <w:rsid w:val="007C39AD"/>
    <w:rsid w:val="007C3A5F"/>
    <w:rsid w:val="007C3FB2"/>
    <w:rsid w:val="007C4FE6"/>
    <w:rsid w:val="007C518D"/>
    <w:rsid w:val="007C534B"/>
    <w:rsid w:val="007C5355"/>
    <w:rsid w:val="007C6530"/>
    <w:rsid w:val="007C6A65"/>
    <w:rsid w:val="007C6FCB"/>
    <w:rsid w:val="007C7248"/>
    <w:rsid w:val="007C7A37"/>
    <w:rsid w:val="007C7D4D"/>
    <w:rsid w:val="007D0575"/>
    <w:rsid w:val="007D0775"/>
    <w:rsid w:val="007D0787"/>
    <w:rsid w:val="007D12C4"/>
    <w:rsid w:val="007D14F0"/>
    <w:rsid w:val="007D237C"/>
    <w:rsid w:val="007D2B30"/>
    <w:rsid w:val="007D2CDF"/>
    <w:rsid w:val="007D2DFC"/>
    <w:rsid w:val="007D3618"/>
    <w:rsid w:val="007D36EA"/>
    <w:rsid w:val="007D398F"/>
    <w:rsid w:val="007D3E75"/>
    <w:rsid w:val="007D3E9F"/>
    <w:rsid w:val="007D4503"/>
    <w:rsid w:val="007D4A67"/>
    <w:rsid w:val="007D666B"/>
    <w:rsid w:val="007D6791"/>
    <w:rsid w:val="007D73A9"/>
    <w:rsid w:val="007D76E0"/>
    <w:rsid w:val="007D7733"/>
    <w:rsid w:val="007D7A80"/>
    <w:rsid w:val="007D7AC6"/>
    <w:rsid w:val="007E01EF"/>
    <w:rsid w:val="007E04FB"/>
    <w:rsid w:val="007E0801"/>
    <w:rsid w:val="007E0AE5"/>
    <w:rsid w:val="007E0D26"/>
    <w:rsid w:val="007E1175"/>
    <w:rsid w:val="007E166F"/>
    <w:rsid w:val="007E1959"/>
    <w:rsid w:val="007E200E"/>
    <w:rsid w:val="007E31A6"/>
    <w:rsid w:val="007E3300"/>
    <w:rsid w:val="007E3E37"/>
    <w:rsid w:val="007E47AC"/>
    <w:rsid w:val="007E508A"/>
    <w:rsid w:val="007E6523"/>
    <w:rsid w:val="007E681C"/>
    <w:rsid w:val="007E68DD"/>
    <w:rsid w:val="007E68F5"/>
    <w:rsid w:val="007E69C7"/>
    <w:rsid w:val="007E6A04"/>
    <w:rsid w:val="007E6CCB"/>
    <w:rsid w:val="007E74B3"/>
    <w:rsid w:val="007E765D"/>
    <w:rsid w:val="007F010B"/>
    <w:rsid w:val="007F05ED"/>
    <w:rsid w:val="007F0C64"/>
    <w:rsid w:val="007F0C67"/>
    <w:rsid w:val="007F1162"/>
    <w:rsid w:val="007F11E2"/>
    <w:rsid w:val="007F1293"/>
    <w:rsid w:val="007F1460"/>
    <w:rsid w:val="007F1495"/>
    <w:rsid w:val="007F213C"/>
    <w:rsid w:val="007F26AD"/>
    <w:rsid w:val="007F2A1C"/>
    <w:rsid w:val="007F2D5B"/>
    <w:rsid w:val="007F2E64"/>
    <w:rsid w:val="007F2EC7"/>
    <w:rsid w:val="007F30D0"/>
    <w:rsid w:val="007F39E7"/>
    <w:rsid w:val="007F3CAB"/>
    <w:rsid w:val="007F4075"/>
    <w:rsid w:val="007F44FF"/>
    <w:rsid w:val="007F49BB"/>
    <w:rsid w:val="007F524A"/>
    <w:rsid w:val="007F5668"/>
    <w:rsid w:val="007F5C3A"/>
    <w:rsid w:val="007F5CD1"/>
    <w:rsid w:val="007F5FEE"/>
    <w:rsid w:val="007F63A7"/>
    <w:rsid w:val="007F63A9"/>
    <w:rsid w:val="007F6CA2"/>
    <w:rsid w:val="007F78EE"/>
    <w:rsid w:val="007F7B22"/>
    <w:rsid w:val="00800C51"/>
    <w:rsid w:val="00800DFB"/>
    <w:rsid w:val="00800EF7"/>
    <w:rsid w:val="00801920"/>
    <w:rsid w:val="00801E0B"/>
    <w:rsid w:val="008028C5"/>
    <w:rsid w:val="00803213"/>
    <w:rsid w:val="00803244"/>
    <w:rsid w:val="008034D2"/>
    <w:rsid w:val="00803CFB"/>
    <w:rsid w:val="00803E37"/>
    <w:rsid w:val="008046A6"/>
    <w:rsid w:val="008050F9"/>
    <w:rsid w:val="00805460"/>
    <w:rsid w:val="00805C23"/>
    <w:rsid w:val="00805C3D"/>
    <w:rsid w:val="00806279"/>
    <w:rsid w:val="008062E3"/>
    <w:rsid w:val="0080668D"/>
    <w:rsid w:val="00806BF3"/>
    <w:rsid w:val="00806C9C"/>
    <w:rsid w:val="00806D12"/>
    <w:rsid w:val="008071E8"/>
    <w:rsid w:val="0080758A"/>
    <w:rsid w:val="00807759"/>
    <w:rsid w:val="0081008F"/>
    <w:rsid w:val="008104F4"/>
    <w:rsid w:val="00810A79"/>
    <w:rsid w:val="00810CE1"/>
    <w:rsid w:val="00810DE6"/>
    <w:rsid w:val="0081103F"/>
    <w:rsid w:val="008112DA"/>
    <w:rsid w:val="008124C5"/>
    <w:rsid w:val="00812586"/>
    <w:rsid w:val="0081359D"/>
    <w:rsid w:val="00814775"/>
    <w:rsid w:val="00814C61"/>
    <w:rsid w:val="008153D3"/>
    <w:rsid w:val="0081563A"/>
    <w:rsid w:val="00815641"/>
    <w:rsid w:val="00815685"/>
    <w:rsid w:val="00815B8D"/>
    <w:rsid w:val="00815C79"/>
    <w:rsid w:val="00816076"/>
    <w:rsid w:val="008162A0"/>
    <w:rsid w:val="00816728"/>
    <w:rsid w:val="00816F62"/>
    <w:rsid w:val="0081737F"/>
    <w:rsid w:val="00817F5D"/>
    <w:rsid w:val="0082030E"/>
    <w:rsid w:val="00820E43"/>
    <w:rsid w:val="0082123B"/>
    <w:rsid w:val="00821727"/>
    <w:rsid w:val="0082209D"/>
    <w:rsid w:val="00822537"/>
    <w:rsid w:val="00822CA6"/>
    <w:rsid w:val="008231E7"/>
    <w:rsid w:val="0082393E"/>
    <w:rsid w:val="00823A70"/>
    <w:rsid w:val="00823BF5"/>
    <w:rsid w:val="00823C1F"/>
    <w:rsid w:val="00824119"/>
    <w:rsid w:val="00824EA7"/>
    <w:rsid w:val="008251D4"/>
    <w:rsid w:val="00825791"/>
    <w:rsid w:val="00825A43"/>
    <w:rsid w:val="00825B10"/>
    <w:rsid w:val="00826BC9"/>
    <w:rsid w:val="00826D33"/>
    <w:rsid w:val="0082798D"/>
    <w:rsid w:val="00827A9E"/>
    <w:rsid w:val="008309F6"/>
    <w:rsid w:val="0083184F"/>
    <w:rsid w:val="0083244F"/>
    <w:rsid w:val="00832992"/>
    <w:rsid w:val="008336DF"/>
    <w:rsid w:val="008344B9"/>
    <w:rsid w:val="00834C2B"/>
    <w:rsid w:val="00835B6B"/>
    <w:rsid w:val="00835FBA"/>
    <w:rsid w:val="00835FE5"/>
    <w:rsid w:val="0083663A"/>
    <w:rsid w:val="00836FDD"/>
    <w:rsid w:val="00837829"/>
    <w:rsid w:val="00837D6C"/>
    <w:rsid w:val="0084014A"/>
    <w:rsid w:val="008409BC"/>
    <w:rsid w:val="00840B47"/>
    <w:rsid w:val="00841A84"/>
    <w:rsid w:val="00841B77"/>
    <w:rsid w:val="00841E3E"/>
    <w:rsid w:val="00841FCF"/>
    <w:rsid w:val="00843701"/>
    <w:rsid w:val="008438E6"/>
    <w:rsid w:val="00843CE1"/>
    <w:rsid w:val="00844A0F"/>
    <w:rsid w:val="00844FBD"/>
    <w:rsid w:val="00845A3C"/>
    <w:rsid w:val="00845D9C"/>
    <w:rsid w:val="008460A0"/>
    <w:rsid w:val="0084619F"/>
    <w:rsid w:val="00846D5E"/>
    <w:rsid w:val="00846FB1"/>
    <w:rsid w:val="008471B3"/>
    <w:rsid w:val="008477C0"/>
    <w:rsid w:val="00847827"/>
    <w:rsid w:val="00850670"/>
    <w:rsid w:val="008511CC"/>
    <w:rsid w:val="00851E73"/>
    <w:rsid w:val="00851FDF"/>
    <w:rsid w:val="008523D7"/>
    <w:rsid w:val="00852837"/>
    <w:rsid w:val="00852B53"/>
    <w:rsid w:val="00852D17"/>
    <w:rsid w:val="00852D28"/>
    <w:rsid w:val="008530E8"/>
    <w:rsid w:val="008531A4"/>
    <w:rsid w:val="00853446"/>
    <w:rsid w:val="008535BE"/>
    <w:rsid w:val="00853FFB"/>
    <w:rsid w:val="0085471C"/>
    <w:rsid w:val="00854AF4"/>
    <w:rsid w:val="008551EC"/>
    <w:rsid w:val="0085528A"/>
    <w:rsid w:val="00855409"/>
    <w:rsid w:val="00855A0C"/>
    <w:rsid w:val="008560A0"/>
    <w:rsid w:val="0085613B"/>
    <w:rsid w:val="00856D59"/>
    <w:rsid w:val="00856E33"/>
    <w:rsid w:val="0085798A"/>
    <w:rsid w:val="00857DAF"/>
    <w:rsid w:val="00857F07"/>
    <w:rsid w:val="008607ED"/>
    <w:rsid w:val="008608A6"/>
    <w:rsid w:val="00860DF0"/>
    <w:rsid w:val="00860FE2"/>
    <w:rsid w:val="0086119F"/>
    <w:rsid w:val="0086193C"/>
    <w:rsid w:val="00861BBB"/>
    <w:rsid w:val="00861C51"/>
    <w:rsid w:val="00862001"/>
    <w:rsid w:val="0086254A"/>
    <w:rsid w:val="008639B4"/>
    <w:rsid w:val="008645EC"/>
    <w:rsid w:val="00864A40"/>
    <w:rsid w:val="00864A49"/>
    <w:rsid w:val="00865033"/>
    <w:rsid w:val="00865513"/>
    <w:rsid w:val="0086576B"/>
    <w:rsid w:val="0086578F"/>
    <w:rsid w:val="00865B44"/>
    <w:rsid w:val="00865E44"/>
    <w:rsid w:val="0086655B"/>
    <w:rsid w:val="0086727F"/>
    <w:rsid w:val="00867F00"/>
    <w:rsid w:val="0087010A"/>
    <w:rsid w:val="008704F4"/>
    <w:rsid w:val="00870562"/>
    <w:rsid w:val="008707F8"/>
    <w:rsid w:val="00870ADE"/>
    <w:rsid w:val="00871068"/>
    <w:rsid w:val="00871639"/>
    <w:rsid w:val="00871B78"/>
    <w:rsid w:val="00871D4B"/>
    <w:rsid w:val="008720F2"/>
    <w:rsid w:val="008726C4"/>
    <w:rsid w:val="00872E7F"/>
    <w:rsid w:val="00873086"/>
    <w:rsid w:val="008731D6"/>
    <w:rsid w:val="008736AF"/>
    <w:rsid w:val="0087372F"/>
    <w:rsid w:val="00873DAE"/>
    <w:rsid w:val="0087413D"/>
    <w:rsid w:val="008745D8"/>
    <w:rsid w:val="0087479E"/>
    <w:rsid w:val="0087495A"/>
    <w:rsid w:val="00874E6E"/>
    <w:rsid w:val="008753F2"/>
    <w:rsid w:val="00875595"/>
    <w:rsid w:val="00875962"/>
    <w:rsid w:val="00876D68"/>
    <w:rsid w:val="008779AF"/>
    <w:rsid w:val="00877A6E"/>
    <w:rsid w:val="00877B37"/>
    <w:rsid w:val="00880C81"/>
    <w:rsid w:val="00880DAE"/>
    <w:rsid w:val="0088100C"/>
    <w:rsid w:val="0088114C"/>
    <w:rsid w:val="00881FAD"/>
    <w:rsid w:val="0088229A"/>
    <w:rsid w:val="00882D2D"/>
    <w:rsid w:val="008837F4"/>
    <w:rsid w:val="008845FD"/>
    <w:rsid w:val="00884E31"/>
    <w:rsid w:val="008851FA"/>
    <w:rsid w:val="0088541D"/>
    <w:rsid w:val="00885424"/>
    <w:rsid w:val="008857CA"/>
    <w:rsid w:val="008864A9"/>
    <w:rsid w:val="008877DD"/>
    <w:rsid w:val="008903FE"/>
    <w:rsid w:val="00890588"/>
    <w:rsid w:val="00891816"/>
    <w:rsid w:val="00891987"/>
    <w:rsid w:val="00891DC7"/>
    <w:rsid w:val="00891FA4"/>
    <w:rsid w:val="0089228D"/>
    <w:rsid w:val="00892322"/>
    <w:rsid w:val="0089270C"/>
    <w:rsid w:val="008927B5"/>
    <w:rsid w:val="0089293A"/>
    <w:rsid w:val="00892B5A"/>
    <w:rsid w:val="00892E7C"/>
    <w:rsid w:val="00893807"/>
    <w:rsid w:val="00893E7F"/>
    <w:rsid w:val="00893F3C"/>
    <w:rsid w:val="008949F5"/>
    <w:rsid w:val="00894DE0"/>
    <w:rsid w:val="00894E30"/>
    <w:rsid w:val="00895603"/>
    <w:rsid w:val="00895D23"/>
    <w:rsid w:val="00896FAD"/>
    <w:rsid w:val="0089705A"/>
    <w:rsid w:val="00897422"/>
    <w:rsid w:val="00897B9F"/>
    <w:rsid w:val="00897F2F"/>
    <w:rsid w:val="008A00E0"/>
    <w:rsid w:val="008A0839"/>
    <w:rsid w:val="008A10FB"/>
    <w:rsid w:val="008A127B"/>
    <w:rsid w:val="008A12C7"/>
    <w:rsid w:val="008A1917"/>
    <w:rsid w:val="008A22C1"/>
    <w:rsid w:val="008A2777"/>
    <w:rsid w:val="008A2CA4"/>
    <w:rsid w:val="008A2D3E"/>
    <w:rsid w:val="008A489E"/>
    <w:rsid w:val="008A4EC1"/>
    <w:rsid w:val="008A5324"/>
    <w:rsid w:val="008A5686"/>
    <w:rsid w:val="008A56B8"/>
    <w:rsid w:val="008A570D"/>
    <w:rsid w:val="008A5778"/>
    <w:rsid w:val="008A59BB"/>
    <w:rsid w:val="008A5FCD"/>
    <w:rsid w:val="008A5FD9"/>
    <w:rsid w:val="008A7F28"/>
    <w:rsid w:val="008B013F"/>
    <w:rsid w:val="008B018A"/>
    <w:rsid w:val="008B03AE"/>
    <w:rsid w:val="008B06F1"/>
    <w:rsid w:val="008B0961"/>
    <w:rsid w:val="008B1045"/>
    <w:rsid w:val="008B244B"/>
    <w:rsid w:val="008B2740"/>
    <w:rsid w:val="008B2AA4"/>
    <w:rsid w:val="008B2EA2"/>
    <w:rsid w:val="008B3688"/>
    <w:rsid w:val="008B3F47"/>
    <w:rsid w:val="008B4DC6"/>
    <w:rsid w:val="008B596F"/>
    <w:rsid w:val="008B5BAC"/>
    <w:rsid w:val="008B61D2"/>
    <w:rsid w:val="008B750F"/>
    <w:rsid w:val="008C014D"/>
    <w:rsid w:val="008C0289"/>
    <w:rsid w:val="008C09EA"/>
    <w:rsid w:val="008C09F6"/>
    <w:rsid w:val="008C0BF6"/>
    <w:rsid w:val="008C0CB1"/>
    <w:rsid w:val="008C1ADA"/>
    <w:rsid w:val="008C1E30"/>
    <w:rsid w:val="008C2EC3"/>
    <w:rsid w:val="008C3663"/>
    <w:rsid w:val="008C3747"/>
    <w:rsid w:val="008C41F7"/>
    <w:rsid w:val="008C4762"/>
    <w:rsid w:val="008C53A6"/>
    <w:rsid w:val="008C56CF"/>
    <w:rsid w:val="008C5D3D"/>
    <w:rsid w:val="008C6A14"/>
    <w:rsid w:val="008C7A2B"/>
    <w:rsid w:val="008C7C5D"/>
    <w:rsid w:val="008D0506"/>
    <w:rsid w:val="008D09DC"/>
    <w:rsid w:val="008D134B"/>
    <w:rsid w:val="008D1493"/>
    <w:rsid w:val="008D1700"/>
    <w:rsid w:val="008D1A60"/>
    <w:rsid w:val="008D1B08"/>
    <w:rsid w:val="008D21F5"/>
    <w:rsid w:val="008D220B"/>
    <w:rsid w:val="008D227C"/>
    <w:rsid w:val="008D2CF4"/>
    <w:rsid w:val="008D30A6"/>
    <w:rsid w:val="008D396F"/>
    <w:rsid w:val="008D42D6"/>
    <w:rsid w:val="008D4D36"/>
    <w:rsid w:val="008D4E4D"/>
    <w:rsid w:val="008D5424"/>
    <w:rsid w:val="008D5AE9"/>
    <w:rsid w:val="008D6381"/>
    <w:rsid w:val="008D6CB5"/>
    <w:rsid w:val="008D6F75"/>
    <w:rsid w:val="008D6F91"/>
    <w:rsid w:val="008D70A6"/>
    <w:rsid w:val="008D7285"/>
    <w:rsid w:val="008D7EE9"/>
    <w:rsid w:val="008E0FC4"/>
    <w:rsid w:val="008E1542"/>
    <w:rsid w:val="008E15DE"/>
    <w:rsid w:val="008E1CC5"/>
    <w:rsid w:val="008E2AED"/>
    <w:rsid w:val="008E3039"/>
    <w:rsid w:val="008E38C8"/>
    <w:rsid w:val="008E43E0"/>
    <w:rsid w:val="008E498B"/>
    <w:rsid w:val="008E5563"/>
    <w:rsid w:val="008E571C"/>
    <w:rsid w:val="008E6284"/>
    <w:rsid w:val="008E6720"/>
    <w:rsid w:val="008E6864"/>
    <w:rsid w:val="008E6AA7"/>
    <w:rsid w:val="008E6AB0"/>
    <w:rsid w:val="008E720D"/>
    <w:rsid w:val="008E7366"/>
    <w:rsid w:val="008E74EE"/>
    <w:rsid w:val="008F00CD"/>
    <w:rsid w:val="008F01D4"/>
    <w:rsid w:val="008F06DF"/>
    <w:rsid w:val="008F0825"/>
    <w:rsid w:val="008F0A76"/>
    <w:rsid w:val="008F0EE4"/>
    <w:rsid w:val="008F16D6"/>
    <w:rsid w:val="008F20C8"/>
    <w:rsid w:val="008F2733"/>
    <w:rsid w:val="008F29B2"/>
    <w:rsid w:val="008F303A"/>
    <w:rsid w:val="008F3120"/>
    <w:rsid w:val="008F3787"/>
    <w:rsid w:val="008F3917"/>
    <w:rsid w:val="008F3997"/>
    <w:rsid w:val="008F47A8"/>
    <w:rsid w:val="008F4C41"/>
    <w:rsid w:val="008F587D"/>
    <w:rsid w:val="008F5902"/>
    <w:rsid w:val="008F5B33"/>
    <w:rsid w:val="008F5B8D"/>
    <w:rsid w:val="008F5B98"/>
    <w:rsid w:val="008F646E"/>
    <w:rsid w:val="008F66BD"/>
    <w:rsid w:val="008F6DE2"/>
    <w:rsid w:val="008F7565"/>
    <w:rsid w:val="008F7568"/>
    <w:rsid w:val="008F7D40"/>
    <w:rsid w:val="008F7F32"/>
    <w:rsid w:val="009000B9"/>
    <w:rsid w:val="009001B0"/>
    <w:rsid w:val="00900255"/>
    <w:rsid w:val="0090043F"/>
    <w:rsid w:val="00900638"/>
    <w:rsid w:val="00900E9B"/>
    <w:rsid w:val="00901032"/>
    <w:rsid w:val="00901471"/>
    <w:rsid w:val="009017BC"/>
    <w:rsid w:val="00901FE5"/>
    <w:rsid w:val="009020A2"/>
    <w:rsid w:val="009021A8"/>
    <w:rsid w:val="009023F2"/>
    <w:rsid w:val="0090264A"/>
    <w:rsid w:val="00902A70"/>
    <w:rsid w:val="009030C3"/>
    <w:rsid w:val="00903A3A"/>
    <w:rsid w:val="00903DB1"/>
    <w:rsid w:val="0090438D"/>
    <w:rsid w:val="009045BC"/>
    <w:rsid w:val="009052E4"/>
    <w:rsid w:val="00906339"/>
    <w:rsid w:val="009066F8"/>
    <w:rsid w:val="00906702"/>
    <w:rsid w:val="0091017B"/>
    <w:rsid w:val="0091083C"/>
    <w:rsid w:val="009110D2"/>
    <w:rsid w:val="00911CDE"/>
    <w:rsid w:val="00911E89"/>
    <w:rsid w:val="0091238F"/>
    <w:rsid w:val="009123C9"/>
    <w:rsid w:val="0091263C"/>
    <w:rsid w:val="0091276F"/>
    <w:rsid w:val="00912783"/>
    <w:rsid w:val="0091278A"/>
    <w:rsid w:val="00912971"/>
    <w:rsid w:val="00912E30"/>
    <w:rsid w:val="00913012"/>
    <w:rsid w:val="009134F9"/>
    <w:rsid w:val="00913855"/>
    <w:rsid w:val="0091403B"/>
    <w:rsid w:val="009141AE"/>
    <w:rsid w:val="00914261"/>
    <w:rsid w:val="00914E64"/>
    <w:rsid w:val="0091504C"/>
    <w:rsid w:val="009153A2"/>
    <w:rsid w:val="009155BE"/>
    <w:rsid w:val="00915A34"/>
    <w:rsid w:val="00915F44"/>
    <w:rsid w:val="00916430"/>
    <w:rsid w:val="00916569"/>
    <w:rsid w:val="00916822"/>
    <w:rsid w:val="00916B24"/>
    <w:rsid w:val="00916B42"/>
    <w:rsid w:val="00916C3D"/>
    <w:rsid w:val="00916D86"/>
    <w:rsid w:val="00917074"/>
    <w:rsid w:val="00917208"/>
    <w:rsid w:val="00917A46"/>
    <w:rsid w:val="00921380"/>
    <w:rsid w:val="00921407"/>
    <w:rsid w:val="00922009"/>
    <w:rsid w:val="00922802"/>
    <w:rsid w:val="00922A80"/>
    <w:rsid w:val="0092347C"/>
    <w:rsid w:val="00923628"/>
    <w:rsid w:val="009245FB"/>
    <w:rsid w:val="00924BD9"/>
    <w:rsid w:val="009252C1"/>
    <w:rsid w:val="009258AF"/>
    <w:rsid w:val="00925D30"/>
    <w:rsid w:val="0092645A"/>
    <w:rsid w:val="009270F8"/>
    <w:rsid w:val="009271F0"/>
    <w:rsid w:val="00927AB3"/>
    <w:rsid w:val="00927E99"/>
    <w:rsid w:val="00930245"/>
    <w:rsid w:val="009302DA"/>
    <w:rsid w:val="00930BC0"/>
    <w:rsid w:val="00930BFE"/>
    <w:rsid w:val="00931130"/>
    <w:rsid w:val="009323EF"/>
    <w:rsid w:val="00932702"/>
    <w:rsid w:val="009329C4"/>
    <w:rsid w:val="00933E95"/>
    <w:rsid w:val="00934A26"/>
    <w:rsid w:val="00934A3C"/>
    <w:rsid w:val="00934C7D"/>
    <w:rsid w:val="0093574A"/>
    <w:rsid w:val="00935CB6"/>
    <w:rsid w:val="00935F2F"/>
    <w:rsid w:val="0093692A"/>
    <w:rsid w:val="00936A95"/>
    <w:rsid w:val="00936AA6"/>
    <w:rsid w:val="00936ADE"/>
    <w:rsid w:val="00936F7A"/>
    <w:rsid w:val="00936F92"/>
    <w:rsid w:val="009376C9"/>
    <w:rsid w:val="0093797A"/>
    <w:rsid w:val="00940433"/>
    <w:rsid w:val="009408B9"/>
    <w:rsid w:val="00941410"/>
    <w:rsid w:val="00941A0B"/>
    <w:rsid w:val="00941ED7"/>
    <w:rsid w:val="00941F09"/>
    <w:rsid w:val="00941F74"/>
    <w:rsid w:val="00942686"/>
    <w:rsid w:val="00942FDC"/>
    <w:rsid w:val="009430CE"/>
    <w:rsid w:val="00943AAA"/>
    <w:rsid w:val="00943C23"/>
    <w:rsid w:val="0094409A"/>
    <w:rsid w:val="009443B0"/>
    <w:rsid w:val="00944C48"/>
    <w:rsid w:val="00946053"/>
    <w:rsid w:val="00946B1E"/>
    <w:rsid w:val="0094746D"/>
    <w:rsid w:val="009477EF"/>
    <w:rsid w:val="00947AC0"/>
    <w:rsid w:val="00947F22"/>
    <w:rsid w:val="00947F4F"/>
    <w:rsid w:val="00952A09"/>
    <w:rsid w:val="00953D24"/>
    <w:rsid w:val="009541FC"/>
    <w:rsid w:val="00954304"/>
    <w:rsid w:val="009543D5"/>
    <w:rsid w:val="00954984"/>
    <w:rsid w:val="009558BB"/>
    <w:rsid w:val="00955A9D"/>
    <w:rsid w:val="00956644"/>
    <w:rsid w:val="00960043"/>
    <w:rsid w:val="00960249"/>
    <w:rsid w:val="009603AC"/>
    <w:rsid w:val="00960EEC"/>
    <w:rsid w:val="00961052"/>
    <w:rsid w:val="00961718"/>
    <w:rsid w:val="00961F4E"/>
    <w:rsid w:val="00961F92"/>
    <w:rsid w:val="009620CF"/>
    <w:rsid w:val="009624E3"/>
    <w:rsid w:val="00962AC0"/>
    <w:rsid w:val="009632D7"/>
    <w:rsid w:val="0096330E"/>
    <w:rsid w:val="0096354B"/>
    <w:rsid w:val="00964C5E"/>
    <w:rsid w:val="00965B52"/>
    <w:rsid w:val="0096747D"/>
    <w:rsid w:val="0096771E"/>
    <w:rsid w:val="00967AE4"/>
    <w:rsid w:val="00967B37"/>
    <w:rsid w:val="00967F19"/>
    <w:rsid w:val="0097077B"/>
    <w:rsid w:val="00970ECB"/>
    <w:rsid w:val="009712AB"/>
    <w:rsid w:val="009715DA"/>
    <w:rsid w:val="00971C0A"/>
    <w:rsid w:val="009727C3"/>
    <w:rsid w:val="00972B29"/>
    <w:rsid w:val="009732F5"/>
    <w:rsid w:val="00974657"/>
    <w:rsid w:val="0097480F"/>
    <w:rsid w:val="00974AE5"/>
    <w:rsid w:val="00974C91"/>
    <w:rsid w:val="0097640E"/>
    <w:rsid w:val="00976905"/>
    <w:rsid w:val="009771D9"/>
    <w:rsid w:val="0097734B"/>
    <w:rsid w:val="00977636"/>
    <w:rsid w:val="00977701"/>
    <w:rsid w:val="00977906"/>
    <w:rsid w:val="00977A99"/>
    <w:rsid w:val="00977E39"/>
    <w:rsid w:val="00980F4B"/>
    <w:rsid w:val="00981582"/>
    <w:rsid w:val="0098200A"/>
    <w:rsid w:val="0098266F"/>
    <w:rsid w:val="00982BA4"/>
    <w:rsid w:val="00982C12"/>
    <w:rsid w:val="009832AB"/>
    <w:rsid w:val="00983301"/>
    <w:rsid w:val="009838D9"/>
    <w:rsid w:val="00984B5C"/>
    <w:rsid w:val="00984D6C"/>
    <w:rsid w:val="00985A44"/>
    <w:rsid w:val="00985DF5"/>
    <w:rsid w:val="00985F98"/>
    <w:rsid w:val="00986AA5"/>
    <w:rsid w:val="00987CB1"/>
    <w:rsid w:val="00987FC3"/>
    <w:rsid w:val="00990DB6"/>
    <w:rsid w:val="00990E26"/>
    <w:rsid w:val="00990EE8"/>
    <w:rsid w:val="00991057"/>
    <w:rsid w:val="009910C5"/>
    <w:rsid w:val="009911E3"/>
    <w:rsid w:val="009912BC"/>
    <w:rsid w:val="00991396"/>
    <w:rsid w:val="00991776"/>
    <w:rsid w:val="00991798"/>
    <w:rsid w:val="0099240C"/>
    <w:rsid w:val="0099291D"/>
    <w:rsid w:val="00992C72"/>
    <w:rsid w:val="00992E3C"/>
    <w:rsid w:val="00992FA1"/>
    <w:rsid w:val="009932C2"/>
    <w:rsid w:val="00993436"/>
    <w:rsid w:val="009934F9"/>
    <w:rsid w:val="0099411D"/>
    <w:rsid w:val="00994195"/>
    <w:rsid w:val="009949B1"/>
    <w:rsid w:val="00995067"/>
    <w:rsid w:val="009953B0"/>
    <w:rsid w:val="009957C0"/>
    <w:rsid w:val="009962BE"/>
    <w:rsid w:val="00997440"/>
    <w:rsid w:val="009975AF"/>
    <w:rsid w:val="009978D0"/>
    <w:rsid w:val="009A0B39"/>
    <w:rsid w:val="009A0EA2"/>
    <w:rsid w:val="009A1760"/>
    <w:rsid w:val="009A226B"/>
    <w:rsid w:val="009A26EC"/>
    <w:rsid w:val="009A2768"/>
    <w:rsid w:val="009A3067"/>
    <w:rsid w:val="009A31A5"/>
    <w:rsid w:val="009A3461"/>
    <w:rsid w:val="009A3B09"/>
    <w:rsid w:val="009A3D34"/>
    <w:rsid w:val="009A3EF9"/>
    <w:rsid w:val="009A47E2"/>
    <w:rsid w:val="009A4D5B"/>
    <w:rsid w:val="009A504B"/>
    <w:rsid w:val="009A52FA"/>
    <w:rsid w:val="009A5527"/>
    <w:rsid w:val="009A68B6"/>
    <w:rsid w:val="009A7664"/>
    <w:rsid w:val="009A777F"/>
    <w:rsid w:val="009A7AD6"/>
    <w:rsid w:val="009B0567"/>
    <w:rsid w:val="009B0C4E"/>
    <w:rsid w:val="009B1841"/>
    <w:rsid w:val="009B1EF8"/>
    <w:rsid w:val="009B23FC"/>
    <w:rsid w:val="009B2978"/>
    <w:rsid w:val="009B335A"/>
    <w:rsid w:val="009B35D9"/>
    <w:rsid w:val="009B382F"/>
    <w:rsid w:val="009B540F"/>
    <w:rsid w:val="009B55B9"/>
    <w:rsid w:val="009B5AF8"/>
    <w:rsid w:val="009B604F"/>
    <w:rsid w:val="009B607F"/>
    <w:rsid w:val="009B6E77"/>
    <w:rsid w:val="009C0629"/>
    <w:rsid w:val="009C08BA"/>
    <w:rsid w:val="009C0B9D"/>
    <w:rsid w:val="009C211C"/>
    <w:rsid w:val="009C34B3"/>
    <w:rsid w:val="009C3744"/>
    <w:rsid w:val="009C41C2"/>
    <w:rsid w:val="009C4BAB"/>
    <w:rsid w:val="009C4EAF"/>
    <w:rsid w:val="009C5184"/>
    <w:rsid w:val="009C5354"/>
    <w:rsid w:val="009C5E2F"/>
    <w:rsid w:val="009C629A"/>
    <w:rsid w:val="009C6A0F"/>
    <w:rsid w:val="009C6BFB"/>
    <w:rsid w:val="009C6CAF"/>
    <w:rsid w:val="009C70C1"/>
    <w:rsid w:val="009C753B"/>
    <w:rsid w:val="009D043E"/>
    <w:rsid w:val="009D175D"/>
    <w:rsid w:val="009D1833"/>
    <w:rsid w:val="009D1B6F"/>
    <w:rsid w:val="009D1B8B"/>
    <w:rsid w:val="009D2174"/>
    <w:rsid w:val="009D2368"/>
    <w:rsid w:val="009D2518"/>
    <w:rsid w:val="009D2BC1"/>
    <w:rsid w:val="009D2C4A"/>
    <w:rsid w:val="009D5464"/>
    <w:rsid w:val="009D5AB8"/>
    <w:rsid w:val="009D61EE"/>
    <w:rsid w:val="009D69D6"/>
    <w:rsid w:val="009D6B33"/>
    <w:rsid w:val="009D71AD"/>
    <w:rsid w:val="009E0592"/>
    <w:rsid w:val="009E1829"/>
    <w:rsid w:val="009E1B80"/>
    <w:rsid w:val="009E231F"/>
    <w:rsid w:val="009E23FC"/>
    <w:rsid w:val="009E2877"/>
    <w:rsid w:val="009E3648"/>
    <w:rsid w:val="009E3835"/>
    <w:rsid w:val="009E3AEC"/>
    <w:rsid w:val="009E5D86"/>
    <w:rsid w:val="009E6783"/>
    <w:rsid w:val="009E7027"/>
    <w:rsid w:val="009E73DE"/>
    <w:rsid w:val="009E74C7"/>
    <w:rsid w:val="009F02A2"/>
    <w:rsid w:val="009F0418"/>
    <w:rsid w:val="009F0466"/>
    <w:rsid w:val="009F07F0"/>
    <w:rsid w:val="009F0EB3"/>
    <w:rsid w:val="009F1490"/>
    <w:rsid w:val="009F1BF3"/>
    <w:rsid w:val="009F1FA1"/>
    <w:rsid w:val="009F220F"/>
    <w:rsid w:val="009F37F6"/>
    <w:rsid w:val="009F3D60"/>
    <w:rsid w:val="009F4290"/>
    <w:rsid w:val="009F4550"/>
    <w:rsid w:val="009F505C"/>
    <w:rsid w:val="009F5B08"/>
    <w:rsid w:val="009F605F"/>
    <w:rsid w:val="009F60E5"/>
    <w:rsid w:val="009F6468"/>
    <w:rsid w:val="009F6BAA"/>
    <w:rsid w:val="009F6BAD"/>
    <w:rsid w:val="009F6F7A"/>
    <w:rsid w:val="009F7049"/>
    <w:rsid w:val="009F754A"/>
    <w:rsid w:val="009F75EA"/>
    <w:rsid w:val="00A036E7"/>
    <w:rsid w:val="00A03E7E"/>
    <w:rsid w:val="00A041E4"/>
    <w:rsid w:val="00A04517"/>
    <w:rsid w:val="00A048A7"/>
    <w:rsid w:val="00A04AE0"/>
    <w:rsid w:val="00A0539A"/>
    <w:rsid w:val="00A06625"/>
    <w:rsid w:val="00A06895"/>
    <w:rsid w:val="00A06A8A"/>
    <w:rsid w:val="00A06C54"/>
    <w:rsid w:val="00A06E96"/>
    <w:rsid w:val="00A071B6"/>
    <w:rsid w:val="00A07A8C"/>
    <w:rsid w:val="00A07AA8"/>
    <w:rsid w:val="00A11CFD"/>
    <w:rsid w:val="00A12021"/>
    <w:rsid w:val="00A12ADC"/>
    <w:rsid w:val="00A12DBE"/>
    <w:rsid w:val="00A1305A"/>
    <w:rsid w:val="00A132FD"/>
    <w:rsid w:val="00A13380"/>
    <w:rsid w:val="00A1393A"/>
    <w:rsid w:val="00A13CCD"/>
    <w:rsid w:val="00A14495"/>
    <w:rsid w:val="00A147A5"/>
    <w:rsid w:val="00A14A42"/>
    <w:rsid w:val="00A14B8D"/>
    <w:rsid w:val="00A14C24"/>
    <w:rsid w:val="00A14F15"/>
    <w:rsid w:val="00A15F8B"/>
    <w:rsid w:val="00A160A4"/>
    <w:rsid w:val="00A16261"/>
    <w:rsid w:val="00A16768"/>
    <w:rsid w:val="00A16EEC"/>
    <w:rsid w:val="00A1722D"/>
    <w:rsid w:val="00A20451"/>
    <w:rsid w:val="00A20ED6"/>
    <w:rsid w:val="00A2256C"/>
    <w:rsid w:val="00A22833"/>
    <w:rsid w:val="00A22EAF"/>
    <w:rsid w:val="00A2387A"/>
    <w:rsid w:val="00A23DE1"/>
    <w:rsid w:val="00A24E78"/>
    <w:rsid w:val="00A25245"/>
    <w:rsid w:val="00A252E6"/>
    <w:rsid w:val="00A25861"/>
    <w:rsid w:val="00A2591F"/>
    <w:rsid w:val="00A25DD7"/>
    <w:rsid w:val="00A26585"/>
    <w:rsid w:val="00A270EE"/>
    <w:rsid w:val="00A27441"/>
    <w:rsid w:val="00A2789A"/>
    <w:rsid w:val="00A27BCC"/>
    <w:rsid w:val="00A27D50"/>
    <w:rsid w:val="00A27E6A"/>
    <w:rsid w:val="00A3031C"/>
    <w:rsid w:val="00A31464"/>
    <w:rsid w:val="00A315A1"/>
    <w:rsid w:val="00A321BF"/>
    <w:rsid w:val="00A323C3"/>
    <w:rsid w:val="00A3373D"/>
    <w:rsid w:val="00A33B2F"/>
    <w:rsid w:val="00A340DF"/>
    <w:rsid w:val="00A348A2"/>
    <w:rsid w:val="00A348C6"/>
    <w:rsid w:val="00A34A5A"/>
    <w:rsid w:val="00A34A74"/>
    <w:rsid w:val="00A34B8D"/>
    <w:rsid w:val="00A36109"/>
    <w:rsid w:val="00A37B8E"/>
    <w:rsid w:val="00A400E5"/>
    <w:rsid w:val="00A404FF"/>
    <w:rsid w:val="00A409F2"/>
    <w:rsid w:val="00A413CC"/>
    <w:rsid w:val="00A4196A"/>
    <w:rsid w:val="00A41986"/>
    <w:rsid w:val="00A420B0"/>
    <w:rsid w:val="00A42BB4"/>
    <w:rsid w:val="00A43510"/>
    <w:rsid w:val="00A43684"/>
    <w:rsid w:val="00A44B8A"/>
    <w:rsid w:val="00A44BA8"/>
    <w:rsid w:val="00A4560B"/>
    <w:rsid w:val="00A46948"/>
    <w:rsid w:val="00A47083"/>
    <w:rsid w:val="00A47435"/>
    <w:rsid w:val="00A4770F"/>
    <w:rsid w:val="00A50057"/>
    <w:rsid w:val="00A50A56"/>
    <w:rsid w:val="00A50B70"/>
    <w:rsid w:val="00A50C50"/>
    <w:rsid w:val="00A520A3"/>
    <w:rsid w:val="00A52DD0"/>
    <w:rsid w:val="00A536A8"/>
    <w:rsid w:val="00A537FA"/>
    <w:rsid w:val="00A53D73"/>
    <w:rsid w:val="00A55556"/>
    <w:rsid w:val="00A55724"/>
    <w:rsid w:val="00A55BA4"/>
    <w:rsid w:val="00A56446"/>
    <w:rsid w:val="00A56BAB"/>
    <w:rsid w:val="00A57882"/>
    <w:rsid w:val="00A57898"/>
    <w:rsid w:val="00A57BDF"/>
    <w:rsid w:val="00A57EFC"/>
    <w:rsid w:val="00A601CA"/>
    <w:rsid w:val="00A61754"/>
    <w:rsid w:val="00A61FDF"/>
    <w:rsid w:val="00A621F2"/>
    <w:rsid w:val="00A622CC"/>
    <w:rsid w:val="00A626BD"/>
    <w:rsid w:val="00A62AFC"/>
    <w:rsid w:val="00A63969"/>
    <w:rsid w:val="00A63A9D"/>
    <w:rsid w:val="00A644B6"/>
    <w:rsid w:val="00A64599"/>
    <w:rsid w:val="00A662E3"/>
    <w:rsid w:val="00A6656D"/>
    <w:rsid w:val="00A66C88"/>
    <w:rsid w:val="00A670E9"/>
    <w:rsid w:val="00A70E44"/>
    <w:rsid w:val="00A715F7"/>
    <w:rsid w:val="00A71D1F"/>
    <w:rsid w:val="00A720BB"/>
    <w:rsid w:val="00A7212D"/>
    <w:rsid w:val="00A72243"/>
    <w:rsid w:val="00A72A37"/>
    <w:rsid w:val="00A72E2E"/>
    <w:rsid w:val="00A7347C"/>
    <w:rsid w:val="00A7416B"/>
    <w:rsid w:val="00A75840"/>
    <w:rsid w:val="00A75938"/>
    <w:rsid w:val="00A75A93"/>
    <w:rsid w:val="00A75A95"/>
    <w:rsid w:val="00A75D7D"/>
    <w:rsid w:val="00A7610F"/>
    <w:rsid w:val="00A76D38"/>
    <w:rsid w:val="00A76EDA"/>
    <w:rsid w:val="00A76F21"/>
    <w:rsid w:val="00A7706A"/>
    <w:rsid w:val="00A771F8"/>
    <w:rsid w:val="00A77279"/>
    <w:rsid w:val="00A77477"/>
    <w:rsid w:val="00A77604"/>
    <w:rsid w:val="00A8040D"/>
    <w:rsid w:val="00A80E0B"/>
    <w:rsid w:val="00A8149B"/>
    <w:rsid w:val="00A81A42"/>
    <w:rsid w:val="00A82589"/>
    <w:rsid w:val="00A83185"/>
    <w:rsid w:val="00A83A1F"/>
    <w:rsid w:val="00A83CED"/>
    <w:rsid w:val="00A83E16"/>
    <w:rsid w:val="00A84533"/>
    <w:rsid w:val="00A8472D"/>
    <w:rsid w:val="00A84952"/>
    <w:rsid w:val="00A84956"/>
    <w:rsid w:val="00A84CE4"/>
    <w:rsid w:val="00A84F82"/>
    <w:rsid w:val="00A85EDD"/>
    <w:rsid w:val="00A8710F"/>
    <w:rsid w:val="00A87C1B"/>
    <w:rsid w:val="00A87D1B"/>
    <w:rsid w:val="00A908AD"/>
    <w:rsid w:val="00A90AFB"/>
    <w:rsid w:val="00A91468"/>
    <w:rsid w:val="00A923EC"/>
    <w:rsid w:val="00A92650"/>
    <w:rsid w:val="00A93633"/>
    <w:rsid w:val="00A937E1"/>
    <w:rsid w:val="00A93BF1"/>
    <w:rsid w:val="00A9434D"/>
    <w:rsid w:val="00A946D4"/>
    <w:rsid w:val="00A94D42"/>
    <w:rsid w:val="00A94F5B"/>
    <w:rsid w:val="00A962FF"/>
    <w:rsid w:val="00A96886"/>
    <w:rsid w:val="00A96D51"/>
    <w:rsid w:val="00A974C6"/>
    <w:rsid w:val="00A978B8"/>
    <w:rsid w:val="00A97FE3"/>
    <w:rsid w:val="00AA04E5"/>
    <w:rsid w:val="00AA1363"/>
    <w:rsid w:val="00AA13AC"/>
    <w:rsid w:val="00AA15A2"/>
    <w:rsid w:val="00AA1DF5"/>
    <w:rsid w:val="00AA2A10"/>
    <w:rsid w:val="00AA2D99"/>
    <w:rsid w:val="00AA3B29"/>
    <w:rsid w:val="00AA3BF6"/>
    <w:rsid w:val="00AA4795"/>
    <w:rsid w:val="00AA5485"/>
    <w:rsid w:val="00AA57F6"/>
    <w:rsid w:val="00AA62F6"/>
    <w:rsid w:val="00AA6653"/>
    <w:rsid w:val="00AA674B"/>
    <w:rsid w:val="00AA6959"/>
    <w:rsid w:val="00AA6D6E"/>
    <w:rsid w:val="00AA6EFD"/>
    <w:rsid w:val="00AA736C"/>
    <w:rsid w:val="00AB0637"/>
    <w:rsid w:val="00AB0DD3"/>
    <w:rsid w:val="00AB1260"/>
    <w:rsid w:val="00AB1A47"/>
    <w:rsid w:val="00AB1C1D"/>
    <w:rsid w:val="00AB1C1E"/>
    <w:rsid w:val="00AB47AB"/>
    <w:rsid w:val="00AB47B5"/>
    <w:rsid w:val="00AB4BD8"/>
    <w:rsid w:val="00AB4C5D"/>
    <w:rsid w:val="00AB4C9E"/>
    <w:rsid w:val="00AB4E70"/>
    <w:rsid w:val="00AB668B"/>
    <w:rsid w:val="00AB6A09"/>
    <w:rsid w:val="00AB7686"/>
    <w:rsid w:val="00AB78B1"/>
    <w:rsid w:val="00AC078D"/>
    <w:rsid w:val="00AC0B42"/>
    <w:rsid w:val="00AC1591"/>
    <w:rsid w:val="00AC1D0D"/>
    <w:rsid w:val="00AC1D9C"/>
    <w:rsid w:val="00AC21C4"/>
    <w:rsid w:val="00AC2636"/>
    <w:rsid w:val="00AC268A"/>
    <w:rsid w:val="00AC298C"/>
    <w:rsid w:val="00AC2A2F"/>
    <w:rsid w:val="00AC31B7"/>
    <w:rsid w:val="00AC38CE"/>
    <w:rsid w:val="00AC4530"/>
    <w:rsid w:val="00AC48A6"/>
    <w:rsid w:val="00AC5706"/>
    <w:rsid w:val="00AC5B8A"/>
    <w:rsid w:val="00AC61D2"/>
    <w:rsid w:val="00AC68F0"/>
    <w:rsid w:val="00AC761D"/>
    <w:rsid w:val="00AC7919"/>
    <w:rsid w:val="00AC7A86"/>
    <w:rsid w:val="00AD12FE"/>
    <w:rsid w:val="00AD133E"/>
    <w:rsid w:val="00AD172A"/>
    <w:rsid w:val="00AD182B"/>
    <w:rsid w:val="00AD20FA"/>
    <w:rsid w:val="00AD2139"/>
    <w:rsid w:val="00AD2284"/>
    <w:rsid w:val="00AD26F5"/>
    <w:rsid w:val="00AD27BF"/>
    <w:rsid w:val="00AD3671"/>
    <w:rsid w:val="00AD38E9"/>
    <w:rsid w:val="00AD4082"/>
    <w:rsid w:val="00AD588B"/>
    <w:rsid w:val="00AD5B57"/>
    <w:rsid w:val="00AD6543"/>
    <w:rsid w:val="00AD6A7F"/>
    <w:rsid w:val="00AD6D51"/>
    <w:rsid w:val="00AD6D56"/>
    <w:rsid w:val="00AD7127"/>
    <w:rsid w:val="00AD71F8"/>
    <w:rsid w:val="00AD727A"/>
    <w:rsid w:val="00AE072A"/>
    <w:rsid w:val="00AE0898"/>
    <w:rsid w:val="00AE1C33"/>
    <w:rsid w:val="00AE1CE0"/>
    <w:rsid w:val="00AE2AD3"/>
    <w:rsid w:val="00AE2D31"/>
    <w:rsid w:val="00AE324F"/>
    <w:rsid w:val="00AE3387"/>
    <w:rsid w:val="00AE348C"/>
    <w:rsid w:val="00AE38DE"/>
    <w:rsid w:val="00AE3E83"/>
    <w:rsid w:val="00AE42A5"/>
    <w:rsid w:val="00AE4738"/>
    <w:rsid w:val="00AE5662"/>
    <w:rsid w:val="00AE584F"/>
    <w:rsid w:val="00AE5942"/>
    <w:rsid w:val="00AE61FE"/>
    <w:rsid w:val="00AE70BB"/>
    <w:rsid w:val="00AE7BEE"/>
    <w:rsid w:val="00AE7CDE"/>
    <w:rsid w:val="00AE7F1B"/>
    <w:rsid w:val="00AF0A5C"/>
    <w:rsid w:val="00AF0DEC"/>
    <w:rsid w:val="00AF0E6E"/>
    <w:rsid w:val="00AF211C"/>
    <w:rsid w:val="00AF2582"/>
    <w:rsid w:val="00AF368B"/>
    <w:rsid w:val="00AF3A9C"/>
    <w:rsid w:val="00AF3DE1"/>
    <w:rsid w:val="00AF4963"/>
    <w:rsid w:val="00AF4C8F"/>
    <w:rsid w:val="00AF5674"/>
    <w:rsid w:val="00AF58EB"/>
    <w:rsid w:val="00AF5CAB"/>
    <w:rsid w:val="00AF72B5"/>
    <w:rsid w:val="00AF746A"/>
    <w:rsid w:val="00AF76CF"/>
    <w:rsid w:val="00AF7B5C"/>
    <w:rsid w:val="00B0091E"/>
    <w:rsid w:val="00B013DB"/>
    <w:rsid w:val="00B01419"/>
    <w:rsid w:val="00B01557"/>
    <w:rsid w:val="00B01595"/>
    <w:rsid w:val="00B015CD"/>
    <w:rsid w:val="00B01681"/>
    <w:rsid w:val="00B02739"/>
    <w:rsid w:val="00B027B3"/>
    <w:rsid w:val="00B029EC"/>
    <w:rsid w:val="00B02B8C"/>
    <w:rsid w:val="00B02FBC"/>
    <w:rsid w:val="00B034EA"/>
    <w:rsid w:val="00B0376B"/>
    <w:rsid w:val="00B037AF"/>
    <w:rsid w:val="00B03A3E"/>
    <w:rsid w:val="00B03C5B"/>
    <w:rsid w:val="00B03E09"/>
    <w:rsid w:val="00B03F34"/>
    <w:rsid w:val="00B040C2"/>
    <w:rsid w:val="00B048BA"/>
    <w:rsid w:val="00B056E8"/>
    <w:rsid w:val="00B05B0D"/>
    <w:rsid w:val="00B06863"/>
    <w:rsid w:val="00B0688E"/>
    <w:rsid w:val="00B06AC3"/>
    <w:rsid w:val="00B070BB"/>
    <w:rsid w:val="00B07563"/>
    <w:rsid w:val="00B07ED7"/>
    <w:rsid w:val="00B115C9"/>
    <w:rsid w:val="00B115EE"/>
    <w:rsid w:val="00B1174B"/>
    <w:rsid w:val="00B11B36"/>
    <w:rsid w:val="00B12014"/>
    <w:rsid w:val="00B12AF4"/>
    <w:rsid w:val="00B13B02"/>
    <w:rsid w:val="00B14014"/>
    <w:rsid w:val="00B146BA"/>
    <w:rsid w:val="00B14CE1"/>
    <w:rsid w:val="00B151D0"/>
    <w:rsid w:val="00B15D71"/>
    <w:rsid w:val="00B15FBA"/>
    <w:rsid w:val="00B15FD0"/>
    <w:rsid w:val="00B16F13"/>
    <w:rsid w:val="00B177BE"/>
    <w:rsid w:val="00B17E11"/>
    <w:rsid w:val="00B201E1"/>
    <w:rsid w:val="00B20841"/>
    <w:rsid w:val="00B20CE8"/>
    <w:rsid w:val="00B20D78"/>
    <w:rsid w:val="00B20E18"/>
    <w:rsid w:val="00B210EE"/>
    <w:rsid w:val="00B22327"/>
    <w:rsid w:val="00B2241E"/>
    <w:rsid w:val="00B2263E"/>
    <w:rsid w:val="00B23D54"/>
    <w:rsid w:val="00B24528"/>
    <w:rsid w:val="00B24846"/>
    <w:rsid w:val="00B2491C"/>
    <w:rsid w:val="00B2493F"/>
    <w:rsid w:val="00B24BE8"/>
    <w:rsid w:val="00B24DAD"/>
    <w:rsid w:val="00B24FBE"/>
    <w:rsid w:val="00B25E02"/>
    <w:rsid w:val="00B26265"/>
    <w:rsid w:val="00B2704E"/>
    <w:rsid w:val="00B27349"/>
    <w:rsid w:val="00B274AB"/>
    <w:rsid w:val="00B30111"/>
    <w:rsid w:val="00B30390"/>
    <w:rsid w:val="00B304C6"/>
    <w:rsid w:val="00B30761"/>
    <w:rsid w:val="00B30FF6"/>
    <w:rsid w:val="00B31033"/>
    <w:rsid w:val="00B31B4B"/>
    <w:rsid w:val="00B32AE1"/>
    <w:rsid w:val="00B333C4"/>
    <w:rsid w:val="00B337AF"/>
    <w:rsid w:val="00B33BBC"/>
    <w:rsid w:val="00B34E39"/>
    <w:rsid w:val="00B34E3B"/>
    <w:rsid w:val="00B3502D"/>
    <w:rsid w:val="00B350D2"/>
    <w:rsid w:val="00B354DB"/>
    <w:rsid w:val="00B35E92"/>
    <w:rsid w:val="00B363EC"/>
    <w:rsid w:val="00B3653E"/>
    <w:rsid w:val="00B36C9D"/>
    <w:rsid w:val="00B36FBD"/>
    <w:rsid w:val="00B40A89"/>
    <w:rsid w:val="00B410BB"/>
    <w:rsid w:val="00B41729"/>
    <w:rsid w:val="00B41C08"/>
    <w:rsid w:val="00B4273D"/>
    <w:rsid w:val="00B4376F"/>
    <w:rsid w:val="00B43FAD"/>
    <w:rsid w:val="00B44158"/>
    <w:rsid w:val="00B44192"/>
    <w:rsid w:val="00B4471D"/>
    <w:rsid w:val="00B447B7"/>
    <w:rsid w:val="00B44AB5"/>
    <w:rsid w:val="00B451E3"/>
    <w:rsid w:val="00B45286"/>
    <w:rsid w:val="00B45834"/>
    <w:rsid w:val="00B46081"/>
    <w:rsid w:val="00B46A53"/>
    <w:rsid w:val="00B472D1"/>
    <w:rsid w:val="00B50285"/>
    <w:rsid w:val="00B5062F"/>
    <w:rsid w:val="00B50822"/>
    <w:rsid w:val="00B51F1D"/>
    <w:rsid w:val="00B52985"/>
    <w:rsid w:val="00B545CD"/>
    <w:rsid w:val="00B54C60"/>
    <w:rsid w:val="00B553F8"/>
    <w:rsid w:val="00B55604"/>
    <w:rsid w:val="00B559E8"/>
    <w:rsid w:val="00B56176"/>
    <w:rsid w:val="00B562F2"/>
    <w:rsid w:val="00B56F41"/>
    <w:rsid w:val="00B57900"/>
    <w:rsid w:val="00B57A65"/>
    <w:rsid w:val="00B60A09"/>
    <w:rsid w:val="00B60AF0"/>
    <w:rsid w:val="00B618D0"/>
    <w:rsid w:val="00B621F7"/>
    <w:rsid w:val="00B62458"/>
    <w:rsid w:val="00B62644"/>
    <w:rsid w:val="00B62840"/>
    <w:rsid w:val="00B62B73"/>
    <w:rsid w:val="00B6322E"/>
    <w:rsid w:val="00B6358B"/>
    <w:rsid w:val="00B643E7"/>
    <w:rsid w:val="00B6448B"/>
    <w:rsid w:val="00B6486A"/>
    <w:rsid w:val="00B648A4"/>
    <w:rsid w:val="00B64B88"/>
    <w:rsid w:val="00B65F90"/>
    <w:rsid w:val="00B66065"/>
    <w:rsid w:val="00B66B24"/>
    <w:rsid w:val="00B66C6F"/>
    <w:rsid w:val="00B6717A"/>
    <w:rsid w:val="00B673E6"/>
    <w:rsid w:val="00B67E9C"/>
    <w:rsid w:val="00B70273"/>
    <w:rsid w:val="00B705C7"/>
    <w:rsid w:val="00B707D7"/>
    <w:rsid w:val="00B719BF"/>
    <w:rsid w:val="00B71B10"/>
    <w:rsid w:val="00B7210A"/>
    <w:rsid w:val="00B72894"/>
    <w:rsid w:val="00B72EF2"/>
    <w:rsid w:val="00B73044"/>
    <w:rsid w:val="00B7352E"/>
    <w:rsid w:val="00B7448F"/>
    <w:rsid w:val="00B7470A"/>
    <w:rsid w:val="00B74836"/>
    <w:rsid w:val="00B74D84"/>
    <w:rsid w:val="00B76666"/>
    <w:rsid w:val="00B77172"/>
    <w:rsid w:val="00B7721B"/>
    <w:rsid w:val="00B7723F"/>
    <w:rsid w:val="00B7736D"/>
    <w:rsid w:val="00B77551"/>
    <w:rsid w:val="00B77998"/>
    <w:rsid w:val="00B77C20"/>
    <w:rsid w:val="00B800E1"/>
    <w:rsid w:val="00B80545"/>
    <w:rsid w:val="00B805ED"/>
    <w:rsid w:val="00B80898"/>
    <w:rsid w:val="00B81362"/>
    <w:rsid w:val="00B81D24"/>
    <w:rsid w:val="00B82168"/>
    <w:rsid w:val="00B8248E"/>
    <w:rsid w:val="00B8268E"/>
    <w:rsid w:val="00B83059"/>
    <w:rsid w:val="00B836D8"/>
    <w:rsid w:val="00B83C9A"/>
    <w:rsid w:val="00B83E07"/>
    <w:rsid w:val="00B83FF6"/>
    <w:rsid w:val="00B847EC"/>
    <w:rsid w:val="00B84DE1"/>
    <w:rsid w:val="00B85357"/>
    <w:rsid w:val="00B85A04"/>
    <w:rsid w:val="00B85DB6"/>
    <w:rsid w:val="00B85F71"/>
    <w:rsid w:val="00B865D8"/>
    <w:rsid w:val="00B866B6"/>
    <w:rsid w:val="00B86BB3"/>
    <w:rsid w:val="00B86D15"/>
    <w:rsid w:val="00B875A6"/>
    <w:rsid w:val="00B877D2"/>
    <w:rsid w:val="00B878DB"/>
    <w:rsid w:val="00B87FE5"/>
    <w:rsid w:val="00B9030C"/>
    <w:rsid w:val="00B904FC"/>
    <w:rsid w:val="00B90E05"/>
    <w:rsid w:val="00B90E20"/>
    <w:rsid w:val="00B91E35"/>
    <w:rsid w:val="00B920FC"/>
    <w:rsid w:val="00B92288"/>
    <w:rsid w:val="00B923E3"/>
    <w:rsid w:val="00B928A1"/>
    <w:rsid w:val="00B92AE7"/>
    <w:rsid w:val="00B931B0"/>
    <w:rsid w:val="00B93370"/>
    <w:rsid w:val="00B94D40"/>
    <w:rsid w:val="00B95C4C"/>
    <w:rsid w:val="00B9641A"/>
    <w:rsid w:val="00B96514"/>
    <w:rsid w:val="00B96612"/>
    <w:rsid w:val="00B96793"/>
    <w:rsid w:val="00B96FCE"/>
    <w:rsid w:val="00B97289"/>
    <w:rsid w:val="00B973DA"/>
    <w:rsid w:val="00B97501"/>
    <w:rsid w:val="00B97739"/>
    <w:rsid w:val="00B97A90"/>
    <w:rsid w:val="00BA097D"/>
    <w:rsid w:val="00BA18FC"/>
    <w:rsid w:val="00BA1A73"/>
    <w:rsid w:val="00BA1FC8"/>
    <w:rsid w:val="00BA22CE"/>
    <w:rsid w:val="00BA287B"/>
    <w:rsid w:val="00BA331B"/>
    <w:rsid w:val="00BA37E2"/>
    <w:rsid w:val="00BA38A3"/>
    <w:rsid w:val="00BA3BD4"/>
    <w:rsid w:val="00BA3F9A"/>
    <w:rsid w:val="00BA4498"/>
    <w:rsid w:val="00BA4F84"/>
    <w:rsid w:val="00BA533C"/>
    <w:rsid w:val="00BA557C"/>
    <w:rsid w:val="00BA5D6F"/>
    <w:rsid w:val="00BA6302"/>
    <w:rsid w:val="00BA7266"/>
    <w:rsid w:val="00BA74D8"/>
    <w:rsid w:val="00BA7C48"/>
    <w:rsid w:val="00BA7E2E"/>
    <w:rsid w:val="00BB0402"/>
    <w:rsid w:val="00BB0641"/>
    <w:rsid w:val="00BB06CE"/>
    <w:rsid w:val="00BB07CC"/>
    <w:rsid w:val="00BB0B7C"/>
    <w:rsid w:val="00BB0EA5"/>
    <w:rsid w:val="00BB123F"/>
    <w:rsid w:val="00BB1AF4"/>
    <w:rsid w:val="00BB32A4"/>
    <w:rsid w:val="00BB3554"/>
    <w:rsid w:val="00BB3680"/>
    <w:rsid w:val="00BB3C0B"/>
    <w:rsid w:val="00BB473E"/>
    <w:rsid w:val="00BB4A5C"/>
    <w:rsid w:val="00BB4E30"/>
    <w:rsid w:val="00BB5A8D"/>
    <w:rsid w:val="00BB5D80"/>
    <w:rsid w:val="00BB6461"/>
    <w:rsid w:val="00BB6C25"/>
    <w:rsid w:val="00BB728D"/>
    <w:rsid w:val="00BC02EE"/>
    <w:rsid w:val="00BC04AD"/>
    <w:rsid w:val="00BC2214"/>
    <w:rsid w:val="00BC3916"/>
    <w:rsid w:val="00BC42DA"/>
    <w:rsid w:val="00BC431F"/>
    <w:rsid w:val="00BC46CC"/>
    <w:rsid w:val="00BC53DD"/>
    <w:rsid w:val="00BC5AC5"/>
    <w:rsid w:val="00BC64F2"/>
    <w:rsid w:val="00BC69AA"/>
    <w:rsid w:val="00BC6C4C"/>
    <w:rsid w:val="00BC6CF0"/>
    <w:rsid w:val="00BC728E"/>
    <w:rsid w:val="00BC72F8"/>
    <w:rsid w:val="00BC736A"/>
    <w:rsid w:val="00BC7A21"/>
    <w:rsid w:val="00BC7B82"/>
    <w:rsid w:val="00BD0D50"/>
    <w:rsid w:val="00BD128D"/>
    <w:rsid w:val="00BD1C05"/>
    <w:rsid w:val="00BD1C9D"/>
    <w:rsid w:val="00BD1D72"/>
    <w:rsid w:val="00BD3AC2"/>
    <w:rsid w:val="00BD408A"/>
    <w:rsid w:val="00BD42C7"/>
    <w:rsid w:val="00BD4949"/>
    <w:rsid w:val="00BD4FE6"/>
    <w:rsid w:val="00BD5454"/>
    <w:rsid w:val="00BD5740"/>
    <w:rsid w:val="00BD601E"/>
    <w:rsid w:val="00BD60A6"/>
    <w:rsid w:val="00BD6688"/>
    <w:rsid w:val="00BD6825"/>
    <w:rsid w:val="00BD6D37"/>
    <w:rsid w:val="00BD7043"/>
    <w:rsid w:val="00BD7761"/>
    <w:rsid w:val="00BE10B4"/>
    <w:rsid w:val="00BE16A6"/>
    <w:rsid w:val="00BE29E6"/>
    <w:rsid w:val="00BE2E01"/>
    <w:rsid w:val="00BE33F6"/>
    <w:rsid w:val="00BE3479"/>
    <w:rsid w:val="00BE4A89"/>
    <w:rsid w:val="00BE537B"/>
    <w:rsid w:val="00BE67BA"/>
    <w:rsid w:val="00BE6CD6"/>
    <w:rsid w:val="00BE722C"/>
    <w:rsid w:val="00BE7571"/>
    <w:rsid w:val="00BF03CF"/>
    <w:rsid w:val="00BF074B"/>
    <w:rsid w:val="00BF1215"/>
    <w:rsid w:val="00BF13E9"/>
    <w:rsid w:val="00BF1703"/>
    <w:rsid w:val="00BF1765"/>
    <w:rsid w:val="00BF185B"/>
    <w:rsid w:val="00BF1DEF"/>
    <w:rsid w:val="00BF331C"/>
    <w:rsid w:val="00BF36E9"/>
    <w:rsid w:val="00BF37E4"/>
    <w:rsid w:val="00BF407B"/>
    <w:rsid w:val="00BF444C"/>
    <w:rsid w:val="00BF454C"/>
    <w:rsid w:val="00BF48E6"/>
    <w:rsid w:val="00BF4A89"/>
    <w:rsid w:val="00BF4D78"/>
    <w:rsid w:val="00BF5063"/>
    <w:rsid w:val="00BF567E"/>
    <w:rsid w:val="00BF5FA6"/>
    <w:rsid w:val="00BF6313"/>
    <w:rsid w:val="00BF6623"/>
    <w:rsid w:val="00BF70F4"/>
    <w:rsid w:val="00BF7184"/>
    <w:rsid w:val="00BF7C77"/>
    <w:rsid w:val="00C00272"/>
    <w:rsid w:val="00C0062F"/>
    <w:rsid w:val="00C00DC3"/>
    <w:rsid w:val="00C012D3"/>
    <w:rsid w:val="00C01830"/>
    <w:rsid w:val="00C01936"/>
    <w:rsid w:val="00C01A6D"/>
    <w:rsid w:val="00C01ADC"/>
    <w:rsid w:val="00C02032"/>
    <w:rsid w:val="00C02055"/>
    <w:rsid w:val="00C021A8"/>
    <w:rsid w:val="00C02FD3"/>
    <w:rsid w:val="00C03541"/>
    <w:rsid w:val="00C036C3"/>
    <w:rsid w:val="00C03B1E"/>
    <w:rsid w:val="00C03E9E"/>
    <w:rsid w:val="00C049E0"/>
    <w:rsid w:val="00C05B0C"/>
    <w:rsid w:val="00C05CE2"/>
    <w:rsid w:val="00C05E8B"/>
    <w:rsid w:val="00C05F39"/>
    <w:rsid w:val="00C06557"/>
    <w:rsid w:val="00C06D6A"/>
    <w:rsid w:val="00C07919"/>
    <w:rsid w:val="00C07AE2"/>
    <w:rsid w:val="00C07F7F"/>
    <w:rsid w:val="00C07F91"/>
    <w:rsid w:val="00C10E5E"/>
    <w:rsid w:val="00C115D6"/>
    <w:rsid w:val="00C122CF"/>
    <w:rsid w:val="00C1231C"/>
    <w:rsid w:val="00C12441"/>
    <w:rsid w:val="00C12ADE"/>
    <w:rsid w:val="00C12E75"/>
    <w:rsid w:val="00C14C5B"/>
    <w:rsid w:val="00C15244"/>
    <w:rsid w:val="00C1532C"/>
    <w:rsid w:val="00C155D6"/>
    <w:rsid w:val="00C15F32"/>
    <w:rsid w:val="00C16237"/>
    <w:rsid w:val="00C16965"/>
    <w:rsid w:val="00C16C0D"/>
    <w:rsid w:val="00C16EA0"/>
    <w:rsid w:val="00C1753B"/>
    <w:rsid w:val="00C20D80"/>
    <w:rsid w:val="00C2191F"/>
    <w:rsid w:val="00C21C56"/>
    <w:rsid w:val="00C235F7"/>
    <w:rsid w:val="00C23ABD"/>
    <w:rsid w:val="00C23C14"/>
    <w:rsid w:val="00C24189"/>
    <w:rsid w:val="00C24228"/>
    <w:rsid w:val="00C24F2D"/>
    <w:rsid w:val="00C26EFC"/>
    <w:rsid w:val="00C277BB"/>
    <w:rsid w:val="00C2792B"/>
    <w:rsid w:val="00C27E99"/>
    <w:rsid w:val="00C30132"/>
    <w:rsid w:val="00C30D24"/>
    <w:rsid w:val="00C3153E"/>
    <w:rsid w:val="00C339A0"/>
    <w:rsid w:val="00C33A7A"/>
    <w:rsid w:val="00C33B25"/>
    <w:rsid w:val="00C33D7A"/>
    <w:rsid w:val="00C342E0"/>
    <w:rsid w:val="00C350FD"/>
    <w:rsid w:val="00C3521D"/>
    <w:rsid w:val="00C35780"/>
    <w:rsid w:val="00C36662"/>
    <w:rsid w:val="00C367BB"/>
    <w:rsid w:val="00C36F2A"/>
    <w:rsid w:val="00C37343"/>
    <w:rsid w:val="00C37375"/>
    <w:rsid w:val="00C377D9"/>
    <w:rsid w:val="00C404F4"/>
    <w:rsid w:val="00C40E4D"/>
    <w:rsid w:val="00C41A03"/>
    <w:rsid w:val="00C41D4D"/>
    <w:rsid w:val="00C41D75"/>
    <w:rsid w:val="00C41F00"/>
    <w:rsid w:val="00C43BA8"/>
    <w:rsid w:val="00C440B7"/>
    <w:rsid w:val="00C44227"/>
    <w:rsid w:val="00C4455E"/>
    <w:rsid w:val="00C45051"/>
    <w:rsid w:val="00C45829"/>
    <w:rsid w:val="00C45B7B"/>
    <w:rsid w:val="00C45E4C"/>
    <w:rsid w:val="00C45F5C"/>
    <w:rsid w:val="00C472C3"/>
    <w:rsid w:val="00C508E5"/>
    <w:rsid w:val="00C512AF"/>
    <w:rsid w:val="00C51994"/>
    <w:rsid w:val="00C52178"/>
    <w:rsid w:val="00C5248E"/>
    <w:rsid w:val="00C53013"/>
    <w:rsid w:val="00C5345B"/>
    <w:rsid w:val="00C536A6"/>
    <w:rsid w:val="00C539DE"/>
    <w:rsid w:val="00C53C0B"/>
    <w:rsid w:val="00C54B06"/>
    <w:rsid w:val="00C54E92"/>
    <w:rsid w:val="00C54FC3"/>
    <w:rsid w:val="00C554DB"/>
    <w:rsid w:val="00C554EA"/>
    <w:rsid w:val="00C559C1"/>
    <w:rsid w:val="00C55C44"/>
    <w:rsid w:val="00C5614F"/>
    <w:rsid w:val="00C56621"/>
    <w:rsid w:val="00C57088"/>
    <w:rsid w:val="00C57B70"/>
    <w:rsid w:val="00C60436"/>
    <w:rsid w:val="00C60553"/>
    <w:rsid w:val="00C6065C"/>
    <w:rsid w:val="00C60F57"/>
    <w:rsid w:val="00C61015"/>
    <w:rsid w:val="00C61079"/>
    <w:rsid w:val="00C6166A"/>
    <w:rsid w:val="00C61829"/>
    <w:rsid w:val="00C6195D"/>
    <w:rsid w:val="00C619FB"/>
    <w:rsid w:val="00C61CF5"/>
    <w:rsid w:val="00C61E45"/>
    <w:rsid w:val="00C61E50"/>
    <w:rsid w:val="00C62CF2"/>
    <w:rsid w:val="00C63969"/>
    <w:rsid w:val="00C644CE"/>
    <w:rsid w:val="00C64A63"/>
    <w:rsid w:val="00C6508F"/>
    <w:rsid w:val="00C6525D"/>
    <w:rsid w:val="00C65859"/>
    <w:rsid w:val="00C65D53"/>
    <w:rsid w:val="00C66481"/>
    <w:rsid w:val="00C666CF"/>
    <w:rsid w:val="00C67161"/>
    <w:rsid w:val="00C67A35"/>
    <w:rsid w:val="00C705BD"/>
    <w:rsid w:val="00C705FD"/>
    <w:rsid w:val="00C70A64"/>
    <w:rsid w:val="00C70E2C"/>
    <w:rsid w:val="00C717F4"/>
    <w:rsid w:val="00C728C6"/>
    <w:rsid w:val="00C734D7"/>
    <w:rsid w:val="00C734DF"/>
    <w:rsid w:val="00C73D67"/>
    <w:rsid w:val="00C7410F"/>
    <w:rsid w:val="00C74214"/>
    <w:rsid w:val="00C74277"/>
    <w:rsid w:val="00C7445B"/>
    <w:rsid w:val="00C7463E"/>
    <w:rsid w:val="00C746C1"/>
    <w:rsid w:val="00C7528B"/>
    <w:rsid w:val="00C7539B"/>
    <w:rsid w:val="00C75D1E"/>
    <w:rsid w:val="00C7745A"/>
    <w:rsid w:val="00C775D3"/>
    <w:rsid w:val="00C7791A"/>
    <w:rsid w:val="00C7797B"/>
    <w:rsid w:val="00C77D0A"/>
    <w:rsid w:val="00C77D26"/>
    <w:rsid w:val="00C800E7"/>
    <w:rsid w:val="00C809B1"/>
    <w:rsid w:val="00C80DE9"/>
    <w:rsid w:val="00C8117C"/>
    <w:rsid w:val="00C81A17"/>
    <w:rsid w:val="00C82619"/>
    <w:rsid w:val="00C83197"/>
    <w:rsid w:val="00C83A3E"/>
    <w:rsid w:val="00C83F68"/>
    <w:rsid w:val="00C84325"/>
    <w:rsid w:val="00C85B4D"/>
    <w:rsid w:val="00C85D07"/>
    <w:rsid w:val="00C86410"/>
    <w:rsid w:val="00C87882"/>
    <w:rsid w:val="00C903B5"/>
    <w:rsid w:val="00C9080A"/>
    <w:rsid w:val="00C90D57"/>
    <w:rsid w:val="00C923D5"/>
    <w:rsid w:val="00C929BC"/>
    <w:rsid w:val="00C92FF2"/>
    <w:rsid w:val="00C935BC"/>
    <w:rsid w:val="00C93828"/>
    <w:rsid w:val="00C93B47"/>
    <w:rsid w:val="00C93CB4"/>
    <w:rsid w:val="00C941A5"/>
    <w:rsid w:val="00C94AAE"/>
    <w:rsid w:val="00C94B10"/>
    <w:rsid w:val="00C94E32"/>
    <w:rsid w:val="00C952B7"/>
    <w:rsid w:val="00C962DD"/>
    <w:rsid w:val="00C96377"/>
    <w:rsid w:val="00C96996"/>
    <w:rsid w:val="00C96B2B"/>
    <w:rsid w:val="00C97044"/>
    <w:rsid w:val="00CA0595"/>
    <w:rsid w:val="00CA0D57"/>
    <w:rsid w:val="00CA1351"/>
    <w:rsid w:val="00CA16AB"/>
    <w:rsid w:val="00CA16F2"/>
    <w:rsid w:val="00CA170D"/>
    <w:rsid w:val="00CA1EC4"/>
    <w:rsid w:val="00CA2012"/>
    <w:rsid w:val="00CA2257"/>
    <w:rsid w:val="00CA2505"/>
    <w:rsid w:val="00CA2E28"/>
    <w:rsid w:val="00CA30D2"/>
    <w:rsid w:val="00CA406A"/>
    <w:rsid w:val="00CA410B"/>
    <w:rsid w:val="00CA4268"/>
    <w:rsid w:val="00CA5125"/>
    <w:rsid w:val="00CA56FB"/>
    <w:rsid w:val="00CA5B9A"/>
    <w:rsid w:val="00CA6394"/>
    <w:rsid w:val="00CA76D4"/>
    <w:rsid w:val="00CA7A03"/>
    <w:rsid w:val="00CA7B0B"/>
    <w:rsid w:val="00CB08A5"/>
    <w:rsid w:val="00CB1491"/>
    <w:rsid w:val="00CB15F6"/>
    <w:rsid w:val="00CB1765"/>
    <w:rsid w:val="00CB2368"/>
    <w:rsid w:val="00CB3084"/>
    <w:rsid w:val="00CB3527"/>
    <w:rsid w:val="00CB3571"/>
    <w:rsid w:val="00CB3EFB"/>
    <w:rsid w:val="00CB40E4"/>
    <w:rsid w:val="00CB51F1"/>
    <w:rsid w:val="00CB5AF4"/>
    <w:rsid w:val="00CB5D3F"/>
    <w:rsid w:val="00CB6459"/>
    <w:rsid w:val="00CB79CF"/>
    <w:rsid w:val="00CB7D38"/>
    <w:rsid w:val="00CC037D"/>
    <w:rsid w:val="00CC03F8"/>
    <w:rsid w:val="00CC1A3B"/>
    <w:rsid w:val="00CC1C03"/>
    <w:rsid w:val="00CC2094"/>
    <w:rsid w:val="00CC2ABA"/>
    <w:rsid w:val="00CC30B8"/>
    <w:rsid w:val="00CC4297"/>
    <w:rsid w:val="00CC478D"/>
    <w:rsid w:val="00CC538D"/>
    <w:rsid w:val="00CC5B9E"/>
    <w:rsid w:val="00CC5CCE"/>
    <w:rsid w:val="00CC603B"/>
    <w:rsid w:val="00CC62B3"/>
    <w:rsid w:val="00CC62BD"/>
    <w:rsid w:val="00CC7565"/>
    <w:rsid w:val="00CD02E5"/>
    <w:rsid w:val="00CD1233"/>
    <w:rsid w:val="00CD13CA"/>
    <w:rsid w:val="00CD1AD9"/>
    <w:rsid w:val="00CD1DAA"/>
    <w:rsid w:val="00CD1DC5"/>
    <w:rsid w:val="00CD25BD"/>
    <w:rsid w:val="00CD3493"/>
    <w:rsid w:val="00CD3B54"/>
    <w:rsid w:val="00CD3ECA"/>
    <w:rsid w:val="00CD4B91"/>
    <w:rsid w:val="00CD5345"/>
    <w:rsid w:val="00CD5787"/>
    <w:rsid w:val="00CD57C0"/>
    <w:rsid w:val="00CD5879"/>
    <w:rsid w:val="00CD6484"/>
    <w:rsid w:val="00CE04FF"/>
    <w:rsid w:val="00CE0A8A"/>
    <w:rsid w:val="00CE12F1"/>
    <w:rsid w:val="00CE16AF"/>
    <w:rsid w:val="00CE2A37"/>
    <w:rsid w:val="00CE344B"/>
    <w:rsid w:val="00CE3668"/>
    <w:rsid w:val="00CE37AB"/>
    <w:rsid w:val="00CE4000"/>
    <w:rsid w:val="00CE41CF"/>
    <w:rsid w:val="00CE42B8"/>
    <w:rsid w:val="00CE4B1E"/>
    <w:rsid w:val="00CE524F"/>
    <w:rsid w:val="00CE5637"/>
    <w:rsid w:val="00CE5834"/>
    <w:rsid w:val="00CE5EA9"/>
    <w:rsid w:val="00CE6B9F"/>
    <w:rsid w:val="00CE72BF"/>
    <w:rsid w:val="00CE7564"/>
    <w:rsid w:val="00CE7CE0"/>
    <w:rsid w:val="00CF0344"/>
    <w:rsid w:val="00CF06F2"/>
    <w:rsid w:val="00CF1BFF"/>
    <w:rsid w:val="00CF1C71"/>
    <w:rsid w:val="00CF2856"/>
    <w:rsid w:val="00CF3099"/>
    <w:rsid w:val="00CF34FD"/>
    <w:rsid w:val="00CF383A"/>
    <w:rsid w:val="00CF3EE1"/>
    <w:rsid w:val="00CF408B"/>
    <w:rsid w:val="00CF5581"/>
    <w:rsid w:val="00CF5E1C"/>
    <w:rsid w:val="00CF66AC"/>
    <w:rsid w:val="00CF7A33"/>
    <w:rsid w:val="00CF7AE5"/>
    <w:rsid w:val="00CF7AEE"/>
    <w:rsid w:val="00D00637"/>
    <w:rsid w:val="00D00A41"/>
    <w:rsid w:val="00D00A7B"/>
    <w:rsid w:val="00D00DFE"/>
    <w:rsid w:val="00D01347"/>
    <w:rsid w:val="00D01903"/>
    <w:rsid w:val="00D01D88"/>
    <w:rsid w:val="00D0224F"/>
    <w:rsid w:val="00D02681"/>
    <w:rsid w:val="00D027F0"/>
    <w:rsid w:val="00D02F1E"/>
    <w:rsid w:val="00D02FE1"/>
    <w:rsid w:val="00D03007"/>
    <w:rsid w:val="00D030B5"/>
    <w:rsid w:val="00D03184"/>
    <w:rsid w:val="00D039E7"/>
    <w:rsid w:val="00D03C8B"/>
    <w:rsid w:val="00D04305"/>
    <w:rsid w:val="00D05726"/>
    <w:rsid w:val="00D05F9A"/>
    <w:rsid w:val="00D072A2"/>
    <w:rsid w:val="00D079C9"/>
    <w:rsid w:val="00D07DB6"/>
    <w:rsid w:val="00D10F7B"/>
    <w:rsid w:val="00D11433"/>
    <w:rsid w:val="00D1143F"/>
    <w:rsid w:val="00D1290B"/>
    <w:rsid w:val="00D1305E"/>
    <w:rsid w:val="00D1313C"/>
    <w:rsid w:val="00D131C0"/>
    <w:rsid w:val="00D137E4"/>
    <w:rsid w:val="00D13820"/>
    <w:rsid w:val="00D13CC4"/>
    <w:rsid w:val="00D1401A"/>
    <w:rsid w:val="00D140C3"/>
    <w:rsid w:val="00D149A4"/>
    <w:rsid w:val="00D14BB7"/>
    <w:rsid w:val="00D14DE7"/>
    <w:rsid w:val="00D14EA8"/>
    <w:rsid w:val="00D153C0"/>
    <w:rsid w:val="00D15743"/>
    <w:rsid w:val="00D159E1"/>
    <w:rsid w:val="00D15DC2"/>
    <w:rsid w:val="00D172D4"/>
    <w:rsid w:val="00D17964"/>
    <w:rsid w:val="00D179C3"/>
    <w:rsid w:val="00D17A04"/>
    <w:rsid w:val="00D205CC"/>
    <w:rsid w:val="00D21C58"/>
    <w:rsid w:val="00D22033"/>
    <w:rsid w:val="00D225EA"/>
    <w:rsid w:val="00D22C99"/>
    <w:rsid w:val="00D22EBC"/>
    <w:rsid w:val="00D24086"/>
    <w:rsid w:val="00D243FE"/>
    <w:rsid w:val="00D24411"/>
    <w:rsid w:val="00D246CF"/>
    <w:rsid w:val="00D24FA6"/>
    <w:rsid w:val="00D24FC8"/>
    <w:rsid w:val="00D258AB"/>
    <w:rsid w:val="00D271A0"/>
    <w:rsid w:val="00D279D6"/>
    <w:rsid w:val="00D279F4"/>
    <w:rsid w:val="00D27AD4"/>
    <w:rsid w:val="00D27BB2"/>
    <w:rsid w:val="00D300E0"/>
    <w:rsid w:val="00D30347"/>
    <w:rsid w:val="00D31789"/>
    <w:rsid w:val="00D32066"/>
    <w:rsid w:val="00D33F74"/>
    <w:rsid w:val="00D33FC1"/>
    <w:rsid w:val="00D347B4"/>
    <w:rsid w:val="00D356D1"/>
    <w:rsid w:val="00D35A34"/>
    <w:rsid w:val="00D35AAD"/>
    <w:rsid w:val="00D35DDD"/>
    <w:rsid w:val="00D36190"/>
    <w:rsid w:val="00D401BE"/>
    <w:rsid w:val="00D402F5"/>
    <w:rsid w:val="00D4122A"/>
    <w:rsid w:val="00D4154B"/>
    <w:rsid w:val="00D4196B"/>
    <w:rsid w:val="00D41A6F"/>
    <w:rsid w:val="00D41D12"/>
    <w:rsid w:val="00D4268D"/>
    <w:rsid w:val="00D42DF2"/>
    <w:rsid w:val="00D42FA1"/>
    <w:rsid w:val="00D42FD1"/>
    <w:rsid w:val="00D43855"/>
    <w:rsid w:val="00D43C62"/>
    <w:rsid w:val="00D44A77"/>
    <w:rsid w:val="00D45910"/>
    <w:rsid w:val="00D46061"/>
    <w:rsid w:val="00D46BF8"/>
    <w:rsid w:val="00D470C7"/>
    <w:rsid w:val="00D47CFC"/>
    <w:rsid w:val="00D47F7E"/>
    <w:rsid w:val="00D47F9D"/>
    <w:rsid w:val="00D51085"/>
    <w:rsid w:val="00D511E4"/>
    <w:rsid w:val="00D51E15"/>
    <w:rsid w:val="00D51EB3"/>
    <w:rsid w:val="00D52333"/>
    <w:rsid w:val="00D5247F"/>
    <w:rsid w:val="00D525E2"/>
    <w:rsid w:val="00D5298D"/>
    <w:rsid w:val="00D52D96"/>
    <w:rsid w:val="00D53307"/>
    <w:rsid w:val="00D5389E"/>
    <w:rsid w:val="00D545C5"/>
    <w:rsid w:val="00D54998"/>
    <w:rsid w:val="00D55ADD"/>
    <w:rsid w:val="00D562B0"/>
    <w:rsid w:val="00D56759"/>
    <w:rsid w:val="00D56F7F"/>
    <w:rsid w:val="00D56F81"/>
    <w:rsid w:val="00D57453"/>
    <w:rsid w:val="00D578AF"/>
    <w:rsid w:val="00D579E1"/>
    <w:rsid w:val="00D6039D"/>
    <w:rsid w:val="00D604E8"/>
    <w:rsid w:val="00D61E82"/>
    <w:rsid w:val="00D6220C"/>
    <w:rsid w:val="00D62261"/>
    <w:rsid w:val="00D6235F"/>
    <w:rsid w:val="00D629FD"/>
    <w:rsid w:val="00D631E9"/>
    <w:rsid w:val="00D63298"/>
    <w:rsid w:val="00D63E94"/>
    <w:rsid w:val="00D64409"/>
    <w:rsid w:val="00D64F8E"/>
    <w:rsid w:val="00D66269"/>
    <w:rsid w:val="00D6647A"/>
    <w:rsid w:val="00D669F0"/>
    <w:rsid w:val="00D66B24"/>
    <w:rsid w:val="00D66D4C"/>
    <w:rsid w:val="00D67E8A"/>
    <w:rsid w:val="00D67F36"/>
    <w:rsid w:val="00D70EB8"/>
    <w:rsid w:val="00D70F33"/>
    <w:rsid w:val="00D71096"/>
    <w:rsid w:val="00D71280"/>
    <w:rsid w:val="00D7291C"/>
    <w:rsid w:val="00D7336E"/>
    <w:rsid w:val="00D73997"/>
    <w:rsid w:val="00D73C2B"/>
    <w:rsid w:val="00D746F2"/>
    <w:rsid w:val="00D748CE"/>
    <w:rsid w:val="00D7519E"/>
    <w:rsid w:val="00D761DC"/>
    <w:rsid w:val="00D76234"/>
    <w:rsid w:val="00D77D7F"/>
    <w:rsid w:val="00D8196F"/>
    <w:rsid w:val="00D819A4"/>
    <w:rsid w:val="00D81C88"/>
    <w:rsid w:val="00D82226"/>
    <w:rsid w:val="00D824C6"/>
    <w:rsid w:val="00D8298E"/>
    <w:rsid w:val="00D82B37"/>
    <w:rsid w:val="00D82C7C"/>
    <w:rsid w:val="00D82FD8"/>
    <w:rsid w:val="00D8318D"/>
    <w:rsid w:val="00D83BC7"/>
    <w:rsid w:val="00D83FDD"/>
    <w:rsid w:val="00D84289"/>
    <w:rsid w:val="00D84708"/>
    <w:rsid w:val="00D84C5C"/>
    <w:rsid w:val="00D85187"/>
    <w:rsid w:val="00D85DCE"/>
    <w:rsid w:val="00D86D2F"/>
    <w:rsid w:val="00D873B0"/>
    <w:rsid w:val="00D878C6"/>
    <w:rsid w:val="00D87DD5"/>
    <w:rsid w:val="00D87EEE"/>
    <w:rsid w:val="00D90108"/>
    <w:rsid w:val="00D902BA"/>
    <w:rsid w:val="00D9055F"/>
    <w:rsid w:val="00D90E68"/>
    <w:rsid w:val="00D91163"/>
    <w:rsid w:val="00D91C75"/>
    <w:rsid w:val="00D91CE2"/>
    <w:rsid w:val="00D91EC6"/>
    <w:rsid w:val="00D92C1A"/>
    <w:rsid w:val="00D92E51"/>
    <w:rsid w:val="00D94490"/>
    <w:rsid w:val="00D94B3E"/>
    <w:rsid w:val="00D94DBD"/>
    <w:rsid w:val="00D94E5D"/>
    <w:rsid w:val="00D9528A"/>
    <w:rsid w:val="00D9591C"/>
    <w:rsid w:val="00D95DB6"/>
    <w:rsid w:val="00D95E27"/>
    <w:rsid w:val="00D9622A"/>
    <w:rsid w:val="00D96925"/>
    <w:rsid w:val="00D96981"/>
    <w:rsid w:val="00D9718F"/>
    <w:rsid w:val="00DA0838"/>
    <w:rsid w:val="00DA0843"/>
    <w:rsid w:val="00DA08C7"/>
    <w:rsid w:val="00DA0D3C"/>
    <w:rsid w:val="00DA10C9"/>
    <w:rsid w:val="00DA114E"/>
    <w:rsid w:val="00DA1786"/>
    <w:rsid w:val="00DA2484"/>
    <w:rsid w:val="00DA28B3"/>
    <w:rsid w:val="00DA2D9C"/>
    <w:rsid w:val="00DA31E6"/>
    <w:rsid w:val="00DA3D7E"/>
    <w:rsid w:val="00DA45A5"/>
    <w:rsid w:val="00DA4966"/>
    <w:rsid w:val="00DA4B9D"/>
    <w:rsid w:val="00DA4FE6"/>
    <w:rsid w:val="00DA57CD"/>
    <w:rsid w:val="00DA580B"/>
    <w:rsid w:val="00DA64C0"/>
    <w:rsid w:val="00DA6739"/>
    <w:rsid w:val="00DA6B90"/>
    <w:rsid w:val="00DA7765"/>
    <w:rsid w:val="00DA78FB"/>
    <w:rsid w:val="00DA7A7E"/>
    <w:rsid w:val="00DB0461"/>
    <w:rsid w:val="00DB14C6"/>
    <w:rsid w:val="00DB1548"/>
    <w:rsid w:val="00DB1671"/>
    <w:rsid w:val="00DB1DC7"/>
    <w:rsid w:val="00DB1FD5"/>
    <w:rsid w:val="00DB27CF"/>
    <w:rsid w:val="00DB2A7B"/>
    <w:rsid w:val="00DB2DE8"/>
    <w:rsid w:val="00DB3122"/>
    <w:rsid w:val="00DB580B"/>
    <w:rsid w:val="00DB58AF"/>
    <w:rsid w:val="00DB67E4"/>
    <w:rsid w:val="00DB6915"/>
    <w:rsid w:val="00DB6E41"/>
    <w:rsid w:val="00DB73FA"/>
    <w:rsid w:val="00DB7457"/>
    <w:rsid w:val="00DC3527"/>
    <w:rsid w:val="00DC457B"/>
    <w:rsid w:val="00DC4CA4"/>
    <w:rsid w:val="00DC5355"/>
    <w:rsid w:val="00DC55E3"/>
    <w:rsid w:val="00DC7029"/>
    <w:rsid w:val="00DC7095"/>
    <w:rsid w:val="00DC71E9"/>
    <w:rsid w:val="00DC732F"/>
    <w:rsid w:val="00DC78A7"/>
    <w:rsid w:val="00DD0115"/>
    <w:rsid w:val="00DD0A1B"/>
    <w:rsid w:val="00DD0F55"/>
    <w:rsid w:val="00DD139A"/>
    <w:rsid w:val="00DD1978"/>
    <w:rsid w:val="00DD1A11"/>
    <w:rsid w:val="00DD1BC5"/>
    <w:rsid w:val="00DD2BE6"/>
    <w:rsid w:val="00DD2D1E"/>
    <w:rsid w:val="00DD31CB"/>
    <w:rsid w:val="00DD361A"/>
    <w:rsid w:val="00DD3B75"/>
    <w:rsid w:val="00DD3EF2"/>
    <w:rsid w:val="00DD531D"/>
    <w:rsid w:val="00DD5691"/>
    <w:rsid w:val="00DD5CE8"/>
    <w:rsid w:val="00DD5D05"/>
    <w:rsid w:val="00DD6108"/>
    <w:rsid w:val="00DD61A4"/>
    <w:rsid w:val="00DD66FC"/>
    <w:rsid w:val="00DD6B5A"/>
    <w:rsid w:val="00DD7145"/>
    <w:rsid w:val="00DD75DF"/>
    <w:rsid w:val="00DD7760"/>
    <w:rsid w:val="00DE07EC"/>
    <w:rsid w:val="00DE0B70"/>
    <w:rsid w:val="00DE176C"/>
    <w:rsid w:val="00DE1B12"/>
    <w:rsid w:val="00DE1FC2"/>
    <w:rsid w:val="00DE2708"/>
    <w:rsid w:val="00DE2B40"/>
    <w:rsid w:val="00DE395D"/>
    <w:rsid w:val="00DE3B43"/>
    <w:rsid w:val="00DE3C47"/>
    <w:rsid w:val="00DE412C"/>
    <w:rsid w:val="00DE436A"/>
    <w:rsid w:val="00DE465B"/>
    <w:rsid w:val="00DE4BDC"/>
    <w:rsid w:val="00DE4F0D"/>
    <w:rsid w:val="00DE572C"/>
    <w:rsid w:val="00DE77FA"/>
    <w:rsid w:val="00DE7A67"/>
    <w:rsid w:val="00DF029F"/>
    <w:rsid w:val="00DF060A"/>
    <w:rsid w:val="00DF1EA1"/>
    <w:rsid w:val="00DF2B2A"/>
    <w:rsid w:val="00DF35A3"/>
    <w:rsid w:val="00DF3D3B"/>
    <w:rsid w:val="00DF4270"/>
    <w:rsid w:val="00DF45BD"/>
    <w:rsid w:val="00DF45E5"/>
    <w:rsid w:val="00DF4610"/>
    <w:rsid w:val="00DF481D"/>
    <w:rsid w:val="00DF4E37"/>
    <w:rsid w:val="00DF50AB"/>
    <w:rsid w:val="00DF582C"/>
    <w:rsid w:val="00DF5B0A"/>
    <w:rsid w:val="00DF5EFB"/>
    <w:rsid w:val="00DF6404"/>
    <w:rsid w:val="00DF675A"/>
    <w:rsid w:val="00DF76E9"/>
    <w:rsid w:val="00DF7817"/>
    <w:rsid w:val="00DF7876"/>
    <w:rsid w:val="00DF7FCB"/>
    <w:rsid w:val="00E0046D"/>
    <w:rsid w:val="00E00583"/>
    <w:rsid w:val="00E01C8F"/>
    <w:rsid w:val="00E02011"/>
    <w:rsid w:val="00E0272C"/>
    <w:rsid w:val="00E030CA"/>
    <w:rsid w:val="00E0347A"/>
    <w:rsid w:val="00E03885"/>
    <w:rsid w:val="00E03A6E"/>
    <w:rsid w:val="00E04395"/>
    <w:rsid w:val="00E043D6"/>
    <w:rsid w:val="00E04D48"/>
    <w:rsid w:val="00E04F43"/>
    <w:rsid w:val="00E04F7A"/>
    <w:rsid w:val="00E05771"/>
    <w:rsid w:val="00E05A7E"/>
    <w:rsid w:val="00E063B3"/>
    <w:rsid w:val="00E06AFF"/>
    <w:rsid w:val="00E06C8A"/>
    <w:rsid w:val="00E106AD"/>
    <w:rsid w:val="00E10CDF"/>
    <w:rsid w:val="00E10F35"/>
    <w:rsid w:val="00E1131C"/>
    <w:rsid w:val="00E121F5"/>
    <w:rsid w:val="00E1286E"/>
    <w:rsid w:val="00E1289F"/>
    <w:rsid w:val="00E12F22"/>
    <w:rsid w:val="00E13248"/>
    <w:rsid w:val="00E133B6"/>
    <w:rsid w:val="00E13774"/>
    <w:rsid w:val="00E13A45"/>
    <w:rsid w:val="00E13C23"/>
    <w:rsid w:val="00E141D7"/>
    <w:rsid w:val="00E14E70"/>
    <w:rsid w:val="00E15277"/>
    <w:rsid w:val="00E156EF"/>
    <w:rsid w:val="00E158EF"/>
    <w:rsid w:val="00E15EC6"/>
    <w:rsid w:val="00E1619D"/>
    <w:rsid w:val="00E168F5"/>
    <w:rsid w:val="00E174E4"/>
    <w:rsid w:val="00E17D9C"/>
    <w:rsid w:val="00E200AB"/>
    <w:rsid w:val="00E20932"/>
    <w:rsid w:val="00E20F04"/>
    <w:rsid w:val="00E20FB1"/>
    <w:rsid w:val="00E21134"/>
    <w:rsid w:val="00E21367"/>
    <w:rsid w:val="00E22B38"/>
    <w:rsid w:val="00E23089"/>
    <w:rsid w:val="00E23753"/>
    <w:rsid w:val="00E23E4A"/>
    <w:rsid w:val="00E2463B"/>
    <w:rsid w:val="00E24BB6"/>
    <w:rsid w:val="00E250A3"/>
    <w:rsid w:val="00E25525"/>
    <w:rsid w:val="00E25FB5"/>
    <w:rsid w:val="00E2610E"/>
    <w:rsid w:val="00E26526"/>
    <w:rsid w:val="00E26954"/>
    <w:rsid w:val="00E30D18"/>
    <w:rsid w:val="00E314BD"/>
    <w:rsid w:val="00E31A67"/>
    <w:rsid w:val="00E32C9D"/>
    <w:rsid w:val="00E33BEA"/>
    <w:rsid w:val="00E34293"/>
    <w:rsid w:val="00E342A8"/>
    <w:rsid w:val="00E345E1"/>
    <w:rsid w:val="00E355AC"/>
    <w:rsid w:val="00E35A50"/>
    <w:rsid w:val="00E35C6C"/>
    <w:rsid w:val="00E363F0"/>
    <w:rsid w:val="00E366B3"/>
    <w:rsid w:val="00E3684A"/>
    <w:rsid w:val="00E36A5A"/>
    <w:rsid w:val="00E36C34"/>
    <w:rsid w:val="00E3737F"/>
    <w:rsid w:val="00E37F32"/>
    <w:rsid w:val="00E42F26"/>
    <w:rsid w:val="00E437A8"/>
    <w:rsid w:val="00E44221"/>
    <w:rsid w:val="00E44A99"/>
    <w:rsid w:val="00E454E6"/>
    <w:rsid w:val="00E4592A"/>
    <w:rsid w:val="00E4607D"/>
    <w:rsid w:val="00E4724B"/>
    <w:rsid w:val="00E47322"/>
    <w:rsid w:val="00E47622"/>
    <w:rsid w:val="00E503B8"/>
    <w:rsid w:val="00E513E0"/>
    <w:rsid w:val="00E52910"/>
    <w:rsid w:val="00E530C7"/>
    <w:rsid w:val="00E533CD"/>
    <w:rsid w:val="00E539F7"/>
    <w:rsid w:val="00E55EB1"/>
    <w:rsid w:val="00E5621D"/>
    <w:rsid w:val="00E56577"/>
    <w:rsid w:val="00E565AD"/>
    <w:rsid w:val="00E56AAD"/>
    <w:rsid w:val="00E56B70"/>
    <w:rsid w:val="00E56C83"/>
    <w:rsid w:val="00E56CE6"/>
    <w:rsid w:val="00E56D5A"/>
    <w:rsid w:val="00E56F25"/>
    <w:rsid w:val="00E5717A"/>
    <w:rsid w:val="00E57AC4"/>
    <w:rsid w:val="00E60277"/>
    <w:rsid w:val="00E602E3"/>
    <w:rsid w:val="00E608EC"/>
    <w:rsid w:val="00E61218"/>
    <w:rsid w:val="00E615C7"/>
    <w:rsid w:val="00E6170C"/>
    <w:rsid w:val="00E61CBB"/>
    <w:rsid w:val="00E62DAB"/>
    <w:rsid w:val="00E637C0"/>
    <w:rsid w:val="00E63C6F"/>
    <w:rsid w:val="00E64463"/>
    <w:rsid w:val="00E65CE9"/>
    <w:rsid w:val="00E66305"/>
    <w:rsid w:val="00E66718"/>
    <w:rsid w:val="00E669B0"/>
    <w:rsid w:val="00E669ED"/>
    <w:rsid w:val="00E66A04"/>
    <w:rsid w:val="00E66BD6"/>
    <w:rsid w:val="00E678AD"/>
    <w:rsid w:val="00E7092D"/>
    <w:rsid w:val="00E710F8"/>
    <w:rsid w:val="00E711C5"/>
    <w:rsid w:val="00E71520"/>
    <w:rsid w:val="00E71EB5"/>
    <w:rsid w:val="00E7236E"/>
    <w:rsid w:val="00E72F5D"/>
    <w:rsid w:val="00E72FA0"/>
    <w:rsid w:val="00E73262"/>
    <w:rsid w:val="00E732FF"/>
    <w:rsid w:val="00E7339B"/>
    <w:rsid w:val="00E73E4D"/>
    <w:rsid w:val="00E73FA7"/>
    <w:rsid w:val="00E7497F"/>
    <w:rsid w:val="00E804FB"/>
    <w:rsid w:val="00E806C0"/>
    <w:rsid w:val="00E80F40"/>
    <w:rsid w:val="00E8119E"/>
    <w:rsid w:val="00E815E1"/>
    <w:rsid w:val="00E819B6"/>
    <w:rsid w:val="00E836B3"/>
    <w:rsid w:val="00E83AA7"/>
    <w:rsid w:val="00E84D14"/>
    <w:rsid w:val="00E84F10"/>
    <w:rsid w:val="00E853F0"/>
    <w:rsid w:val="00E85700"/>
    <w:rsid w:val="00E86399"/>
    <w:rsid w:val="00E8683B"/>
    <w:rsid w:val="00E869D5"/>
    <w:rsid w:val="00E86B55"/>
    <w:rsid w:val="00E86CF1"/>
    <w:rsid w:val="00E87107"/>
    <w:rsid w:val="00E87B91"/>
    <w:rsid w:val="00E87DBD"/>
    <w:rsid w:val="00E901C1"/>
    <w:rsid w:val="00E913DC"/>
    <w:rsid w:val="00E9307A"/>
    <w:rsid w:val="00E932F7"/>
    <w:rsid w:val="00E9365A"/>
    <w:rsid w:val="00E93842"/>
    <w:rsid w:val="00E938B6"/>
    <w:rsid w:val="00E93948"/>
    <w:rsid w:val="00E93DD0"/>
    <w:rsid w:val="00E942DC"/>
    <w:rsid w:val="00E94A29"/>
    <w:rsid w:val="00E94E17"/>
    <w:rsid w:val="00E952CA"/>
    <w:rsid w:val="00E95DE0"/>
    <w:rsid w:val="00E95E15"/>
    <w:rsid w:val="00E97912"/>
    <w:rsid w:val="00E97E3D"/>
    <w:rsid w:val="00EA08E9"/>
    <w:rsid w:val="00EA130B"/>
    <w:rsid w:val="00EA1328"/>
    <w:rsid w:val="00EA1AF7"/>
    <w:rsid w:val="00EA1B85"/>
    <w:rsid w:val="00EA2704"/>
    <w:rsid w:val="00EA2A3B"/>
    <w:rsid w:val="00EA3121"/>
    <w:rsid w:val="00EA3682"/>
    <w:rsid w:val="00EA37A1"/>
    <w:rsid w:val="00EA41B6"/>
    <w:rsid w:val="00EA49B6"/>
    <w:rsid w:val="00EA5453"/>
    <w:rsid w:val="00EA5FFB"/>
    <w:rsid w:val="00EA68BC"/>
    <w:rsid w:val="00EA78CA"/>
    <w:rsid w:val="00EA7D32"/>
    <w:rsid w:val="00EB0981"/>
    <w:rsid w:val="00EB0B01"/>
    <w:rsid w:val="00EB0C49"/>
    <w:rsid w:val="00EB287D"/>
    <w:rsid w:val="00EB3EB8"/>
    <w:rsid w:val="00EB44FE"/>
    <w:rsid w:val="00EB4A02"/>
    <w:rsid w:val="00EB54EB"/>
    <w:rsid w:val="00EB5BFB"/>
    <w:rsid w:val="00EB6189"/>
    <w:rsid w:val="00EB62F1"/>
    <w:rsid w:val="00EB678D"/>
    <w:rsid w:val="00EB6EAE"/>
    <w:rsid w:val="00EB71B9"/>
    <w:rsid w:val="00EB74C0"/>
    <w:rsid w:val="00EB7841"/>
    <w:rsid w:val="00EB7EBA"/>
    <w:rsid w:val="00EC009B"/>
    <w:rsid w:val="00EC06FE"/>
    <w:rsid w:val="00EC0C9F"/>
    <w:rsid w:val="00EC0F00"/>
    <w:rsid w:val="00EC134F"/>
    <w:rsid w:val="00EC2593"/>
    <w:rsid w:val="00EC3D2F"/>
    <w:rsid w:val="00EC3E15"/>
    <w:rsid w:val="00EC3F9C"/>
    <w:rsid w:val="00EC47DF"/>
    <w:rsid w:val="00EC48B1"/>
    <w:rsid w:val="00EC4A68"/>
    <w:rsid w:val="00EC52DD"/>
    <w:rsid w:val="00EC57E2"/>
    <w:rsid w:val="00EC5C69"/>
    <w:rsid w:val="00EC6A82"/>
    <w:rsid w:val="00EC7B4B"/>
    <w:rsid w:val="00EC7E86"/>
    <w:rsid w:val="00ED0384"/>
    <w:rsid w:val="00ED053E"/>
    <w:rsid w:val="00ED18A3"/>
    <w:rsid w:val="00ED1B1A"/>
    <w:rsid w:val="00ED2549"/>
    <w:rsid w:val="00ED326B"/>
    <w:rsid w:val="00ED3355"/>
    <w:rsid w:val="00ED391B"/>
    <w:rsid w:val="00ED3B90"/>
    <w:rsid w:val="00ED52DE"/>
    <w:rsid w:val="00ED5457"/>
    <w:rsid w:val="00ED611A"/>
    <w:rsid w:val="00ED654E"/>
    <w:rsid w:val="00ED6721"/>
    <w:rsid w:val="00ED7B57"/>
    <w:rsid w:val="00EE0FA1"/>
    <w:rsid w:val="00EE15F8"/>
    <w:rsid w:val="00EE2B0A"/>
    <w:rsid w:val="00EE2C66"/>
    <w:rsid w:val="00EE3427"/>
    <w:rsid w:val="00EE4A79"/>
    <w:rsid w:val="00EE5D35"/>
    <w:rsid w:val="00EE6038"/>
    <w:rsid w:val="00EE6B7B"/>
    <w:rsid w:val="00EE6EAE"/>
    <w:rsid w:val="00EE7E26"/>
    <w:rsid w:val="00EF1DAA"/>
    <w:rsid w:val="00EF2093"/>
    <w:rsid w:val="00EF243C"/>
    <w:rsid w:val="00EF28B6"/>
    <w:rsid w:val="00EF2BE7"/>
    <w:rsid w:val="00EF2ED6"/>
    <w:rsid w:val="00EF31A5"/>
    <w:rsid w:val="00EF339A"/>
    <w:rsid w:val="00EF34B1"/>
    <w:rsid w:val="00EF3B70"/>
    <w:rsid w:val="00EF3B7F"/>
    <w:rsid w:val="00EF4070"/>
    <w:rsid w:val="00EF44D5"/>
    <w:rsid w:val="00EF54FC"/>
    <w:rsid w:val="00EF5A99"/>
    <w:rsid w:val="00EF6DA2"/>
    <w:rsid w:val="00EF712B"/>
    <w:rsid w:val="00EF780B"/>
    <w:rsid w:val="00EF7B82"/>
    <w:rsid w:val="00EF7B98"/>
    <w:rsid w:val="00F00026"/>
    <w:rsid w:val="00F004AA"/>
    <w:rsid w:val="00F009AE"/>
    <w:rsid w:val="00F00AE5"/>
    <w:rsid w:val="00F00C68"/>
    <w:rsid w:val="00F01276"/>
    <w:rsid w:val="00F0166F"/>
    <w:rsid w:val="00F01A58"/>
    <w:rsid w:val="00F020CD"/>
    <w:rsid w:val="00F02677"/>
    <w:rsid w:val="00F027C3"/>
    <w:rsid w:val="00F02BA8"/>
    <w:rsid w:val="00F02D3F"/>
    <w:rsid w:val="00F0335F"/>
    <w:rsid w:val="00F03F77"/>
    <w:rsid w:val="00F04691"/>
    <w:rsid w:val="00F049AB"/>
    <w:rsid w:val="00F05223"/>
    <w:rsid w:val="00F05305"/>
    <w:rsid w:val="00F05717"/>
    <w:rsid w:val="00F06C88"/>
    <w:rsid w:val="00F06D60"/>
    <w:rsid w:val="00F06D9C"/>
    <w:rsid w:val="00F0703B"/>
    <w:rsid w:val="00F07243"/>
    <w:rsid w:val="00F07283"/>
    <w:rsid w:val="00F07542"/>
    <w:rsid w:val="00F1033B"/>
    <w:rsid w:val="00F1060F"/>
    <w:rsid w:val="00F12F97"/>
    <w:rsid w:val="00F13E7A"/>
    <w:rsid w:val="00F144A4"/>
    <w:rsid w:val="00F152B9"/>
    <w:rsid w:val="00F15405"/>
    <w:rsid w:val="00F166E1"/>
    <w:rsid w:val="00F171CE"/>
    <w:rsid w:val="00F17229"/>
    <w:rsid w:val="00F17D27"/>
    <w:rsid w:val="00F17EF0"/>
    <w:rsid w:val="00F20BB2"/>
    <w:rsid w:val="00F21004"/>
    <w:rsid w:val="00F21E8E"/>
    <w:rsid w:val="00F22AD0"/>
    <w:rsid w:val="00F234DF"/>
    <w:rsid w:val="00F2392E"/>
    <w:rsid w:val="00F23D55"/>
    <w:rsid w:val="00F23E59"/>
    <w:rsid w:val="00F240F9"/>
    <w:rsid w:val="00F2446C"/>
    <w:rsid w:val="00F24845"/>
    <w:rsid w:val="00F24E0A"/>
    <w:rsid w:val="00F25656"/>
    <w:rsid w:val="00F25D30"/>
    <w:rsid w:val="00F26062"/>
    <w:rsid w:val="00F27B15"/>
    <w:rsid w:val="00F311FD"/>
    <w:rsid w:val="00F31956"/>
    <w:rsid w:val="00F31CC3"/>
    <w:rsid w:val="00F31DBE"/>
    <w:rsid w:val="00F32834"/>
    <w:rsid w:val="00F32B22"/>
    <w:rsid w:val="00F33824"/>
    <w:rsid w:val="00F339DB"/>
    <w:rsid w:val="00F33B51"/>
    <w:rsid w:val="00F3479E"/>
    <w:rsid w:val="00F35AEB"/>
    <w:rsid w:val="00F3616B"/>
    <w:rsid w:val="00F3674B"/>
    <w:rsid w:val="00F368F0"/>
    <w:rsid w:val="00F374E1"/>
    <w:rsid w:val="00F37A4B"/>
    <w:rsid w:val="00F37B2A"/>
    <w:rsid w:val="00F4097E"/>
    <w:rsid w:val="00F40A9A"/>
    <w:rsid w:val="00F40DAF"/>
    <w:rsid w:val="00F40FF5"/>
    <w:rsid w:val="00F4153A"/>
    <w:rsid w:val="00F4184E"/>
    <w:rsid w:val="00F42670"/>
    <w:rsid w:val="00F42AED"/>
    <w:rsid w:val="00F4377F"/>
    <w:rsid w:val="00F44194"/>
    <w:rsid w:val="00F448B3"/>
    <w:rsid w:val="00F449F6"/>
    <w:rsid w:val="00F44E8F"/>
    <w:rsid w:val="00F45170"/>
    <w:rsid w:val="00F454A3"/>
    <w:rsid w:val="00F46323"/>
    <w:rsid w:val="00F465BF"/>
    <w:rsid w:val="00F470EE"/>
    <w:rsid w:val="00F474F7"/>
    <w:rsid w:val="00F478EF"/>
    <w:rsid w:val="00F47DE6"/>
    <w:rsid w:val="00F50020"/>
    <w:rsid w:val="00F50888"/>
    <w:rsid w:val="00F512FA"/>
    <w:rsid w:val="00F513E9"/>
    <w:rsid w:val="00F518DD"/>
    <w:rsid w:val="00F522B4"/>
    <w:rsid w:val="00F529B9"/>
    <w:rsid w:val="00F536B4"/>
    <w:rsid w:val="00F53B50"/>
    <w:rsid w:val="00F54019"/>
    <w:rsid w:val="00F55CDA"/>
    <w:rsid w:val="00F5685E"/>
    <w:rsid w:val="00F568C9"/>
    <w:rsid w:val="00F56B6B"/>
    <w:rsid w:val="00F577DC"/>
    <w:rsid w:val="00F57A6D"/>
    <w:rsid w:val="00F57C7B"/>
    <w:rsid w:val="00F57E17"/>
    <w:rsid w:val="00F608DD"/>
    <w:rsid w:val="00F60CA1"/>
    <w:rsid w:val="00F60F78"/>
    <w:rsid w:val="00F61539"/>
    <w:rsid w:val="00F61793"/>
    <w:rsid w:val="00F61AB4"/>
    <w:rsid w:val="00F62A98"/>
    <w:rsid w:val="00F62BDB"/>
    <w:rsid w:val="00F6380F"/>
    <w:rsid w:val="00F63D9C"/>
    <w:rsid w:val="00F63FF0"/>
    <w:rsid w:val="00F64704"/>
    <w:rsid w:val="00F65480"/>
    <w:rsid w:val="00F65EA5"/>
    <w:rsid w:val="00F661B9"/>
    <w:rsid w:val="00F66331"/>
    <w:rsid w:val="00F66AEE"/>
    <w:rsid w:val="00F671B1"/>
    <w:rsid w:val="00F70902"/>
    <w:rsid w:val="00F70B11"/>
    <w:rsid w:val="00F713D9"/>
    <w:rsid w:val="00F714CE"/>
    <w:rsid w:val="00F71EAC"/>
    <w:rsid w:val="00F71EFB"/>
    <w:rsid w:val="00F72E9F"/>
    <w:rsid w:val="00F72EB1"/>
    <w:rsid w:val="00F732BD"/>
    <w:rsid w:val="00F738A5"/>
    <w:rsid w:val="00F73996"/>
    <w:rsid w:val="00F73D73"/>
    <w:rsid w:val="00F74259"/>
    <w:rsid w:val="00F742A9"/>
    <w:rsid w:val="00F74447"/>
    <w:rsid w:val="00F74F1C"/>
    <w:rsid w:val="00F75071"/>
    <w:rsid w:val="00F75E64"/>
    <w:rsid w:val="00F7636A"/>
    <w:rsid w:val="00F7675F"/>
    <w:rsid w:val="00F76AC8"/>
    <w:rsid w:val="00F80281"/>
    <w:rsid w:val="00F803E4"/>
    <w:rsid w:val="00F8062F"/>
    <w:rsid w:val="00F808B8"/>
    <w:rsid w:val="00F80C68"/>
    <w:rsid w:val="00F81191"/>
    <w:rsid w:val="00F814FF"/>
    <w:rsid w:val="00F81759"/>
    <w:rsid w:val="00F82A20"/>
    <w:rsid w:val="00F82BD7"/>
    <w:rsid w:val="00F83302"/>
    <w:rsid w:val="00F83CAD"/>
    <w:rsid w:val="00F840AB"/>
    <w:rsid w:val="00F854BC"/>
    <w:rsid w:val="00F85DFD"/>
    <w:rsid w:val="00F86E5E"/>
    <w:rsid w:val="00F8747B"/>
    <w:rsid w:val="00F879DE"/>
    <w:rsid w:val="00F87CB8"/>
    <w:rsid w:val="00F87D4B"/>
    <w:rsid w:val="00F902D3"/>
    <w:rsid w:val="00F91185"/>
    <w:rsid w:val="00F9144A"/>
    <w:rsid w:val="00F922C4"/>
    <w:rsid w:val="00F926F3"/>
    <w:rsid w:val="00F92DEE"/>
    <w:rsid w:val="00F92E6C"/>
    <w:rsid w:val="00F93207"/>
    <w:rsid w:val="00F932D0"/>
    <w:rsid w:val="00F93552"/>
    <w:rsid w:val="00F936AE"/>
    <w:rsid w:val="00F939BF"/>
    <w:rsid w:val="00F93AF0"/>
    <w:rsid w:val="00F93D0A"/>
    <w:rsid w:val="00F93DB1"/>
    <w:rsid w:val="00F94C78"/>
    <w:rsid w:val="00F94D82"/>
    <w:rsid w:val="00F95255"/>
    <w:rsid w:val="00F9526A"/>
    <w:rsid w:val="00F95295"/>
    <w:rsid w:val="00F956DA"/>
    <w:rsid w:val="00F95B0D"/>
    <w:rsid w:val="00F96436"/>
    <w:rsid w:val="00F96474"/>
    <w:rsid w:val="00F967F6"/>
    <w:rsid w:val="00F96C56"/>
    <w:rsid w:val="00F96C81"/>
    <w:rsid w:val="00F97078"/>
    <w:rsid w:val="00F978E6"/>
    <w:rsid w:val="00F97DDC"/>
    <w:rsid w:val="00FA003D"/>
    <w:rsid w:val="00FA0153"/>
    <w:rsid w:val="00FA063A"/>
    <w:rsid w:val="00FA1436"/>
    <w:rsid w:val="00FA210C"/>
    <w:rsid w:val="00FA264A"/>
    <w:rsid w:val="00FA2CEB"/>
    <w:rsid w:val="00FA2D10"/>
    <w:rsid w:val="00FA2DE3"/>
    <w:rsid w:val="00FA3AE4"/>
    <w:rsid w:val="00FA4220"/>
    <w:rsid w:val="00FA455C"/>
    <w:rsid w:val="00FA4F29"/>
    <w:rsid w:val="00FA54B7"/>
    <w:rsid w:val="00FA5CB2"/>
    <w:rsid w:val="00FA5CB7"/>
    <w:rsid w:val="00FA5F08"/>
    <w:rsid w:val="00FA6491"/>
    <w:rsid w:val="00FA6659"/>
    <w:rsid w:val="00FA6894"/>
    <w:rsid w:val="00FA6C5C"/>
    <w:rsid w:val="00FA72BB"/>
    <w:rsid w:val="00FA7396"/>
    <w:rsid w:val="00FB0068"/>
    <w:rsid w:val="00FB0A5D"/>
    <w:rsid w:val="00FB0B01"/>
    <w:rsid w:val="00FB20E2"/>
    <w:rsid w:val="00FB2317"/>
    <w:rsid w:val="00FB2542"/>
    <w:rsid w:val="00FB25D2"/>
    <w:rsid w:val="00FB2996"/>
    <w:rsid w:val="00FB29E1"/>
    <w:rsid w:val="00FB34DC"/>
    <w:rsid w:val="00FB389A"/>
    <w:rsid w:val="00FB439A"/>
    <w:rsid w:val="00FB4AA4"/>
    <w:rsid w:val="00FB51DD"/>
    <w:rsid w:val="00FB52DE"/>
    <w:rsid w:val="00FB5309"/>
    <w:rsid w:val="00FB5900"/>
    <w:rsid w:val="00FB5CFE"/>
    <w:rsid w:val="00FB6046"/>
    <w:rsid w:val="00FB6F8C"/>
    <w:rsid w:val="00FB6FAE"/>
    <w:rsid w:val="00FB73BB"/>
    <w:rsid w:val="00FC022E"/>
    <w:rsid w:val="00FC08BF"/>
    <w:rsid w:val="00FC096B"/>
    <w:rsid w:val="00FC18F7"/>
    <w:rsid w:val="00FC1FD2"/>
    <w:rsid w:val="00FC2954"/>
    <w:rsid w:val="00FC2A3C"/>
    <w:rsid w:val="00FC38AC"/>
    <w:rsid w:val="00FC39C2"/>
    <w:rsid w:val="00FC3B77"/>
    <w:rsid w:val="00FC3BF8"/>
    <w:rsid w:val="00FC3CB6"/>
    <w:rsid w:val="00FC3EAA"/>
    <w:rsid w:val="00FC42AA"/>
    <w:rsid w:val="00FC45DF"/>
    <w:rsid w:val="00FC4E5F"/>
    <w:rsid w:val="00FC57C8"/>
    <w:rsid w:val="00FC5D20"/>
    <w:rsid w:val="00FC6174"/>
    <w:rsid w:val="00FC65E7"/>
    <w:rsid w:val="00FC6760"/>
    <w:rsid w:val="00FC69C8"/>
    <w:rsid w:val="00FC73C2"/>
    <w:rsid w:val="00FC75B6"/>
    <w:rsid w:val="00FC78D0"/>
    <w:rsid w:val="00FC7B14"/>
    <w:rsid w:val="00FC7BFE"/>
    <w:rsid w:val="00FC7CA7"/>
    <w:rsid w:val="00FC7FEF"/>
    <w:rsid w:val="00FD05C1"/>
    <w:rsid w:val="00FD285E"/>
    <w:rsid w:val="00FD2AE3"/>
    <w:rsid w:val="00FD2BB8"/>
    <w:rsid w:val="00FD3079"/>
    <w:rsid w:val="00FD35D5"/>
    <w:rsid w:val="00FD3F58"/>
    <w:rsid w:val="00FD4101"/>
    <w:rsid w:val="00FD42D4"/>
    <w:rsid w:val="00FD4C1D"/>
    <w:rsid w:val="00FD517D"/>
    <w:rsid w:val="00FD5803"/>
    <w:rsid w:val="00FD5BB6"/>
    <w:rsid w:val="00FD5E0B"/>
    <w:rsid w:val="00FD6407"/>
    <w:rsid w:val="00FD6494"/>
    <w:rsid w:val="00FD690A"/>
    <w:rsid w:val="00FD6F52"/>
    <w:rsid w:val="00FD7340"/>
    <w:rsid w:val="00FD745C"/>
    <w:rsid w:val="00FD746C"/>
    <w:rsid w:val="00FD7632"/>
    <w:rsid w:val="00FD7AD3"/>
    <w:rsid w:val="00FD7CF8"/>
    <w:rsid w:val="00FE0ED4"/>
    <w:rsid w:val="00FE1958"/>
    <w:rsid w:val="00FE2EEC"/>
    <w:rsid w:val="00FE4146"/>
    <w:rsid w:val="00FE5649"/>
    <w:rsid w:val="00FE64FC"/>
    <w:rsid w:val="00FE70A6"/>
    <w:rsid w:val="00FE795C"/>
    <w:rsid w:val="00FE7F2F"/>
    <w:rsid w:val="00FE7FD0"/>
    <w:rsid w:val="00FF0ED1"/>
    <w:rsid w:val="00FF1C71"/>
    <w:rsid w:val="00FF2BB0"/>
    <w:rsid w:val="00FF2BB9"/>
    <w:rsid w:val="00FF3028"/>
    <w:rsid w:val="00FF306F"/>
    <w:rsid w:val="00FF3273"/>
    <w:rsid w:val="00FF32BF"/>
    <w:rsid w:val="00FF375C"/>
    <w:rsid w:val="00FF3AD2"/>
    <w:rsid w:val="00FF4290"/>
    <w:rsid w:val="00FF4F19"/>
    <w:rsid w:val="00FF55D2"/>
    <w:rsid w:val="00FF5B7D"/>
    <w:rsid w:val="00FF62C6"/>
    <w:rsid w:val="00FF63DF"/>
    <w:rsid w:val="00FF645F"/>
    <w:rsid w:val="00FF67D1"/>
    <w:rsid w:val="00FF6930"/>
    <w:rsid w:val="00FF70FD"/>
    <w:rsid w:val="00FF7CF8"/>
    <w:rsid w:val="01CF25EF"/>
    <w:rsid w:val="05B5B3F0"/>
    <w:rsid w:val="0611D8C4"/>
    <w:rsid w:val="08C73F5B"/>
    <w:rsid w:val="097A25BA"/>
    <w:rsid w:val="0DAF2C81"/>
    <w:rsid w:val="11B69D55"/>
    <w:rsid w:val="126D3CFB"/>
    <w:rsid w:val="137C8634"/>
    <w:rsid w:val="1519354F"/>
    <w:rsid w:val="15E7CF9C"/>
    <w:rsid w:val="1AEE2AEB"/>
    <w:rsid w:val="1FE155EB"/>
    <w:rsid w:val="2296D362"/>
    <w:rsid w:val="264622EA"/>
    <w:rsid w:val="2C6EC9B9"/>
    <w:rsid w:val="35A1385B"/>
    <w:rsid w:val="3C020D15"/>
    <w:rsid w:val="3E648551"/>
    <w:rsid w:val="461B565E"/>
    <w:rsid w:val="49698627"/>
    <w:rsid w:val="4C6DE67A"/>
    <w:rsid w:val="4EF9D3D2"/>
    <w:rsid w:val="548CFA32"/>
    <w:rsid w:val="581908DD"/>
    <w:rsid w:val="5CF5CF6B"/>
    <w:rsid w:val="5DF30C87"/>
    <w:rsid w:val="5E378CDA"/>
    <w:rsid w:val="60EE904B"/>
    <w:rsid w:val="622A98FF"/>
    <w:rsid w:val="675D4967"/>
    <w:rsid w:val="6AEE74F2"/>
    <w:rsid w:val="6BC1DB31"/>
    <w:rsid w:val="6D3C0264"/>
    <w:rsid w:val="7B52E647"/>
    <w:rsid w:val="7BB37713"/>
    <w:rsid w:val="7F10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3CE28"/>
  <w15:docId w15:val="{F007566C-B231-4A9B-8AA5-05DB2FF2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783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B9750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28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84669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A5CB2"/>
    <w:pPr>
      <w:keepNext/>
      <w:keepLines/>
      <w:spacing w:after="120" w:line="245" w:lineRule="auto"/>
      <w:jc w:val="both"/>
      <w:outlineLvl w:val="2"/>
    </w:pPr>
    <w:rPr>
      <w:rFonts w:ascii="Arial" w:eastAsiaTheme="majorEastAsia" w:hAnsi="Arial" w:cstheme="majorBidi"/>
      <w:b/>
      <w:bCs/>
      <w:kern w:val="2"/>
      <w:sz w:val="24"/>
      <w:szCs w:val="21"/>
      <w14:ligatures w14:val="standardContextual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FA5CB2"/>
    <w:pPr>
      <w:keepNext/>
      <w:keepLines/>
      <w:numPr>
        <w:ilvl w:val="3"/>
        <w:numId w:val="12"/>
      </w:numPr>
      <w:spacing w:after="120" w:line="245" w:lineRule="auto"/>
      <w:jc w:val="both"/>
      <w:outlineLvl w:val="3"/>
    </w:pPr>
    <w:rPr>
      <w:rFonts w:ascii="Arial" w:eastAsiaTheme="majorEastAsia" w:hAnsi="Arial" w:cstheme="majorBidi"/>
      <w:b/>
      <w:bCs/>
      <w:iCs/>
      <w:kern w:val="2"/>
      <w:szCs w:val="21"/>
      <w14:ligatures w14:val="standardContextual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FA5CB2"/>
    <w:pPr>
      <w:keepNext/>
      <w:keepLines/>
      <w:numPr>
        <w:ilvl w:val="4"/>
        <w:numId w:val="12"/>
      </w:numPr>
      <w:spacing w:after="120" w:line="245" w:lineRule="auto"/>
      <w:jc w:val="both"/>
      <w:outlineLvl w:val="4"/>
    </w:pPr>
    <w:rPr>
      <w:rFonts w:asciiTheme="majorHAnsi" w:eastAsiaTheme="majorEastAsia" w:hAnsiTheme="majorHAnsi" w:cstheme="majorBidi"/>
      <w:kern w:val="2"/>
      <w:szCs w:val="21"/>
      <w14:ligatures w14:val="standardContextual"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FA5CB2"/>
    <w:pPr>
      <w:keepNext/>
      <w:keepLines/>
      <w:numPr>
        <w:ilvl w:val="5"/>
        <w:numId w:val="12"/>
      </w:numPr>
      <w:spacing w:after="120" w:line="245" w:lineRule="auto"/>
      <w:jc w:val="both"/>
      <w:outlineLvl w:val="5"/>
    </w:pPr>
    <w:rPr>
      <w:rFonts w:ascii="Arial" w:eastAsiaTheme="majorEastAsia" w:hAnsi="Arial" w:cstheme="majorBidi"/>
      <w:i/>
      <w:iCs/>
      <w:kern w:val="2"/>
      <w:szCs w:val="21"/>
      <w14:ligatures w14:val="standardContextual"/>
    </w:rPr>
  </w:style>
  <w:style w:type="paragraph" w:styleId="Ttulo7">
    <w:name w:val="heading 7"/>
    <w:basedOn w:val="Normal"/>
    <w:next w:val="Normal"/>
    <w:link w:val="Ttulo7Car"/>
    <w:autoRedefine/>
    <w:uiPriority w:val="9"/>
    <w:unhideWhenUsed/>
    <w:qFormat/>
    <w:rsid w:val="00FA5CB2"/>
    <w:pPr>
      <w:keepNext/>
      <w:keepLines/>
      <w:numPr>
        <w:ilvl w:val="6"/>
        <w:numId w:val="12"/>
      </w:numPr>
      <w:spacing w:before="200" w:after="120" w:line="245" w:lineRule="auto"/>
      <w:jc w:val="both"/>
      <w:outlineLvl w:val="6"/>
    </w:pPr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paragraph" w:styleId="Ttulo8">
    <w:name w:val="heading 8"/>
    <w:basedOn w:val="Normal"/>
    <w:next w:val="Normal"/>
    <w:link w:val="Ttulo8Car"/>
    <w:autoRedefine/>
    <w:uiPriority w:val="9"/>
    <w:unhideWhenUsed/>
    <w:qFormat/>
    <w:rsid w:val="00FA5CB2"/>
    <w:pPr>
      <w:keepNext/>
      <w:keepLines/>
      <w:numPr>
        <w:ilvl w:val="7"/>
        <w:numId w:val="12"/>
      </w:numPr>
      <w:spacing w:before="80" w:after="120" w:line="245" w:lineRule="auto"/>
      <w:jc w:val="both"/>
      <w:outlineLvl w:val="7"/>
    </w:pPr>
    <w:rPr>
      <w:rFonts w:ascii="Arial" w:eastAsiaTheme="majorEastAsia" w:hAnsi="Arial" w:cstheme="majorBidi"/>
      <w:color w:val="404040" w:themeColor="text1" w:themeTint="BF"/>
      <w:kern w:val="2"/>
      <w:szCs w:val="21"/>
      <w14:ligatures w14:val="standardContextual"/>
    </w:rPr>
  </w:style>
  <w:style w:type="paragraph" w:styleId="Ttulo9">
    <w:name w:val="heading 9"/>
    <w:basedOn w:val="Normal"/>
    <w:next w:val="Normal"/>
    <w:link w:val="Ttulo9Car"/>
    <w:autoRedefine/>
    <w:uiPriority w:val="9"/>
    <w:unhideWhenUsed/>
    <w:qFormat/>
    <w:rsid w:val="00FA5CB2"/>
    <w:pPr>
      <w:keepNext/>
      <w:keepLines/>
      <w:numPr>
        <w:ilvl w:val="8"/>
        <w:numId w:val="12"/>
      </w:numPr>
      <w:spacing w:after="120" w:line="245" w:lineRule="auto"/>
      <w:jc w:val="both"/>
      <w:outlineLvl w:val="8"/>
    </w:pPr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64D3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A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A53"/>
    <w:rPr>
      <w:rFonts w:ascii="Segoe UI" w:hAnsi="Segoe UI" w:cs="Segoe UI"/>
      <w:sz w:val="18"/>
      <w:szCs w:val="18"/>
    </w:rPr>
  </w:style>
  <w:style w:type="character" w:customStyle="1" w:styleId="a">
    <w:name w:val="a"/>
    <w:basedOn w:val="Fuentedeprrafopredeter"/>
    <w:rsid w:val="00AE3E83"/>
  </w:style>
  <w:style w:type="character" w:customStyle="1" w:styleId="l6">
    <w:name w:val="l6"/>
    <w:basedOn w:val="Fuentedeprrafopredeter"/>
    <w:rsid w:val="00AE3E83"/>
  </w:style>
  <w:style w:type="character" w:customStyle="1" w:styleId="l7">
    <w:name w:val="l7"/>
    <w:basedOn w:val="Fuentedeprrafopredeter"/>
    <w:rsid w:val="00AE3E83"/>
  </w:style>
  <w:style w:type="character" w:customStyle="1" w:styleId="l8">
    <w:name w:val="l8"/>
    <w:basedOn w:val="Fuentedeprrafopredeter"/>
    <w:rsid w:val="00AE3E83"/>
  </w:style>
  <w:style w:type="character" w:customStyle="1" w:styleId="l">
    <w:name w:val="l"/>
    <w:basedOn w:val="Fuentedeprrafopredeter"/>
    <w:rsid w:val="00AE3E83"/>
  </w:style>
  <w:style w:type="character" w:customStyle="1" w:styleId="l9">
    <w:name w:val="l9"/>
    <w:basedOn w:val="Fuentedeprrafopredeter"/>
    <w:rsid w:val="00AE3E83"/>
  </w:style>
  <w:style w:type="character" w:customStyle="1" w:styleId="l10">
    <w:name w:val="l10"/>
    <w:basedOn w:val="Fuentedeprrafopredeter"/>
    <w:rsid w:val="00AE3E83"/>
  </w:style>
  <w:style w:type="character" w:customStyle="1" w:styleId="Ttulo1Car">
    <w:name w:val="Título 1 Car"/>
    <w:basedOn w:val="Fuentedeprrafopredeter"/>
    <w:link w:val="Ttulo1"/>
    <w:uiPriority w:val="9"/>
    <w:rsid w:val="00B9750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customStyle="1" w:styleId="meta">
    <w:name w:val="meta"/>
    <w:basedOn w:val="Normal"/>
    <w:rsid w:val="00B975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Hipervnculo">
    <w:name w:val="Hyperlink"/>
    <w:basedOn w:val="Fuentedeprrafopredeter"/>
    <w:unhideWhenUsed/>
    <w:rsid w:val="00B97501"/>
    <w:rPr>
      <w:color w:val="0000FF"/>
      <w:u w:val="single"/>
    </w:rPr>
  </w:style>
  <w:style w:type="character" w:customStyle="1" w:styleId="in-widget">
    <w:name w:val="in-widget"/>
    <w:basedOn w:val="Fuentedeprrafopredeter"/>
    <w:rsid w:val="00B97501"/>
  </w:style>
  <w:style w:type="paragraph" w:styleId="NormalWeb">
    <w:name w:val="Normal (Web)"/>
    <w:basedOn w:val="Normal"/>
    <w:uiPriority w:val="99"/>
    <w:unhideWhenUsed/>
    <w:rsid w:val="00B975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B97501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F32834"/>
    <w:rPr>
      <w:rFonts w:asciiTheme="majorHAnsi" w:eastAsiaTheme="majorEastAsia" w:hAnsiTheme="majorHAnsi" w:cstheme="majorBidi"/>
      <w:color w:val="184669" w:themeColor="accent1" w:themeShade="BF"/>
      <w:sz w:val="26"/>
      <w:szCs w:val="26"/>
    </w:rPr>
  </w:style>
  <w:style w:type="paragraph" w:customStyle="1" w:styleId="Default">
    <w:name w:val="Default"/>
    <w:rsid w:val="00281F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019E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019EF"/>
    <w:rPr>
      <w:rFonts w:ascii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019E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qFormat/>
    <w:rsid w:val="002019E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19EF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2019EF"/>
    <w:rPr>
      <w:vertAlign w:val="superscript"/>
    </w:rPr>
  </w:style>
  <w:style w:type="paragraph" w:styleId="Encabezado">
    <w:name w:val="header"/>
    <w:basedOn w:val="Normal"/>
    <w:link w:val="EncabezadoCar"/>
    <w:unhideWhenUsed/>
    <w:rsid w:val="006157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157E5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157E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7E5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245E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45E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45E21"/>
    <w:rPr>
      <w:rFonts w:ascii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5E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5E21"/>
    <w:rPr>
      <w:rFonts w:ascii="Calibri" w:hAnsi="Calibri" w:cs="Times New Roman"/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3B2F"/>
    <w:rPr>
      <w:color w:val="605E5C"/>
      <w:shd w:val="clear" w:color="auto" w:fill="E1DFDD"/>
    </w:rPr>
  </w:style>
  <w:style w:type="table" w:styleId="Tabladelista2-nfasis1">
    <w:name w:val="List Table 2 Accent 1"/>
    <w:basedOn w:val="Tablanormal"/>
    <w:uiPriority w:val="47"/>
    <w:rsid w:val="00F96C56"/>
    <w:pPr>
      <w:spacing w:after="0" w:line="240" w:lineRule="auto"/>
    </w:pPr>
    <w:tblPr>
      <w:tblStyleRowBandSize w:val="1"/>
      <w:tblStyleColBandSize w:val="1"/>
      <w:tblBorders>
        <w:top w:val="single" w:sz="4" w:space="0" w:color="5AA3D9" w:themeColor="accent1" w:themeTint="99"/>
        <w:bottom w:val="single" w:sz="4" w:space="0" w:color="5AA3D9" w:themeColor="accent1" w:themeTint="99"/>
        <w:insideH w:val="single" w:sz="4" w:space="0" w:color="5AA3D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paragraph" w:styleId="Prrafodelista">
    <w:name w:val="List Paragraph"/>
    <w:basedOn w:val="Normal"/>
    <w:uiPriority w:val="34"/>
    <w:qFormat/>
    <w:rsid w:val="00F96C56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aconcuadrcula">
    <w:name w:val="Table Grid"/>
    <w:basedOn w:val="Tablanormal"/>
    <w:uiPriority w:val="39"/>
    <w:rsid w:val="004C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621F7"/>
    <w:rPr>
      <w:color w:val="605E5C"/>
      <w:shd w:val="clear" w:color="auto" w:fill="E1DFDD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1BFF"/>
  </w:style>
  <w:style w:type="table" w:styleId="Tablaconcuadrcula2-nfasis1">
    <w:name w:val="Grid Table 2 Accent 1"/>
    <w:basedOn w:val="Tablanormal"/>
    <w:uiPriority w:val="47"/>
    <w:rsid w:val="009001B0"/>
    <w:pPr>
      <w:spacing w:after="0" w:line="240" w:lineRule="auto"/>
    </w:pPr>
    <w:tblPr>
      <w:tblStyleRowBandSize w:val="1"/>
      <w:tblStyleColBandSize w:val="1"/>
      <w:tblBorders>
        <w:top w:val="single" w:sz="2" w:space="0" w:color="5AA3D9" w:themeColor="accent1" w:themeTint="99"/>
        <w:bottom w:val="single" w:sz="2" w:space="0" w:color="5AA3D9" w:themeColor="accent1" w:themeTint="99"/>
        <w:insideH w:val="single" w:sz="2" w:space="0" w:color="5AA3D9" w:themeColor="accent1" w:themeTint="99"/>
        <w:insideV w:val="single" w:sz="2" w:space="0" w:color="5AA3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A3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A3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4C5DA2"/>
    <w:pPr>
      <w:spacing w:after="0" w:line="240" w:lineRule="auto"/>
    </w:pPr>
    <w:rPr>
      <w:color w:val="8D31C5" w:themeColor="accent5" w:themeShade="BF"/>
    </w:rPr>
    <w:tblPr>
      <w:tblStyleRowBandSize w:val="1"/>
      <w:tblStyleColBandSize w:val="1"/>
      <w:tblBorders>
        <w:top w:val="single" w:sz="4" w:space="0" w:color="B26EDB" w:themeColor="accent5"/>
        <w:bottom w:val="single" w:sz="4" w:space="0" w:color="B26E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26E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26E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Tabladelista1clara-nfasis1">
    <w:name w:val="List Table 1 Light Accent 1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A3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A3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5AA3D9" w:themeColor="accent1" w:themeTint="99"/>
        <w:left w:val="single" w:sz="4" w:space="0" w:color="5AA3D9" w:themeColor="accent1" w:themeTint="99"/>
        <w:bottom w:val="single" w:sz="4" w:space="0" w:color="5AA3D9" w:themeColor="accent1" w:themeTint="99"/>
        <w:right w:val="single" w:sz="4" w:space="0" w:color="5AA3D9" w:themeColor="accent1" w:themeTint="99"/>
        <w:insideH w:val="single" w:sz="4" w:space="0" w:color="5AA3D9" w:themeColor="accent1" w:themeTint="99"/>
        <w:insideV w:val="single" w:sz="4" w:space="0" w:color="5AA3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5F8D" w:themeColor="accent1"/>
          <w:left w:val="single" w:sz="4" w:space="0" w:color="205F8D" w:themeColor="accent1"/>
          <w:bottom w:val="single" w:sz="4" w:space="0" w:color="205F8D" w:themeColor="accent1"/>
          <w:right w:val="single" w:sz="4" w:space="0" w:color="205F8D" w:themeColor="accent1"/>
          <w:insideH w:val="nil"/>
          <w:insideV w:val="nil"/>
        </w:tcBorders>
        <w:shd w:val="clear" w:color="auto" w:fill="205F8D" w:themeFill="accent1"/>
      </w:tcPr>
    </w:tblStylePr>
    <w:tblStylePr w:type="lastRow">
      <w:rPr>
        <w:b/>
        <w:bCs/>
      </w:rPr>
      <w:tblPr/>
      <w:tcPr>
        <w:tcBorders>
          <w:top w:val="double" w:sz="4" w:space="0" w:color="205F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E0C4F0" w:themeColor="accent5" w:themeTint="66"/>
        <w:left w:val="single" w:sz="4" w:space="0" w:color="E0C4F0" w:themeColor="accent5" w:themeTint="66"/>
        <w:bottom w:val="single" w:sz="4" w:space="0" w:color="E0C4F0" w:themeColor="accent5" w:themeTint="66"/>
        <w:right w:val="single" w:sz="4" w:space="0" w:color="E0C4F0" w:themeColor="accent5" w:themeTint="66"/>
        <w:insideH w:val="single" w:sz="4" w:space="0" w:color="E0C4F0" w:themeColor="accent5" w:themeTint="66"/>
        <w:insideV w:val="single" w:sz="4" w:space="0" w:color="E0C4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0A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5">
    <w:name w:val="Grid Table 3 Accent 5"/>
    <w:basedOn w:val="Tablanormal"/>
    <w:uiPriority w:val="48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D0A7E9" w:themeColor="accent5" w:themeTint="99"/>
        <w:left w:val="single" w:sz="4" w:space="0" w:color="D0A7E9" w:themeColor="accent5" w:themeTint="99"/>
        <w:bottom w:val="single" w:sz="4" w:space="0" w:color="D0A7E9" w:themeColor="accent5" w:themeTint="99"/>
        <w:right w:val="single" w:sz="4" w:space="0" w:color="D0A7E9" w:themeColor="accent5" w:themeTint="99"/>
        <w:insideH w:val="single" w:sz="4" w:space="0" w:color="D0A7E9" w:themeColor="accent5" w:themeTint="99"/>
        <w:insideV w:val="single" w:sz="4" w:space="0" w:color="D0A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  <w:tblStylePr w:type="neCell">
      <w:tblPr/>
      <w:tcPr>
        <w:tcBorders>
          <w:bottom w:val="single" w:sz="4" w:space="0" w:color="D0A7E9" w:themeColor="accent5" w:themeTint="99"/>
        </w:tcBorders>
      </w:tcPr>
    </w:tblStylePr>
    <w:tblStylePr w:type="nwCell">
      <w:tblPr/>
      <w:tcPr>
        <w:tcBorders>
          <w:bottom w:val="single" w:sz="4" w:space="0" w:color="D0A7E9" w:themeColor="accent5" w:themeTint="99"/>
        </w:tcBorders>
      </w:tcPr>
    </w:tblStylePr>
    <w:tblStylePr w:type="seCell">
      <w:tblPr/>
      <w:tcPr>
        <w:tcBorders>
          <w:top w:val="single" w:sz="4" w:space="0" w:color="D0A7E9" w:themeColor="accent5" w:themeTint="99"/>
        </w:tcBorders>
      </w:tcPr>
    </w:tblStylePr>
    <w:tblStylePr w:type="swCell">
      <w:tblPr/>
      <w:tcPr>
        <w:tcBorders>
          <w:top w:val="single" w:sz="4" w:space="0" w:color="D0A7E9" w:themeColor="accent5" w:themeTint="99"/>
        </w:tcBorders>
      </w:tcPr>
    </w:tblStylePr>
  </w:style>
  <w:style w:type="table" w:styleId="Tabladelista1clara-nfasis5">
    <w:name w:val="List Table 1 Light Accent 5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4C5D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E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39CE" w:themeFill="accent5" w:themeFillShade="CC"/>
      </w:tcPr>
    </w:tblStylePr>
    <w:tblStylePr w:type="lastRow">
      <w:rPr>
        <w:b/>
        <w:bCs/>
        <w:color w:val="9539C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CF6" w:themeFill="accent6" w:themeFillTint="3F"/>
      </w:tcPr>
    </w:tblStylePr>
    <w:tblStylePr w:type="band1Horz">
      <w:tblPr/>
      <w:tcPr>
        <w:shd w:val="clear" w:color="auto" w:fill="EBBCF7" w:themeFill="accent6" w:themeFillTint="33"/>
      </w:tcPr>
    </w:tblStylePr>
  </w:style>
  <w:style w:type="table" w:styleId="Tabladelista2-nfasis5">
    <w:name w:val="List Table 2 Accent 5"/>
    <w:basedOn w:val="Tablanormal"/>
    <w:uiPriority w:val="47"/>
    <w:rsid w:val="00DF45E5"/>
    <w:pPr>
      <w:spacing w:after="0" w:line="240" w:lineRule="auto"/>
    </w:pPr>
    <w:tblPr>
      <w:tblStyleRowBandSize w:val="1"/>
      <w:tblStyleColBandSize w:val="1"/>
      <w:tblBorders>
        <w:top w:val="single" w:sz="4" w:space="0" w:color="D0A7E9" w:themeColor="accent5" w:themeTint="99"/>
        <w:bottom w:val="single" w:sz="4" w:space="0" w:color="D0A7E9" w:themeColor="accent5" w:themeTint="99"/>
        <w:insideH w:val="single" w:sz="4" w:space="0" w:color="D0A7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Tablanormal4">
    <w:name w:val="Plain Table 4"/>
    <w:basedOn w:val="Tablanormal"/>
    <w:uiPriority w:val="44"/>
    <w:rsid w:val="00B037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2-nfasis3">
    <w:name w:val="Grid Table 2 Accent 3"/>
    <w:basedOn w:val="Tablanormal"/>
    <w:uiPriority w:val="47"/>
    <w:rsid w:val="003F6ADB"/>
    <w:pPr>
      <w:spacing w:after="0" w:line="240" w:lineRule="auto"/>
    </w:pPr>
    <w:tblPr>
      <w:tblStyleRowBandSize w:val="1"/>
      <w:tblStyleColBandSize w:val="1"/>
      <w:tblBorders>
        <w:top w:val="single" w:sz="2" w:space="0" w:color="1FFFEE" w:themeColor="accent3" w:themeTint="99"/>
        <w:bottom w:val="single" w:sz="2" w:space="0" w:color="1FFFEE" w:themeColor="accent3" w:themeTint="99"/>
        <w:insideH w:val="single" w:sz="2" w:space="0" w:color="1FFFEE" w:themeColor="accent3" w:themeTint="99"/>
        <w:insideV w:val="single" w:sz="2" w:space="0" w:color="1FFFE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FFE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FFE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9" w:themeFill="accent3" w:themeFillTint="33"/>
      </w:tcPr>
    </w:tblStylePr>
    <w:tblStylePr w:type="band1Horz">
      <w:tblPr/>
      <w:tcPr>
        <w:shd w:val="clear" w:color="auto" w:fill="B4FFF9" w:themeFill="accent3" w:themeFillTint="33"/>
      </w:tcPr>
    </w:tblStylePr>
  </w:style>
  <w:style w:type="table" w:styleId="Tabladelista2-nfasis6">
    <w:name w:val="List Table 2 Accent 6"/>
    <w:basedOn w:val="Tablanormal"/>
    <w:uiPriority w:val="47"/>
    <w:rsid w:val="004403D9"/>
    <w:pPr>
      <w:spacing w:after="0" w:line="240" w:lineRule="auto"/>
    </w:pPr>
    <w:tblPr>
      <w:tblStyleRowBandSize w:val="1"/>
      <w:tblStyleColBandSize w:val="1"/>
      <w:tblBorders>
        <w:top w:val="single" w:sz="4" w:space="0" w:color="C337E9" w:themeColor="accent6" w:themeTint="99"/>
        <w:bottom w:val="single" w:sz="4" w:space="0" w:color="C337E9" w:themeColor="accent6" w:themeTint="99"/>
        <w:insideH w:val="single" w:sz="4" w:space="0" w:color="C337E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CF7" w:themeFill="accent6" w:themeFillTint="33"/>
      </w:tcPr>
    </w:tblStylePr>
    <w:tblStylePr w:type="band1Horz">
      <w:tblPr/>
      <w:tcPr>
        <w:shd w:val="clear" w:color="auto" w:fill="EBBCF7" w:themeFill="accent6" w:themeFillTint="33"/>
      </w:tcPr>
    </w:tblStylePr>
  </w:style>
  <w:style w:type="paragraph" w:styleId="Revisin">
    <w:name w:val="Revision"/>
    <w:hidden/>
    <w:uiPriority w:val="99"/>
    <w:semiHidden/>
    <w:rsid w:val="00A041E4"/>
    <w:pPr>
      <w:spacing w:after="0" w:line="240" w:lineRule="auto"/>
    </w:pPr>
    <w:rPr>
      <w:rFonts w:ascii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C4F76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qFormat/>
    <w:rsid w:val="000D16B6"/>
    <w:pPr>
      <w:tabs>
        <w:tab w:val="left" w:pos="4699"/>
      </w:tabs>
      <w:ind w:left="142"/>
      <w:jc w:val="center"/>
    </w:pPr>
    <w:rPr>
      <w:rFonts w:ascii="Arial" w:hAnsi="Arial" w:cs="Arial"/>
      <w:b/>
      <w:bCs/>
      <w:smallCaps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0D16B6"/>
    <w:rPr>
      <w:rFonts w:ascii="Arial" w:hAnsi="Arial" w:cs="Arial"/>
      <w:b/>
      <w:bCs/>
      <w:smallCaps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A5CB2"/>
    <w:rPr>
      <w:rFonts w:ascii="Arial" w:eastAsiaTheme="majorEastAsia" w:hAnsi="Arial" w:cstheme="majorBidi"/>
      <w:b/>
      <w:bCs/>
      <w:kern w:val="2"/>
      <w:sz w:val="24"/>
      <w:szCs w:val="21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FA5CB2"/>
    <w:rPr>
      <w:rFonts w:ascii="Arial" w:eastAsiaTheme="majorEastAsia" w:hAnsi="Arial" w:cstheme="majorBidi"/>
      <w:b/>
      <w:bCs/>
      <w:iCs/>
      <w:kern w:val="2"/>
      <w:szCs w:val="21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FA5CB2"/>
    <w:rPr>
      <w:rFonts w:asciiTheme="majorHAnsi" w:eastAsiaTheme="majorEastAsia" w:hAnsiTheme="majorHAnsi" w:cstheme="majorBidi"/>
      <w:kern w:val="2"/>
      <w:szCs w:val="21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rsid w:val="00FA5CB2"/>
    <w:rPr>
      <w:rFonts w:ascii="Arial" w:eastAsiaTheme="majorEastAsia" w:hAnsi="Arial" w:cstheme="majorBidi"/>
      <w:i/>
      <w:iCs/>
      <w:kern w:val="2"/>
      <w:szCs w:val="21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rsid w:val="00FA5CB2"/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rsid w:val="00FA5CB2"/>
    <w:rPr>
      <w:rFonts w:ascii="Arial" w:eastAsiaTheme="majorEastAsia" w:hAnsi="Arial" w:cstheme="majorBidi"/>
      <w:color w:val="404040" w:themeColor="text1" w:themeTint="BF"/>
      <w:kern w:val="2"/>
      <w:szCs w:val="21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rsid w:val="00FA5CB2"/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FA5CB2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Theme="minorEastAsia" w:hAnsi="Times New Roman"/>
      <w:kern w:val="2"/>
      <w:sz w:val="24"/>
      <w:szCs w:val="21"/>
      <w:lang w:eastAsia="es-MX"/>
      <w14:ligatures w14:val="standardContextual"/>
    </w:rPr>
  </w:style>
  <w:style w:type="character" w:styleId="Hipervnculovisitado">
    <w:name w:val="FollowedHyperlink"/>
    <w:basedOn w:val="Fuentedeprrafopredeter"/>
    <w:uiPriority w:val="99"/>
    <w:semiHidden/>
    <w:unhideWhenUsed/>
    <w:rsid w:val="00FA5CB2"/>
    <w:rPr>
      <w:color w:val="0074C5" w:themeColor="followedHyperlink"/>
      <w:u w:val="single"/>
    </w:rPr>
  </w:style>
  <w:style w:type="table" w:styleId="Tablaconcuadrcula1clara-nfasis1">
    <w:name w:val="Grid Table 1 Light Accent 1"/>
    <w:basedOn w:val="Tablanormal"/>
    <w:uiPriority w:val="46"/>
    <w:rsid w:val="00FA5CB2"/>
    <w:pPr>
      <w:spacing w:after="0" w:line="240" w:lineRule="auto"/>
      <w:jc w:val="both"/>
    </w:pPr>
    <w:rPr>
      <w:rFonts w:ascii="Arial" w:hAnsi="Arial"/>
      <w:kern w:val="2"/>
      <w:sz w:val="20"/>
      <w:szCs w:val="20"/>
      <w14:ligatures w14:val="standardContextual"/>
      <w14:cntxtAlts/>
    </w:rPr>
    <w:tblPr>
      <w:tblStyleRowBandSize w:val="1"/>
      <w:tblStyleColBandSize w:val="1"/>
      <w:tblBorders>
        <w:top w:val="single" w:sz="4" w:space="0" w:color="91C2E6" w:themeColor="accent1" w:themeTint="66"/>
        <w:left w:val="single" w:sz="4" w:space="0" w:color="91C2E6" w:themeColor="accent1" w:themeTint="66"/>
        <w:bottom w:val="single" w:sz="4" w:space="0" w:color="91C2E6" w:themeColor="accent1" w:themeTint="66"/>
        <w:right w:val="single" w:sz="4" w:space="0" w:color="91C2E6" w:themeColor="accent1" w:themeTint="66"/>
        <w:insideH w:val="single" w:sz="4" w:space="0" w:color="91C2E6" w:themeColor="accent1" w:themeTint="66"/>
        <w:insideV w:val="single" w:sz="4" w:space="0" w:color="91C2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AA3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A3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FA5CB2"/>
    <w:pPr>
      <w:spacing w:after="0" w:line="240" w:lineRule="auto"/>
      <w:jc w:val="both"/>
    </w:pPr>
    <w:rPr>
      <w:rFonts w:ascii="Arial" w:hAnsi="Arial"/>
      <w:kern w:val="2"/>
      <w:sz w:val="20"/>
      <w:szCs w:val="20"/>
      <w14:ligatures w14:val="standardContextual"/>
      <w14:cntxtAlts/>
    </w:rPr>
    <w:tblPr>
      <w:tblStyleRowBandSize w:val="1"/>
      <w:tblStyleColBandSize w:val="1"/>
      <w:tblBorders>
        <w:top w:val="single" w:sz="4" w:space="0" w:color="59FFEB" w:themeColor="accent4" w:themeTint="66"/>
        <w:left w:val="single" w:sz="4" w:space="0" w:color="59FFEB" w:themeColor="accent4" w:themeTint="66"/>
        <w:bottom w:val="single" w:sz="4" w:space="0" w:color="59FFEB" w:themeColor="accent4" w:themeTint="66"/>
        <w:right w:val="single" w:sz="4" w:space="0" w:color="59FFEB" w:themeColor="accent4" w:themeTint="66"/>
        <w:insideH w:val="single" w:sz="4" w:space="0" w:color="59FFEB" w:themeColor="accent4" w:themeTint="66"/>
        <w:insideV w:val="single" w:sz="4" w:space="0" w:color="59FFE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6FF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6FF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FA5CB2"/>
    <w:pPr>
      <w:widowControl w:val="0"/>
      <w:autoSpaceDE w:val="0"/>
      <w:autoSpaceDN w:val="0"/>
      <w:adjustRightInd w:val="0"/>
      <w:ind w:left="102"/>
    </w:pPr>
    <w:rPr>
      <w:rFonts w:ascii="Arial" w:eastAsia="Times New Roman" w:hAnsi="Arial" w:cs="Arial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5CB2"/>
    <w:rPr>
      <w:rFonts w:ascii="Arial" w:eastAsia="Times New Roman" w:hAnsi="Arial" w:cs="Arial"/>
      <w:lang w:eastAsia="es-MX"/>
    </w:rPr>
  </w:style>
  <w:style w:type="character" w:customStyle="1" w:styleId="cf01">
    <w:name w:val="cf01"/>
    <w:rsid w:val="00FA5CB2"/>
    <w:rPr>
      <w:rFonts w:ascii="Segoe UI" w:hAnsi="Segoe UI" w:cs="Segoe UI"/>
      <w:sz w:val="18"/>
      <w:szCs w:val="18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FA5CB2"/>
    <w:pPr>
      <w:keepNext/>
      <w:keepLines/>
      <w:spacing w:before="40"/>
      <w:outlineLvl w:val="1"/>
    </w:pPr>
    <w:rPr>
      <w:rFonts w:ascii="Calibri Light" w:eastAsia="Times New Roman" w:hAnsi="Calibri Light"/>
      <w:color w:val="276E8B"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FA5CB2"/>
  </w:style>
  <w:style w:type="paragraph" w:customStyle="1" w:styleId="Sinespaciado1">
    <w:name w:val="Sin espaciado1"/>
    <w:next w:val="Sinespaciado"/>
    <w:uiPriority w:val="1"/>
    <w:qFormat/>
    <w:rsid w:val="00FA5C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odeglobo1">
    <w:name w:val="Texto de globo1"/>
    <w:basedOn w:val="Normal"/>
    <w:next w:val="Textodeglobo"/>
    <w:uiPriority w:val="99"/>
    <w:semiHidden/>
    <w:unhideWhenUsed/>
    <w:rsid w:val="00FA5CB2"/>
    <w:rPr>
      <w:rFonts w:ascii="Segoe UI" w:eastAsia="Times New Roman" w:hAnsi="Segoe UI" w:cs="Segoe UI"/>
      <w:sz w:val="18"/>
      <w:szCs w:val="18"/>
      <w:lang w:eastAsia="es-MX"/>
    </w:rPr>
  </w:style>
  <w:style w:type="paragraph" w:customStyle="1" w:styleId="Textonotaalfinal1">
    <w:name w:val="Texto nota al final1"/>
    <w:basedOn w:val="Normal"/>
    <w:next w:val="Textonotaalfinal"/>
    <w:uiPriority w:val="99"/>
    <w:semiHidden/>
    <w:unhideWhenUsed/>
    <w:rsid w:val="00FA5CB2"/>
    <w:rPr>
      <w:rFonts w:eastAsia="Times New Roman"/>
      <w:sz w:val="20"/>
      <w:szCs w:val="20"/>
      <w:lang w:eastAsia="es-MX"/>
    </w:rPr>
  </w:style>
  <w:style w:type="table" w:customStyle="1" w:styleId="Tabladelista2-nfasis11">
    <w:name w:val="Tabla de lista 2 - Énfasis 11"/>
    <w:basedOn w:val="Tablanormal"/>
    <w:next w:val="Tabladelista2-nfasis1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C0DB"/>
        <w:bottom w:val="single" w:sz="4" w:space="0" w:color="7FC0DB"/>
        <w:insideH w:val="single" w:sz="4" w:space="0" w:color="7FC0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FA5C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-nfasis11">
    <w:name w:val="Tabla con cuadrícula 2 - Énfasis 11"/>
    <w:basedOn w:val="Tablanormal"/>
    <w:next w:val="Tablaconcuadrcula2-nfasis1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7FC0DB"/>
        <w:bottom w:val="single" w:sz="2" w:space="0" w:color="7FC0DB"/>
        <w:insideH w:val="single" w:sz="2" w:space="0" w:color="7FC0DB"/>
        <w:insideV w:val="single" w:sz="2" w:space="0" w:color="7FC0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FC0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delista6concolores-nfasis51">
    <w:name w:val="Tabla de lista 6 con colores - Énfasis 51"/>
    <w:basedOn w:val="Tablanormal"/>
    <w:next w:val="Tabladelista6concolores-nfasis5"/>
    <w:uiPriority w:val="51"/>
    <w:rsid w:val="00FA5CB2"/>
    <w:pPr>
      <w:spacing w:after="0" w:line="240" w:lineRule="auto"/>
    </w:pPr>
    <w:rPr>
      <w:rFonts w:ascii="Calibri" w:eastAsia="Calibri" w:hAnsi="Calibri" w:cs="Times New Roman"/>
      <w:color w:val="578793"/>
    </w:rPr>
    <w:tblPr>
      <w:tblStyleRowBandSize w:val="1"/>
      <w:tblStyleColBandSize w:val="1"/>
      <w:tblBorders>
        <w:top w:val="single" w:sz="4" w:space="0" w:color="84ACB6"/>
        <w:bottom w:val="single" w:sz="4" w:space="0" w:color="84ACB6"/>
      </w:tblBorders>
    </w:tblPr>
    <w:tblStylePr w:type="firstRow">
      <w:rPr>
        <w:b/>
        <w:bCs/>
      </w:rPr>
      <w:tblPr/>
      <w:tcPr>
        <w:tcBorders>
          <w:bottom w:val="single" w:sz="4" w:space="0" w:color="84ACB6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Tabladelista1clara-nfasis11">
    <w:name w:val="Tabla de lista 1 clara - Énfasis 11"/>
    <w:basedOn w:val="Tablanormal"/>
    <w:next w:val="Tabladelista1clara-nfasis1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4-nfasis11">
    <w:name w:val="Tabla con cuadrícula 4 - Énfasis 11"/>
    <w:basedOn w:val="Tablanormal"/>
    <w:next w:val="Tablaconcuadrcula4-nfasis1"/>
    <w:uiPriority w:val="49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C0DB"/>
        <w:left w:val="single" w:sz="4" w:space="0" w:color="7FC0DB"/>
        <w:bottom w:val="single" w:sz="4" w:space="0" w:color="7FC0DB"/>
        <w:right w:val="single" w:sz="4" w:space="0" w:color="7FC0DB"/>
        <w:insideH w:val="single" w:sz="4" w:space="0" w:color="7FC0DB"/>
        <w:insideV w:val="single" w:sz="4" w:space="0" w:color="7FC0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494BA"/>
          <w:left w:val="single" w:sz="4" w:space="0" w:color="3494BA"/>
          <w:bottom w:val="single" w:sz="4" w:space="0" w:color="3494BA"/>
          <w:right w:val="single" w:sz="4" w:space="0" w:color="3494BA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</w:rPr>
      <w:tblPr/>
      <w:tcPr>
        <w:tcBorders>
          <w:top w:val="double" w:sz="4" w:space="0" w:color="3494B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1clara-nfasis51">
    <w:name w:val="Tabla con cuadrícula 1 clara - Énfasis 51"/>
    <w:basedOn w:val="Tablanormal"/>
    <w:next w:val="Tablaconcuadrcula1clara-nfasis5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CDDDE1"/>
        <w:left w:val="single" w:sz="4" w:space="0" w:color="CDDDE1"/>
        <w:bottom w:val="single" w:sz="4" w:space="0" w:color="CDDDE1"/>
        <w:right w:val="single" w:sz="4" w:space="0" w:color="CDDDE1"/>
        <w:insideH w:val="single" w:sz="4" w:space="0" w:color="CDDDE1"/>
        <w:insideV w:val="single" w:sz="4" w:space="0" w:color="CDDDE1"/>
      </w:tblBorders>
    </w:tblPr>
    <w:tblStylePr w:type="firstRow">
      <w:rPr>
        <w:b/>
        <w:bCs/>
      </w:rPr>
      <w:tblPr/>
      <w:tcPr>
        <w:tcBorders>
          <w:bottom w:val="single" w:sz="12" w:space="0" w:color="B5CDD3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3-nfasis51">
    <w:name w:val="Tabla con cuadrícula 3 - Énfasis 51"/>
    <w:basedOn w:val="Tablanormal"/>
    <w:next w:val="Tablaconcuadrcula3-nfasis5"/>
    <w:uiPriority w:val="48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  <w:tblStylePr w:type="neCell">
      <w:tblPr/>
      <w:tcPr>
        <w:tcBorders>
          <w:bottom w:val="single" w:sz="4" w:space="0" w:color="B5CDD3"/>
        </w:tcBorders>
      </w:tcPr>
    </w:tblStylePr>
    <w:tblStylePr w:type="nwCell">
      <w:tblPr/>
      <w:tcPr>
        <w:tcBorders>
          <w:bottom w:val="single" w:sz="4" w:space="0" w:color="B5CDD3"/>
        </w:tcBorders>
      </w:tcPr>
    </w:tblStylePr>
    <w:tblStylePr w:type="seCell">
      <w:tblPr/>
      <w:tcPr>
        <w:tcBorders>
          <w:top w:val="single" w:sz="4" w:space="0" w:color="B5CDD3"/>
        </w:tcBorders>
      </w:tcPr>
    </w:tblStylePr>
    <w:tblStylePr w:type="swCell">
      <w:tblPr/>
      <w:tcPr>
        <w:tcBorders>
          <w:top w:val="single" w:sz="4" w:space="0" w:color="B5CDD3"/>
        </w:tcBorders>
      </w:tcPr>
    </w:tblStylePr>
  </w:style>
  <w:style w:type="table" w:customStyle="1" w:styleId="Tabladelista1clara-nfasis51">
    <w:name w:val="Tabla de lista 1 clara - Énfasis 51"/>
    <w:basedOn w:val="Tablanormal"/>
    <w:next w:val="Tabladelista1clara-nfasis5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Listavistosa-nfasis61">
    <w:name w:val="Lista vistosa - Énfasis 61"/>
    <w:basedOn w:val="Tablanormal"/>
    <w:next w:val="Listavistosa-nfasis6"/>
    <w:uiPriority w:val="72"/>
    <w:rsid w:val="00FA5C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E8F2F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D909D"/>
      </w:tcPr>
    </w:tblStylePr>
    <w:tblStylePr w:type="lastRow">
      <w:rPr>
        <w:b/>
        <w:bCs/>
        <w:color w:val="5D909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/>
      </w:tcPr>
    </w:tblStylePr>
    <w:tblStylePr w:type="band1Horz">
      <w:tblPr/>
      <w:tcPr>
        <w:shd w:val="clear" w:color="auto" w:fill="D0E6F6"/>
      </w:tcPr>
    </w:tblStylePr>
  </w:style>
  <w:style w:type="table" w:customStyle="1" w:styleId="Tabladelista2-nfasis51">
    <w:name w:val="Tabla de lista 2 - Énfasis 51"/>
    <w:basedOn w:val="Tablanormal"/>
    <w:next w:val="Tabladelista2-nfasis5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5CDD3"/>
        <w:bottom w:val="single" w:sz="4" w:space="0" w:color="B5CDD3"/>
        <w:insideH w:val="single" w:sz="4" w:space="0" w:color="B5CD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Tablanormal41">
    <w:name w:val="Tabla normal 41"/>
    <w:basedOn w:val="Tablanormal"/>
    <w:next w:val="Tablanormal4"/>
    <w:uiPriority w:val="44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concuadrcula2-nfasis31">
    <w:name w:val="Tabla con cuadrícula 2 - Énfasis 31"/>
    <w:basedOn w:val="Tablanormal"/>
    <w:next w:val="Tablaconcuadrcula2-nfasis3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ACD7CA"/>
        <w:bottom w:val="single" w:sz="2" w:space="0" w:color="ACD7CA"/>
        <w:insideH w:val="single" w:sz="2" w:space="0" w:color="ACD7CA"/>
        <w:insideV w:val="single" w:sz="2" w:space="0" w:color="ACD7CA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D7CA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/>
      </w:tcPr>
    </w:tblStylePr>
    <w:tblStylePr w:type="band1Horz">
      <w:tblPr/>
      <w:tcPr>
        <w:shd w:val="clear" w:color="auto" w:fill="E3F1ED"/>
      </w:tcPr>
    </w:tblStylePr>
  </w:style>
  <w:style w:type="table" w:customStyle="1" w:styleId="Tabladelista2-nfasis61">
    <w:name w:val="Tabla de lista 2 - Énfasis 61"/>
    <w:basedOn w:val="Tablanormal"/>
    <w:next w:val="Tabladelista2-nfasis6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4B5E4"/>
        <w:bottom w:val="single" w:sz="4" w:space="0" w:color="74B5E4"/>
        <w:insideH w:val="single" w:sz="4" w:space="0" w:color="74B5E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paragraph" w:customStyle="1" w:styleId="Revisin1">
    <w:name w:val="Revisión1"/>
    <w:next w:val="Revisin"/>
    <w:hidden/>
    <w:uiPriority w:val="99"/>
    <w:semiHidden/>
    <w:rsid w:val="00FA5C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2Car1">
    <w:name w:val="Título 2 Car1"/>
    <w:uiPriority w:val="9"/>
    <w:semiHidden/>
    <w:rsid w:val="00FA5CB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xtodegloboCar1">
    <w:name w:val="Texto de globo Car1"/>
    <w:basedOn w:val="Fuentedeprrafopredeter"/>
    <w:uiPriority w:val="99"/>
    <w:semiHidden/>
    <w:rsid w:val="00FA5CB2"/>
    <w:rPr>
      <w:rFonts w:ascii="Segoe UI" w:hAnsi="Segoe UI" w:cs="Segoe UI"/>
      <w:sz w:val="18"/>
      <w:szCs w:val="18"/>
    </w:rPr>
  </w:style>
  <w:style w:type="character" w:customStyle="1" w:styleId="TextonotaalfinalCar1">
    <w:name w:val="Texto nota al final Car1"/>
    <w:basedOn w:val="Fuentedeprrafopredeter"/>
    <w:uiPriority w:val="99"/>
    <w:semiHidden/>
    <w:rsid w:val="00FA5CB2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FA5CB2"/>
  </w:style>
  <w:style w:type="character" w:styleId="Mencionar">
    <w:name w:val="Mention"/>
    <w:basedOn w:val="Fuentedeprrafopredeter"/>
    <w:uiPriority w:val="99"/>
    <w:unhideWhenUsed/>
    <w:rsid w:val="002B76A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143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06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38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31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3014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59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s://twitter.com/INEGI_INFORM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egi.org.mx/contenidos/saladeprensa/boletines/2026/biare/BIARE2026_RR.pdf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yperlink" Target="mailto:comunicacionsocial@inegi.org.mx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instagram.com/inegi_informa/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1.png"/><Relationship Id="rId28" Type="http://schemas.openxmlformats.org/officeDocument/2006/relationships/hyperlink" Target="https://www.youtube.com/user/INEGIInforma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https://www.facebook.com/INEGIInforma/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://www.inegi.org.mx/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norma.navarro\Desktop\Respaldo%20Lenovo\D\DIRECCI&#211;N%20DISE&#209;O%20CONCEPTUAL\M&#211;DULO%20EN%20LA%20ENCO\BIARE\2026\Gr&#225;ficas%20BIARE%2020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D:\Proyectos%202026\BIARE\Gr&#225;ficas%20BIARE%20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D:\Proyectos%202026\BIARE\Gr&#225;ficas%20BIARE%202026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D:\Proyectos%202026\BIARE\Gr&#225;ficas%20BIARE%20202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norma.navarro\Desktop\Respaldo%20Lenovo\D\DIRECCI&#211;N%20DISE&#209;O%20CONCEPTUAL\M&#211;DULO%20EN%20LA%20ENCO\BIARE\2026\Gr&#225;ficas%20BIARE%202026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orma.navarro\Desktop\Respaldo%20Lenovo\D\DIRECCI&#211;N%20DISE&#209;O%20CONCEPTUAL\M&#211;DULO%20EN%20LA%20ENCO\BIARE\2026\Gr&#225;ficas%20BIARE%2020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orma.navarro\AppData\Local\Microsoft\Windows\INetCache\Content.Outlook\T8WIKM07\Gr&#225;ficas%20BIARE%202026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D:\Proyectos%202026\BIARE\Gr&#225;ficas%20BIARE%202026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D:\Proyectos%202026\BIARE\Gr&#225;ficas%20BIARE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3516356971458201E-2"/>
          <c:y val="3.4936389100684605E-2"/>
          <c:w val="0.97908803704284286"/>
          <c:h val="0.707106663750364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'Gráfica-prom Satisfacción'!$D$5</c:f>
              <c:strCache>
                <c:ptCount val="1"/>
                <c:pt idx="0">
                  <c:v>Estados Unidos Mexicanos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85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'Gráfica-prom Satisfacción'!$C$6:$C$11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'Gráfica-prom Satisfacción'!$D$6:$D$11</c:f>
              <c:numCache>
                <c:formatCode>0.00</c:formatCode>
                <c:ptCount val="6"/>
                <c:pt idx="0">
                  <c:v>9.3924272808999998</c:v>
                </c:pt>
                <c:pt idx="1">
                  <c:v>8.7420184510999999</c:v>
                </c:pt>
                <c:pt idx="2">
                  <c:v>8.7046825347999999</c:v>
                </c:pt>
                <c:pt idx="3">
                  <c:v>8.5555398510000007</c:v>
                </c:pt>
                <c:pt idx="4">
                  <c:v>8.6421981849999998</c:v>
                </c:pt>
                <c:pt idx="5">
                  <c:v>8.3787323696999998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816A-4CF2-ADE8-186038CE51DC}"/>
            </c:ext>
          </c:extLst>
        </c:ser>
        <c:ser>
          <c:idx val="1"/>
          <c:order val="1"/>
          <c:tx>
            <c:strRef>
              <c:f>'Gráfica-prom Satisfacción'!$E$5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85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'Gráfica-prom Satisfacción'!$C$6:$C$11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'Gráfica-prom Satisfacción'!$E$6:$E$11</c:f>
              <c:numCache>
                <c:formatCode>0.00</c:formatCode>
                <c:ptCount val="6"/>
                <c:pt idx="0">
                  <c:v>9.3155762449000008</c:v>
                </c:pt>
                <c:pt idx="1">
                  <c:v>8.7100438565000005</c:v>
                </c:pt>
                <c:pt idx="2">
                  <c:v>8.5409802467000002</c:v>
                </c:pt>
                <c:pt idx="3">
                  <c:v>8.5482414745999993</c:v>
                </c:pt>
                <c:pt idx="4">
                  <c:v>8.7065786331999995</c:v>
                </c:pt>
                <c:pt idx="5">
                  <c:v>8.3521453424000001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6A-4CF2-ADE8-186038CE51DC}"/>
            </c:ext>
          </c:extLst>
        </c:ser>
        <c:ser>
          <c:idx val="2"/>
          <c:order val="2"/>
          <c:tx>
            <c:strRef>
              <c:f>'Gráfica-prom Satisfacción'!$F$5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'Gráfica-prom Satisfacción'!$C$6:$C$11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'Gráfica-prom Satisfacción'!$F$6:$F$11</c:f>
              <c:numCache>
                <c:formatCode>0.00</c:formatCode>
                <c:ptCount val="6"/>
                <c:pt idx="0">
                  <c:v>9.452742464</c:v>
                </c:pt>
                <c:pt idx="1">
                  <c:v>8.7833392536999995</c:v>
                </c:pt>
                <c:pt idx="2">
                  <c:v>8.8996591834000007</c:v>
                </c:pt>
                <c:pt idx="3">
                  <c:v>8.5645842646000006</c:v>
                </c:pt>
                <c:pt idx="4">
                  <c:v>8.5591885425999994</c:v>
                </c:pt>
                <c:pt idx="5">
                  <c:v>8.4053013537000005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6A-4CF2-ADE8-186038CE51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overlap val="-3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  <c:max val="10"/>
          <c:min val="2"/>
        </c:scaling>
        <c:delete val="1"/>
        <c:axPos val="r"/>
        <c:numFmt formatCode="0.00" sourceLinked="1"/>
        <c:majorTickMark val="out"/>
        <c:minorTickMark val="none"/>
        <c:tickLblPos val="nextTo"/>
        <c:crossAx val="1924841167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859469973394039"/>
          <c:y val="0.90225270600003749"/>
          <c:w val="0.54443201275779685"/>
          <c:h val="7.64079027439040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6190203704294038"/>
          <c:y val="5.0925925925925923E-2"/>
          <c:w val="0.61309796295705954"/>
          <c:h val="0.9340385740454794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'Gráfica-Prom dominios sexo'!$C$6</c:f>
              <c:strCache>
                <c:ptCount val="1"/>
                <c:pt idx="0">
                  <c:v>Estados Unidos Mexicanos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85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'Gráfica-Prom dominios sexo'!$B$7:$B$19</c:f>
              <c:strCache>
                <c:ptCount val="13"/>
                <c:pt idx="0">
                  <c:v>Seguridad ciudadana</c:v>
                </c:pt>
                <c:pt idx="1">
                  <c:v>Calidad del medio ambiente en su entorno</c:v>
                </c:pt>
                <c:pt idx="2">
                  <c:v>Tiempo libre</c:v>
                </c:pt>
                <c:pt idx="3">
                  <c:v>Nivel de vida</c:v>
                </c:pt>
                <c:pt idx="4">
                  <c:v>Situación o relación afectiva</c:v>
                </c:pt>
                <c:pt idx="5">
                  <c:v>Amistades</c:v>
                </c:pt>
                <c:pt idx="6">
                  <c:v>Salud</c:v>
                </c:pt>
                <c:pt idx="7">
                  <c:v>Logros en la vida</c:v>
                </c:pt>
                <c:pt idx="8">
                  <c:v>Perspectivas a futuro</c:v>
                </c:pt>
                <c:pt idx="9">
                  <c:v>Pertenecer a su colonia (localidad)</c:v>
                </c:pt>
                <c:pt idx="10">
                  <c:v>Actividad principal que realiza</c:v>
                </c:pt>
                <c:pt idx="11">
                  <c:v>Relaciones familiares</c:v>
                </c:pt>
                <c:pt idx="12">
                  <c:v>Libertad para decidir sobre su vida</c:v>
                </c:pt>
              </c:strCache>
            </c:strRef>
          </c:cat>
          <c:val>
            <c:numRef>
              <c:f>'Gráfica-Prom dominios sexo'!$C$7:$C$19</c:f>
              <c:numCache>
                <c:formatCode>0.00</c:formatCode>
                <c:ptCount val="13"/>
                <c:pt idx="0">
                  <c:v>6.44</c:v>
                </c:pt>
                <c:pt idx="1">
                  <c:v>7.66</c:v>
                </c:pt>
                <c:pt idx="2">
                  <c:v>8.15</c:v>
                </c:pt>
                <c:pt idx="3">
                  <c:v>8.4</c:v>
                </c:pt>
                <c:pt idx="4">
                  <c:v>8.43</c:v>
                </c:pt>
                <c:pt idx="5">
                  <c:v>8.44</c:v>
                </c:pt>
                <c:pt idx="6">
                  <c:v>8.4499999999999993</c:v>
                </c:pt>
                <c:pt idx="7">
                  <c:v>8.4700000000000006</c:v>
                </c:pt>
                <c:pt idx="8">
                  <c:v>8.69</c:v>
                </c:pt>
                <c:pt idx="9">
                  <c:v>8.6999999999999993</c:v>
                </c:pt>
                <c:pt idx="10">
                  <c:v>8.7799999999999994</c:v>
                </c:pt>
                <c:pt idx="11">
                  <c:v>9.0399999999999991</c:v>
                </c:pt>
                <c:pt idx="12">
                  <c:v>9.18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A0B8-4027-B3F9-0C3208AC8A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24841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6111111111111108E-2"/>
          <c:y val="9.6546496925110664E-2"/>
          <c:w val="0.93888888888888888"/>
          <c:h val="0.56709652853612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'Gráfica-Balance general'!$H$5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8906B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4B5-4672-AAB8-64A1F25BD1C5}"/>
              </c:ext>
            </c:extLst>
          </c:dPt>
          <c:dPt>
            <c:idx val="2"/>
            <c:invertIfNegative val="0"/>
            <c:bubble3D val="0"/>
            <c:spPr>
              <a:solidFill>
                <a:srgbClr val="3E965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4B5-4672-AAB8-64A1F25BD1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'Gráfica-Balance general'!$G$6:$G$8</c:f>
              <c:strCache>
                <c:ptCount val="3"/>
                <c:pt idx="0">
                  <c:v>Estados Unidos Mexicanos</c:v>
                </c:pt>
                <c:pt idx="1">
                  <c:v>Mujeres</c:v>
                </c:pt>
                <c:pt idx="2">
                  <c:v>Hombres</c:v>
                </c:pt>
              </c:strCache>
            </c:strRef>
          </c:cat>
          <c:val>
            <c:numRef>
              <c:f>'Gráfica-Balance general'!$H$6:$H$8</c:f>
              <c:numCache>
                <c:formatCode>0.00</c:formatCode>
                <c:ptCount val="3"/>
                <c:pt idx="0">
                  <c:v>5.3433887572999996</c:v>
                </c:pt>
                <c:pt idx="1">
                  <c:v>5.0729378506999998</c:v>
                </c:pt>
                <c:pt idx="2">
                  <c:v>5.6574252467999999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4-C4B5-4672-AAB8-64A1F25BD1C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overlap val="-3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  <c:min val="0"/>
        </c:scaling>
        <c:delete val="1"/>
        <c:axPos val="l"/>
        <c:numFmt formatCode="0.00" sourceLinked="1"/>
        <c:majorTickMark val="out"/>
        <c:minorTickMark val="none"/>
        <c:tickLblPos val="nextTo"/>
        <c:crossAx val="1924841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6111111111111108E-2"/>
          <c:y val="0"/>
          <c:w val="0.93888888888888888"/>
          <c:h val="0.767897097969136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'Gráfica-Balance general edad'!$D$5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'Gráfica-Balance general edad'!$B$6:$B$11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'Gráfica-Balance general edad'!$D$6:$D$11</c:f>
              <c:numCache>
                <c:formatCode>0.00</c:formatCode>
                <c:ptCount val="6"/>
                <c:pt idx="0">
                  <c:v>5.0620921078336698</c:v>
                </c:pt>
                <c:pt idx="1">
                  <c:v>5.1168206152593303</c:v>
                </c:pt>
                <c:pt idx="2">
                  <c:v>5.2692555239586598</c:v>
                </c:pt>
                <c:pt idx="3">
                  <c:v>5.5116517815249901</c:v>
                </c:pt>
                <c:pt idx="4">
                  <c:v>5.6819138811671497</c:v>
                </c:pt>
                <c:pt idx="5">
                  <c:v>5.2599166861720903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1E-4A72-A0BD-1DA8C852353F}"/>
            </c:ext>
          </c:extLst>
        </c:ser>
        <c:ser>
          <c:idx val="0"/>
          <c:order val="1"/>
          <c:tx>
            <c:strRef>
              <c:f>'Gráfica-Balance general edad'!$C$5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'Gráfica-Balance general edad'!$B$6:$B$11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'Gráfica-Balance general edad'!$C$6:$C$11</c:f>
              <c:numCache>
                <c:formatCode>0.00</c:formatCode>
                <c:ptCount val="6"/>
                <c:pt idx="0">
                  <c:v>5.5730782787999997</c:v>
                </c:pt>
                <c:pt idx="1">
                  <c:v>5.0234064475000002</c:v>
                </c:pt>
                <c:pt idx="2">
                  <c:v>5.2576069723999996</c:v>
                </c:pt>
                <c:pt idx="3">
                  <c:v>5.0840050330000004</c:v>
                </c:pt>
                <c:pt idx="4">
                  <c:v>6.0943588001000002</c:v>
                </c:pt>
                <c:pt idx="5">
                  <c:v>5.4264049155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1F1E-4A72-A0BD-1DA8C85235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overlap val="-3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  <c:min val="0"/>
        </c:scaling>
        <c:delete val="1"/>
        <c:axPos val="l"/>
        <c:numFmt formatCode="0.00" sourceLinked="1"/>
        <c:majorTickMark val="out"/>
        <c:minorTickMark val="none"/>
        <c:tickLblPos val="nextTo"/>
        <c:crossAx val="1924841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40341952214885"/>
          <c:y val="0.90225270600003749"/>
          <c:w val="0.21834283315617314"/>
          <c:h val="7.64079027439040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34862766181885"/>
          <c:y val="3.6620895353366739E-2"/>
          <c:w val="0.45251311768829244"/>
          <c:h val="0.924442184471952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'Eudemonía sexo'!$C$5</c:f>
              <c:strCache>
                <c:ptCount val="1"/>
                <c:pt idx="0">
                  <c:v>Estados Unidos Mexicanos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'Eudemonía sexo'!$B$6:$B$15</c:f>
              <c:strCache>
                <c:ptCount val="10"/>
                <c:pt idx="0">
                  <c:v>La religión es importante en mi vida</c:v>
                </c:pt>
                <c:pt idx="1">
                  <c:v>La mayoría de los días siento que he logrado algo</c:v>
                </c:pt>
                <c:pt idx="2">
                  <c:v>Soy optimista con respecto a mi futuro</c:v>
                </c:pt>
                <c:pt idx="3">
                  <c:v>Me siento bien con respecto a mi persona</c:v>
                </c:pt>
                <c:pt idx="4">
                  <c:v>Tengo fortaleza frente a las adversidades</c:v>
                </c:pt>
                <c:pt idx="5">
                  <c:v>Lo que hago en mi vida vale la pena</c:v>
                </c:pt>
                <c:pt idx="6">
                  <c:v>Hago cosas que realmente quiero y valoro en la vida</c:v>
                </c:pt>
                <c:pt idx="7">
                  <c:v>El que me vaya bien o mal depende fundamentalmente de mí</c:v>
                </c:pt>
                <c:pt idx="8">
                  <c:v>Soy libre para decidir mi propia vida</c:v>
                </c:pt>
                <c:pt idx="9">
                  <c:v>Soy una persona afortunada</c:v>
                </c:pt>
              </c:strCache>
            </c:strRef>
          </c:cat>
          <c:val>
            <c:numRef>
              <c:f>'Eudemonía sexo'!$C$6:$C$15</c:f>
              <c:numCache>
                <c:formatCode>General</c:formatCode>
                <c:ptCount val="10"/>
                <c:pt idx="0">
                  <c:v>8.2200000000000006</c:v>
                </c:pt>
                <c:pt idx="1">
                  <c:v>8.75</c:v>
                </c:pt>
                <c:pt idx="2">
                  <c:v>8.83</c:v>
                </c:pt>
                <c:pt idx="3">
                  <c:v>8.85</c:v>
                </c:pt>
                <c:pt idx="4">
                  <c:v>8.9700000000000006</c:v>
                </c:pt>
                <c:pt idx="5">
                  <c:v>9.1300000000000008</c:v>
                </c:pt>
                <c:pt idx="6">
                  <c:v>9.16</c:v>
                </c:pt>
                <c:pt idx="7">
                  <c:v>9.18</c:v>
                </c:pt>
                <c:pt idx="8">
                  <c:v>9.19</c:v>
                </c:pt>
                <c:pt idx="9">
                  <c:v>9.35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3A1C-4246-9565-CA63C9A37D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axId val="1121914512"/>
        <c:axId val="986459376"/>
        <c:extLst/>
      </c:barChart>
      <c:catAx>
        <c:axId val="1121914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96A2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986459376"/>
        <c:crosses val="autoZero"/>
        <c:auto val="1"/>
        <c:lblAlgn val="ctr"/>
        <c:lblOffset val="100"/>
        <c:noMultiLvlLbl val="0"/>
      </c:catAx>
      <c:valAx>
        <c:axId val="986459376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21914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6314441171777043E-2"/>
          <c:y val="3.3820857234474644E-2"/>
          <c:w val="0.96162567591139014"/>
          <c:h val="0.758457619268179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'dolor sexo años'!$C$48</c:f>
              <c:strCache>
                <c:ptCount val="1"/>
                <c:pt idx="0">
                  <c:v>Dolor leve o sin dolor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'dolor sexo años'!$D$47:$I$47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'dolor sexo años'!$D$48:$I$48</c:f>
              <c:numCache>
                <c:formatCode>0.0</c:formatCode>
                <c:ptCount val="6"/>
                <c:pt idx="0">
                  <c:v>75.27626197886363</c:v>
                </c:pt>
                <c:pt idx="1">
                  <c:v>67.072788330610365</c:v>
                </c:pt>
                <c:pt idx="2">
                  <c:v>61.159762428531614</c:v>
                </c:pt>
                <c:pt idx="3">
                  <c:v>51.721948665726956</c:v>
                </c:pt>
                <c:pt idx="4">
                  <c:v>53.59075810231063</c:v>
                </c:pt>
                <c:pt idx="5">
                  <c:v>35.30169393820465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A-4A6E-A9FB-E1A183A9506F}"/>
            </c:ext>
          </c:extLst>
        </c:ser>
        <c:ser>
          <c:idx val="1"/>
          <c:order val="1"/>
          <c:tx>
            <c:strRef>
              <c:f>'dolor sexo años'!$C$49</c:f>
              <c:strCache>
                <c:ptCount val="1"/>
                <c:pt idx="0">
                  <c:v>Dolor moderado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305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F48A-4A6E-A9FB-E1A183A9506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'dolor sexo años'!$D$47:$I$47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'dolor sexo años'!$D$49:$I$49</c:f>
              <c:numCache>
                <c:formatCode>0.0</c:formatCode>
                <c:ptCount val="6"/>
                <c:pt idx="0">
                  <c:v>13.751973943666268</c:v>
                </c:pt>
                <c:pt idx="1">
                  <c:v>19.03215224202674</c:v>
                </c:pt>
                <c:pt idx="2">
                  <c:v>15.746524909361881</c:v>
                </c:pt>
                <c:pt idx="3">
                  <c:v>18.652727742358746</c:v>
                </c:pt>
                <c:pt idx="4">
                  <c:v>20.961788040376451</c:v>
                </c:pt>
                <c:pt idx="5">
                  <c:v>26.841089399222508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8A-4A6E-A9FB-E1A183A9506F}"/>
            </c:ext>
          </c:extLst>
        </c:ser>
        <c:ser>
          <c:idx val="2"/>
          <c:order val="2"/>
          <c:tx>
            <c:strRef>
              <c:f>'dolor sexo años'!$C$50</c:f>
              <c:strCache>
                <c:ptCount val="1"/>
                <c:pt idx="0">
                  <c:v>Dolor severo</c:v>
                </c:pt>
              </c:strCache>
            </c:strRef>
          </c:tx>
          <c:spPr>
            <a:solidFill>
              <a:srgbClr val="9F257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'dolor sexo años'!$D$47:$I$47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'dolor sexo años'!$D$50:$I$50</c:f>
              <c:numCache>
                <c:formatCode>0.0</c:formatCode>
                <c:ptCount val="6"/>
                <c:pt idx="0">
                  <c:v>7.0641598945676956</c:v>
                </c:pt>
                <c:pt idx="1">
                  <c:v>9.6642790925317872</c:v>
                </c:pt>
                <c:pt idx="2">
                  <c:v>15.934961161709364</c:v>
                </c:pt>
                <c:pt idx="3">
                  <c:v>19.885356246105811</c:v>
                </c:pt>
                <c:pt idx="4">
                  <c:v>15.903070746592892</c:v>
                </c:pt>
                <c:pt idx="5">
                  <c:v>20.704472181762316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8A-4A6E-A9FB-E1A183A9506F}"/>
            </c:ext>
          </c:extLst>
        </c:ser>
        <c:ser>
          <c:idx val="3"/>
          <c:order val="3"/>
          <c:tx>
            <c:strRef>
              <c:f>'dolor sexo años'!$C$51</c:f>
              <c:strCache>
                <c:ptCount val="1"/>
                <c:pt idx="0">
                  <c:v>Dolor muy severo</c:v>
                </c:pt>
              </c:strCache>
            </c:strRef>
          </c:tx>
          <c:spPr>
            <a:solidFill>
              <a:srgbClr val="DB551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'dolor sexo años'!$D$47:$I$47</c:f>
              <c:strCache>
                <c:ptCount val="6"/>
                <c:pt idx="0">
                  <c:v>12 a 17 años</c:v>
                </c:pt>
                <c:pt idx="1">
                  <c:v>18 a 29 años</c:v>
                </c:pt>
                <c:pt idx="2">
                  <c:v>30 a 44 años</c:v>
                </c:pt>
                <c:pt idx="3">
                  <c:v>45 a 59 años</c:v>
                </c:pt>
                <c:pt idx="4">
                  <c:v>60 a 74 años</c:v>
                </c:pt>
                <c:pt idx="5">
                  <c:v>75 años y más</c:v>
                </c:pt>
              </c:strCache>
            </c:strRef>
          </c:cat>
          <c:val>
            <c:numRef>
              <c:f>'dolor sexo años'!$D$51:$I$51</c:f>
              <c:numCache>
                <c:formatCode>0.0</c:formatCode>
                <c:ptCount val="6"/>
                <c:pt idx="0">
                  <c:v>3.9076041829024168</c:v>
                </c:pt>
                <c:pt idx="1">
                  <c:v>4.2307803348311115</c:v>
                </c:pt>
                <c:pt idx="2">
                  <c:v>7.1587515003971411</c:v>
                </c:pt>
                <c:pt idx="3">
                  <c:v>9.7399673458084894</c:v>
                </c:pt>
                <c:pt idx="4">
                  <c:v>9.544383110720025</c:v>
                </c:pt>
                <c:pt idx="5">
                  <c:v>17.152744480810522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48A-4A6E-A9FB-E1A183A950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-4"/>
        <c:axId val="1881578815"/>
        <c:axId val="1497617935"/>
      </c:barChart>
      <c:catAx>
        <c:axId val="1881578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497617935"/>
        <c:crosses val="autoZero"/>
        <c:auto val="1"/>
        <c:lblAlgn val="ctr"/>
        <c:lblOffset val="100"/>
        <c:noMultiLvlLbl val="0"/>
      </c:catAx>
      <c:valAx>
        <c:axId val="1497617935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8815788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</c:legendEntry>
      <c:layout>
        <c:manualLayout>
          <c:xMode val="edge"/>
          <c:yMode val="edge"/>
          <c:x val="0.19359707711633317"/>
          <c:y val="0.92189582071471832"/>
          <c:w val="0.6947796655192805"/>
          <c:h val="5.856395304051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'SErie histórica'!$I$6</c:f>
              <c:strCache>
                <c:ptCount val="1"/>
                <c:pt idx="0">
                  <c:v>Estados Unidos Mexicanos  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8989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46BE-4179-A5F4-B1B3211785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'SErie histórica'!$J$5:$V$5</c:f>
              <c:numCache>
                <c:formatCode>General</c:formatCode>
                <c:ptCount val="1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  <c:pt idx="12">
                  <c:v>2026</c:v>
                </c:pt>
              </c:numCache>
            </c:numRef>
          </c:cat>
          <c:val>
            <c:numRef>
              <c:f>'SErie histórica'!$J$6:$V$6</c:f>
              <c:numCache>
                <c:formatCode>General</c:formatCode>
                <c:ptCount val="13"/>
                <c:pt idx="0" formatCode="0.00">
                  <c:v>7.67</c:v>
                </c:pt>
                <c:pt idx="1">
                  <c:v>7.94</c:v>
                </c:pt>
                <c:pt idx="2" formatCode="0.00">
                  <c:v>7.9943748707077704</c:v>
                </c:pt>
                <c:pt idx="3" formatCode="0.00">
                  <c:v>8.0933676022455909</c:v>
                </c:pt>
                <c:pt idx="4" formatCode="0.00">
                  <c:v>8.165160026153508</c:v>
                </c:pt>
                <c:pt idx="5" formatCode="0.00">
                  <c:v>8.3313606652242065</c:v>
                </c:pt>
                <c:pt idx="6" formatCode="0.00">
                  <c:v>8.2791261438537553</c:v>
                </c:pt>
                <c:pt idx="7" formatCode="0.00">
                  <c:v>8.2466755128856892</c:v>
                </c:pt>
                <c:pt idx="8" formatCode="0.00">
                  <c:v>8.2695463312091988</c:v>
                </c:pt>
                <c:pt idx="9" formatCode="0.00">
                  <c:v>8.3337669816893438</c:v>
                </c:pt>
                <c:pt idx="10" formatCode="0.00">
                  <c:v>8.3047705849545359</c:v>
                </c:pt>
                <c:pt idx="11" formatCode="0.00">
                  <c:v>8.6453878247151508</c:v>
                </c:pt>
                <c:pt idx="12" formatCode="0.00">
                  <c:v>8.7243915948000001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C8-4F2E-B7E4-9A9C7389412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512404176"/>
        <c:axId val="135292112"/>
      </c:barChart>
      <c:catAx>
        <c:axId val="51240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96A2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35292112"/>
        <c:crosses val="autoZero"/>
        <c:auto val="1"/>
        <c:lblAlgn val="ctr"/>
        <c:lblOffset val="100"/>
        <c:noMultiLvlLbl val="0"/>
      </c:catAx>
      <c:valAx>
        <c:axId val="135292112"/>
        <c:scaling>
          <c:orientation val="minMax"/>
          <c:max val="9"/>
          <c:min val="0"/>
        </c:scaling>
        <c:delete val="1"/>
        <c:axPos val="l"/>
        <c:numFmt formatCode="0.00" sourceLinked="1"/>
        <c:majorTickMark val="none"/>
        <c:minorTickMark val="none"/>
        <c:tickLblPos val="nextTo"/>
        <c:crossAx val="512404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6111111111111108E-2"/>
          <c:y val="5.0925925925925923E-2"/>
          <c:w val="0.93888888888888888"/>
          <c:h val="0.792128747262277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'18+ balance general'!$D$6</c:f>
              <c:strCache>
                <c:ptCount val="1"/>
                <c:pt idx="0">
                  <c:v>Balance anímico general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900" b="1" i="0" u="none" strike="noStrike" kern="1200" baseline="0">
                    <a:solidFill>
                      <a:srgbClr val="4D565E"/>
                    </a:solidFill>
                    <a:latin typeface="Arial"/>
                    <a:ea typeface="Arial"/>
                    <a:cs typeface="Arial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'18+ balance general'!$C$7:$C$19</c:f>
              <c:numCache>
                <c:formatCode>General</c:formatCode>
                <c:ptCount val="1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  <c:pt idx="12">
                  <c:v>2026</c:v>
                </c:pt>
              </c:numCache>
            </c:numRef>
          </c:cat>
          <c:val>
            <c:numRef>
              <c:f>'18+ balance general'!$D$7:$D$19</c:f>
              <c:numCache>
                <c:formatCode>0.00</c:formatCode>
                <c:ptCount val="13"/>
                <c:pt idx="0">
                  <c:v>4.79</c:v>
                </c:pt>
                <c:pt idx="1">
                  <c:v>5.49</c:v>
                </c:pt>
                <c:pt idx="2">
                  <c:v>5.7</c:v>
                </c:pt>
                <c:pt idx="3">
                  <c:v>6.3</c:v>
                </c:pt>
                <c:pt idx="4">
                  <c:v>6.2</c:v>
                </c:pt>
                <c:pt idx="5">
                  <c:v>6.4</c:v>
                </c:pt>
                <c:pt idx="6">
                  <c:v>6.3</c:v>
                </c:pt>
                <c:pt idx="7">
                  <c:v>6.1</c:v>
                </c:pt>
                <c:pt idx="8">
                  <c:v>6.1</c:v>
                </c:pt>
                <c:pt idx="9">
                  <c:v>6.4</c:v>
                </c:pt>
                <c:pt idx="10">
                  <c:v>6.2</c:v>
                </c:pt>
                <c:pt idx="11">
                  <c:v>5.42</c:v>
                </c:pt>
                <c:pt idx="12">
                  <c:v>5.8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6FF1-49E9-9F9F-855AC99D1B2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overlap val="-3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1924841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4729384928771498"/>
          <c:y val="5.0925925925925923E-2"/>
          <c:w val="0.5277062298250752"/>
          <c:h val="0.857171381400757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'18+ Eudemonía'!$G$6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DB551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750" b="1" i="0" u="none" strike="noStrike" kern="1200" baseline="0">
                    <a:solidFill>
                      <a:srgbClr val="4D565E"/>
                    </a:solidFill>
                    <a:latin typeface="Arial"/>
                    <a:ea typeface="Arial"/>
                    <a:cs typeface="Arial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'18+ Eudemonía'!$C$7:$C$13</c:f>
              <c:strCache>
                <c:ptCount val="7"/>
                <c:pt idx="0">
                  <c:v>La religión es importante en mi vida</c:v>
                </c:pt>
                <c:pt idx="1">
                  <c:v>La mayoría de los días siento que he logrado algo</c:v>
                </c:pt>
                <c:pt idx="2">
                  <c:v>Soy optimista con respecto a mi futuro</c:v>
                </c:pt>
                <c:pt idx="3">
                  <c:v>Me siento bien con respecto a mi persona</c:v>
                </c:pt>
                <c:pt idx="4">
                  <c:v>Tengo fortaleza frente a las adversidades</c:v>
                </c:pt>
                <c:pt idx="5">
                  <c:v>Lo que hago en mi vida vale la pena</c:v>
                </c:pt>
                <c:pt idx="6">
                  <c:v>El que me vaya bien o mal depende fundamentalmente de mí</c:v>
                </c:pt>
              </c:strCache>
            </c:strRef>
          </c:cat>
          <c:val>
            <c:numRef>
              <c:f>'18+ Eudemonía'!$G$7:$G$13</c:f>
              <c:numCache>
                <c:formatCode>0.00</c:formatCode>
                <c:ptCount val="7"/>
                <c:pt idx="0">
                  <c:v>7.76</c:v>
                </c:pt>
                <c:pt idx="1">
                  <c:v>8.77</c:v>
                </c:pt>
                <c:pt idx="2">
                  <c:v>8.81</c:v>
                </c:pt>
                <c:pt idx="3">
                  <c:v>8.9</c:v>
                </c:pt>
                <c:pt idx="4">
                  <c:v>9.1199999999999992</c:v>
                </c:pt>
                <c:pt idx="5">
                  <c:v>9.16</c:v>
                </c:pt>
                <c:pt idx="6">
                  <c:v>9.23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9310-469D-BBF4-43D54A2EED71}"/>
            </c:ext>
          </c:extLst>
        </c:ser>
        <c:ser>
          <c:idx val="1"/>
          <c:order val="1"/>
          <c:tx>
            <c:strRef>
              <c:f>'18+ Eudemonía'!$F$6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9F257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750" b="1" i="0" u="none" strike="noStrike" kern="1200" baseline="0">
                    <a:solidFill>
                      <a:srgbClr val="4D565E"/>
                    </a:solidFill>
                    <a:latin typeface="Arial"/>
                    <a:ea typeface="Arial"/>
                    <a:cs typeface="Arial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'18+ Eudemonía'!$C$7:$C$13</c:f>
              <c:strCache>
                <c:ptCount val="7"/>
                <c:pt idx="0">
                  <c:v>La religión es importante en mi vida</c:v>
                </c:pt>
                <c:pt idx="1">
                  <c:v>La mayoría de los días siento que he logrado algo</c:v>
                </c:pt>
                <c:pt idx="2">
                  <c:v>Soy optimista con respecto a mi futuro</c:v>
                </c:pt>
                <c:pt idx="3">
                  <c:v>Me siento bien con respecto a mi persona</c:v>
                </c:pt>
                <c:pt idx="4">
                  <c:v>Tengo fortaleza frente a las adversidades</c:v>
                </c:pt>
                <c:pt idx="5">
                  <c:v>Lo que hago en mi vida vale la pena</c:v>
                </c:pt>
                <c:pt idx="6">
                  <c:v>El que me vaya bien o mal depende fundamentalmente de mí</c:v>
                </c:pt>
              </c:strCache>
            </c:strRef>
          </c:cat>
          <c:val>
            <c:numRef>
              <c:f>'18+ Eudemonía'!$F$7:$F$13</c:f>
              <c:numCache>
                <c:formatCode>0.00</c:formatCode>
                <c:ptCount val="7"/>
                <c:pt idx="0">
                  <c:v>7.74</c:v>
                </c:pt>
                <c:pt idx="1">
                  <c:v>8.7799999999999994</c:v>
                </c:pt>
                <c:pt idx="2">
                  <c:v>8.7899999999999991</c:v>
                </c:pt>
                <c:pt idx="3">
                  <c:v>8.86</c:v>
                </c:pt>
                <c:pt idx="4">
                  <c:v>9</c:v>
                </c:pt>
                <c:pt idx="5">
                  <c:v>9.19</c:v>
                </c:pt>
                <c:pt idx="6">
                  <c:v>9.2100000000000009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10-469D-BBF4-43D54A2EED71}"/>
            </c:ext>
          </c:extLst>
        </c:ser>
        <c:ser>
          <c:idx val="2"/>
          <c:order val="2"/>
          <c:tx>
            <c:strRef>
              <c:f>'18+ Eudemonía'!$E$6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750" b="1" i="0" u="none" strike="noStrike" kern="1200" baseline="0">
                    <a:solidFill>
                      <a:srgbClr val="4D565E"/>
                    </a:solidFill>
                    <a:latin typeface="Arial"/>
                    <a:ea typeface="Arial"/>
                    <a:cs typeface="Arial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'18+ Eudemonía'!$C$7:$C$13</c:f>
              <c:strCache>
                <c:ptCount val="7"/>
                <c:pt idx="0">
                  <c:v>La religión es importante en mi vida</c:v>
                </c:pt>
                <c:pt idx="1">
                  <c:v>La mayoría de los días siento que he logrado algo</c:v>
                </c:pt>
                <c:pt idx="2">
                  <c:v>Soy optimista con respecto a mi futuro</c:v>
                </c:pt>
                <c:pt idx="3">
                  <c:v>Me siento bien con respecto a mi persona</c:v>
                </c:pt>
                <c:pt idx="4">
                  <c:v>Tengo fortaleza frente a las adversidades</c:v>
                </c:pt>
                <c:pt idx="5">
                  <c:v>Lo que hago en mi vida vale la pena</c:v>
                </c:pt>
                <c:pt idx="6">
                  <c:v>El que me vaya bien o mal depende fundamentalmente de mí</c:v>
                </c:pt>
              </c:strCache>
            </c:strRef>
          </c:cat>
          <c:val>
            <c:numRef>
              <c:f>'18+ Eudemonía'!$E$7:$E$13</c:f>
              <c:numCache>
                <c:formatCode>0.00</c:formatCode>
                <c:ptCount val="7"/>
                <c:pt idx="0">
                  <c:v>8.0500000000000007</c:v>
                </c:pt>
                <c:pt idx="1">
                  <c:v>8.61</c:v>
                </c:pt>
                <c:pt idx="2">
                  <c:v>8.68</c:v>
                </c:pt>
                <c:pt idx="3">
                  <c:v>8.6999999999999993</c:v>
                </c:pt>
                <c:pt idx="4">
                  <c:v>8.84</c:v>
                </c:pt>
                <c:pt idx="5">
                  <c:v>9.1199999999999992</c:v>
                </c:pt>
                <c:pt idx="6">
                  <c:v>8.7799999999999994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10-469D-BBF4-43D54A2EED71}"/>
            </c:ext>
          </c:extLst>
        </c:ser>
        <c:ser>
          <c:idx val="3"/>
          <c:order val="3"/>
          <c:tx>
            <c:strRef>
              <c:f>'18+ Eudemonía'!$D$6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rgbClr val="08989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257D-4BC4-8384-1753FBFA819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750" b="1" i="0" u="none" strike="noStrike" kern="1200" baseline="0">
                    <a:solidFill>
                      <a:srgbClr val="4D565E"/>
                    </a:solidFill>
                    <a:latin typeface="Arial"/>
                    <a:ea typeface="Arial"/>
                    <a:cs typeface="Arial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'18+ Eudemonía'!$C$7:$C$13</c:f>
              <c:strCache>
                <c:ptCount val="7"/>
                <c:pt idx="0">
                  <c:v>La religión es importante en mi vida</c:v>
                </c:pt>
                <c:pt idx="1">
                  <c:v>La mayoría de los días siento que he logrado algo</c:v>
                </c:pt>
                <c:pt idx="2">
                  <c:v>Soy optimista con respecto a mi futuro</c:v>
                </c:pt>
                <c:pt idx="3">
                  <c:v>Me siento bien con respecto a mi persona</c:v>
                </c:pt>
                <c:pt idx="4">
                  <c:v>Tengo fortaleza frente a las adversidades</c:v>
                </c:pt>
                <c:pt idx="5">
                  <c:v>Lo que hago en mi vida vale la pena</c:v>
                </c:pt>
                <c:pt idx="6">
                  <c:v>El que me vaya bien o mal depende fundamentalmente de mí</c:v>
                </c:pt>
              </c:strCache>
            </c:strRef>
          </c:cat>
          <c:val>
            <c:numRef>
              <c:f>'18+ Eudemonía'!$D$7:$D$13</c:f>
              <c:numCache>
                <c:formatCode>0.00</c:formatCode>
                <c:ptCount val="7"/>
                <c:pt idx="0">
                  <c:v>8.2799999999999994</c:v>
                </c:pt>
                <c:pt idx="1">
                  <c:v>8.3000000000000007</c:v>
                </c:pt>
                <c:pt idx="2">
                  <c:v>8.36</c:v>
                </c:pt>
                <c:pt idx="3">
                  <c:v>8.49</c:v>
                </c:pt>
                <c:pt idx="4">
                  <c:v>8.4499999999999993</c:v>
                </c:pt>
                <c:pt idx="5">
                  <c:v>8.8800000000000008</c:v>
                </c:pt>
                <c:pt idx="6">
                  <c:v>8.51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10-469D-BBF4-43D54A2EED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9"/>
        <c:axId val="1924841167"/>
        <c:axId val="1924842607"/>
        <c:extLst/>
      </c:barChart>
      <c:catAx>
        <c:axId val="19248411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7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4842607"/>
        <c:crosses val="autoZero"/>
        <c:auto val="1"/>
        <c:lblAlgn val="ctr"/>
        <c:lblOffset val="100"/>
        <c:noMultiLvlLbl val="0"/>
      </c:catAx>
      <c:valAx>
        <c:axId val="1924842607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24841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771475357840963"/>
          <c:y val="0.93512432218571884"/>
          <c:w val="0.44400325723032075"/>
          <c:h val="4.52191581714251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INEGI 2023">
      <a:dk1>
        <a:srgbClr val="000000"/>
      </a:dk1>
      <a:lt1>
        <a:srgbClr val="FFFFFF"/>
      </a:lt1>
      <a:dk2>
        <a:srgbClr val="003057"/>
      </a:dk2>
      <a:lt2>
        <a:srgbClr val="8B8B8B"/>
      </a:lt2>
      <a:accent1>
        <a:srgbClr val="205F8D"/>
      </a:accent1>
      <a:accent2>
        <a:srgbClr val="07BFBA"/>
      </a:accent2>
      <a:accent3>
        <a:srgbClr val="008A80"/>
      </a:accent3>
      <a:accent4>
        <a:srgbClr val="005F54"/>
      </a:accent4>
      <a:accent5>
        <a:srgbClr val="B26EDB"/>
      </a:accent5>
      <a:accent6>
        <a:srgbClr val="680E80"/>
      </a:accent6>
      <a:hlink>
        <a:srgbClr val="00A1E2"/>
      </a:hlink>
      <a:folHlink>
        <a:srgbClr val="0074C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25inegi25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8989C"/>
    </a:accent1>
    <a:accent2>
      <a:srgbClr val="003057"/>
    </a:accent2>
    <a:accent3>
      <a:srgbClr val="9F2578"/>
    </a:accent3>
    <a:accent4>
      <a:srgbClr val="DB551E"/>
    </a:accent4>
    <a:accent5>
      <a:srgbClr val="207A63"/>
    </a:accent5>
    <a:accent6>
      <a:srgbClr val="6342FF"/>
    </a:accent6>
    <a:hlink>
      <a:srgbClr val="467886"/>
    </a:hlink>
    <a:folHlink>
      <a:srgbClr val="96607D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BD10-B4B5-4909-960A-D9A016AA73C3}">
  <we:reference id="f12c312d-282a-4734-8843-05915fdfef0b" version="4.3.3.0" store="EXCatalog" storeType="EXCatalog"/>
  <we:alternateReferences>
    <we:reference id="WA104178141" version="4.3.3.0" store="es-MX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F6050130F1D34DB755DDE98961A913" ma:contentTypeVersion="16" ma:contentTypeDescription="Create a new document." ma:contentTypeScope="" ma:versionID="8667ddd9d00b7ed029a4c698c95bdb6f">
  <xsd:schema xmlns:xsd="http://www.w3.org/2001/XMLSchema" xmlns:xs="http://www.w3.org/2001/XMLSchema" xmlns:p="http://schemas.microsoft.com/office/2006/metadata/properties" xmlns:ns3="fbcd70b9-5956-474e-b4dc-15b9adf41937" xmlns:ns4="27055f72-f578-461d-b3a2-295b4b68907c" targetNamespace="http://schemas.microsoft.com/office/2006/metadata/properties" ma:root="true" ma:fieldsID="641f5d0fff492b283c5bee82d065536e" ns3:_="" ns4:_="">
    <xsd:import namespace="fbcd70b9-5956-474e-b4dc-15b9adf41937"/>
    <xsd:import namespace="27055f72-f578-461d-b3a2-295b4b6890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d70b9-5956-474e-b4dc-15b9adf4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55f72-f578-461d-b3a2-295b4b6890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cd70b9-5956-474e-b4dc-15b9adf41937" xsi:nil="true"/>
  </documentManagement>
</p:properties>
</file>

<file path=customXml/itemProps1.xml><?xml version="1.0" encoding="utf-8"?>
<ds:datastoreItem xmlns:ds="http://schemas.openxmlformats.org/officeDocument/2006/customXml" ds:itemID="{21E069AE-C5B7-42B2-A7A0-87E8C7EFF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F8905-D0E9-4E0E-B487-D6361C183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d70b9-5956-474e-b4dc-15b9adf41937"/>
    <ds:schemaRef ds:uri="27055f72-f578-461d-b3a2-295b4b6890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A83C27-AF06-4154-A58B-6CE88CEE96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C2692F-744F-4509-A142-EA42C3A16EF1}">
  <ds:schemaRefs>
    <ds:schemaRef ds:uri="http://schemas.microsoft.com/office/2006/metadata/properties"/>
    <ds:schemaRef ds:uri="http://schemas.microsoft.com/office/infopath/2007/PartnerControls"/>
    <ds:schemaRef ds:uri="fbcd70b9-5956-474e-b4dc-15b9adf419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1340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Módulo de Bienestar Autorreportado (BIARE) 2026</vt:lpstr>
    </vt:vector>
  </TitlesOfParts>
  <Manager>INEGI</Manager>
  <Company>INEGI</Company>
  <LinksUpToDate>false</LinksUpToDate>
  <CharactersWithSpaces>8697</CharactersWithSpaces>
  <SharedDoc>false</SharedDoc>
  <HLinks>
    <vt:vector size="6" baseType="variant"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mailto:comunicacionsocial@inegi.org.mx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Módulo de Bienestar Autorreportado (BIARE) 2026</dc:title>
  <dc:subject>Módulo de Bienestar Autorreportado (BIARE) 2026</dc:subject>
  <dc:creator>INEGI</dc:creator>
  <cp:keywords/>
  <dc:description/>
  <cp:lastModifiedBy>GUILLEN MEDINA MOISES</cp:lastModifiedBy>
  <cp:revision>4</cp:revision>
  <cp:lastPrinted>2024-02-26T21:07:00Z</cp:lastPrinted>
  <dcterms:created xsi:type="dcterms:W3CDTF">2026-08-24T23:19:00Z</dcterms:created>
  <dcterms:modified xsi:type="dcterms:W3CDTF">2026-08-25T20:52:00Z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0x0101005AF6050130F1D34DB755DDE98961A913</vt:lpwstr>
  </property>
</Properties>
</file>