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02F24" w14:textId="4D495E3A" w:rsidR="00BB20DC" w:rsidRPr="0073575A" w:rsidRDefault="00BB20DC" w:rsidP="001C1658">
      <w:pPr>
        <w:spacing w:before="300" w:after="300"/>
        <w:jc w:val="right"/>
        <w:rPr>
          <w:b/>
          <w:bCs/>
          <w:color w:val="07BFBA"/>
        </w:rPr>
      </w:pPr>
      <w:bookmarkStart w:id="0" w:name="_Hlk33002076"/>
      <w:r w:rsidRPr="0073575A">
        <w:rPr>
          <w:b/>
          <w:bCs/>
          <w:color w:val="07BFBA"/>
        </w:rPr>
        <w:t xml:space="preserve">Próxima publicación: </w:t>
      </w:r>
      <w:r w:rsidR="004163D6" w:rsidRPr="0073575A">
        <w:rPr>
          <w:b/>
          <w:bCs/>
          <w:color w:val="07BFBA"/>
        </w:rPr>
        <w:t>9</w:t>
      </w:r>
      <w:r w:rsidR="00B62F80" w:rsidRPr="0073575A">
        <w:rPr>
          <w:b/>
          <w:bCs/>
          <w:color w:val="07BFBA"/>
        </w:rPr>
        <w:t xml:space="preserve"> </w:t>
      </w:r>
      <w:r w:rsidR="00BB0549" w:rsidRPr="0073575A">
        <w:rPr>
          <w:b/>
          <w:bCs/>
          <w:color w:val="07BFBA"/>
        </w:rPr>
        <w:t>de</w:t>
      </w:r>
      <w:r w:rsidR="00A41337" w:rsidRPr="0073575A">
        <w:rPr>
          <w:b/>
          <w:bCs/>
          <w:color w:val="07BFBA"/>
        </w:rPr>
        <w:t xml:space="preserve"> </w:t>
      </w:r>
      <w:r w:rsidR="004163D6" w:rsidRPr="0073575A">
        <w:rPr>
          <w:b/>
          <w:bCs/>
          <w:color w:val="07BFBA"/>
        </w:rPr>
        <w:t>ju</w:t>
      </w:r>
      <w:r w:rsidR="000A371A" w:rsidRPr="0073575A">
        <w:rPr>
          <w:b/>
          <w:bCs/>
          <w:color w:val="07BFBA"/>
        </w:rPr>
        <w:t>l</w:t>
      </w:r>
      <w:r w:rsidR="004163D6" w:rsidRPr="0073575A">
        <w:rPr>
          <w:b/>
          <w:bCs/>
          <w:color w:val="07BFBA"/>
        </w:rPr>
        <w:t>io</w:t>
      </w:r>
      <w:r w:rsidR="00BA12B6" w:rsidRPr="0073575A">
        <w:rPr>
          <w:b/>
          <w:bCs/>
          <w:color w:val="07BFBA"/>
        </w:rPr>
        <w:t xml:space="preserve"> de 202</w:t>
      </w:r>
      <w:r w:rsidR="00131719" w:rsidRPr="0073575A">
        <w:rPr>
          <w:b/>
          <w:bCs/>
          <w:color w:val="07BFBA"/>
        </w:rPr>
        <w:t>6</w:t>
      </w:r>
    </w:p>
    <w:tbl>
      <w:tblPr>
        <w:tblStyle w:val="Tablaconcuadrcula"/>
        <w:tblW w:w="0" w:type="auto"/>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4A0" w:firstRow="1" w:lastRow="0" w:firstColumn="1" w:lastColumn="0" w:noHBand="0" w:noVBand="1"/>
      </w:tblPr>
      <w:tblGrid>
        <w:gridCol w:w="1247"/>
        <w:gridCol w:w="1247"/>
        <w:gridCol w:w="284"/>
        <w:gridCol w:w="1247"/>
        <w:gridCol w:w="1247"/>
        <w:gridCol w:w="284"/>
        <w:gridCol w:w="1247"/>
        <w:gridCol w:w="1247"/>
      </w:tblGrid>
      <w:tr w:rsidR="004430B9" w:rsidRPr="0073575A" w14:paraId="0B065D6E" w14:textId="77777777" w:rsidTr="00EC7DD7">
        <w:trPr>
          <w:trHeight w:hRule="exact" w:val="737"/>
          <w:jc w:val="center"/>
        </w:trPr>
        <w:tc>
          <w:tcPr>
            <w:tcW w:w="2494" w:type="dxa"/>
            <w:gridSpan w:val="2"/>
            <w:shd w:val="clear" w:color="auto" w:fill="C0C0C0"/>
            <w:noWrap/>
            <w:vAlign w:val="center"/>
          </w:tcPr>
          <w:bookmarkEnd w:id="0"/>
          <w:p w14:paraId="4D960D13" w14:textId="5D2DEBAF" w:rsidR="004430B9" w:rsidRPr="0073575A" w:rsidRDefault="00B62F80" w:rsidP="00B873C4">
            <w:pPr>
              <w:spacing w:before="120"/>
              <w:jc w:val="center"/>
              <w:rPr>
                <w:b/>
                <w:bCs/>
                <w:spacing w:val="6"/>
                <w:sz w:val="20"/>
                <w:szCs w:val="20"/>
              </w:rPr>
            </w:pPr>
            <w:proofErr w:type="spellStart"/>
            <w:r w:rsidRPr="0073575A">
              <w:rPr>
                <w:b/>
                <w:bCs/>
                <w:smallCaps/>
                <w:spacing w:val="6"/>
                <w:sz w:val="20"/>
                <w:szCs w:val="20"/>
              </w:rPr>
              <w:t>inpp</w:t>
            </w:r>
            <w:proofErr w:type="spellEnd"/>
            <w:r w:rsidR="004430B9" w:rsidRPr="0073575A">
              <w:rPr>
                <w:b/>
                <w:bCs/>
                <w:spacing w:val="6"/>
                <w:sz w:val="20"/>
                <w:szCs w:val="20"/>
              </w:rPr>
              <w:t xml:space="preserve"> total</w:t>
            </w:r>
          </w:p>
        </w:tc>
        <w:tc>
          <w:tcPr>
            <w:tcW w:w="284" w:type="dxa"/>
            <w:tcBorders>
              <w:top w:val="nil"/>
              <w:bottom w:val="nil"/>
            </w:tcBorders>
            <w:noWrap/>
          </w:tcPr>
          <w:p w14:paraId="108063CD" w14:textId="77777777" w:rsidR="004430B9" w:rsidRPr="0073575A" w:rsidRDefault="004430B9" w:rsidP="00067230">
            <w:pPr>
              <w:jc w:val="center"/>
              <w:rPr>
                <w:b/>
                <w:bCs/>
                <w:color w:val="07BFBA"/>
                <w:sz w:val="20"/>
                <w:szCs w:val="20"/>
              </w:rPr>
            </w:pPr>
          </w:p>
        </w:tc>
        <w:tc>
          <w:tcPr>
            <w:tcW w:w="2494" w:type="dxa"/>
            <w:gridSpan w:val="2"/>
            <w:shd w:val="clear" w:color="auto" w:fill="C0C0C0"/>
            <w:noWrap/>
            <w:vAlign w:val="center"/>
          </w:tcPr>
          <w:p w14:paraId="09CE92A6" w14:textId="7C2CA446" w:rsidR="004430B9" w:rsidRPr="0073575A" w:rsidRDefault="00B62F80" w:rsidP="009E6BF9">
            <w:pPr>
              <w:spacing w:before="120"/>
              <w:jc w:val="center"/>
              <w:rPr>
                <w:b/>
                <w:bCs/>
                <w:color w:val="07BFBA"/>
                <w:sz w:val="20"/>
                <w:szCs w:val="20"/>
              </w:rPr>
            </w:pPr>
            <w:proofErr w:type="spellStart"/>
            <w:r w:rsidRPr="0073575A">
              <w:rPr>
                <w:b/>
                <w:bCs/>
                <w:smallCaps/>
                <w:spacing w:val="6"/>
                <w:sz w:val="20"/>
                <w:szCs w:val="20"/>
              </w:rPr>
              <w:t>inpp</w:t>
            </w:r>
            <w:proofErr w:type="spellEnd"/>
            <w:r w:rsidR="004430B9" w:rsidRPr="0073575A">
              <w:rPr>
                <w:b/>
                <w:bCs/>
                <w:spacing w:val="6"/>
                <w:sz w:val="20"/>
                <w:szCs w:val="20"/>
              </w:rPr>
              <w:t xml:space="preserve"> de uso intermedio</w:t>
            </w:r>
          </w:p>
        </w:tc>
        <w:tc>
          <w:tcPr>
            <w:tcW w:w="284" w:type="dxa"/>
            <w:tcBorders>
              <w:top w:val="nil"/>
              <w:bottom w:val="nil"/>
            </w:tcBorders>
            <w:noWrap/>
          </w:tcPr>
          <w:p w14:paraId="54DC90D1" w14:textId="77777777" w:rsidR="004430B9" w:rsidRPr="0073575A" w:rsidRDefault="004430B9" w:rsidP="00067230">
            <w:pPr>
              <w:jc w:val="center"/>
              <w:rPr>
                <w:b/>
                <w:bCs/>
                <w:color w:val="07BFBA"/>
                <w:sz w:val="20"/>
                <w:szCs w:val="20"/>
              </w:rPr>
            </w:pPr>
          </w:p>
        </w:tc>
        <w:tc>
          <w:tcPr>
            <w:tcW w:w="2494" w:type="dxa"/>
            <w:gridSpan w:val="2"/>
            <w:shd w:val="clear" w:color="auto" w:fill="C0C0C0"/>
            <w:noWrap/>
            <w:vAlign w:val="center"/>
          </w:tcPr>
          <w:p w14:paraId="722B87D1" w14:textId="57A7026C" w:rsidR="004430B9" w:rsidRPr="0073575A" w:rsidRDefault="00B62F80" w:rsidP="009E6BF9">
            <w:pPr>
              <w:spacing w:before="120"/>
              <w:jc w:val="center"/>
              <w:rPr>
                <w:b/>
                <w:bCs/>
                <w:color w:val="07BFBA"/>
                <w:sz w:val="20"/>
                <w:szCs w:val="20"/>
              </w:rPr>
            </w:pPr>
            <w:proofErr w:type="spellStart"/>
            <w:r w:rsidRPr="0073575A">
              <w:rPr>
                <w:b/>
                <w:bCs/>
                <w:smallCaps/>
                <w:spacing w:val="6"/>
                <w:sz w:val="20"/>
                <w:szCs w:val="20"/>
              </w:rPr>
              <w:t>inpp</w:t>
            </w:r>
            <w:proofErr w:type="spellEnd"/>
            <w:r w:rsidR="004430B9" w:rsidRPr="0073575A">
              <w:rPr>
                <w:b/>
                <w:bCs/>
                <w:spacing w:val="6"/>
                <w:sz w:val="20"/>
                <w:szCs w:val="20"/>
              </w:rPr>
              <w:t xml:space="preserve"> finales</w:t>
            </w:r>
          </w:p>
        </w:tc>
      </w:tr>
      <w:tr w:rsidR="009E6BF9" w:rsidRPr="0073575A" w14:paraId="317C7D7D" w14:textId="77777777" w:rsidTr="00FC0632">
        <w:trPr>
          <w:trHeight w:hRule="exact" w:val="454"/>
          <w:jc w:val="center"/>
        </w:trPr>
        <w:tc>
          <w:tcPr>
            <w:tcW w:w="2494" w:type="dxa"/>
            <w:gridSpan w:val="2"/>
            <w:shd w:val="clear" w:color="auto" w:fill="F2F2F2" w:themeFill="background1" w:themeFillShade="F2"/>
            <w:noWrap/>
            <w:vAlign w:val="center"/>
          </w:tcPr>
          <w:p w14:paraId="0F2A6FF5" w14:textId="15EFF77F" w:rsidR="009E6BF9" w:rsidRPr="0073575A" w:rsidRDefault="000A371A" w:rsidP="009E6BF9">
            <w:pPr>
              <w:jc w:val="center"/>
              <w:rPr>
                <w:kern w:val="24"/>
                <w:sz w:val="18"/>
                <w:szCs w:val="18"/>
                <w:lang w:val="es-ES" w:eastAsia="es-MX"/>
              </w:rPr>
            </w:pPr>
            <w:r w:rsidRPr="0073575A">
              <w:rPr>
                <w:kern w:val="24"/>
                <w:sz w:val="18"/>
                <w:szCs w:val="18"/>
                <w:lang w:val="es-ES" w:eastAsia="es-MX"/>
              </w:rPr>
              <w:t>mayo</w:t>
            </w:r>
          </w:p>
          <w:p w14:paraId="0A509039" w14:textId="64370170" w:rsidR="00FC0632" w:rsidRPr="0073575A" w:rsidRDefault="00FC0632" w:rsidP="009E6BF9">
            <w:pPr>
              <w:jc w:val="center"/>
              <w:rPr>
                <w:color w:val="07BFBA"/>
                <w:sz w:val="18"/>
                <w:szCs w:val="18"/>
              </w:rPr>
            </w:pPr>
            <w:r w:rsidRPr="0073575A">
              <w:rPr>
                <w:kern w:val="24"/>
                <w:sz w:val="18"/>
                <w:szCs w:val="18"/>
                <w:lang w:val="es-ES" w:eastAsia="es-MX"/>
              </w:rPr>
              <w:t>variación</w:t>
            </w:r>
          </w:p>
        </w:tc>
        <w:tc>
          <w:tcPr>
            <w:tcW w:w="284" w:type="dxa"/>
            <w:tcBorders>
              <w:top w:val="nil"/>
              <w:bottom w:val="nil"/>
            </w:tcBorders>
            <w:noWrap/>
            <w:vAlign w:val="center"/>
          </w:tcPr>
          <w:p w14:paraId="4FB97FF2" w14:textId="77777777" w:rsidR="009E6BF9" w:rsidRPr="0073575A"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0620DB5B" w14:textId="7E090C0E" w:rsidR="009E6BF9" w:rsidRPr="0073575A" w:rsidRDefault="000A371A" w:rsidP="00FC0632">
            <w:pPr>
              <w:jc w:val="center"/>
              <w:rPr>
                <w:kern w:val="24"/>
                <w:sz w:val="18"/>
                <w:szCs w:val="18"/>
                <w:lang w:val="es-ES" w:eastAsia="es-MX"/>
              </w:rPr>
            </w:pPr>
            <w:r w:rsidRPr="0073575A">
              <w:rPr>
                <w:kern w:val="24"/>
                <w:sz w:val="18"/>
                <w:szCs w:val="18"/>
                <w:lang w:val="es-ES" w:eastAsia="es-MX"/>
              </w:rPr>
              <w:t>mayo</w:t>
            </w:r>
          </w:p>
          <w:p w14:paraId="144C4B8E" w14:textId="15D3EC20" w:rsidR="00FC0632" w:rsidRPr="0073575A" w:rsidRDefault="00FC0632" w:rsidP="00FC0632">
            <w:pPr>
              <w:jc w:val="center"/>
              <w:rPr>
                <w:color w:val="07BFBA"/>
                <w:sz w:val="18"/>
                <w:szCs w:val="18"/>
              </w:rPr>
            </w:pPr>
            <w:r w:rsidRPr="0073575A">
              <w:rPr>
                <w:kern w:val="24"/>
                <w:sz w:val="18"/>
                <w:szCs w:val="18"/>
                <w:lang w:val="es-ES" w:eastAsia="es-MX"/>
              </w:rPr>
              <w:t>variación</w:t>
            </w:r>
          </w:p>
        </w:tc>
        <w:tc>
          <w:tcPr>
            <w:tcW w:w="284" w:type="dxa"/>
            <w:tcBorders>
              <w:top w:val="nil"/>
              <w:bottom w:val="nil"/>
            </w:tcBorders>
            <w:noWrap/>
            <w:vAlign w:val="center"/>
          </w:tcPr>
          <w:p w14:paraId="4DFB33FE" w14:textId="77777777" w:rsidR="009E6BF9" w:rsidRPr="0073575A"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6641EED1" w14:textId="494F8975" w:rsidR="009E6BF9" w:rsidRPr="0073575A" w:rsidRDefault="000A371A" w:rsidP="009E6BF9">
            <w:pPr>
              <w:jc w:val="center"/>
              <w:rPr>
                <w:kern w:val="24"/>
                <w:sz w:val="18"/>
                <w:szCs w:val="18"/>
                <w:lang w:val="es-ES" w:eastAsia="es-MX"/>
              </w:rPr>
            </w:pPr>
            <w:r w:rsidRPr="0073575A">
              <w:rPr>
                <w:kern w:val="24"/>
                <w:sz w:val="18"/>
                <w:szCs w:val="18"/>
                <w:lang w:val="es-ES" w:eastAsia="es-MX"/>
              </w:rPr>
              <w:t>mayo</w:t>
            </w:r>
          </w:p>
          <w:p w14:paraId="479B724B" w14:textId="6A9E6085" w:rsidR="00FC0632" w:rsidRPr="0073575A" w:rsidRDefault="00FC0632" w:rsidP="009E6BF9">
            <w:pPr>
              <w:jc w:val="center"/>
              <w:rPr>
                <w:color w:val="07BFBA"/>
                <w:sz w:val="18"/>
                <w:szCs w:val="18"/>
              </w:rPr>
            </w:pPr>
            <w:r w:rsidRPr="0073575A">
              <w:rPr>
                <w:kern w:val="24"/>
                <w:sz w:val="18"/>
                <w:szCs w:val="18"/>
                <w:lang w:val="es-ES" w:eastAsia="es-MX"/>
              </w:rPr>
              <w:t>variación</w:t>
            </w:r>
          </w:p>
        </w:tc>
      </w:tr>
      <w:tr w:rsidR="009E6BF9" w:rsidRPr="0073575A" w14:paraId="383E1F3F" w14:textId="77777777" w:rsidTr="00FC0632">
        <w:trPr>
          <w:trHeight w:hRule="exact" w:val="227"/>
          <w:jc w:val="center"/>
        </w:trPr>
        <w:tc>
          <w:tcPr>
            <w:tcW w:w="1247" w:type="dxa"/>
            <w:tcBorders>
              <w:top w:val="nil"/>
            </w:tcBorders>
            <w:shd w:val="clear" w:color="auto" w:fill="F2F2F2" w:themeFill="background1" w:themeFillShade="F2"/>
            <w:noWrap/>
            <w:vAlign w:val="center"/>
          </w:tcPr>
          <w:p w14:paraId="573491FA" w14:textId="7E6704B3" w:rsidR="009E6BF9" w:rsidRPr="0073575A" w:rsidRDefault="009E6BF9" w:rsidP="009E6BF9">
            <w:pPr>
              <w:jc w:val="center"/>
              <w:rPr>
                <w:kern w:val="24"/>
                <w:sz w:val="18"/>
                <w:szCs w:val="18"/>
                <w:lang w:val="es-ES" w:eastAsia="es-MX"/>
              </w:rPr>
            </w:pPr>
            <w:r w:rsidRPr="0073575A">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16D1090D" w14:textId="512C4847" w:rsidR="009E6BF9" w:rsidRPr="0073575A" w:rsidRDefault="009E6BF9" w:rsidP="009E6BF9">
            <w:pPr>
              <w:jc w:val="center"/>
              <w:rPr>
                <w:kern w:val="24"/>
                <w:sz w:val="18"/>
                <w:szCs w:val="18"/>
                <w:lang w:val="es-ES" w:eastAsia="es-MX"/>
              </w:rPr>
            </w:pPr>
            <w:r w:rsidRPr="0073575A">
              <w:rPr>
                <w:kern w:val="24"/>
                <w:sz w:val="18"/>
                <w:szCs w:val="18"/>
                <w:lang w:val="es-ES" w:eastAsia="es-MX"/>
              </w:rPr>
              <w:t>anual</w:t>
            </w:r>
          </w:p>
        </w:tc>
        <w:tc>
          <w:tcPr>
            <w:tcW w:w="284" w:type="dxa"/>
            <w:tcBorders>
              <w:top w:val="nil"/>
              <w:bottom w:val="nil"/>
            </w:tcBorders>
            <w:noWrap/>
            <w:vAlign w:val="center"/>
          </w:tcPr>
          <w:p w14:paraId="6C54FA68" w14:textId="77777777" w:rsidR="009E6BF9" w:rsidRPr="0073575A"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13175AF3" w14:textId="2ADDB25F" w:rsidR="009E6BF9" w:rsidRPr="0073575A" w:rsidRDefault="009E6BF9" w:rsidP="009E6BF9">
            <w:pPr>
              <w:jc w:val="center"/>
              <w:rPr>
                <w:kern w:val="24"/>
                <w:sz w:val="18"/>
                <w:szCs w:val="18"/>
                <w:lang w:val="es-ES" w:eastAsia="es-MX"/>
              </w:rPr>
            </w:pPr>
            <w:r w:rsidRPr="0073575A">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0208D6CD" w14:textId="1610B38A" w:rsidR="009E6BF9" w:rsidRPr="0073575A" w:rsidRDefault="009E6BF9" w:rsidP="009E6BF9">
            <w:pPr>
              <w:jc w:val="center"/>
              <w:rPr>
                <w:kern w:val="24"/>
                <w:sz w:val="18"/>
                <w:szCs w:val="18"/>
                <w:lang w:val="es-ES" w:eastAsia="es-MX"/>
              </w:rPr>
            </w:pPr>
            <w:r w:rsidRPr="0073575A">
              <w:rPr>
                <w:kern w:val="24"/>
                <w:sz w:val="18"/>
                <w:szCs w:val="18"/>
                <w:lang w:val="es-ES" w:eastAsia="es-MX"/>
              </w:rPr>
              <w:t>anual</w:t>
            </w:r>
          </w:p>
        </w:tc>
        <w:tc>
          <w:tcPr>
            <w:tcW w:w="284" w:type="dxa"/>
            <w:tcBorders>
              <w:top w:val="nil"/>
              <w:bottom w:val="nil"/>
            </w:tcBorders>
            <w:noWrap/>
            <w:vAlign w:val="center"/>
          </w:tcPr>
          <w:p w14:paraId="282524A1" w14:textId="77777777" w:rsidR="009E6BF9" w:rsidRPr="0073575A"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33FB0A22" w14:textId="19C4847C" w:rsidR="009E6BF9" w:rsidRPr="0073575A" w:rsidRDefault="009E6BF9" w:rsidP="009E6BF9">
            <w:pPr>
              <w:jc w:val="center"/>
              <w:rPr>
                <w:kern w:val="24"/>
                <w:sz w:val="18"/>
                <w:szCs w:val="18"/>
                <w:lang w:val="es-ES" w:eastAsia="es-MX"/>
              </w:rPr>
            </w:pPr>
            <w:r w:rsidRPr="0073575A">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40C09C6F" w14:textId="231B4A3D" w:rsidR="009E6BF9" w:rsidRPr="0073575A" w:rsidRDefault="009E6BF9" w:rsidP="009E6BF9">
            <w:pPr>
              <w:jc w:val="center"/>
              <w:rPr>
                <w:kern w:val="24"/>
                <w:sz w:val="18"/>
                <w:szCs w:val="18"/>
                <w:lang w:val="es-ES" w:eastAsia="es-MX"/>
              </w:rPr>
            </w:pPr>
            <w:r w:rsidRPr="0073575A">
              <w:rPr>
                <w:kern w:val="24"/>
                <w:sz w:val="18"/>
                <w:szCs w:val="18"/>
                <w:lang w:val="es-ES" w:eastAsia="es-MX"/>
              </w:rPr>
              <w:t>anual</w:t>
            </w:r>
          </w:p>
        </w:tc>
      </w:tr>
      <w:tr w:rsidR="000A371A" w:rsidRPr="0073575A" w14:paraId="4DCA1599" w14:textId="77777777" w:rsidTr="00237EC5">
        <w:trPr>
          <w:trHeight w:hRule="exact" w:val="567"/>
          <w:jc w:val="center"/>
        </w:trPr>
        <w:tc>
          <w:tcPr>
            <w:tcW w:w="1247" w:type="dxa"/>
            <w:noWrap/>
            <w:vAlign w:val="center"/>
          </w:tcPr>
          <w:p w14:paraId="0FE700E0" w14:textId="49B961EA" w:rsidR="000A371A" w:rsidRPr="0073575A" w:rsidRDefault="000A371A" w:rsidP="000A371A">
            <w:pPr>
              <w:jc w:val="center"/>
              <w:rPr>
                <w:b/>
                <w:bCs/>
                <w:color w:val="07BFBA"/>
                <w:sz w:val="26"/>
                <w:szCs w:val="26"/>
              </w:rPr>
            </w:pPr>
            <w:r w:rsidRPr="0073575A">
              <w:rPr>
                <w:color w:val="808080" w:themeColor="background1" w:themeShade="80"/>
                <w:kern w:val="24"/>
                <w:sz w:val="26"/>
                <w:szCs w:val="26"/>
                <w:lang w:val="es-ES" w:eastAsia="es-MX"/>
              </w:rPr>
              <w:t>▲</w:t>
            </w:r>
            <w:r w:rsidRPr="0073575A">
              <w:rPr>
                <w:color w:val="808080"/>
                <w:kern w:val="24"/>
                <w:sz w:val="26"/>
                <w:szCs w:val="26"/>
                <w:lang w:val="es-ES" w:eastAsia="es-MX"/>
              </w:rPr>
              <w:t> </w:t>
            </w:r>
            <w:r w:rsidRPr="0073575A">
              <w:rPr>
                <w:color w:val="000000"/>
                <w:kern w:val="24"/>
                <w:sz w:val="26"/>
                <w:szCs w:val="26"/>
                <w:lang w:val="es-ES" w:eastAsia="es-MX"/>
              </w:rPr>
              <w:t>0.46 %</w:t>
            </w:r>
          </w:p>
        </w:tc>
        <w:tc>
          <w:tcPr>
            <w:tcW w:w="1247" w:type="dxa"/>
            <w:noWrap/>
            <w:vAlign w:val="center"/>
          </w:tcPr>
          <w:p w14:paraId="2C194A66" w14:textId="2AEDBEAD" w:rsidR="000A371A" w:rsidRPr="0073575A" w:rsidRDefault="000A371A" w:rsidP="000A371A">
            <w:pPr>
              <w:jc w:val="center"/>
              <w:rPr>
                <w:b/>
                <w:bCs/>
                <w:color w:val="07BFBA"/>
                <w:sz w:val="26"/>
                <w:szCs w:val="26"/>
              </w:rPr>
            </w:pPr>
            <w:r w:rsidRPr="0073575A">
              <w:rPr>
                <w:color w:val="808080" w:themeColor="background1" w:themeShade="80"/>
                <w:kern w:val="24"/>
                <w:sz w:val="26"/>
                <w:szCs w:val="26"/>
                <w:lang w:val="es-ES" w:eastAsia="es-MX"/>
              </w:rPr>
              <w:t>▲ </w:t>
            </w:r>
            <w:r w:rsidRPr="0073575A">
              <w:rPr>
                <w:kern w:val="24"/>
                <w:sz w:val="26"/>
                <w:szCs w:val="26"/>
                <w:lang w:val="es-ES" w:eastAsia="es-MX"/>
              </w:rPr>
              <w:t>2.98 </w:t>
            </w:r>
            <w:r w:rsidRPr="0073575A">
              <w:rPr>
                <w:color w:val="000000"/>
                <w:kern w:val="24"/>
                <w:sz w:val="26"/>
                <w:szCs w:val="26"/>
                <w:lang w:val="es-ES" w:eastAsia="es-MX"/>
              </w:rPr>
              <w:t>%</w:t>
            </w:r>
          </w:p>
        </w:tc>
        <w:tc>
          <w:tcPr>
            <w:tcW w:w="284" w:type="dxa"/>
            <w:tcBorders>
              <w:top w:val="nil"/>
              <w:bottom w:val="nil"/>
            </w:tcBorders>
            <w:noWrap/>
            <w:vAlign w:val="center"/>
          </w:tcPr>
          <w:p w14:paraId="6147E74C" w14:textId="77777777" w:rsidR="000A371A" w:rsidRPr="0073575A" w:rsidRDefault="000A371A" w:rsidP="000A371A">
            <w:pPr>
              <w:jc w:val="center"/>
              <w:rPr>
                <w:b/>
                <w:bCs/>
                <w:color w:val="07BFBA"/>
                <w:sz w:val="26"/>
                <w:szCs w:val="26"/>
              </w:rPr>
            </w:pPr>
          </w:p>
        </w:tc>
        <w:tc>
          <w:tcPr>
            <w:tcW w:w="1247" w:type="dxa"/>
            <w:noWrap/>
            <w:vAlign w:val="center"/>
          </w:tcPr>
          <w:p w14:paraId="1E8129F3" w14:textId="782075E9" w:rsidR="000A371A" w:rsidRPr="0073575A" w:rsidRDefault="000A371A" w:rsidP="000A371A">
            <w:pPr>
              <w:jc w:val="center"/>
              <w:rPr>
                <w:b/>
                <w:bCs/>
                <w:color w:val="07BFBA"/>
                <w:sz w:val="26"/>
                <w:szCs w:val="26"/>
              </w:rPr>
            </w:pPr>
            <w:r w:rsidRPr="0073575A">
              <w:rPr>
                <w:color w:val="808080"/>
                <w:kern w:val="24"/>
                <w:sz w:val="26"/>
                <w:szCs w:val="26"/>
                <w:lang w:val="es-ES" w:eastAsia="es-MX"/>
              </w:rPr>
              <w:t>▲</w:t>
            </w:r>
            <w:r w:rsidRPr="0073575A">
              <w:rPr>
                <w:kern w:val="24"/>
                <w:sz w:val="26"/>
                <w:szCs w:val="26"/>
                <w:lang w:val="es-ES" w:eastAsia="es-MX"/>
              </w:rPr>
              <w:t> 0.91 %</w:t>
            </w:r>
          </w:p>
        </w:tc>
        <w:tc>
          <w:tcPr>
            <w:tcW w:w="1247" w:type="dxa"/>
            <w:noWrap/>
            <w:vAlign w:val="center"/>
          </w:tcPr>
          <w:p w14:paraId="5C3312DC" w14:textId="66AE3A29" w:rsidR="000A371A" w:rsidRPr="0073575A" w:rsidRDefault="000A371A" w:rsidP="000A371A">
            <w:pPr>
              <w:jc w:val="center"/>
              <w:rPr>
                <w:b/>
                <w:bCs/>
                <w:color w:val="07BFBA"/>
                <w:sz w:val="26"/>
                <w:szCs w:val="26"/>
              </w:rPr>
            </w:pPr>
            <w:r w:rsidRPr="0073575A">
              <w:rPr>
                <w:color w:val="808080"/>
                <w:kern w:val="24"/>
                <w:sz w:val="26"/>
                <w:szCs w:val="26"/>
                <w:lang w:val="es-ES" w:eastAsia="es-MX"/>
              </w:rPr>
              <w:t>▲</w:t>
            </w:r>
            <w:r w:rsidRPr="0073575A">
              <w:rPr>
                <w:kern w:val="24"/>
                <w:sz w:val="26"/>
                <w:szCs w:val="26"/>
                <w:lang w:val="es-ES" w:eastAsia="es-MX"/>
              </w:rPr>
              <w:t> 2.12 %</w:t>
            </w:r>
          </w:p>
        </w:tc>
        <w:tc>
          <w:tcPr>
            <w:tcW w:w="284" w:type="dxa"/>
            <w:tcBorders>
              <w:top w:val="nil"/>
              <w:bottom w:val="nil"/>
            </w:tcBorders>
            <w:noWrap/>
            <w:vAlign w:val="center"/>
          </w:tcPr>
          <w:p w14:paraId="2E677BFB" w14:textId="77777777" w:rsidR="000A371A" w:rsidRPr="0073575A" w:rsidRDefault="000A371A" w:rsidP="000A371A">
            <w:pPr>
              <w:jc w:val="center"/>
              <w:rPr>
                <w:b/>
                <w:bCs/>
                <w:color w:val="07BFBA"/>
                <w:sz w:val="26"/>
                <w:szCs w:val="26"/>
              </w:rPr>
            </w:pPr>
          </w:p>
        </w:tc>
        <w:tc>
          <w:tcPr>
            <w:tcW w:w="1247" w:type="dxa"/>
            <w:shd w:val="clear" w:color="auto" w:fill="FFFFFF" w:themeFill="background1"/>
            <w:noWrap/>
            <w:vAlign w:val="center"/>
          </w:tcPr>
          <w:p w14:paraId="530C21E7" w14:textId="387DFEC7" w:rsidR="000A371A" w:rsidRPr="0073575A" w:rsidRDefault="000A371A" w:rsidP="000A371A">
            <w:pPr>
              <w:jc w:val="center"/>
              <w:rPr>
                <w:b/>
                <w:bCs/>
                <w:color w:val="07BFBA"/>
                <w:sz w:val="26"/>
                <w:szCs w:val="26"/>
              </w:rPr>
            </w:pPr>
            <w:r w:rsidRPr="0073575A">
              <w:rPr>
                <w:color w:val="808080"/>
                <w:kern w:val="24"/>
                <w:sz w:val="26"/>
                <w:szCs w:val="26"/>
                <w:lang w:val="es-ES" w:eastAsia="es-MX"/>
              </w:rPr>
              <w:t>▲</w:t>
            </w:r>
            <w:r w:rsidRPr="0073575A">
              <w:rPr>
                <w:kern w:val="24"/>
                <w:sz w:val="26"/>
                <w:szCs w:val="26"/>
                <w:lang w:val="es-ES" w:eastAsia="es-MX"/>
              </w:rPr>
              <w:t> 0.28 %</w:t>
            </w:r>
          </w:p>
        </w:tc>
        <w:tc>
          <w:tcPr>
            <w:tcW w:w="1247" w:type="dxa"/>
            <w:shd w:val="clear" w:color="auto" w:fill="FFFFFF" w:themeFill="background1"/>
            <w:noWrap/>
            <w:vAlign w:val="center"/>
          </w:tcPr>
          <w:p w14:paraId="137D6CF8" w14:textId="70A15463" w:rsidR="000A371A" w:rsidRPr="0073575A" w:rsidRDefault="000A371A" w:rsidP="000A371A">
            <w:pPr>
              <w:jc w:val="center"/>
              <w:rPr>
                <w:b/>
                <w:bCs/>
                <w:color w:val="07BFBA"/>
                <w:sz w:val="26"/>
                <w:szCs w:val="26"/>
              </w:rPr>
            </w:pPr>
            <w:r w:rsidRPr="0073575A">
              <w:rPr>
                <w:color w:val="808080"/>
                <w:kern w:val="24"/>
                <w:sz w:val="26"/>
                <w:szCs w:val="26"/>
                <w:lang w:val="es-ES" w:eastAsia="es-MX"/>
              </w:rPr>
              <w:t>▲</w:t>
            </w:r>
            <w:r w:rsidRPr="0073575A">
              <w:rPr>
                <w:kern w:val="24"/>
                <w:sz w:val="26"/>
                <w:szCs w:val="26"/>
                <w:lang w:val="es-ES" w:eastAsia="es-MX"/>
              </w:rPr>
              <w:t> 3.33 %</w:t>
            </w:r>
          </w:p>
        </w:tc>
      </w:tr>
    </w:tbl>
    <w:p w14:paraId="05D7FDB0" w14:textId="77777777" w:rsidR="00972633" w:rsidRPr="0073575A" w:rsidRDefault="00972633" w:rsidP="00972633">
      <w:pPr>
        <w:pStyle w:val="Prrafodelista"/>
        <w:ind w:left="0"/>
        <w:jc w:val="center"/>
        <w:rPr>
          <w:b/>
          <w:bCs/>
          <w:szCs w:val="28"/>
        </w:rPr>
      </w:pPr>
    </w:p>
    <w:p w14:paraId="074EDEB7" w14:textId="249AD040" w:rsidR="00972633" w:rsidRPr="0073575A" w:rsidRDefault="000A3859" w:rsidP="00972633">
      <w:pPr>
        <w:pStyle w:val="Prrafodelista"/>
        <w:ind w:left="0"/>
        <w:jc w:val="center"/>
        <w:rPr>
          <w:b/>
          <w:bCs/>
          <w:szCs w:val="28"/>
        </w:rPr>
      </w:pPr>
      <w:r w:rsidRPr="0073575A">
        <w:rPr>
          <w:b/>
          <w:bCs/>
          <w:szCs w:val="28"/>
        </w:rPr>
        <w:t>Aument</w:t>
      </w:r>
      <w:r w:rsidR="00136E43" w:rsidRPr="0073575A">
        <w:rPr>
          <w:b/>
          <w:bCs/>
          <w:szCs w:val="28"/>
        </w:rPr>
        <w:t>ó</w:t>
      </w:r>
      <w:r w:rsidRPr="0073575A">
        <w:rPr>
          <w:b/>
          <w:bCs/>
          <w:szCs w:val="28"/>
        </w:rPr>
        <w:t xml:space="preserve"> </w:t>
      </w:r>
      <w:r w:rsidR="00C61553" w:rsidRPr="0073575A">
        <w:rPr>
          <w:b/>
          <w:bCs/>
          <w:szCs w:val="28"/>
        </w:rPr>
        <w:t>2</w:t>
      </w:r>
      <w:r w:rsidR="00E16FAB" w:rsidRPr="0073575A">
        <w:rPr>
          <w:b/>
          <w:bCs/>
          <w:szCs w:val="28"/>
        </w:rPr>
        <w:t>.</w:t>
      </w:r>
      <w:r w:rsidR="000A371A" w:rsidRPr="0073575A">
        <w:rPr>
          <w:b/>
          <w:bCs/>
          <w:szCs w:val="28"/>
        </w:rPr>
        <w:t>98</w:t>
      </w:r>
      <w:r w:rsidR="00E826C0" w:rsidRPr="0073575A">
        <w:rPr>
          <w:b/>
          <w:bCs/>
          <w:szCs w:val="28"/>
        </w:rPr>
        <w:t> </w:t>
      </w:r>
      <w:r w:rsidR="00136E43" w:rsidRPr="0073575A">
        <w:rPr>
          <w:b/>
          <w:bCs/>
          <w:szCs w:val="28"/>
        </w:rPr>
        <w:t xml:space="preserve">% el </w:t>
      </w:r>
      <w:proofErr w:type="spellStart"/>
      <w:r w:rsidR="00136E43" w:rsidRPr="0073575A">
        <w:rPr>
          <w:b/>
          <w:bCs/>
          <w:smallCaps/>
          <w:szCs w:val="28"/>
        </w:rPr>
        <w:t>inpp</w:t>
      </w:r>
      <w:proofErr w:type="spellEnd"/>
      <w:r w:rsidR="00136E43" w:rsidRPr="0073575A">
        <w:rPr>
          <w:b/>
          <w:bCs/>
          <w:szCs w:val="28"/>
        </w:rPr>
        <w:t xml:space="preserve"> total</w:t>
      </w:r>
      <w:r w:rsidRPr="0073575A">
        <w:rPr>
          <w:b/>
          <w:bCs/>
          <w:szCs w:val="28"/>
        </w:rPr>
        <w:t xml:space="preserve"> en </w:t>
      </w:r>
      <w:r w:rsidR="000A371A" w:rsidRPr="0073575A">
        <w:rPr>
          <w:b/>
          <w:bCs/>
          <w:szCs w:val="28"/>
        </w:rPr>
        <w:t>mayo</w:t>
      </w:r>
      <w:r w:rsidRPr="0073575A">
        <w:rPr>
          <w:b/>
          <w:bCs/>
          <w:szCs w:val="28"/>
        </w:rPr>
        <w:t xml:space="preserve"> de 202</w:t>
      </w:r>
      <w:r w:rsidR="008F7AD2" w:rsidRPr="0073575A">
        <w:rPr>
          <w:b/>
          <w:bCs/>
          <w:szCs w:val="28"/>
        </w:rPr>
        <w:t>6</w:t>
      </w:r>
      <w:r w:rsidR="00136E43" w:rsidRPr="0073575A">
        <w:rPr>
          <w:b/>
          <w:bCs/>
          <w:szCs w:val="28"/>
        </w:rPr>
        <w:t>,</w:t>
      </w:r>
      <w:r w:rsidRPr="0073575A">
        <w:rPr>
          <w:b/>
          <w:bCs/>
          <w:szCs w:val="28"/>
        </w:rPr>
        <w:t xml:space="preserve"> </w:t>
      </w:r>
      <w:r w:rsidR="00136E43" w:rsidRPr="0073575A">
        <w:rPr>
          <w:b/>
          <w:bCs/>
          <w:szCs w:val="28"/>
        </w:rPr>
        <w:t>a tasa anual</w:t>
      </w:r>
    </w:p>
    <w:p w14:paraId="5CAB6E90" w14:textId="27F27D9C" w:rsidR="004430B9" w:rsidRPr="0073575A" w:rsidRDefault="004430B9" w:rsidP="00972633">
      <w:pPr>
        <w:pStyle w:val="Prrafodelista"/>
        <w:ind w:left="0"/>
        <w:jc w:val="center"/>
        <w:rPr>
          <w:b/>
          <w:bCs/>
          <w:szCs w:val="28"/>
        </w:rPr>
      </w:pPr>
    </w:p>
    <w:p w14:paraId="7BA330B4" w14:textId="5578158B" w:rsidR="004430B9" w:rsidRPr="0073575A" w:rsidRDefault="004430B9" w:rsidP="00D661F9">
      <w:pPr>
        <w:widowControl w:val="0"/>
        <w:rPr>
          <w:bCs/>
        </w:rPr>
      </w:pPr>
      <w:r w:rsidRPr="0073575A">
        <w:rPr>
          <w:bCs/>
        </w:rPr>
        <w:t>El Índice Nacional de Precios Productor (</w:t>
      </w:r>
      <w:proofErr w:type="spellStart"/>
      <w:r w:rsidRPr="0073575A">
        <w:rPr>
          <w:bCs/>
          <w:smallCaps/>
        </w:rPr>
        <w:t>inpp</w:t>
      </w:r>
      <w:proofErr w:type="spellEnd"/>
      <w:r w:rsidRPr="0073575A">
        <w:rPr>
          <w:bCs/>
        </w:rPr>
        <w:t>)</w:t>
      </w:r>
      <w:r w:rsidR="000A3859" w:rsidRPr="0073575A">
        <w:rPr>
          <w:bCs/>
        </w:rPr>
        <w:t xml:space="preserve"> </w:t>
      </w:r>
      <w:r w:rsidRPr="0073575A">
        <w:rPr>
          <w:bCs/>
        </w:rPr>
        <w:t xml:space="preserve">mide la </w:t>
      </w:r>
      <w:r w:rsidR="00593CF2" w:rsidRPr="0073575A">
        <w:rPr>
          <w:bCs/>
        </w:rPr>
        <w:t>evolución de los precios de una canasta fija de bienes y servicios representativa de la producción nacional</w:t>
      </w:r>
      <w:r w:rsidRPr="0073575A">
        <w:t xml:space="preserve"> para el consumo interno y para la exportación</w:t>
      </w:r>
      <w:r w:rsidRPr="0073575A">
        <w:rPr>
          <w:bCs/>
        </w:rPr>
        <w:t>.</w:t>
      </w:r>
    </w:p>
    <w:p w14:paraId="093EC279" w14:textId="77777777" w:rsidR="00515ED1" w:rsidRPr="0073575A" w:rsidRDefault="00515ED1" w:rsidP="00D661F9">
      <w:pPr>
        <w:widowControl w:val="0"/>
        <w:rPr>
          <w:bCs/>
        </w:rPr>
      </w:pPr>
    </w:p>
    <w:p w14:paraId="3E905656" w14:textId="643176AC" w:rsidR="004430B9" w:rsidRPr="0073575A" w:rsidRDefault="004430B9" w:rsidP="00D661F9">
      <w:pPr>
        <w:widowControl w:val="0"/>
        <w:rPr>
          <w:bCs/>
        </w:rPr>
      </w:pPr>
      <w:r w:rsidRPr="0073575A">
        <w:rPr>
          <w:bCs/>
        </w:rPr>
        <w:t xml:space="preserve">En </w:t>
      </w:r>
      <w:r w:rsidR="000A371A" w:rsidRPr="0073575A">
        <w:rPr>
          <w:bCs/>
        </w:rPr>
        <w:t>mayo</w:t>
      </w:r>
      <w:r w:rsidRPr="0073575A">
        <w:rPr>
          <w:bCs/>
        </w:rPr>
        <w:t xml:space="preserve"> de 202</w:t>
      </w:r>
      <w:r w:rsidR="008F7AD2" w:rsidRPr="0073575A">
        <w:rPr>
          <w:bCs/>
        </w:rPr>
        <w:t>6</w:t>
      </w:r>
      <w:r w:rsidRPr="0073575A">
        <w:rPr>
          <w:bCs/>
        </w:rPr>
        <w:t xml:space="preserve">, el </w:t>
      </w:r>
      <w:proofErr w:type="spellStart"/>
      <w:r w:rsidRPr="0073575A">
        <w:rPr>
          <w:bCs/>
          <w:smallCaps/>
        </w:rPr>
        <w:t>inpp</w:t>
      </w:r>
      <w:proofErr w:type="spellEnd"/>
      <w:r w:rsidRPr="0073575A">
        <w:rPr>
          <w:bCs/>
        </w:rPr>
        <w:t xml:space="preserve"> total, incluido petróleo, </w:t>
      </w:r>
      <w:r w:rsidR="00825522" w:rsidRPr="0073575A">
        <w:rPr>
          <w:bCs/>
        </w:rPr>
        <w:t>increment</w:t>
      </w:r>
      <w:r w:rsidR="00426F24" w:rsidRPr="0073575A">
        <w:rPr>
          <w:bCs/>
        </w:rPr>
        <w:t xml:space="preserve">ó </w:t>
      </w:r>
      <w:r w:rsidR="00A57E2E" w:rsidRPr="0073575A">
        <w:rPr>
          <w:bCs/>
        </w:rPr>
        <w:t>0</w:t>
      </w:r>
      <w:r w:rsidR="00426F24" w:rsidRPr="0073575A">
        <w:rPr>
          <w:bCs/>
        </w:rPr>
        <w:t>.</w:t>
      </w:r>
      <w:r w:rsidR="000A371A" w:rsidRPr="0073575A">
        <w:rPr>
          <w:bCs/>
        </w:rPr>
        <w:t>46</w:t>
      </w:r>
      <w:r w:rsidR="00E826C0" w:rsidRPr="0073575A">
        <w:rPr>
          <w:bCs/>
        </w:rPr>
        <w:t> </w:t>
      </w:r>
      <w:r w:rsidR="00426F24" w:rsidRPr="0073575A">
        <w:rPr>
          <w:bCs/>
        </w:rPr>
        <w:t xml:space="preserve">% </w:t>
      </w:r>
      <w:r w:rsidRPr="0073575A">
        <w:rPr>
          <w:bCs/>
        </w:rPr>
        <w:t xml:space="preserve">a tasa mensual </w:t>
      </w:r>
      <w:r w:rsidR="00426F24" w:rsidRPr="0073575A">
        <w:rPr>
          <w:bCs/>
        </w:rPr>
        <w:t>y</w:t>
      </w:r>
      <w:r w:rsidR="00825522" w:rsidRPr="0073575A">
        <w:rPr>
          <w:bCs/>
        </w:rPr>
        <w:t xml:space="preserve"> </w:t>
      </w:r>
      <w:r w:rsidR="00C61553" w:rsidRPr="0073575A">
        <w:rPr>
          <w:bCs/>
        </w:rPr>
        <w:t>2</w:t>
      </w:r>
      <w:r w:rsidR="00696641" w:rsidRPr="0073575A">
        <w:rPr>
          <w:bCs/>
        </w:rPr>
        <w:t>.</w:t>
      </w:r>
      <w:r w:rsidR="000A371A" w:rsidRPr="0073575A">
        <w:rPr>
          <w:bCs/>
        </w:rPr>
        <w:t>98</w:t>
      </w:r>
      <w:r w:rsidR="00E826C0" w:rsidRPr="0073575A">
        <w:rPr>
          <w:bCs/>
        </w:rPr>
        <w:t> </w:t>
      </w:r>
      <w:r w:rsidRPr="0073575A">
        <w:rPr>
          <w:bCs/>
        </w:rPr>
        <w:t>% a tasa anual. En el mismo mes de 202</w:t>
      </w:r>
      <w:r w:rsidR="00463ADA" w:rsidRPr="0073575A">
        <w:rPr>
          <w:bCs/>
        </w:rPr>
        <w:t>5</w:t>
      </w:r>
      <w:r w:rsidRPr="0073575A">
        <w:rPr>
          <w:bCs/>
        </w:rPr>
        <w:t xml:space="preserve">, </w:t>
      </w:r>
      <w:r w:rsidR="00825522" w:rsidRPr="0073575A">
        <w:rPr>
          <w:bCs/>
        </w:rPr>
        <w:t>creci</w:t>
      </w:r>
      <w:r w:rsidR="00C230BE" w:rsidRPr="0073575A">
        <w:rPr>
          <w:bCs/>
        </w:rPr>
        <w:t>ó</w:t>
      </w:r>
      <w:r w:rsidRPr="0073575A">
        <w:rPr>
          <w:bCs/>
        </w:rPr>
        <w:t xml:space="preserve"> </w:t>
      </w:r>
      <w:r w:rsidR="00AB7162" w:rsidRPr="0073575A">
        <w:rPr>
          <w:bCs/>
        </w:rPr>
        <w:t>0</w:t>
      </w:r>
      <w:r w:rsidR="00EE111C" w:rsidRPr="0073575A">
        <w:rPr>
          <w:bCs/>
        </w:rPr>
        <w:t>.</w:t>
      </w:r>
      <w:r w:rsidR="000A371A" w:rsidRPr="0073575A">
        <w:rPr>
          <w:bCs/>
        </w:rPr>
        <w:t>01</w:t>
      </w:r>
      <w:r w:rsidR="00E826C0" w:rsidRPr="0073575A">
        <w:rPr>
          <w:bCs/>
        </w:rPr>
        <w:t> </w:t>
      </w:r>
      <w:r w:rsidRPr="0073575A">
        <w:rPr>
          <w:bCs/>
        </w:rPr>
        <w:t xml:space="preserve">% a tasa mensual y </w:t>
      </w:r>
      <w:r w:rsidR="00A57E2E" w:rsidRPr="0073575A">
        <w:rPr>
          <w:bCs/>
        </w:rPr>
        <w:t>6</w:t>
      </w:r>
      <w:r w:rsidR="00552253" w:rsidRPr="0073575A">
        <w:rPr>
          <w:bCs/>
        </w:rPr>
        <w:t>.</w:t>
      </w:r>
      <w:r w:rsidR="000A371A" w:rsidRPr="0073575A">
        <w:rPr>
          <w:bCs/>
        </w:rPr>
        <w:t>38</w:t>
      </w:r>
      <w:r w:rsidR="00E826C0" w:rsidRPr="0073575A">
        <w:rPr>
          <w:bCs/>
        </w:rPr>
        <w:t> </w:t>
      </w:r>
      <w:r w:rsidRPr="0073575A">
        <w:rPr>
          <w:bCs/>
        </w:rPr>
        <w:t>% a</w:t>
      </w:r>
      <w:r w:rsidR="004640AF" w:rsidRPr="0073575A">
        <w:rPr>
          <w:bCs/>
        </w:rPr>
        <w:t> </w:t>
      </w:r>
      <w:r w:rsidRPr="0073575A">
        <w:rPr>
          <w:bCs/>
        </w:rPr>
        <w:t>tasa</w:t>
      </w:r>
      <w:r w:rsidR="004640AF" w:rsidRPr="0073575A">
        <w:rPr>
          <w:bCs/>
        </w:rPr>
        <w:t> </w:t>
      </w:r>
      <w:r w:rsidRPr="0073575A">
        <w:rPr>
          <w:bCs/>
        </w:rPr>
        <w:t>anual.</w:t>
      </w:r>
    </w:p>
    <w:p w14:paraId="726412B4" w14:textId="77777777" w:rsidR="00515ED1" w:rsidRPr="0073575A" w:rsidRDefault="00515ED1" w:rsidP="00515ED1">
      <w:pPr>
        <w:pStyle w:val="Prrafodelista"/>
        <w:ind w:left="0"/>
        <w:rPr>
          <w:bCs/>
        </w:rPr>
      </w:pPr>
    </w:p>
    <w:p w14:paraId="424CFF47" w14:textId="182BE82C" w:rsidR="004430B9" w:rsidRPr="0073575A" w:rsidRDefault="004430B9" w:rsidP="00515ED1">
      <w:pPr>
        <w:pStyle w:val="Prrafodelista"/>
        <w:ind w:left="0"/>
        <w:rPr>
          <w:bCs/>
        </w:rPr>
      </w:pPr>
      <w:r w:rsidRPr="0073575A">
        <w:rPr>
          <w:bCs/>
        </w:rPr>
        <w:t xml:space="preserve">El Índice de Mercancías y Servicios de Uso Intermedio, incluido petróleo, </w:t>
      </w:r>
      <w:r w:rsidR="000A371A" w:rsidRPr="0073575A">
        <w:rPr>
          <w:bCs/>
        </w:rPr>
        <w:t>ascendi</w:t>
      </w:r>
      <w:r w:rsidR="000F4303" w:rsidRPr="0073575A">
        <w:rPr>
          <w:bCs/>
        </w:rPr>
        <w:t>ó</w:t>
      </w:r>
      <w:r w:rsidRPr="0073575A">
        <w:rPr>
          <w:bCs/>
        </w:rPr>
        <w:t xml:space="preserve"> </w:t>
      </w:r>
      <w:r w:rsidR="00A57E2E" w:rsidRPr="0073575A">
        <w:rPr>
          <w:bCs/>
        </w:rPr>
        <w:t>0</w:t>
      </w:r>
      <w:r w:rsidR="00552253" w:rsidRPr="0073575A">
        <w:rPr>
          <w:bCs/>
        </w:rPr>
        <w:t>.</w:t>
      </w:r>
      <w:r w:rsidR="000A371A" w:rsidRPr="0073575A">
        <w:rPr>
          <w:bCs/>
        </w:rPr>
        <w:t>91</w:t>
      </w:r>
      <w:r w:rsidR="00E826C0" w:rsidRPr="0073575A">
        <w:rPr>
          <w:bCs/>
        </w:rPr>
        <w:t> </w:t>
      </w:r>
      <w:r w:rsidRPr="0073575A">
        <w:rPr>
          <w:bCs/>
        </w:rPr>
        <w:t xml:space="preserve">% a tasa mensual </w:t>
      </w:r>
      <w:r w:rsidR="00EE111C" w:rsidRPr="0073575A">
        <w:rPr>
          <w:bCs/>
        </w:rPr>
        <w:t>y</w:t>
      </w:r>
      <w:r w:rsidR="00A57E2E" w:rsidRPr="0073575A">
        <w:rPr>
          <w:bCs/>
        </w:rPr>
        <w:t xml:space="preserve"> </w:t>
      </w:r>
      <w:r w:rsidR="000A371A" w:rsidRPr="0073575A">
        <w:rPr>
          <w:bCs/>
        </w:rPr>
        <w:t>2</w:t>
      </w:r>
      <w:r w:rsidR="00696641" w:rsidRPr="0073575A">
        <w:rPr>
          <w:bCs/>
        </w:rPr>
        <w:t>.</w:t>
      </w:r>
      <w:r w:rsidR="000A371A" w:rsidRPr="0073575A">
        <w:rPr>
          <w:bCs/>
        </w:rPr>
        <w:t>12</w:t>
      </w:r>
      <w:r w:rsidR="00E826C0" w:rsidRPr="0073575A">
        <w:rPr>
          <w:bCs/>
        </w:rPr>
        <w:t> </w:t>
      </w:r>
      <w:r w:rsidRPr="0073575A">
        <w:rPr>
          <w:bCs/>
        </w:rPr>
        <w:t>% a tasa anual</w:t>
      </w:r>
      <w:r w:rsidR="00E47E9A" w:rsidRPr="0073575A">
        <w:rPr>
          <w:bCs/>
        </w:rPr>
        <w:t>. E</w:t>
      </w:r>
      <w:r w:rsidR="00C36547" w:rsidRPr="0073575A">
        <w:rPr>
          <w:bCs/>
        </w:rPr>
        <w:t xml:space="preserve">n el </w:t>
      </w:r>
      <w:r w:rsidR="000A371A" w:rsidRPr="0073575A">
        <w:rPr>
          <w:bCs/>
        </w:rPr>
        <w:t>quinto</w:t>
      </w:r>
      <w:r w:rsidR="00C36547" w:rsidRPr="0073575A">
        <w:rPr>
          <w:bCs/>
        </w:rPr>
        <w:t xml:space="preserve"> mes de 202</w:t>
      </w:r>
      <w:r w:rsidR="00463ADA" w:rsidRPr="0073575A">
        <w:rPr>
          <w:bCs/>
        </w:rPr>
        <w:t>5</w:t>
      </w:r>
      <w:r w:rsidR="00E47E9A" w:rsidRPr="0073575A">
        <w:rPr>
          <w:bCs/>
        </w:rPr>
        <w:t>,</w:t>
      </w:r>
      <w:r w:rsidR="0055420B" w:rsidRPr="0073575A">
        <w:rPr>
          <w:bCs/>
        </w:rPr>
        <w:t xml:space="preserve"> </w:t>
      </w:r>
      <w:r w:rsidR="00B85DD7" w:rsidRPr="0073575A">
        <w:rPr>
          <w:bCs/>
        </w:rPr>
        <w:t>subi</w:t>
      </w:r>
      <w:r w:rsidR="00552253" w:rsidRPr="0073575A">
        <w:rPr>
          <w:bCs/>
        </w:rPr>
        <w:t>ó</w:t>
      </w:r>
      <w:r w:rsidR="00C517B2" w:rsidRPr="0073575A">
        <w:rPr>
          <w:bCs/>
        </w:rPr>
        <w:t xml:space="preserve"> </w:t>
      </w:r>
      <w:r w:rsidR="00852BCA" w:rsidRPr="0073575A">
        <w:rPr>
          <w:bCs/>
        </w:rPr>
        <w:t>0</w:t>
      </w:r>
      <w:r w:rsidR="004F0DA6" w:rsidRPr="0073575A">
        <w:rPr>
          <w:bCs/>
        </w:rPr>
        <w:t>.</w:t>
      </w:r>
      <w:r w:rsidR="000A371A" w:rsidRPr="0073575A">
        <w:rPr>
          <w:bCs/>
        </w:rPr>
        <w:t>7</w:t>
      </w:r>
      <w:r w:rsidR="00C61553" w:rsidRPr="0073575A">
        <w:rPr>
          <w:bCs/>
        </w:rPr>
        <w:t>2</w:t>
      </w:r>
      <w:r w:rsidR="002D3E7D" w:rsidRPr="0073575A">
        <w:rPr>
          <w:bCs/>
        </w:rPr>
        <w:t xml:space="preserve"> </w:t>
      </w:r>
      <w:r w:rsidR="0079778A" w:rsidRPr="0073575A">
        <w:rPr>
          <w:bCs/>
        </w:rPr>
        <w:t>y</w:t>
      </w:r>
      <w:r w:rsidR="002D3E7D" w:rsidRPr="0073575A">
        <w:rPr>
          <w:bCs/>
        </w:rPr>
        <w:t xml:space="preserve"> </w:t>
      </w:r>
      <w:r w:rsidR="00B85DD7" w:rsidRPr="0073575A">
        <w:rPr>
          <w:bCs/>
        </w:rPr>
        <w:t>6</w:t>
      </w:r>
      <w:r w:rsidR="00C61553" w:rsidRPr="0073575A">
        <w:rPr>
          <w:bCs/>
        </w:rPr>
        <w:t>.</w:t>
      </w:r>
      <w:r w:rsidR="000A371A" w:rsidRPr="0073575A">
        <w:rPr>
          <w:bCs/>
        </w:rPr>
        <w:t>71</w:t>
      </w:r>
      <w:r w:rsidR="00E826C0" w:rsidRPr="0073575A">
        <w:rPr>
          <w:bCs/>
        </w:rPr>
        <w:t> </w:t>
      </w:r>
      <w:r w:rsidR="00C36547" w:rsidRPr="0073575A">
        <w:rPr>
          <w:bCs/>
        </w:rPr>
        <w:t>%</w:t>
      </w:r>
      <w:r w:rsidRPr="0073575A">
        <w:rPr>
          <w:bCs/>
        </w:rPr>
        <w:t>, respectivamente.</w:t>
      </w:r>
    </w:p>
    <w:p w14:paraId="582092AA" w14:textId="77777777" w:rsidR="00515ED1" w:rsidRPr="0073575A" w:rsidRDefault="00515ED1" w:rsidP="00515ED1">
      <w:pPr>
        <w:pStyle w:val="Prrafodelista"/>
        <w:widowControl w:val="0"/>
        <w:ind w:left="0"/>
        <w:rPr>
          <w:bCs/>
        </w:rPr>
      </w:pPr>
    </w:p>
    <w:p w14:paraId="611C99F9" w14:textId="6D0BE83A" w:rsidR="000F3BAC" w:rsidRPr="0073575A" w:rsidRDefault="004430B9" w:rsidP="009C3F50">
      <w:pPr>
        <w:pStyle w:val="Prrafodelista"/>
        <w:widowControl w:val="0"/>
        <w:ind w:left="0"/>
        <w:rPr>
          <w:bCs/>
        </w:rPr>
      </w:pPr>
      <w:r w:rsidRPr="0073575A">
        <w:rPr>
          <w:bCs/>
          <w:spacing w:val="-2"/>
        </w:rPr>
        <w:t>El Índice de Mercancías y Servicios Finales, incluido petróleo,</w:t>
      </w:r>
      <w:r w:rsidR="00825522" w:rsidRPr="0073575A">
        <w:rPr>
          <w:bCs/>
          <w:spacing w:val="-2"/>
        </w:rPr>
        <w:t xml:space="preserve"> tuvo un alza de</w:t>
      </w:r>
      <w:r w:rsidRPr="0073575A">
        <w:rPr>
          <w:bCs/>
          <w:spacing w:val="-2"/>
        </w:rPr>
        <w:t xml:space="preserve"> </w:t>
      </w:r>
      <w:r w:rsidR="00B85DD7" w:rsidRPr="0073575A">
        <w:rPr>
          <w:bCs/>
          <w:spacing w:val="-2"/>
        </w:rPr>
        <w:t>0</w:t>
      </w:r>
      <w:r w:rsidR="00B15D01" w:rsidRPr="0073575A">
        <w:rPr>
          <w:bCs/>
          <w:spacing w:val="-2"/>
        </w:rPr>
        <w:t>.</w:t>
      </w:r>
      <w:r w:rsidR="000A371A" w:rsidRPr="0073575A">
        <w:rPr>
          <w:bCs/>
          <w:spacing w:val="-2"/>
        </w:rPr>
        <w:t>28</w:t>
      </w:r>
      <w:r w:rsidR="00E826C0" w:rsidRPr="0073575A">
        <w:rPr>
          <w:bCs/>
          <w:spacing w:val="-2"/>
        </w:rPr>
        <w:t> </w:t>
      </w:r>
      <w:r w:rsidRPr="0073575A">
        <w:rPr>
          <w:bCs/>
          <w:spacing w:val="-2"/>
        </w:rPr>
        <w:t xml:space="preserve">% </w:t>
      </w:r>
      <w:r w:rsidR="00825522" w:rsidRPr="0073575A">
        <w:rPr>
          <w:bCs/>
          <w:spacing w:val="-2"/>
        </w:rPr>
        <w:t>mensual</w:t>
      </w:r>
      <w:r w:rsidRPr="0073575A">
        <w:rPr>
          <w:bCs/>
          <w:spacing w:val="-2"/>
        </w:rPr>
        <w:t xml:space="preserve"> y </w:t>
      </w:r>
      <w:r w:rsidR="00825522" w:rsidRPr="0073575A">
        <w:rPr>
          <w:bCs/>
          <w:spacing w:val="-2"/>
        </w:rPr>
        <w:t xml:space="preserve">de </w:t>
      </w:r>
      <w:r w:rsidR="000A371A" w:rsidRPr="0073575A">
        <w:rPr>
          <w:bCs/>
          <w:spacing w:val="-2"/>
        </w:rPr>
        <w:t>3</w:t>
      </w:r>
      <w:r w:rsidR="005D320E" w:rsidRPr="0073575A">
        <w:rPr>
          <w:bCs/>
          <w:spacing w:val="-2"/>
        </w:rPr>
        <w:t>.</w:t>
      </w:r>
      <w:r w:rsidR="000A371A" w:rsidRPr="0073575A">
        <w:rPr>
          <w:bCs/>
          <w:spacing w:val="-2"/>
        </w:rPr>
        <w:t>33</w:t>
      </w:r>
      <w:r w:rsidR="00E826C0" w:rsidRPr="0073575A">
        <w:rPr>
          <w:bCs/>
          <w:spacing w:val="-2"/>
        </w:rPr>
        <w:t> </w:t>
      </w:r>
      <w:r w:rsidRPr="0073575A">
        <w:rPr>
          <w:bCs/>
          <w:spacing w:val="-2"/>
        </w:rPr>
        <w:t>% anual. En</w:t>
      </w:r>
      <w:r w:rsidR="00C517B2" w:rsidRPr="0073575A">
        <w:rPr>
          <w:bCs/>
          <w:spacing w:val="-2"/>
        </w:rPr>
        <w:t xml:space="preserve"> </w:t>
      </w:r>
      <w:r w:rsidR="000A371A" w:rsidRPr="0073575A">
        <w:rPr>
          <w:bCs/>
          <w:spacing w:val="-2"/>
        </w:rPr>
        <w:t>mayo</w:t>
      </w:r>
      <w:r w:rsidRPr="0073575A">
        <w:rPr>
          <w:bCs/>
          <w:spacing w:val="-2"/>
        </w:rPr>
        <w:t xml:space="preserve"> de 202</w:t>
      </w:r>
      <w:r w:rsidR="00463ADA" w:rsidRPr="0073575A">
        <w:rPr>
          <w:bCs/>
          <w:spacing w:val="-2"/>
        </w:rPr>
        <w:t>5</w:t>
      </w:r>
      <w:r w:rsidR="00B62F80" w:rsidRPr="0073575A">
        <w:rPr>
          <w:bCs/>
          <w:spacing w:val="-2"/>
        </w:rPr>
        <w:t>,</w:t>
      </w:r>
      <w:r w:rsidRPr="0073575A">
        <w:rPr>
          <w:bCs/>
          <w:spacing w:val="-2"/>
        </w:rPr>
        <w:t xml:space="preserve"> </w:t>
      </w:r>
      <w:r w:rsidR="000A371A" w:rsidRPr="0073575A">
        <w:rPr>
          <w:bCs/>
          <w:spacing w:val="-2"/>
        </w:rPr>
        <w:t>disminuy</w:t>
      </w:r>
      <w:r w:rsidR="00825522" w:rsidRPr="0073575A">
        <w:rPr>
          <w:bCs/>
          <w:spacing w:val="-2"/>
        </w:rPr>
        <w:t>ó</w:t>
      </w:r>
      <w:r w:rsidRPr="0073575A">
        <w:rPr>
          <w:bCs/>
          <w:spacing w:val="-2"/>
        </w:rPr>
        <w:t xml:space="preserve"> </w:t>
      </w:r>
      <w:r w:rsidR="00AB7162" w:rsidRPr="0073575A">
        <w:rPr>
          <w:bCs/>
          <w:spacing w:val="-2"/>
        </w:rPr>
        <w:t>0</w:t>
      </w:r>
      <w:r w:rsidRPr="0073575A">
        <w:rPr>
          <w:bCs/>
          <w:spacing w:val="-2"/>
        </w:rPr>
        <w:t>.</w:t>
      </w:r>
      <w:r w:rsidR="00C61553" w:rsidRPr="0073575A">
        <w:rPr>
          <w:bCs/>
          <w:spacing w:val="-2"/>
        </w:rPr>
        <w:t>2</w:t>
      </w:r>
      <w:r w:rsidR="000A371A" w:rsidRPr="0073575A">
        <w:rPr>
          <w:bCs/>
          <w:spacing w:val="-2"/>
        </w:rPr>
        <w:t>6</w:t>
      </w:r>
      <w:r w:rsidR="00E826C0" w:rsidRPr="0073575A">
        <w:rPr>
          <w:bCs/>
          <w:spacing w:val="-2"/>
        </w:rPr>
        <w:t> </w:t>
      </w:r>
      <w:r w:rsidRPr="0073575A">
        <w:rPr>
          <w:bCs/>
          <w:spacing w:val="-2"/>
        </w:rPr>
        <w:t xml:space="preserve">% </w:t>
      </w:r>
      <w:r w:rsidR="00825522" w:rsidRPr="0073575A">
        <w:rPr>
          <w:bCs/>
          <w:spacing w:val="-2"/>
        </w:rPr>
        <w:t xml:space="preserve">a tasa </w:t>
      </w:r>
      <w:r w:rsidRPr="0073575A">
        <w:rPr>
          <w:bCs/>
          <w:spacing w:val="-2"/>
        </w:rPr>
        <w:t xml:space="preserve">mensual </w:t>
      </w:r>
      <w:r w:rsidR="00F1096E" w:rsidRPr="0073575A">
        <w:rPr>
          <w:bCs/>
          <w:spacing w:val="-2"/>
        </w:rPr>
        <w:t>y</w:t>
      </w:r>
      <w:r w:rsidRPr="0073575A">
        <w:rPr>
          <w:bCs/>
          <w:spacing w:val="-2"/>
        </w:rPr>
        <w:t xml:space="preserve"> </w:t>
      </w:r>
      <w:r w:rsidR="000A371A" w:rsidRPr="0073575A">
        <w:rPr>
          <w:bCs/>
          <w:spacing w:val="-2"/>
        </w:rPr>
        <w:t xml:space="preserve">aumentó </w:t>
      </w:r>
      <w:r w:rsidR="00C61553" w:rsidRPr="0073575A">
        <w:rPr>
          <w:bCs/>
          <w:spacing w:val="-2"/>
        </w:rPr>
        <w:t>6</w:t>
      </w:r>
      <w:r w:rsidR="004811D5" w:rsidRPr="0073575A">
        <w:rPr>
          <w:bCs/>
          <w:spacing w:val="-2"/>
        </w:rPr>
        <w:t>.</w:t>
      </w:r>
      <w:r w:rsidR="000D43D0" w:rsidRPr="0073575A">
        <w:rPr>
          <w:bCs/>
          <w:spacing w:val="-2"/>
        </w:rPr>
        <w:t>2</w:t>
      </w:r>
      <w:r w:rsidR="00B85DD7" w:rsidRPr="0073575A">
        <w:rPr>
          <w:bCs/>
          <w:spacing w:val="-2"/>
        </w:rPr>
        <w:t>5</w:t>
      </w:r>
      <w:r w:rsidR="00E826C0" w:rsidRPr="0073575A">
        <w:rPr>
          <w:bCs/>
          <w:spacing w:val="-2"/>
        </w:rPr>
        <w:t> </w:t>
      </w:r>
      <w:r w:rsidRPr="0073575A">
        <w:rPr>
          <w:bCs/>
          <w:spacing w:val="-2"/>
        </w:rPr>
        <w:t xml:space="preserve">% </w:t>
      </w:r>
      <w:r w:rsidR="00825522" w:rsidRPr="0073575A">
        <w:rPr>
          <w:bCs/>
          <w:spacing w:val="-2"/>
        </w:rPr>
        <w:t xml:space="preserve">a tasa </w:t>
      </w:r>
      <w:r w:rsidRPr="0073575A">
        <w:rPr>
          <w:bCs/>
          <w:spacing w:val="-2"/>
        </w:rPr>
        <w:t>anual</w:t>
      </w:r>
      <w:r w:rsidR="00AA2290" w:rsidRPr="0073575A">
        <w:rPr>
          <w:bCs/>
          <w:spacing w:val="-2"/>
        </w:rPr>
        <w:t xml:space="preserve"> </w:t>
      </w:r>
      <w:r w:rsidR="00AA2290" w:rsidRPr="0073575A">
        <w:rPr>
          <w:bCs/>
        </w:rPr>
        <w:t>(ver</w:t>
      </w:r>
      <w:r w:rsidR="0073575A">
        <w:rPr>
          <w:bCs/>
        </w:rPr>
        <w:t xml:space="preserve"> </w:t>
      </w:r>
      <w:r w:rsidR="00AA2290" w:rsidRPr="0073575A">
        <w:rPr>
          <w:bCs/>
        </w:rPr>
        <w:t>gráfica</w:t>
      </w:r>
      <w:r w:rsidR="0073575A">
        <w:rPr>
          <w:bCs/>
        </w:rPr>
        <w:t xml:space="preserve"> </w:t>
      </w:r>
      <w:r w:rsidR="00AA2290" w:rsidRPr="0073575A">
        <w:rPr>
          <w:bCs/>
        </w:rPr>
        <w:t>1)</w:t>
      </w:r>
      <w:r w:rsidRPr="0073575A">
        <w:rPr>
          <w:bCs/>
        </w:rPr>
        <w:t>.</w:t>
      </w:r>
    </w:p>
    <w:p w14:paraId="665C6EA2" w14:textId="77777777" w:rsidR="009C3F50" w:rsidRPr="0073575A" w:rsidRDefault="009C3F50" w:rsidP="009C3F50">
      <w:pPr>
        <w:pStyle w:val="Prrafodelista"/>
        <w:widowControl w:val="0"/>
        <w:ind w:left="0"/>
        <w:rPr>
          <w:snapToGrid w:val="0"/>
          <w:color w:val="4D565E"/>
          <w:sz w:val="20"/>
          <w:szCs w:val="20"/>
        </w:rPr>
      </w:pPr>
    </w:p>
    <w:p w14:paraId="16B65B3E" w14:textId="7CCD0A99" w:rsidR="004430B9" w:rsidRPr="0073575A" w:rsidRDefault="004430B9" w:rsidP="00502CAB">
      <w:pPr>
        <w:widowControl w:val="0"/>
        <w:autoSpaceDE w:val="0"/>
        <w:autoSpaceDN w:val="0"/>
        <w:adjustRightInd w:val="0"/>
        <w:jc w:val="center"/>
        <w:rPr>
          <w:snapToGrid w:val="0"/>
          <w:color w:val="003057"/>
          <w:sz w:val="20"/>
          <w:szCs w:val="20"/>
        </w:rPr>
      </w:pPr>
      <w:r w:rsidRPr="0073575A">
        <w:rPr>
          <w:snapToGrid w:val="0"/>
          <w:color w:val="003057"/>
          <w:sz w:val="20"/>
          <w:szCs w:val="20"/>
        </w:rPr>
        <w:t>Gráfica 1</w:t>
      </w:r>
    </w:p>
    <w:p w14:paraId="6CD7165D" w14:textId="113DFF85" w:rsidR="004430B9" w:rsidRPr="0073575A" w:rsidRDefault="00F1096E" w:rsidP="004430B9">
      <w:pPr>
        <w:widowControl w:val="0"/>
        <w:autoSpaceDE w:val="0"/>
        <w:autoSpaceDN w:val="0"/>
        <w:adjustRightInd w:val="0"/>
        <w:jc w:val="center"/>
        <w:rPr>
          <w:b/>
          <w:smallCaps/>
          <w:snapToGrid w:val="0"/>
          <w:color w:val="003057"/>
          <w:sz w:val="22"/>
          <w:szCs w:val="22"/>
        </w:rPr>
      </w:pPr>
      <w:r w:rsidRPr="0073575A">
        <w:rPr>
          <w:b/>
          <w:snapToGrid w:val="0"/>
          <w:color w:val="003057"/>
          <w:sz w:val="22"/>
          <w:szCs w:val="22"/>
        </w:rPr>
        <w:t>V</w:t>
      </w:r>
      <w:r w:rsidR="004430B9" w:rsidRPr="0073575A">
        <w:rPr>
          <w:b/>
          <w:snapToGrid w:val="0"/>
          <w:color w:val="003057"/>
          <w:sz w:val="22"/>
          <w:szCs w:val="22"/>
        </w:rPr>
        <w:t>ariación del</w:t>
      </w:r>
      <w:r w:rsidR="004430B9" w:rsidRPr="0073575A">
        <w:rPr>
          <w:b/>
          <w:smallCaps/>
          <w:snapToGrid w:val="0"/>
          <w:color w:val="003057"/>
          <w:sz w:val="22"/>
          <w:szCs w:val="22"/>
        </w:rPr>
        <w:t xml:space="preserve"> </w:t>
      </w:r>
      <w:r w:rsidR="001E73F0" w:rsidRPr="0073575A">
        <w:rPr>
          <w:b/>
          <w:snapToGrid w:val="0"/>
          <w:color w:val="003057"/>
          <w:sz w:val="22"/>
          <w:szCs w:val="22"/>
        </w:rPr>
        <w:t>Índice Nacional de Precios Productor</w:t>
      </w:r>
    </w:p>
    <w:p w14:paraId="1281DA82" w14:textId="1FB243D7" w:rsidR="004430B9" w:rsidRPr="0073575A" w:rsidRDefault="004430B9" w:rsidP="004430B9">
      <w:pPr>
        <w:widowControl w:val="0"/>
        <w:autoSpaceDE w:val="0"/>
        <w:autoSpaceDN w:val="0"/>
        <w:adjustRightInd w:val="0"/>
        <w:jc w:val="center"/>
        <w:rPr>
          <w:bCs/>
          <w:snapToGrid w:val="0"/>
          <w:color w:val="003057"/>
          <w:sz w:val="20"/>
          <w:szCs w:val="20"/>
        </w:rPr>
      </w:pPr>
      <w:r w:rsidRPr="0073575A">
        <w:rPr>
          <w:bCs/>
          <w:snapToGrid w:val="0"/>
          <w:color w:val="003057"/>
          <w:sz w:val="20"/>
          <w:szCs w:val="20"/>
        </w:rPr>
        <w:t>mercancías y servicios de uso intermedio, finales y producción total, incluido petróleo</w:t>
      </w:r>
    </w:p>
    <w:p w14:paraId="1AA87649" w14:textId="2A5AE2C9" w:rsidR="004430B9" w:rsidRPr="0073575A" w:rsidRDefault="004430B9" w:rsidP="004430B9">
      <w:pPr>
        <w:widowControl w:val="0"/>
        <w:autoSpaceDE w:val="0"/>
        <w:autoSpaceDN w:val="0"/>
        <w:adjustRightInd w:val="0"/>
        <w:jc w:val="center"/>
        <w:rPr>
          <w:bCs/>
          <w:snapToGrid w:val="0"/>
          <w:color w:val="003057"/>
          <w:sz w:val="20"/>
          <w:szCs w:val="20"/>
        </w:rPr>
      </w:pPr>
      <w:r w:rsidRPr="0073575A">
        <w:rPr>
          <w:bCs/>
          <w:snapToGrid w:val="0"/>
          <w:color w:val="003057"/>
          <w:sz w:val="20"/>
          <w:szCs w:val="20"/>
        </w:rPr>
        <w:t>clasificación por origen</w:t>
      </w:r>
    </w:p>
    <w:p w14:paraId="4BCE85D1" w14:textId="6795168F" w:rsidR="004430B9" w:rsidRPr="0073575A" w:rsidRDefault="000A371A" w:rsidP="004430B9">
      <w:pPr>
        <w:widowControl w:val="0"/>
        <w:autoSpaceDE w:val="0"/>
        <w:autoSpaceDN w:val="0"/>
        <w:adjustRightInd w:val="0"/>
        <w:jc w:val="center"/>
        <w:rPr>
          <w:bCs/>
          <w:snapToGrid w:val="0"/>
          <w:color w:val="27251F"/>
          <w:sz w:val="20"/>
          <w:szCs w:val="20"/>
        </w:rPr>
      </w:pPr>
      <w:r w:rsidRPr="0073575A">
        <w:rPr>
          <w:bCs/>
          <w:snapToGrid w:val="0"/>
          <w:color w:val="27251F"/>
          <w:sz w:val="20"/>
          <w:szCs w:val="20"/>
        </w:rPr>
        <w:t>mayo</w:t>
      </w:r>
      <w:r w:rsidR="00424E27" w:rsidRPr="0073575A">
        <w:rPr>
          <w:bCs/>
          <w:snapToGrid w:val="0"/>
          <w:color w:val="27251F"/>
          <w:sz w:val="20"/>
          <w:szCs w:val="20"/>
        </w:rPr>
        <w:t xml:space="preserve"> de </w:t>
      </w:r>
      <w:r w:rsidR="005D1F39" w:rsidRPr="0073575A">
        <w:rPr>
          <w:bCs/>
          <w:snapToGrid w:val="0"/>
          <w:color w:val="27251F"/>
          <w:sz w:val="20"/>
          <w:szCs w:val="20"/>
        </w:rPr>
        <w:t>201</w:t>
      </w:r>
      <w:r w:rsidR="008F7AD2" w:rsidRPr="0073575A">
        <w:rPr>
          <w:bCs/>
          <w:snapToGrid w:val="0"/>
          <w:color w:val="27251F"/>
          <w:sz w:val="20"/>
          <w:szCs w:val="20"/>
        </w:rPr>
        <w:t>7</w:t>
      </w:r>
      <w:r w:rsidR="00BF4179" w:rsidRPr="0073575A">
        <w:rPr>
          <w:bCs/>
          <w:color w:val="27251F"/>
          <w:sz w:val="20"/>
          <w:szCs w:val="20"/>
        </w:rPr>
        <w:t>–</w:t>
      </w:r>
      <w:r w:rsidRPr="0073575A">
        <w:rPr>
          <w:bCs/>
          <w:color w:val="27251F"/>
          <w:sz w:val="20"/>
          <w:szCs w:val="20"/>
        </w:rPr>
        <w:t>mayo</w:t>
      </w:r>
      <w:r w:rsidR="004430B9" w:rsidRPr="0073575A">
        <w:rPr>
          <w:bCs/>
          <w:snapToGrid w:val="0"/>
          <w:color w:val="27251F"/>
          <w:sz w:val="20"/>
          <w:szCs w:val="20"/>
        </w:rPr>
        <w:t xml:space="preserve"> de 202</w:t>
      </w:r>
      <w:r w:rsidR="008F7AD2" w:rsidRPr="0073575A">
        <w:rPr>
          <w:bCs/>
          <w:snapToGrid w:val="0"/>
          <w:color w:val="27251F"/>
          <w:sz w:val="20"/>
          <w:szCs w:val="20"/>
        </w:rPr>
        <w:t>6</w:t>
      </w:r>
    </w:p>
    <w:p w14:paraId="15009241" w14:textId="6E78AE68" w:rsidR="00DC383A" w:rsidRPr="0073575A" w:rsidRDefault="004430B9" w:rsidP="00667BF7">
      <w:pPr>
        <w:widowControl w:val="0"/>
        <w:autoSpaceDE w:val="0"/>
        <w:autoSpaceDN w:val="0"/>
        <w:adjustRightInd w:val="0"/>
        <w:jc w:val="center"/>
        <w:rPr>
          <w:bCs/>
          <w:snapToGrid w:val="0"/>
          <w:color w:val="27251F"/>
          <w:sz w:val="18"/>
          <w:szCs w:val="18"/>
        </w:rPr>
      </w:pPr>
      <w:r w:rsidRPr="0073575A">
        <w:rPr>
          <w:bCs/>
          <w:snapToGrid w:val="0"/>
          <w:color w:val="27251F"/>
          <w:sz w:val="18"/>
          <w:szCs w:val="18"/>
        </w:rPr>
        <w:t>(</w:t>
      </w:r>
      <w:r w:rsidR="00E114A1" w:rsidRPr="0073575A">
        <w:rPr>
          <w:bCs/>
          <w:snapToGrid w:val="0"/>
          <w:color w:val="27251F"/>
          <w:sz w:val="18"/>
          <w:szCs w:val="18"/>
        </w:rPr>
        <w:t>variación porcentual anual</w:t>
      </w:r>
      <w:r w:rsidRPr="0073575A">
        <w:rPr>
          <w:bCs/>
          <w:snapToGrid w:val="0"/>
          <w:color w:val="27251F"/>
          <w:sz w:val="18"/>
          <w:szCs w:val="18"/>
        </w:rPr>
        <w:t>)</w:t>
      </w:r>
    </w:p>
    <w:p w14:paraId="6DA9AA87" w14:textId="35C6721E" w:rsidR="00667BF7" w:rsidRPr="0073575A" w:rsidRDefault="00667BF7" w:rsidP="004430B9">
      <w:pPr>
        <w:keepNext/>
        <w:keepLines/>
        <w:widowControl w:val="0"/>
        <w:autoSpaceDE w:val="0"/>
        <w:autoSpaceDN w:val="0"/>
        <w:adjustRightInd w:val="0"/>
        <w:jc w:val="center"/>
      </w:pPr>
      <w:r w:rsidRPr="0073575A">
        <w:rPr>
          <w:noProof/>
        </w:rPr>
        <w:drawing>
          <wp:inline distT="0" distB="0" distL="0" distR="0" wp14:anchorId="1914BD92" wp14:editId="11E1501B">
            <wp:extent cx="5400000" cy="1656000"/>
            <wp:effectExtent l="0" t="0" r="0" b="1905"/>
            <wp:docPr id="1716130919" name="Gráfico 1">
              <a:extLst xmlns:a="http://schemas.openxmlformats.org/drawingml/2006/main">
                <a:ext uri="{FF2B5EF4-FFF2-40B4-BE49-F238E27FC236}">
                  <a16:creationId xmlns:a16="http://schemas.microsoft.com/office/drawing/2014/main" id="{DD07E2C4-523E-4379-AC37-86BB57A23F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1687D9E" w14:textId="6EEB37F9" w:rsidR="003C5F28" w:rsidRPr="0073575A" w:rsidRDefault="004430B9" w:rsidP="009B049C">
      <w:pPr>
        <w:pStyle w:val="Prrafodelista"/>
        <w:ind w:left="851"/>
        <w:rPr>
          <w:color w:val="4D565E"/>
          <w:sz w:val="16"/>
          <w:szCs w:val="16"/>
        </w:rPr>
      </w:pPr>
      <w:r w:rsidRPr="0073575A">
        <w:rPr>
          <w:color w:val="4D565E"/>
          <w:sz w:val="16"/>
          <w:szCs w:val="16"/>
        </w:rPr>
        <w:t xml:space="preserve">Fuente: </w:t>
      </w:r>
      <w:r w:rsidRPr="0073575A">
        <w:rPr>
          <w:smallCaps/>
          <w:color w:val="4D565E"/>
          <w:sz w:val="16"/>
          <w:szCs w:val="16"/>
        </w:rPr>
        <w:t>inegi</w:t>
      </w:r>
      <w:r w:rsidRPr="0073575A">
        <w:rPr>
          <w:color w:val="4D565E"/>
          <w:sz w:val="16"/>
          <w:szCs w:val="16"/>
        </w:rPr>
        <w:t xml:space="preserve">. </w:t>
      </w:r>
      <w:r w:rsidR="00F1096E" w:rsidRPr="0073575A">
        <w:rPr>
          <w:color w:val="4D565E"/>
          <w:sz w:val="16"/>
          <w:szCs w:val="16"/>
        </w:rPr>
        <w:t>Índice Nacional de Precios Productor (</w:t>
      </w:r>
      <w:proofErr w:type="spellStart"/>
      <w:r w:rsidRPr="0073575A">
        <w:rPr>
          <w:smallCaps/>
          <w:color w:val="4D565E"/>
          <w:sz w:val="16"/>
          <w:szCs w:val="16"/>
        </w:rPr>
        <w:t>inpp</w:t>
      </w:r>
      <w:proofErr w:type="spellEnd"/>
      <w:r w:rsidR="00F1096E" w:rsidRPr="0073575A">
        <w:rPr>
          <w:smallCaps/>
          <w:color w:val="4D565E"/>
          <w:sz w:val="16"/>
          <w:szCs w:val="16"/>
        </w:rPr>
        <w:t>)</w:t>
      </w:r>
      <w:r w:rsidRPr="0073575A">
        <w:rPr>
          <w:color w:val="4D565E"/>
          <w:sz w:val="16"/>
          <w:szCs w:val="16"/>
        </w:rPr>
        <w:t>, 202</w:t>
      </w:r>
      <w:r w:rsidR="001708CB" w:rsidRPr="0073575A">
        <w:rPr>
          <w:color w:val="4D565E"/>
          <w:sz w:val="16"/>
          <w:szCs w:val="16"/>
        </w:rPr>
        <w:t>6</w:t>
      </w:r>
      <w:r w:rsidRPr="0073575A">
        <w:rPr>
          <w:color w:val="4D565E"/>
          <w:sz w:val="16"/>
          <w:szCs w:val="16"/>
        </w:rPr>
        <w:t>.</w:t>
      </w:r>
    </w:p>
    <w:p w14:paraId="4D7182BA" w14:textId="05EECA06" w:rsidR="00DF5A86" w:rsidRPr="0073575A" w:rsidRDefault="00DF5A86" w:rsidP="00DF5A86">
      <w:pPr>
        <w:rPr>
          <w:snapToGrid w:val="0"/>
          <w:color w:val="003057"/>
          <w:sz w:val="20"/>
          <w:szCs w:val="20"/>
        </w:rPr>
      </w:pPr>
      <w:r w:rsidRPr="0073575A">
        <w:rPr>
          <w:snapToGrid w:val="0"/>
          <w:sz w:val="20"/>
          <w:szCs w:val="20"/>
        </w:rPr>
        <w:br w:type="page"/>
      </w:r>
    </w:p>
    <w:p w14:paraId="39B2E64F" w14:textId="2F9A4C65" w:rsidR="004430B9" w:rsidRPr="0073575A" w:rsidRDefault="004430B9" w:rsidP="00502CAB">
      <w:pPr>
        <w:jc w:val="center"/>
        <w:rPr>
          <w:snapToGrid w:val="0"/>
          <w:color w:val="003057"/>
          <w:sz w:val="20"/>
          <w:szCs w:val="20"/>
        </w:rPr>
      </w:pPr>
      <w:r w:rsidRPr="0073575A">
        <w:rPr>
          <w:snapToGrid w:val="0"/>
          <w:color w:val="003057"/>
          <w:sz w:val="20"/>
          <w:szCs w:val="20"/>
        </w:rPr>
        <w:lastRenderedPageBreak/>
        <w:t>Cuadro 1</w:t>
      </w:r>
    </w:p>
    <w:p w14:paraId="1F3A3207" w14:textId="66C0E092" w:rsidR="004430B9" w:rsidRPr="0073575A" w:rsidRDefault="00067230" w:rsidP="004430B9">
      <w:pPr>
        <w:keepNext/>
        <w:keepLines/>
        <w:widowControl w:val="0"/>
        <w:autoSpaceDE w:val="0"/>
        <w:autoSpaceDN w:val="0"/>
        <w:adjustRightInd w:val="0"/>
        <w:jc w:val="center"/>
        <w:rPr>
          <w:b/>
          <w:smallCaps/>
          <w:snapToGrid w:val="0"/>
          <w:color w:val="003057"/>
          <w:sz w:val="22"/>
          <w:szCs w:val="22"/>
        </w:rPr>
      </w:pPr>
      <w:bookmarkStart w:id="1" w:name="OLE_LINK8"/>
      <w:r w:rsidRPr="0073575A">
        <w:rPr>
          <w:b/>
          <w:snapToGrid w:val="0"/>
          <w:color w:val="003057"/>
          <w:sz w:val="22"/>
          <w:szCs w:val="22"/>
        </w:rPr>
        <w:t>V</w:t>
      </w:r>
      <w:r w:rsidR="004430B9" w:rsidRPr="0073575A">
        <w:rPr>
          <w:b/>
          <w:snapToGrid w:val="0"/>
          <w:color w:val="003057"/>
          <w:sz w:val="22"/>
          <w:szCs w:val="22"/>
        </w:rPr>
        <w:t>ariación del</w:t>
      </w:r>
      <w:r w:rsidR="004430B9" w:rsidRPr="0073575A">
        <w:rPr>
          <w:b/>
          <w:smallCaps/>
          <w:snapToGrid w:val="0"/>
          <w:color w:val="003057"/>
          <w:sz w:val="22"/>
          <w:szCs w:val="22"/>
        </w:rPr>
        <w:t xml:space="preserve"> </w:t>
      </w:r>
      <w:r w:rsidR="001E73F0" w:rsidRPr="0073575A">
        <w:rPr>
          <w:b/>
          <w:snapToGrid w:val="0"/>
          <w:color w:val="003057"/>
          <w:sz w:val="22"/>
          <w:szCs w:val="22"/>
        </w:rPr>
        <w:t>Índice Nacional de Precios Productor</w:t>
      </w:r>
    </w:p>
    <w:bookmarkEnd w:id="1"/>
    <w:p w14:paraId="169DFB68" w14:textId="77777777" w:rsidR="004430B9" w:rsidRPr="0073575A" w:rsidRDefault="004430B9" w:rsidP="00A82DC1">
      <w:pPr>
        <w:keepNext/>
        <w:keepLines/>
        <w:widowControl w:val="0"/>
        <w:autoSpaceDE w:val="0"/>
        <w:autoSpaceDN w:val="0"/>
        <w:adjustRightInd w:val="0"/>
        <w:jc w:val="center"/>
        <w:rPr>
          <w:bCs/>
          <w:snapToGrid w:val="0"/>
          <w:color w:val="003057"/>
          <w:sz w:val="20"/>
          <w:szCs w:val="20"/>
        </w:rPr>
      </w:pPr>
      <w:r w:rsidRPr="0073575A">
        <w:rPr>
          <w:bCs/>
          <w:snapToGrid w:val="0"/>
          <w:color w:val="003057"/>
          <w:sz w:val="20"/>
          <w:szCs w:val="20"/>
        </w:rPr>
        <w:t>producción total, incluido petróleo</w:t>
      </w:r>
    </w:p>
    <w:p w14:paraId="2A202A9F" w14:textId="66CF4DEF" w:rsidR="00050D6A" w:rsidRPr="0073575A" w:rsidRDefault="000A371A" w:rsidP="00A82DC1">
      <w:pPr>
        <w:widowControl w:val="0"/>
        <w:autoSpaceDE w:val="0"/>
        <w:autoSpaceDN w:val="0"/>
        <w:adjustRightInd w:val="0"/>
        <w:jc w:val="center"/>
        <w:rPr>
          <w:snapToGrid w:val="0"/>
          <w:color w:val="27251F"/>
          <w:sz w:val="20"/>
          <w:szCs w:val="20"/>
        </w:rPr>
      </w:pPr>
      <w:r w:rsidRPr="0073575A">
        <w:rPr>
          <w:snapToGrid w:val="0"/>
          <w:color w:val="27251F"/>
          <w:sz w:val="20"/>
          <w:szCs w:val="20"/>
        </w:rPr>
        <w:t>mayo</w:t>
      </w:r>
      <w:r w:rsidR="004430B9" w:rsidRPr="0073575A">
        <w:rPr>
          <w:snapToGrid w:val="0"/>
          <w:color w:val="27251F"/>
          <w:sz w:val="20"/>
          <w:szCs w:val="20"/>
        </w:rPr>
        <w:t xml:space="preserve"> de los años que se indican</w:t>
      </w:r>
    </w:p>
    <w:p w14:paraId="36954443" w14:textId="59AA3F2D" w:rsidR="00EB090A" w:rsidRPr="0073575A" w:rsidRDefault="00EB090A" w:rsidP="00A82DC1">
      <w:pPr>
        <w:widowControl w:val="0"/>
        <w:autoSpaceDE w:val="0"/>
        <w:autoSpaceDN w:val="0"/>
        <w:adjustRightInd w:val="0"/>
        <w:jc w:val="center"/>
        <w:rPr>
          <w:snapToGrid w:val="0"/>
          <w:color w:val="27251F"/>
          <w:sz w:val="18"/>
          <w:szCs w:val="18"/>
        </w:rPr>
      </w:pPr>
      <w:r w:rsidRPr="0073575A">
        <w:rPr>
          <w:bCs/>
          <w:snapToGrid w:val="0"/>
          <w:color w:val="27251F"/>
          <w:sz w:val="18"/>
          <w:szCs w:val="18"/>
        </w:rPr>
        <w:t>(variación porcentual)</w:t>
      </w:r>
    </w:p>
    <w:tbl>
      <w:tblPr>
        <w:tblW w:w="497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3"/>
        <w:gridCol w:w="850"/>
        <w:gridCol w:w="851"/>
        <w:gridCol w:w="851"/>
        <w:gridCol w:w="851"/>
        <w:gridCol w:w="851"/>
        <w:gridCol w:w="851"/>
      </w:tblGrid>
      <w:tr w:rsidR="004430B9" w:rsidRPr="0073575A" w14:paraId="367BE9EE" w14:textId="77777777" w:rsidTr="00B159B1">
        <w:trPr>
          <w:trHeight w:val="255"/>
          <w:jc w:val="center"/>
        </w:trPr>
        <w:tc>
          <w:tcPr>
            <w:tcW w:w="4813" w:type="dxa"/>
            <w:vMerge w:val="restart"/>
            <w:shd w:val="clear" w:color="auto" w:fill="80DDD7"/>
            <w:noWrap/>
            <w:vAlign w:val="center"/>
            <w:hideMark/>
          </w:tcPr>
          <w:p w14:paraId="5021F26F" w14:textId="77777777" w:rsidR="004430B9" w:rsidRPr="0073575A" w:rsidRDefault="004430B9" w:rsidP="006C293B">
            <w:pPr>
              <w:autoSpaceDE w:val="0"/>
              <w:autoSpaceDN w:val="0"/>
              <w:adjustRightInd w:val="0"/>
              <w:jc w:val="center"/>
              <w:rPr>
                <w:b/>
                <w:color w:val="000000"/>
                <w:sz w:val="16"/>
                <w:szCs w:val="18"/>
                <w:lang w:eastAsia="es-MX"/>
              </w:rPr>
            </w:pPr>
            <w:bookmarkStart w:id="2" w:name="_Hlk2757765"/>
            <w:r w:rsidRPr="0073575A">
              <w:rPr>
                <w:b/>
                <w:color w:val="000000"/>
                <w:sz w:val="16"/>
                <w:szCs w:val="18"/>
                <w:lang w:eastAsia="es-MX"/>
              </w:rPr>
              <w:t>Actividad económica</w:t>
            </w:r>
          </w:p>
        </w:tc>
        <w:tc>
          <w:tcPr>
            <w:tcW w:w="2552" w:type="dxa"/>
            <w:gridSpan w:val="3"/>
            <w:shd w:val="clear" w:color="auto" w:fill="80DDD7"/>
            <w:noWrap/>
            <w:vAlign w:val="center"/>
            <w:hideMark/>
          </w:tcPr>
          <w:p w14:paraId="415E64BD" w14:textId="77777777" w:rsidR="004430B9" w:rsidRPr="0073575A" w:rsidRDefault="004430B9" w:rsidP="00067230">
            <w:pPr>
              <w:jc w:val="center"/>
              <w:rPr>
                <w:b/>
                <w:color w:val="000000"/>
                <w:sz w:val="16"/>
                <w:szCs w:val="18"/>
                <w:lang w:eastAsia="es-MX"/>
              </w:rPr>
            </w:pPr>
            <w:r w:rsidRPr="0073575A">
              <w:rPr>
                <w:b/>
                <w:color w:val="000000"/>
                <w:sz w:val="16"/>
                <w:szCs w:val="14"/>
                <w:lang w:eastAsia="es-MX"/>
              </w:rPr>
              <w:t>Variación porcentual m</w:t>
            </w:r>
            <w:r w:rsidRPr="0073575A">
              <w:rPr>
                <w:b/>
                <w:color w:val="000000"/>
                <w:sz w:val="16"/>
                <w:szCs w:val="18"/>
                <w:lang w:eastAsia="es-MX"/>
              </w:rPr>
              <w:t>ensual</w:t>
            </w:r>
          </w:p>
        </w:tc>
        <w:tc>
          <w:tcPr>
            <w:tcW w:w="2553" w:type="dxa"/>
            <w:gridSpan w:val="3"/>
            <w:shd w:val="clear" w:color="auto" w:fill="80DDD7"/>
            <w:noWrap/>
            <w:vAlign w:val="center"/>
            <w:hideMark/>
          </w:tcPr>
          <w:p w14:paraId="5D4B8D63" w14:textId="77777777" w:rsidR="004430B9" w:rsidRPr="0073575A" w:rsidRDefault="004430B9" w:rsidP="00067230">
            <w:pPr>
              <w:jc w:val="center"/>
              <w:rPr>
                <w:b/>
                <w:color w:val="000000"/>
                <w:sz w:val="16"/>
                <w:szCs w:val="18"/>
                <w:lang w:eastAsia="es-MX"/>
              </w:rPr>
            </w:pPr>
            <w:r w:rsidRPr="0073575A">
              <w:rPr>
                <w:b/>
                <w:color w:val="000000"/>
                <w:sz w:val="16"/>
                <w:szCs w:val="14"/>
                <w:lang w:eastAsia="es-MX"/>
              </w:rPr>
              <w:t>Variación porcentual a</w:t>
            </w:r>
            <w:r w:rsidRPr="0073575A">
              <w:rPr>
                <w:b/>
                <w:color w:val="000000"/>
                <w:sz w:val="16"/>
                <w:szCs w:val="18"/>
                <w:lang w:eastAsia="es-MX"/>
              </w:rPr>
              <w:t>nual</w:t>
            </w:r>
          </w:p>
        </w:tc>
      </w:tr>
      <w:tr w:rsidR="004430B9" w:rsidRPr="0073575A" w14:paraId="140E156E" w14:textId="77777777" w:rsidTr="00B159B1">
        <w:trPr>
          <w:trHeight w:val="255"/>
          <w:jc w:val="center"/>
        </w:trPr>
        <w:tc>
          <w:tcPr>
            <w:tcW w:w="4813" w:type="dxa"/>
            <w:vMerge/>
            <w:vAlign w:val="center"/>
            <w:hideMark/>
          </w:tcPr>
          <w:p w14:paraId="4ACA1691" w14:textId="77777777" w:rsidR="004430B9" w:rsidRPr="0073575A" w:rsidRDefault="004430B9" w:rsidP="00067230">
            <w:pPr>
              <w:jc w:val="center"/>
              <w:rPr>
                <w:b/>
                <w:color w:val="000000"/>
                <w:sz w:val="18"/>
                <w:szCs w:val="18"/>
                <w:lang w:eastAsia="es-MX"/>
              </w:rPr>
            </w:pPr>
          </w:p>
        </w:tc>
        <w:tc>
          <w:tcPr>
            <w:tcW w:w="850" w:type="dxa"/>
            <w:shd w:val="clear" w:color="auto" w:fill="BDEDEA"/>
            <w:noWrap/>
            <w:vAlign w:val="center"/>
            <w:hideMark/>
          </w:tcPr>
          <w:p w14:paraId="45D0A0FA" w14:textId="7BE5B050"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4</w:t>
            </w:r>
          </w:p>
        </w:tc>
        <w:tc>
          <w:tcPr>
            <w:tcW w:w="851" w:type="dxa"/>
            <w:shd w:val="clear" w:color="auto" w:fill="BDEDEA"/>
            <w:noWrap/>
            <w:vAlign w:val="center"/>
            <w:hideMark/>
          </w:tcPr>
          <w:p w14:paraId="6FBC6AAA" w14:textId="4FA1C23F"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5</w:t>
            </w:r>
          </w:p>
        </w:tc>
        <w:tc>
          <w:tcPr>
            <w:tcW w:w="851" w:type="dxa"/>
            <w:shd w:val="clear" w:color="auto" w:fill="BDEDEA"/>
            <w:noWrap/>
            <w:vAlign w:val="center"/>
            <w:hideMark/>
          </w:tcPr>
          <w:p w14:paraId="2A54DF6A" w14:textId="73C06AFC"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6</w:t>
            </w:r>
          </w:p>
        </w:tc>
        <w:tc>
          <w:tcPr>
            <w:tcW w:w="851" w:type="dxa"/>
            <w:shd w:val="clear" w:color="auto" w:fill="BDEDEA"/>
            <w:noWrap/>
            <w:vAlign w:val="center"/>
            <w:hideMark/>
          </w:tcPr>
          <w:p w14:paraId="150BAF77" w14:textId="0CECFC66"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4</w:t>
            </w:r>
          </w:p>
        </w:tc>
        <w:tc>
          <w:tcPr>
            <w:tcW w:w="851" w:type="dxa"/>
            <w:shd w:val="clear" w:color="auto" w:fill="BDEDEA"/>
            <w:noWrap/>
            <w:vAlign w:val="center"/>
            <w:hideMark/>
          </w:tcPr>
          <w:p w14:paraId="7C57266B" w14:textId="3BCEBB35"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5</w:t>
            </w:r>
          </w:p>
        </w:tc>
        <w:tc>
          <w:tcPr>
            <w:tcW w:w="851" w:type="dxa"/>
            <w:shd w:val="clear" w:color="auto" w:fill="BDEDEA"/>
            <w:noWrap/>
            <w:vAlign w:val="center"/>
            <w:hideMark/>
          </w:tcPr>
          <w:p w14:paraId="3669CDEF" w14:textId="22AFB5ED"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6</w:t>
            </w:r>
          </w:p>
        </w:tc>
      </w:tr>
      <w:tr w:rsidR="009C19A3" w:rsidRPr="0073575A" w14:paraId="16DAC18D" w14:textId="77777777" w:rsidTr="009C19A3">
        <w:trPr>
          <w:trHeight w:val="227"/>
          <w:jc w:val="center"/>
        </w:trPr>
        <w:tc>
          <w:tcPr>
            <w:tcW w:w="4813" w:type="dxa"/>
            <w:shd w:val="clear" w:color="auto" w:fill="C0C0C0"/>
            <w:noWrap/>
            <w:vAlign w:val="center"/>
            <w:hideMark/>
          </w:tcPr>
          <w:p w14:paraId="7B58DB00" w14:textId="6E2E4AF1" w:rsidR="009C19A3" w:rsidRPr="0073575A" w:rsidRDefault="009C19A3" w:rsidP="009C19A3">
            <w:pPr>
              <w:jc w:val="left"/>
              <w:rPr>
                <w:b/>
                <w:smallCaps/>
                <w:color w:val="000000"/>
                <w:sz w:val="16"/>
                <w:szCs w:val="16"/>
                <w:lang w:eastAsia="es-MX"/>
              </w:rPr>
            </w:pPr>
            <w:r w:rsidRPr="0073575A">
              <w:rPr>
                <w:b/>
                <w:sz w:val="16"/>
                <w:szCs w:val="16"/>
              </w:rPr>
              <w:t>Índice Nacional de Precios Productor</w:t>
            </w:r>
          </w:p>
        </w:tc>
        <w:tc>
          <w:tcPr>
            <w:tcW w:w="850" w:type="dxa"/>
            <w:shd w:val="clear" w:color="auto" w:fill="C0C0C0"/>
            <w:noWrap/>
            <w:vAlign w:val="center"/>
            <w:hideMark/>
          </w:tcPr>
          <w:p w14:paraId="1AD67821" w14:textId="7B39D153" w:rsidR="009C19A3" w:rsidRPr="0073575A" w:rsidRDefault="009C19A3" w:rsidP="009C19A3">
            <w:pPr>
              <w:ind w:right="227"/>
              <w:jc w:val="right"/>
              <w:rPr>
                <w:b/>
                <w:bCs/>
                <w:color w:val="000000"/>
                <w:sz w:val="16"/>
                <w:szCs w:val="16"/>
              </w:rPr>
            </w:pPr>
            <w:r w:rsidRPr="0073575A">
              <w:rPr>
                <w:b/>
                <w:bCs/>
                <w:color w:val="000000"/>
                <w:sz w:val="16"/>
                <w:szCs w:val="16"/>
              </w:rPr>
              <w:t>0.47</w:t>
            </w:r>
          </w:p>
        </w:tc>
        <w:tc>
          <w:tcPr>
            <w:tcW w:w="851" w:type="dxa"/>
            <w:shd w:val="clear" w:color="auto" w:fill="C0C0C0"/>
            <w:noWrap/>
            <w:vAlign w:val="center"/>
            <w:hideMark/>
          </w:tcPr>
          <w:p w14:paraId="30CB3779" w14:textId="1A1A2D41" w:rsidR="009C19A3" w:rsidRPr="0073575A" w:rsidRDefault="009C19A3" w:rsidP="009C19A3">
            <w:pPr>
              <w:ind w:right="227"/>
              <w:jc w:val="right"/>
              <w:rPr>
                <w:b/>
                <w:bCs/>
                <w:color w:val="000000"/>
                <w:sz w:val="16"/>
                <w:szCs w:val="16"/>
              </w:rPr>
            </w:pPr>
            <w:r w:rsidRPr="0073575A">
              <w:rPr>
                <w:b/>
                <w:bCs/>
                <w:color w:val="000000"/>
                <w:sz w:val="16"/>
                <w:szCs w:val="16"/>
              </w:rPr>
              <w:t>0.01</w:t>
            </w:r>
          </w:p>
        </w:tc>
        <w:tc>
          <w:tcPr>
            <w:tcW w:w="851" w:type="dxa"/>
            <w:shd w:val="clear" w:color="auto" w:fill="C0C0C0"/>
            <w:noWrap/>
            <w:vAlign w:val="center"/>
            <w:hideMark/>
          </w:tcPr>
          <w:p w14:paraId="7F1BDA3F" w14:textId="2E308A18" w:rsidR="009C19A3" w:rsidRPr="0073575A" w:rsidRDefault="009C19A3" w:rsidP="009C19A3">
            <w:pPr>
              <w:ind w:right="227"/>
              <w:jc w:val="right"/>
              <w:rPr>
                <w:b/>
                <w:bCs/>
                <w:color w:val="000000"/>
                <w:sz w:val="16"/>
                <w:szCs w:val="16"/>
              </w:rPr>
            </w:pPr>
            <w:r w:rsidRPr="0073575A">
              <w:rPr>
                <w:b/>
                <w:bCs/>
                <w:color w:val="000000"/>
                <w:sz w:val="16"/>
                <w:szCs w:val="16"/>
              </w:rPr>
              <w:t>0.46</w:t>
            </w:r>
          </w:p>
        </w:tc>
        <w:tc>
          <w:tcPr>
            <w:tcW w:w="851" w:type="dxa"/>
            <w:shd w:val="clear" w:color="auto" w:fill="C0C0C0"/>
            <w:noWrap/>
            <w:vAlign w:val="center"/>
            <w:hideMark/>
          </w:tcPr>
          <w:p w14:paraId="6A90930D" w14:textId="6FCF9196" w:rsidR="009C19A3" w:rsidRPr="0073575A" w:rsidRDefault="009C19A3" w:rsidP="009C19A3">
            <w:pPr>
              <w:ind w:right="227"/>
              <w:jc w:val="right"/>
              <w:rPr>
                <w:b/>
                <w:bCs/>
                <w:color w:val="000000"/>
                <w:sz w:val="16"/>
                <w:szCs w:val="16"/>
              </w:rPr>
            </w:pPr>
            <w:r w:rsidRPr="0073575A">
              <w:rPr>
                <w:b/>
                <w:bCs/>
                <w:color w:val="000000"/>
                <w:sz w:val="16"/>
                <w:szCs w:val="16"/>
              </w:rPr>
              <w:t>3.34</w:t>
            </w:r>
          </w:p>
        </w:tc>
        <w:tc>
          <w:tcPr>
            <w:tcW w:w="851" w:type="dxa"/>
            <w:shd w:val="clear" w:color="auto" w:fill="C0C0C0"/>
            <w:noWrap/>
            <w:vAlign w:val="center"/>
            <w:hideMark/>
          </w:tcPr>
          <w:p w14:paraId="476656C7" w14:textId="6FD10491" w:rsidR="009C19A3" w:rsidRPr="0073575A" w:rsidRDefault="009C19A3" w:rsidP="009C19A3">
            <w:pPr>
              <w:ind w:right="227"/>
              <w:jc w:val="right"/>
              <w:rPr>
                <w:b/>
                <w:bCs/>
                <w:color w:val="000000"/>
                <w:sz w:val="16"/>
                <w:szCs w:val="16"/>
              </w:rPr>
            </w:pPr>
            <w:r w:rsidRPr="0073575A">
              <w:rPr>
                <w:b/>
                <w:bCs/>
                <w:color w:val="000000"/>
                <w:sz w:val="16"/>
                <w:szCs w:val="16"/>
              </w:rPr>
              <w:t>6.38</w:t>
            </w:r>
          </w:p>
        </w:tc>
        <w:tc>
          <w:tcPr>
            <w:tcW w:w="851" w:type="dxa"/>
            <w:shd w:val="clear" w:color="auto" w:fill="C0C0C0"/>
            <w:noWrap/>
            <w:vAlign w:val="center"/>
            <w:hideMark/>
          </w:tcPr>
          <w:p w14:paraId="3C1BF034" w14:textId="33E8B163" w:rsidR="009C19A3" w:rsidRPr="0073575A" w:rsidRDefault="009C19A3" w:rsidP="009C19A3">
            <w:pPr>
              <w:ind w:right="227"/>
              <w:jc w:val="right"/>
              <w:rPr>
                <w:b/>
                <w:bCs/>
                <w:color w:val="000000"/>
                <w:sz w:val="16"/>
                <w:szCs w:val="16"/>
              </w:rPr>
            </w:pPr>
            <w:r w:rsidRPr="0073575A">
              <w:rPr>
                <w:b/>
                <w:bCs/>
                <w:color w:val="000000"/>
                <w:sz w:val="16"/>
                <w:szCs w:val="16"/>
              </w:rPr>
              <w:t>2.98</w:t>
            </w:r>
          </w:p>
        </w:tc>
      </w:tr>
      <w:tr w:rsidR="009C19A3" w:rsidRPr="0073575A" w14:paraId="2E4589C9" w14:textId="77777777" w:rsidTr="009C19A3">
        <w:trPr>
          <w:trHeight w:val="227"/>
          <w:jc w:val="center"/>
        </w:trPr>
        <w:tc>
          <w:tcPr>
            <w:tcW w:w="4813" w:type="dxa"/>
            <w:shd w:val="clear" w:color="auto" w:fill="C0C0C0"/>
            <w:noWrap/>
            <w:vAlign w:val="center"/>
            <w:hideMark/>
          </w:tcPr>
          <w:p w14:paraId="613FFCB6"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Actividades primarias</w:t>
            </w:r>
          </w:p>
        </w:tc>
        <w:tc>
          <w:tcPr>
            <w:tcW w:w="850" w:type="dxa"/>
            <w:shd w:val="clear" w:color="auto" w:fill="C0C0C0"/>
            <w:noWrap/>
            <w:vAlign w:val="center"/>
            <w:hideMark/>
          </w:tcPr>
          <w:p w14:paraId="6ECEBEB0" w14:textId="2B1E61D0" w:rsidR="009C19A3" w:rsidRPr="0073575A" w:rsidRDefault="009C19A3" w:rsidP="009C19A3">
            <w:pPr>
              <w:ind w:right="227"/>
              <w:jc w:val="right"/>
              <w:rPr>
                <w:b/>
                <w:bCs/>
                <w:color w:val="000000"/>
                <w:sz w:val="16"/>
                <w:szCs w:val="16"/>
              </w:rPr>
            </w:pPr>
            <w:r w:rsidRPr="0073575A">
              <w:rPr>
                <w:b/>
                <w:bCs/>
                <w:color w:val="000000"/>
                <w:sz w:val="16"/>
                <w:szCs w:val="16"/>
              </w:rPr>
              <w:t>2.81</w:t>
            </w:r>
          </w:p>
        </w:tc>
        <w:tc>
          <w:tcPr>
            <w:tcW w:w="851" w:type="dxa"/>
            <w:shd w:val="clear" w:color="auto" w:fill="C0C0C0"/>
            <w:noWrap/>
            <w:vAlign w:val="center"/>
            <w:hideMark/>
          </w:tcPr>
          <w:p w14:paraId="0C764759" w14:textId="26D14ED0" w:rsidR="009C19A3" w:rsidRPr="0073575A" w:rsidRDefault="009C19A3" w:rsidP="009C19A3">
            <w:pPr>
              <w:ind w:right="227"/>
              <w:jc w:val="right"/>
              <w:rPr>
                <w:b/>
                <w:bCs/>
                <w:color w:val="000000"/>
                <w:sz w:val="16"/>
                <w:szCs w:val="16"/>
              </w:rPr>
            </w:pPr>
            <w:r w:rsidRPr="0073575A">
              <w:rPr>
                <w:b/>
                <w:bCs/>
                <w:color w:val="000000"/>
                <w:sz w:val="16"/>
                <w:szCs w:val="16"/>
              </w:rPr>
              <w:t>7.86</w:t>
            </w:r>
          </w:p>
        </w:tc>
        <w:tc>
          <w:tcPr>
            <w:tcW w:w="851" w:type="dxa"/>
            <w:shd w:val="clear" w:color="auto" w:fill="C0C0C0"/>
            <w:noWrap/>
            <w:vAlign w:val="center"/>
            <w:hideMark/>
          </w:tcPr>
          <w:p w14:paraId="309BD9E7" w14:textId="347F7EB4" w:rsidR="009C19A3" w:rsidRPr="0073575A" w:rsidRDefault="009C19A3" w:rsidP="009C19A3">
            <w:pPr>
              <w:ind w:right="227"/>
              <w:jc w:val="right"/>
              <w:rPr>
                <w:b/>
                <w:bCs/>
                <w:color w:val="000000"/>
                <w:sz w:val="16"/>
                <w:szCs w:val="16"/>
              </w:rPr>
            </w:pPr>
            <w:r w:rsidRPr="0073575A">
              <w:rPr>
                <w:b/>
                <w:bCs/>
                <w:color w:val="000000"/>
                <w:sz w:val="16"/>
                <w:szCs w:val="16"/>
              </w:rPr>
              <w:t>1.80</w:t>
            </w:r>
          </w:p>
        </w:tc>
        <w:tc>
          <w:tcPr>
            <w:tcW w:w="851" w:type="dxa"/>
            <w:shd w:val="clear" w:color="auto" w:fill="C0C0C0"/>
            <w:noWrap/>
            <w:vAlign w:val="center"/>
            <w:hideMark/>
          </w:tcPr>
          <w:p w14:paraId="66035213" w14:textId="3CBA15B3" w:rsidR="009C19A3" w:rsidRPr="0073575A" w:rsidRDefault="009C19A3" w:rsidP="009C19A3">
            <w:pPr>
              <w:ind w:right="227"/>
              <w:jc w:val="right"/>
              <w:rPr>
                <w:b/>
                <w:bCs/>
                <w:color w:val="000000"/>
                <w:sz w:val="16"/>
                <w:szCs w:val="16"/>
              </w:rPr>
            </w:pPr>
            <w:r w:rsidRPr="0073575A">
              <w:rPr>
                <w:b/>
                <w:bCs/>
                <w:color w:val="000000"/>
                <w:sz w:val="16"/>
                <w:szCs w:val="16"/>
              </w:rPr>
              <w:t>11.90</w:t>
            </w:r>
          </w:p>
        </w:tc>
        <w:tc>
          <w:tcPr>
            <w:tcW w:w="851" w:type="dxa"/>
            <w:shd w:val="clear" w:color="auto" w:fill="C0C0C0"/>
            <w:noWrap/>
            <w:vAlign w:val="center"/>
            <w:hideMark/>
          </w:tcPr>
          <w:p w14:paraId="287096F8" w14:textId="16C3AEEF" w:rsidR="009C19A3" w:rsidRPr="0073575A" w:rsidRDefault="009C19A3" w:rsidP="009C19A3">
            <w:pPr>
              <w:ind w:right="227"/>
              <w:jc w:val="right"/>
              <w:rPr>
                <w:b/>
                <w:bCs/>
                <w:color w:val="000000"/>
                <w:sz w:val="16"/>
                <w:szCs w:val="16"/>
              </w:rPr>
            </w:pPr>
            <w:r w:rsidRPr="0073575A">
              <w:rPr>
                <w:b/>
                <w:bCs/>
                <w:color w:val="000000"/>
                <w:sz w:val="16"/>
                <w:szCs w:val="16"/>
              </w:rPr>
              <w:t>6.72</w:t>
            </w:r>
          </w:p>
        </w:tc>
        <w:tc>
          <w:tcPr>
            <w:tcW w:w="851" w:type="dxa"/>
            <w:shd w:val="clear" w:color="auto" w:fill="C0C0C0"/>
            <w:noWrap/>
            <w:vAlign w:val="center"/>
            <w:hideMark/>
          </w:tcPr>
          <w:p w14:paraId="025C696F" w14:textId="5C3E218B" w:rsidR="009C19A3" w:rsidRPr="0073575A" w:rsidRDefault="009C19A3" w:rsidP="009C19A3">
            <w:pPr>
              <w:ind w:right="227"/>
              <w:jc w:val="right"/>
              <w:rPr>
                <w:b/>
                <w:bCs/>
                <w:color w:val="000000"/>
                <w:sz w:val="16"/>
                <w:szCs w:val="16"/>
              </w:rPr>
            </w:pPr>
            <w:r w:rsidRPr="0073575A">
              <w:rPr>
                <w:b/>
                <w:bCs/>
                <w:color w:val="000000"/>
                <w:sz w:val="16"/>
                <w:szCs w:val="16"/>
              </w:rPr>
              <w:t>-9.33</w:t>
            </w:r>
          </w:p>
        </w:tc>
      </w:tr>
      <w:tr w:rsidR="009C19A3" w:rsidRPr="0073575A" w14:paraId="54AD8EBD" w14:textId="77777777" w:rsidTr="009C19A3">
        <w:trPr>
          <w:trHeight w:val="227"/>
          <w:jc w:val="center"/>
        </w:trPr>
        <w:tc>
          <w:tcPr>
            <w:tcW w:w="4813" w:type="dxa"/>
            <w:shd w:val="clear" w:color="auto" w:fill="C0C0C0"/>
            <w:noWrap/>
            <w:vAlign w:val="center"/>
            <w:hideMark/>
          </w:tcPr>
          <w:p w14:paraId="3CC3C248"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 xml:space="preserve">Actividades secundarias </w:t>
            </w:r>
          </w:p>
        </w:tc>
        <w:tc>
          <w:tcPr>
            <w:tcW w:w="850" w:type="dxa"/>
            <w:shd w:val="clear" w:color="auto" w:fill="C0C0C0"/>
            <w:noWrap/>
            <w:vAlign w:val="center"/>
            <w:hideMark/>
          </w:tcPr>
          <w:p w14:paraId="3D0121F8" w14:textId="625FBC1E" w:rsidR="009C19A3" w:rsidRPr="0073575A" w:rsidRDefault="009C19A3" w:rsidP="009C19A3">
            <w:pPr>
              <w:ind w:right="227"/>
              <w:jc w:val="right"/>
              <w:rPr>
                <w:b/>
                <w:bCs/>
                <w:color w:val="000000"/>
                <w:sz w:val="16"/>
                <w:szCs w:val="16"/>
              </w:rPr>
            </w:pPr>
            <w:r w:rsidRPr="0073575A">
              <w:rPr>
                <w:b/>
                <w:bCs/>
                <w:color w:val="000000"/>
                <w:sz w:val="16"/>
                <w:szCs w:val="16"/>
              </w:rPr>
              <w:t>0.36</w:t>
            </w:r>
          </w:p>
        </w:tc>
        <w:tc>
          <w:tcPr>
            <w:tcW w:w="851" w:type="dxa"/>
            <w:shd w:val="clear" w:color="auto" w:fill="C0C0C0"/>
            <w:noWrap/>
            <w:vAlign w:val="center"/>
            <w:hideMark/>
          </w:tcPr>
          <w:p w14:paraId="6F80EA74" w14:textId="33C46997" w:rsidR="009C19A3" w:rsidRPr="0073575A" w:rsidRDefault="009C19A3" w:rsidP="009C19A3">
            <w:pPr>
              <w:ind w:right="227"/>
              <w:jc w:val="right"/>
              <w:rPr>
                <w:b/>
                <w:bCs/>
                <w:color w:val="000000"/>
                <w:sz w:val="16"/>
                <w:szCs w:val="16"/>
              </w:rPr>
            </w:pPr>
            <w:r w:rsidRPr="0073575A">
              <w:rPr>
                <w:b/>
                <w:bCs/>
                <w:color w:val="000000"/>
                <w:sz w:val="16"/>
                <w:szCs w:val="16"/>
              </w:rPr>
              <w:t>-0.57</w:t>
            </w:r>
          </w:p>
        </w:tc>
        <w:tc>
          <w:tcPr>
            <w:tcW w:w="851" w:type="dxa"/>
            <w:shd w:val="clear" w:color="auto" w:fill="C0C0C0"/>
            <w:noWrap/>
            <w:vAlign w:val="center"/>
            <w:hideMark/>
          </w:tcPr>
          <w:p w14:paraId="3FAF494B" w14:textId="3766D268" w:rsidR="009C19A3" w:rsidRPr="0073575A" w:rsidRDefault="009C19A3" w:rsidP="009C19A3">
            <w:pPr>
              <w:ind w:right="227"/>
              <w:jc w:val="right"/>
              <w:rPr>
                <w:b/>
                <w:bCs/>
                <w:color w:val="000000"/>
                <w:sz w:val="16"/>
                <w:szCs w:val="16"/>
              </w:rPr>
            </w:pPr>
            <w:r w:rsidRPr="0073575A">
              <w:rPr>
                <w:b/>
                <w:bCs/>
                <w:color w:val="000000"/>
                <w:sz w:val="16"/>
                <w:szCs w:val="16"/>
              </w:rPr>
              <w:t>0.49</w:t>
            </w:r>
          </w:p>
        </w:tc>
        <w:tc>
          <w:tcPr>
            <w:tcW w:w="851" w:type="dxa"/>
            <w:shd w:val="clear" w:color="auto" w:fill="C0C0C0"/>
            <w:noWrap/>
            <w:vAlign w:val="center"/>
            <w:hideMark/>
          </w:tcPr>
          <w:p w14:paraId="429BA47A" w14:textId="44AF0F50" w:rsidR="009C19A3" w:rsidRPr="0073575A" w:rsidRDefault="009C19A3" w:rsidP="009C19A3">
            <w:pPr>
              <w:ind w:right="227"/>
              <w:jc w:val="right"/>
              <w:rPr>
                <w:b/>
                <w:bCs/>
                <w:color w:val="000000"/>
                <w:sz w:val="16"/>
                <w:szCs w:val="16"/>
              </w:rPr>
            </w:pPr>
            <w:r w:rsidRPr="0073575A">
              <w:rPr>
                <w:b/>
                <w:bCs/>
                <w:color w:val="000000"/>
                <w:sz w:val="16"/>
                <w:szCs w:val="16"/>
              </w:rPr>
              <w:t>1.71</w:t>
            </w:r>
          </w:p>
        </w:tc>
        <w:tc>
          <w:tcPr>
            <w:tcW w:w="851" w:type="dxa"/>
            <w:shd w:val="clear" w:color="auto" w:fill="C0C0C0"/>
            <w:noWrap/>
            <w:vAlign w:val="center"/>
            <w:hideMark/>
          </w:tcPr>
          <w:p w14:paraId="6801BB2D" w14:textId="7E0F0524" w:rsidR="009C19A3" w:rsidRPr="0073575A" w:rsidRDefault="009C19A3" w:rsidP="009C19A3">
            <w:pPr>
              <w:ind w:right="227"/>
              <w:jc w:val="right"/>
              <w:rPr>
                <w:b/>
                <w:bCs/>
                <w:color w:val="000000"/>
                <w:sz w:val="16"/>
                <w:szCs w:val="16"/>
              </w:rPr>
            </w:pPr>
            <w:r w:rsidRPr="0073575A">
              <w:rPr>
                <w:b/>
                <w:bCs/>
                <w:color w:val="000000"/>
                <w:sz w:val="16"/>
                <w:szCs w:val="16"/>
              </w:rPr>
              <w:t>6.86</w:t>
            </w:r>
          </w:p>
        </w:tc>
        <w:tc>
          <w:tcPr>
            <w:tcW w:w="851" w:type="dxa"/>
            <w:shd w:val="clear" w:color="auto" w:fill="C0C0C0"/>
            <w:noWrap/>
            <w:vAlign w:val="center"/>
            <w:hideMark/>
          </w:tcPr>
          <w:p w14:paraId="2576ABE7" w14:textId="75BF0B3B" w:rsidR="009C19A3" w:rsidRPr="0073575A" w:rsidRDefault="009C19A3" w:rsidP="009C19A3">
            <w:pPr>
              <w:ind w:right="227"/>
              <w:jc w:val="right"/>
              <w:rPr>
                <w:b/>
                <w:bCs/>
                <w:color w:val="000000"/>
                <w:sz w:val="16"/>
                <w:szCs w:val="16"/>
              </w:rPr>
            </w:pPr>
            <w:r w:rsidRPr="0073575A">
              <w:rPr>
                <w:b/>
                <w:bCs/>
                <w:color w:val="000000"/>
                <w:sz w:val="16"/>
                <w:szCs w:val="16"/>
              </w:rPr>
              <w:t>3.24</w:t>
            </w:r>
          </w:p>
        </w:tc>
      </w:tr>
      <w:tr w:rsidR="009C19A3" w:rsidRPr="0073575A" w14:paraId="5F083823" w14:textId="77777777" w:rsidTr="009C19A3">
        <w:trPr>
          <w:trHeight w:val="227"/>
          <w:jc w:val="center"/>
        </w:trPr>
        <w:tc>
          <w:tcPr>
            <w:tcW w:w="4813" w:type="dxa"/>
            <w:noWrap/>
            <w:vAlign w:val="center"/>
            <w:hideMark/>
          </w:tcPr>
          <w:p w14:paraId="2149CFFD" w14:textId="77777777" w:rsidR="009C19A3" w:rsidRPr="0073575A" w:rsidRDefault="009C19A3" w:rsidP="009C19A3">
            <w:pPr>
              <w:ind w:left="227"/>
              <w:jc w:val="left"/>
              <w:rPr>
                <w:color w:val="000000"/>
                <w:sz w:val="16"/>
                <w:szCs w:val="16"/>
                <w:lang w:eastAsia="es-MX"/>
              </w:rPr>
            </w:pPr>
            <w:r w:rsidRPr="0073575A">
              <w:rPr>
                <w:color w:val="000000"/>
                <w:sz w:val="16"/>
                <w:szCs w:val="16"/>
                <w:lang w:eastAsia="es-MX"/>
              </w:rPr>
              <w:t>Minería</w:t>
            </w:r>
          </w:p>
        </w:tc>
        <w:tc>
          <w:tcPr>
            <w:tcW w:w="850" w:type="dxa"/>
            <w:noWrap/>
            <w:vAlign w:val="center"/>
            <w:hideMark/>
          </w:tcPr>
          <w:p w14:paraId="27BCE2E5" w14:textId="609BF9BA" w:rsidR="009C19A3" w:rsidRPr="0073575A" w:rsidRDefault="009C19A3" w:rsidP="009C19A3">
            <w:pPr>
              <w:ind w:right="227"/>
              <w:jc w:val="right"/>
              <w:rPr>
                <w:color w:val="000000"/>
                <w:sz w:val="16"/>
                <w:szCs w:val="16"/>
              </w:rPr>
            </w:pPr>
            <w:r w:rsidRPr="0073575A">
              <w:rPr>
                <w:color w:val="000000"/>
                <w:sz w:val="16"/>
                <w:szCs w:val="16"/>
              </w:rPr>
              <w:t>0.58</w:t>
            </w:r>
          </w:p>
        </w:tc>
        <w:tc>
          <w:tcPr>
            <w:tcW w:w="851" w:type="dxa"/>
            <w:noWrap/>
            <w:vAlign w:val="center"/>
            <w:hideMark/>
          </w:tcPr>
          <w:p w14:paraId="145937B2" w14:textId="4C55E791" w:rsidR="009C19A3" w:rsidRPr="0073575A" w:rsidRDefault="009C19A3" w:rsidP="009C19A3">
            <w:pPr>
              <w:ind w:right="227"/>
              <w:jc w:val="right"/>
              <w:rPr>
                <w:color w:val="000000"/>
                <w:sz w:val="16"/>
                <w:szCs w:val="16"/>
              </w:rPr>
            </w:pPr>
            <w:r w:rsidRPr="0073575A">
              <w:rPr>
                <w:color w:val="000000"/>
                <w:sz w:val="16"/>
                <w:szCs w:val="16"/>
              </w:rPr>
              <w:t>-5.61</w:t>
            </w:r>
          </w:p>
        </w:tc>
        <w:tc>
          <w:tcPr>
            <w:tcW w:w="851" w:type="dxa"/>
            <w:noWrap/>
            <w:vAlign w:val="center"/>
            <w:hideMark/>
          </w:tcPr>
          <w:p w14:paraId="3DBA6C99" w14:textId="4D3E15C5" w:rsidR="009C19A3" w:rsidRPr="0073575A" w:rsidRDefault="009C19A3" w:rsidP="009C19A3">
            <w:pPr>
              <w:ind w:right="227"/>
              <w:jc w:val="right"/>
              <w:rPr>
                <w:color w:val="000000"/>
                <w:sz w:val="16"/>
                <w:szCs w:val="16"/>
              </w:rPr>
            </w:pPr>
            <w:r w:rsidRPr="0073575A">
              <w:rPr>
                <w:color w:val="000000"/>
                <w:sz w:val="16"/>
                <w:szCs w:val="16"/>
              </w:rPr>
              <w:t>2.77</w:t>
            </w:r>
          </w:p>
        </w:tc>
        <w:tc>
          <w:tcPr>
            <w:tcW w:w="851" w:type="dxa"/>
            <w:noWrap/>
            <w:vAlign w:val="center"/>
            <w:hideMark/>
          </w:tcPr>
          <w:p w14:paraId="33E5079E" w14:textId="6B8C73EC" w:rsidR="009C19A3" w:rsidRPr="0073575A" w:rsidRDefault="009C19A3" w:rsidP="009C19A3">
            <w:pPr>
              <w:ind w:right="227"/>
              <w:jc w:val="right"/>
              <w:rPr>
                <w:color w:val="000000"/>
                <w:sz w:val="16"/>
                <w:szCs w:val="16"/>
              </w:rPr>
            </w:pPr>
            <w:r w:rsidRPr="0073575A">
              <w:rPr>
                <w:color w:val="000000"/>
                <w:sz w:val="16"/>
                <w:szCs w:val="16"/>
              </w:rPr>
              <w:t>6.62</w:t>
            </w:r>
          </w:p>
        </w:tc>
        <w:tc>
          <w:tcPr>
            <w:tcW w:w="851" w:type="dxa"/>
            <w:noWrap/>
            <w:vAlign w:val="center"/>
            <w:hideMark/>
          </w:tcPr>
          <w:p w14:paraId="746210A9" w14:textId="1767CC40" w:rsidR="009C19A3" w:rsidRPr="0073575A" w:rsidRDefault="009C19A3" w:rsidP="009C19A3">
            <w:pPr>
              <w:ind w:right="227"/>
              <w:jc w:val="right"/>
              <w:rPr>
                <w:color w:val="000000"/>
                <w:sz w:val="16"/>
                <w:szCs w:val="16"/>
              </w:rPr>
            </w:pPr>
            <w:r w:rsidRPr="0073575A">
              <w:rPr>
                <w:color w:val="000000"/>
                <w:sz w:val="16"/>
                <w:szCs w:val="16"/>
              </w:rPr>
              <w:t>6.37</w:t>
            </w:r>
          </w:p>
        </w:tc>
        <w:tc>
          <w:tcPr>
            <w:tcW w:w="851" w:type="dxa"/>
            <w:noWrap/>
            <w:vAlign w:val="center"/>
            <w:hideMark/>
          </w:tcPr>
          <w:p w14:paraId="7126228C" w14:textId="7BC82C28" w:rsidR="009C19A3" w:rsidRPr="0073575A" w:rsidRDefault="009C19A3" w:rsidP="009C19A3">
            <w:pPr>
              <w:ind w:right="227"/>
              <w:jc w:val="right"/>
              <w:rPr>
                <w:color w:val="000000"/>
                <w:sz w:val="16"/>
                <w:szCs w:val="16"/>
              </w:rPr>
            </w:pPr>
            <w:r w:rsidRPr="0073575A">
              <w:rPr>
                <w:color w:val="000000"/>
                <w:sz w:val="16"/>
                <w:szCs w:val="16"/>
              </w:rPr>
              <w:t>32.04</w:t>
            </w:r>
          </w:p>
        </w:tc>
      </w:tr>
      <w:tr w:rsidR="009C19A3" w:rsidRPr="0073575A" w14:paraId="4B9AF273" w14:textId="77777777" w:rsidTr="009C19A3">
        <w:trPr>
          <w:trHeight w:val="227"/>
          <w:jc w:val="center"/>
        </w:trPr>
        <w:tc>
          <w:tcPr>
            <w:tcW w:w="4813" w:type="dxa"/>
            <w:shd w:val="clear" w:color="auto" w:fill="F2F2F2"/>
            <w:vAlign w:val="center"/>
            <w:hideMark/>
          </w:tcPr>
          <w:p w14:paraId="595E8A7A" w14:textId="7D6CEAB4" w:rsidR="009C19A3" w:rsidRPr="0073575A" w:rsidRDefault="009C19A3" w:rsidP="009C19A3">
            <w:pPr>
              <w:ind w:left="227"/>
              <w:jc w:val="left"/>
              <w:rPr>
                <w:color w:val="000000"/>
                <w:sz w:val="16"/>
                <w:szCs w:val="16"/>
                <w:lang w:eastAsia="es-MX"/>
              </w:rPr>
            </w:pPr>
            <w:r w:rsidRPr="0073575A">
              <w:rPr>
                <w:sz w:val="16"/>
                <w:szCs w:val="16"/>
                <w:lang w:eastAsia="es-MX"/>
              </w:rPr>
              <w:t>Generación, transmisión, distribución y comercialización de energía eléctrica, suministro de agua y de gas natural por ductos al consumidor final</w:t>
            </w:r>
          </w:p>
        </w:tc>
        <w:tc>
          <w:tcPr>
            <w:tcW w:w="850" w:type="dxa"/>
            <w:shd w:val="clear" w:color="auto" w:fill="F2F2F2"/>
            <w:noWrap/>
            <w:vAlign w:val="center"/>
            <w:hideMark/>
          </w:tcPr>
          <w:p w14:paraId="1AF35C83" w14:textId="0CDD4D54" w:rsidR="009C19A3" w:rsidRPr="0073575A" w:rsidRDefault="009C19A3" w:rsidP="009C19A3">
            <w:pPr>
              <w:ind w:right="227"/>
              <w:jc w:val="right"/>
              <w:rPr>
                <w:color w:val="000000"/>
                <w:sz w:val="16"/>
                <w:szCs w:val="16"/>
              </w:rPr>
            </w:pPr>
            <w:r w:rsidRPr="0073575A">
              <w:rPr>
                <w:color w:val="000000"/>
                <w:sz w:val="16"/>
                <w:szCs w:val="16"/>
              </w:rPr>
              <w:t>-2.78</w:t>
            </w:r>
          </w:p>
        </w:tc>
        <w:tc>
          <w:tcPr>
            <w:tcW w:w="851" w:type="dxa"/>
            <w:shd w:val="clear" w:color="auto" w:fill="F2F2F2"/>
            <w:noWrap/>
            <w:vAlign w:val="center"/>
            <w:hideMark/>
          </w:tcPr>
          <w:p w14:paraId="0530E08A" w14:textId="24F7E33F" w:rsidR="009C19A3" w:rsidRPr="0073575A" w:rsidRDefault="009C19A3" w:rsidP="009C19A3">
            <w:pPr>
              <w:ind w:right="227"/>
              <w:jc w:val="right"/>
              <w:rPr>
                <w:color w:val="000000"/>
                <w:sz w:val="16"/>
                <w:szCs w:val="16"/>
              </w:rPr>
            </w:pPr>
            <w:r w:rsidRPr="0073575A">
              <w:rPr>
                <w:color w:val="000000"/>
                <w:sz w:val="16"/>
                <w:szCs w:val="16"/>
              </w:rPr>
              <w:t>-2.45</w:t>
            </w:r>
          </w:p>
        </w:tc>
        <w:tc>
          <w:tcPr>
            <w:tcW w:w="851" w:type="dxa"/>
            <w:shd w:val="clear" w:color="auto" w:fill="F2F2F2"/>
            <w:noWrap/>
            <w:vAlign w:val="center"/>
            <w:hideMark/>
          </w:tcPr>
          <w:p w14:paraId="3F22C488" w14:textId="246AD14B" w:rsidR="009C19A3" w:rsidRPr="0073575A" w:rsidRDefault="009C19A3" w:rsidP="009C19A3">
            <w:pPr>
              <w:ind w:right="227"/>
              <w:jc w:val="right"/>
              <w:rPr>
                <w:color w:val="000000"/>
                <w:sz w:val="16"/>
                <w:szCs w:val="16"/>
              </w:rPr>
            </w:pPr>
            <w:r w:rsidRPr="0073575A">
              <w:rPr>
                <w:color w:val="000000"/>
                <w:sz w:val="16"/>
                <w:szCs w:val="16"/>
              </w:rPr>
              <w:t>-3.51</w:t>
            </w:r>
          </w:p>
        </w:tc>
        <w:tc>
          <w:tcPr>
            <w:tcW w:w="851" w:type="dxa"/>
            <w:shd w:val="clear" w:color="auto" w:fill="F2F2F2"/>
            <w:noWrap/>
            <w:vAlign w:val="center"/>
            <w:hideMark/>
          </w:tcPr>
          <w:p w14:paraId="33DA6A4D" w14:textId="64386D48" w:rsidR="009C19A3" w:rsidRPr="0073575A" w:rsidRDefault="009C19A3" w:rsidP="009C19A3">
            <w:pPr>
              <w:ind w:right="227"/>
              <w:jc w:val="right"/>
              <w:rPr>
                <w:color w:val="000000"/>
                <w:sz w:val="16"/>
                <w:szCs w:val="16"/>
              </w:rPr>
            </w:pPr>
            <w:r w:rsidRPr="0073575A">
              <w:rPr>
                <w:color w:val="000000"/>
                <w:sz w:val="16"/>
                <w:szCs w:val="16"/>
              </w:rPr>
              <w:t>2.45</w:t>
            </w:r>
          </w:p>
        </w:tc>
        <w:tc>
          <w:tcPr>
            <w:tcW w:w="851" w:type="dxa"/>
            <w:shd w:val="clear" w:color="auto" w:fill="F2F2F2"/>
            <w:noWrap/>
            <w:vAlign w:val="center"/>
            <w:hideMark/>
          </w:tcPr>
          <w:p w14:paraId="5D2CDE18" w14:textId="23B0128E" w:rsidR="009C19A3" w:rsidRPr="0073575A" w:rsidRDefault="009C19A3" w:rsidP="009C19A3">
            <w:pPr>
              <w:ind w:right="227"/>
              <w:jc w:val="right"/>
              <w:rPr>
                <w:color w:val="000000"/>
                <w:sz w:val="16"/>
                <w:szCs w:val="16"/>
              </w:rPr>
            </w:pPr>
            <w:r w:rsidRPr="0073575A">
              <w:rPr>
                <w:color w:val="000000"/>
                <w:sz w:val="16"/>
                <w:szCs w:val="16"/>
              </w:rPr>
              <w:t>4.05</w:t>
            </w:r>
          </w:p>
        </w:tc>
        <w:tc>
          <w:tcPr>
            <w:tcW w:w="851" w:type="dxa"/>
            <w:shd w:val="clear" w:color="auto" w:fill="F2F2F2"/>
            <w:noWrap/>
            <w:vAlign w:val="center"/>
            <w:hideMark/>
          </w:tcPr>
          <w:p w14:paraId="1D511B8F" w14:textId="77A96980" w:rsidR="009C19A3" w:rsidRPr="0073575A" w:rsidRDefault="009C19A3" w:rsidP="009C19A3">
            <w:pPr>
              <w:ind w:right="227"/>
              <w:jc w:val="right"/>
              <w:rPr>
                <w:color w:val="000000"/>
                <w:sz w:val="16"/>
                <w:szCs w:val="16"/>
              </w:rPr>
            </w:pPr>
            <w:r w:rsidRPr="0073575A">
              <w:rPr>
                <w:color w:val="000000"/>
                <w:sz w:val="16"/>
                <w:szCs w:val="16"/>
              </w:rPr>
              <w:t>-3.18</w:t>
            </w:r>
          </w:p>
        </w:tc>
      </w:tr>
      <w:tr w:rsidR="009C19A3" w:rsidRPr="0073575A" w14:paraId="16A1CDED" w14:textId="77777777" w:rsidTr="009C19A3">
        <w:trPr>
          <w:trHeight w:val="227"/>
          <w:jc w:val="center"/>
        </w:trPr>
        <w:tc>
          <w:tcPr>
            <w:tcW w:w="4813" w:type="dxa"/>
            <w:noWrap/>
            <w:vAlign w:val="center"/>
            <w:hideMark/>
          </w:tcPr>
          <w:p w14:paraId="1253F3C8" w14:textId="77777777" w:rsidR="009C19A3" w:rsidRPr="0073575A" w:rsidRDefault="009C19A3" w:rsidP="009C19A3">
            <w:pPr>
              <w:ind w:left="227"/>
              <w:jc w:val="left"/>
              <w:rPr>
                <w:color w:val="000000"/>
                <w:sz w:val="16"/>
                <w:szCs w:val="16"/>
                <w:lang w:eastAsia="es-MX"/>
              </w:rPr>
            </w:pPr>
            <w:r w:rsidRPr="0073575A">
              <w:rPr>
                <w:color w:val="000000"/>
                <w:sz w:val="16"/>
                <w:szCs w:val="16"/>
                <w:lang w:eastAsia="es-MX"/>
              </w:rPr>
              <w:t>Construcción</w:t>
            </w:r>
          </w:p>
        </w:tc>
        <w:tc>
          <w:tcPr>
            <w:tcW w:w="850" w:type="dxa"/>
            <w:noWrap/>
            <w:vAlign w:val="center"/>
            <w:hideMark/>
          </w:tcPr>
          <w:p w14:paraId="39BBF681" w14:textId="1854E7AA" w:rsidR="009C19A3" w:rsidRPr="0073575A" w:rsidRDefault="009C19A3" w:rsidP="009C19A3">
            <w:pPr>
              <w:ind w:right="227"/>
              <w:jc w:val="right"/>
              <w:rPr>
                <w:color w:val="000000"/>
                <w:sz w:val="16"/>
                <w:szCs w:val="16"/>
              </w:rPr>
            </w:pPr>
            <w:r w:rsidRPr="0073575A">
              <w:rPr>
                <w:color w:val="000000"/>
                <w:sz w:val="16"/>
                <w:szCs w:val="16"/>
              </w:rPr>
              <w:t>0.19</w:t>
            </w:r>
          </w:p>
        </w:tc>
        <w:tc>
          <w:tcPr>
            <w:tcW w:w="851" w:type="dxa"/>
            <w:noWrap/>
            <w:vAlign w:val="center"/>
            <w:hideMark/>
          </w:tcPr>
          <w:p w14:paraId="7AEC8B33" w14:textId="446C2C41" w:rsidR="009C19A3" w:rsidRPr="0073575A" w:rsidRDefault="009C19A3" w:rsidP="009C19A3">
            <w:pPr>
              <w:ind w:right="227"/>
              <w:jc w:val="right"/>
              <w:rPr>
                <w:color w:val="000000"/>
                <w:sz w:val="16"/>
                <w:szCs w:val="16"/>
              </w:rPr>
            </w:pPr>
            <w:r w:rsidRPr="0073575A">
              <w:rPr>
                <w:color w:val="000000"/>
                <w:sz w:val="16"/>
                <w:szCs w:val="16"/>
              </w:rPr>
              <w:t>0.17</w:t>
            </w:r>
          </w:p>
        </w:tc>
        <w:tc>
          <w:tcPr>
            <w:tcW w:w="851" w:type="dxa"/>
            <w:noWrap/>
            <w:vAlign w:val="center"/>
            <w:hideMark/>
          </w:tcPr>
          <w:p w14:paraId="5FA529A6" w14:textId="35F0FD45" w:rsidR="009C19A3" w:rsidRPr="0073575A" w:rsidRDefault="009C19A3" w:rsidP="009C19A3">
            <w:pPr>
              <w:ind w:right="227"/>
              <w:jc w:val="right"/>
              <w:rPr>
                <w:color w:val="000000"/>
                <w:sz w:val="16"/>
                <w:szCs w:val="16"/>
              </w:rPr>
            </w:pPr>
            <w:r w:rsidRPr="0073575A">
              <w:rPr>
                <w:color w:val="000000"/>
                <w:sz w:val="16"/>
                <w:szCs w:val="16"/>
              </w:rPr>
              <w:t>0.59</w:t>
            </w:r>
          </w:p>
        </w:tc>
        <w:tc>
          <w:tcPr>
            <w:tcW w:w="851" w:type="dxa"/>
            <w:noWrap/>
            <w:vAlign w:val="center"/>
            <w:hideMark/>
          </w:tcPr>
          <w:p w14:paraId="5E3BA489" w14:textId="6BE6C903" w:rsidR="009C19A3" w:rsidRPr="0073575A" w:rsidRDefault="009C19A3" w:rsidP="009C19A3">
            <w:pPr>
              <w:ind w:right="227"/>
              <w:jc w:val="right"/>
              <w:rPr>
                <w:color w:val="000000"/>
                <w:sz w:val="16"/>
                <w:szCs w:val="16"/>
              </w:rPr>
            </w:pPr>
            <w:r w:rsidRPr="0073575A">
              <w:rPr>
                <w:color w:val="000000"/>
                <w:sz w:val="16"/>
                <w:szCs w:val="16"/>
              </w:rPr>
              <w:t>1.17</w:t>
            </w:r>
          </w:p>
        </w:tc>
        <w:tc>
          <w:tcPr>
            <w:tcW w:w="851" w:type="dxa"/>
            <w:noWrap/>
            <w:vAlign w:val="center"/>
            <w:hideMark/>
          </w:tcPr>
          <w:p w14:paraId="312416CE" w14:textId="7C13901D" w:rsidR="009C19A3" w:rsidRPr="0073575A" w:rsidRDefault="009C19A3" w:rsidP="009C19A3">
            <w:pPr>
              <w:ind w:right="227"/>
              <w:jc w:val="right"/>
              <w:rPr>
                <w:color w:val="000000"/>
                <w:sz w:val="16"/>
                <w:szCs w:val="16"/>
              </w:rPr>
            </w:pPr>
            <w:r w:rsidRPr="0073575A">
              <w:rPr>
                <w:color w:val="000000"/>
                <w:sz w:val="16"/>
                <w:szCs w:val="16"/>
              </w:rPr>
              <w:t>4.69</w:t>
            </w:r>
          </w:p>
        </w:tc>
        <w:tc>
          <w:tcPr>
            <w:tcW w:w="851" w:type="dxa"/>
            <w:noWrap/>
            <w:vAlign w:val="center"/>
            <w:hideMark/>
          </w:tcPr>
          <w:p w14:paraId="508B9A0D" w14:textId="5217F67A" w:rsidR="009C19A3" w:rsidRPr="0073575A" w:rsidRDefault="009C19A3" w:rsidP="009C19A3">
            <w:pPr>
              <w:ind w:right="227"/>
              <w:jc w:val="right"/>
              <w:rPr>
                <w:color w:val="000000"/>
                <w:sz w:val="16"/>
                <w:szCs w:val="16"/>
              </w:rPr>
            </w:pPr>
            <w:r w:rsidRPr="0073575A">
              <w:rPr>
                <w:color w:val="000000"/>
                <w:sz w:val="16"/>
                <w:szCs w:val="16"/>
              </w:rPr>
              <w:t>4.59</w:t>
            </w:r>
          </w:p>
        </w:tc>
      </w:tr>
      <w:tr w:rsidR="009C19A3" w:rsidRPr="0073575A" w14:paraId="5501218A" w14:textId="77777777" w:rsidTr="009C19A3">
        <w:trPr>
          <w:trHeight w:val="227"/>
          <w:jc w:val="center"/>
        </w:trPr>
        <w:tc>
          <w:tcPr>
            <w:tcW w:w="4813" w:type="dxa"/>
            <w:shd w:val="clear" w:color="auto" w:fill="F2F2F2"/>
            <w:noWrap/>
            <w:vAlign w:val="center"/>
            <w:hideMark/>
          </w:tcPr>
          <w:p w14:paraId="5865B179" w14:textId="77777777" w:rsidR="009C19A3" w:rsidRPr="0073575A" w:rsidRDefault="009C19A3" w:rsidP="009C19A3">
            <w:pPr>
              <w:ind w:left="227"/>
              <w:jc w:val="left"/>
              <w:rPr>
                <w:color w:val="000000"/>
                <w:sz w:val="16"/>
                <w:szCs w:val="16"/>
                <w:lang w:eastAsia="es-MX"/>
              </w:rPr>
            </w:pPr>
            <w:r w:rsidRPr="0073575A">
              <w:rPr>
                <w:color w:val="000000"/>
                <w:sz w:val="16"/>
                <w:szCs w:val="16"/>
                <w:lang w:eastAsia="es-MX"/>
              </w:rPr>
              <w:t xml:space="preserve">Industrias manufactureras </w:t>
            </w:r>
          </w:p>
        </w:tc>
        <w:tc>
          <w:tcPr>
            <w:tcW w:w="850" w:type="dxa"/>
            <w:shd w:val="clear" w:color="auto" w:fill="F2F2F2"/>
            <w:noWrap/>
            <w:vAlign w:val="center"/>
            <w:hideMark/>
          </w:tcPr>
          <w:p w14:paraId="50564786" w14:textId="42E8218F" w:rsidR="009C19A3" w:rsidRPr="0073575A" w:rsidRDefault="009C19A3" w:rsidP="009C19A3">
            <w:pPr>
              <w:ind w:right="227"/>
              <w:jc w:val="right"/>
              <w:rPr>
                <w:color w:val="000000"/>
                <w:sz w:val="16"/>
                <w:szCs w:val="16"/>
              </w:rPr>
            </w:pPr>
            <w:r w:rsidRPr="0073575A">
              <w:rPr>
                <w:color w:val="000000"/>
                <w:sz w:val="16"/>
                <w:szCs w:val="16"/>
              </w:rPr>
              <w:t>0.54</w:t>
            </w:r>
          </w:p>
        </w:tc>
        <w:tc>
          <w:tcPr>
            <w:tcW w:w="851" w:type="dxa"/>
            <w:shd w:val="clear" w:color="auto" w:fill="F2F2F2"/>
            <w:noWrap/>
            <w:vAlign w:val="center"/>
            <w:hideMark/>
          </w:tcPr>
          <w:p w14:paraId="1902ADFC" w14:textId="157A030A" w:rsidR="009C19A3" w:rsidRPr="0073575A" w:rsidRDefault="009C19A3" w:rsidP="009C19A3">
            <w:pPr>
              <w:ind w:right="227"/>
              <w:jc w:val="right"/>
              <w:rPr>
                <w:color w:val="000000"/>
                <w:sz w:val="16"/>
                <w:szCs w:val="16"/>
              </w:rPr>
            </w:pPr>
            <w:r w:rsidRPr="0073575A">
              <w:rPr>
                <w:color w:val="000000"/>
                <w:sz w:val="16"/>
                <w:szCs w:val="16"/>
              </w:rPr>
              <w:t>-0.11</w:t>
            </w:r>
          </w:p>
        </w:tc>
        <w:tc>
          <w:tcPr>
            <w:tcW w:w="851" w:type="dxa"/>
            <w:shd w:val="clear" w:color="auto" w:fill="F2F2F2"/>
            <w:noWrap/>
            <w:vAlign w:val="center"/>
            <w:hideMark/>
          </w:tcPr>
          <w:p w14:paraId="16D948E8" w14:textId="3AB1D01E" w:rsidR="009C19A3" w:rsidRPr="0073575A" w:rsidRDefault="009C19A3" w:rsidP="009C19A3">
            <w:pPr>
              <w:ind w:right="227"/>
              <w:jc w:val="right"/>
              <w:rPr>
                <w:color w:val="000000"/>
                <w:sz w:val="16"/>
                <w:szCs w:val="16"/>
              </w:rPr>
            </w:pPr>
            <w:r w:rsidRPr="0073575A">
              <w:rPr>
                <w:color w:val="000000"/>
                <w:sz w:val="16"/>
                <w:szCs w:val="16"/>
              </w:rPr>
              <w:t>0.42</w:t>
            </w:r>
          </w:p>
        </w:tc>
        <w:tc>
          <w:tcPr>
            <w:tcW w:w="851" w:type="dxa"/>
            <w:shd w:val="clear" w:color="auto" w:fill="F2F2F2"/>
            <w:noWrap/>
            <w:vAlign w:val="center"/>
            <w:hideMark/>
          </w:tcPr>
          <w:p w14:paraId="28CEB424" w14:textId="0F5C3037" w:rsidR="009C19A3" w:rsidRPr="0073575A" w:rsidRDefault="009C19A3" w:rsidP="009C19A3">
            <w:pPr>
              <w:ind w:right="227"/>
              <w:jc w:val="right"/>
              <w:rPr>
                <w:color w:val="000000"/>
                <w:sz w:val="16"/>
                <w:szCs w:val="16"/>
              </w:rPr>
            </w:pPr>
            <w:r w:rsidRPr="0073575A">
              <w:rPr>
                <w:color w:val="000000"/>
                <w:sz w:val="16"/>
                <w:szCs w:val="16"/>
              </w:rPr>
              <w:t>1.33</w:t>
            </w:r>
          </w:p>
        </w:tc>
        <w:tc>
          <w:tcPr>
            <w:tcW w:w="851" w:type="dxa"/>
            <w:shd w:val="clear" w:color="auto" w:fill="F2F2F2"/>
            <w:noWrap/>
            <w:vAlign w:val="center"/>
            <w:hideMark/>
          </w:tcPr>
          <w:p w14:paraId="1CE183F9" w14:textId="7D880935" w:rsidR="009C19A3" w:rsidRPr="0073575A" w:rsidRDefault="009C19A3" w:rsidP="009C19A3">
            <w:pPr>
              <w:ind w:right="227"/>
              <w:jc w:val="right"/>
              <w:rPr>
                <w:color w:val="000000"/>
                <w:sz w:val="16"/>
                <w:szCs w:val="16"/>
              </w:rPr>
            </w:pPr>
            <w:r w:rsidRPr="0073575A">
              <w:rPr>
                <w:color w:val="000000"/>
                <w:sz w:val="16"/>
                <w:szCs w:val="16"/>
              </w:rPr>
              <w:t>7.51</w:t>
            </w:r>
          </w:p>
        </w:tc>
        <w:tc>
          <w:tcPr>
            <w:tcW w:w="851" w:type="dxa"/>
            <w:shd w:val="clear" w:color="auto" w:fill="F2F2F2"/>
            <w:noWrap/>
            <w:vAlign w:val="center"/>
            <w:hideMark/>
          </w:tcPr>
          <w:p w14:paraId="1290B875" w14:textId="3F6D60DC" w:rsidR="009C19A3" w:rsidRPr="0073575A" w:rsidRDefault="009C19A3" w:rsidP="009C19A3">
            <w:pPr>
              <w:ind w:right="227"/>
              <w:jc w:val="right"/>
              <w:rPr>
                <w:color w:val="000000"/>
                <w:sz w:val="16"/>
                <w:szCs w:val="16"/>
              </w:rPr>
            </w:pPr>
            <w:r w:rsidRPr="0073575A">
              <w:rPr>
                <w:color w:val="000000"/>
                <w:sz w:val="16"/>
                <w:szCs w:val="16"/>
              </w:rPr>
              <w:t>0.84</w:t>
            </w:r>
          </w:p>
        </w:tc>
      </w:tr>
      <w:tr w:rsidR="009C19A3" w:rsidRPr="0073575A" w14:paraId="5D8596AF" w14:textId="77777777" w:rsidTr="009C19A3">
        <w:trPr>
          <w:trHeight w:val="227"/>
          <w:jc w:val="center"/>
        </w:trPr>
        <w:tc>
          <w:tcPr>
            <w:tcW w:w="4813" w:type="dxa"/>
            <w:shd w:val="clear" w:color="auto" w:fill="C0C0C0"/>
            <w:noWrap/>
            <w:vAlign w:val="center"/>
            <w:hideMark/>
          </w:tcPr>
          <w:p w14:paraId="27709E73"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Actividades terciarias</w:t>
            </w:r>
          </w:p>
        </w:tc>
        <w:tc>
          <w:tcPr>
            <w:tcW w:w="850" w:type="dxa"/>
            <w:shd w:val="clear" w:color="auto" w:fill="C0C0C0"/>
            <w:noWrap/>
            <w:vAlign w:val="center"/>
            <w:hideMark/>
          </w:tcPr>
          <w:p w14:paraId="267B6A29" w14:textId="7402BE1B" w:rsidR="009C19A3" w:rsidRPr="0073575A" w:rsidRDefault="009C19A3" w:rsidP="009C19A3">
            <w:pPr>
              <w:ind w:right="227"/>
              <w:jc w:val="right"/>
              <w:rPr>
                <w:b/>
                <w:bCs/>
                <w:color w:val="000000"/>
                <w:sz w:val="16"/>
                <w:szCs w:val="16"/>
              </w:rPr>
            </w:pPr>
            <w:r w:rsidRPr="0073575A">
              <w:rPr>
                <w:b/>
                <w:bCs/>
                <w:color w:val="000000"/>
                <w:sz w:val="16"/>
                <w:szCs w:val="16"/>
              </w:rPr>
              <w:t>0.25</w:t>
            </w:r>
          </w:p>
        </w:tc>
        <w:tc>
          <w:tcPr>
            <w:tcW w:w="851" w:type="dxa"/>
            <w:shd w:val="clear" w:color="auto" w:fill="C0C0C0"/>
            <w:noWrap/>
            <w:vAlign w:val="center"/>
            <w:hideMark/>
          </w:tcPr>
          <w:p w14:paraId="67A46C33" w14:textId="53631237" w:rsidR="009C19A3" w:rsidRPr="0073575A" w:rsidRDefault="009C19A3" w:rsidP="009C19A3">
            <w:pPr>
              <w:ind w:right="227"/>
              <w:jc w:val="right"/>
              <w:rPr>
                <w:b/>
                <w:bCs/>
                <w:color w:val="000000"/>
                <w:sz w:val="16"/>
                <w:szCs w:val="16"/>
              </w:rPr>
            </w:pPr>
            <w:r w:rsidRPr="0073575A">
              <w:rPr>
                <w:b/>
                <w:bCs/>
                <w:color w:val="000000"/>
                <w:sz w:val="16"/>
                <w:szCs w:val="16"/>
              </w:rPr>
              <w:t>-0.31</w:t>
            </w:r>
          </w:p>
        </w:tc>
        <w:tc>
          <w:tcPr>
            <w:tcW w:w="851" w:type="dxa"/>
            <w:shd w:val="clear" w:color="auto" w:fill="C0C0C0"/>
            <w:noWrap/>
            <w:vAlign w:val="center"/>
            <w:hideMark/>
          </w:tcPr>
          <w:p w14:paraId="29D7E168" w14:textId="22383A16" w:rsidR="009C19A3" w:rsidRPr="0073575A" w:rsidRDefault="009C19A3" w:rsidP="009C19A3">
            <w:pPr>
              <w:ind w:right="227"/>
              <w:jc w:val="right"/>
              <w:rPr>
                <w:b/>
                <w:bCs/>
                <w:color w:val="000000"/>
                <w:sz w:val="16"/>
                <w:szCs w:val="16"/>
              </w:rPr>
            </w:pPr>
            <w:r w:rsidRPr="0073575A">
              <w:rPr>
                <w:b/>
                <w:bCs/>
                <w:color w:val="000000"/>
                <w:sz w:val="16"/>
                <w:szCs w:val="16"/>
              </w:rPr>
              <w:t>0.24</w:t>
            </w:r>
          </w:p>
        </w:tc>
        <w:tc>
          <w:tcPr>
            <w:tcW w:w="851" w:type="dxa"/>
            <w:shd w:val="clear" w:color="auto" w:fill="C0C0C0"/>
            <w:noWrap/>
            <w:vAlign w:val="center"/>
            <w:hideMark/>
          </w:tcPr>
          <w:p w14:paraId="59EF1671" w14:textId="7AD92B0F" w:rsidR="009C19A3" w:rsidRPr="0073575A" w:rsidRDefault="009C19A3" w:rsidP="009C19A3">
            <w:pPr>
              <w:ind w:right="227"/>
              <w:jc w:val="right"/>
              <w:rPr>
                <w:b/>
                <w:bCs/>
                <w:color w:val="000000"/>
                <w:sz w:val="16"/>
                <w:szCs w:val="16"/>
              </w:rPr>
            </w:pPr>
            <w:r w:rsidRPr="0073575A">
              <w:rPr>
                <w:b/>
                <w:bCs/>
                <w:color w:val="000000"/>
                <w:sz w:val="16"/>
                <w:szCs w:val="16"/>
              </w:rPr>
              <w:t>4.93</w:t>
            </w:r>
          </w:p>
        </w:tc>
        <w:tc>
          <w:tcPr>
            <w:tcW w:w="851" w:type="dxa"/>
            <w:shd w:val="clear" w:color="auto" w:fill="C0C0C0"/>
            <w:noWrap/>
            <w:vAlign w:val="center"/>
            <w:hideMark/>
          </w:tcPr>
          <w:p w14:paraId="443CC7B7" w14:textId="1006AD1B" w:rsidR="009C19A3" w:rsidRPr="0073575A" w:rsidRDefault="009C19A3" w:rsidP="009C19A3">
            <w:pPr>
              <w:ind w:right="227"/>
              <w:jc w:val="right"/>
              <w:rPr>
                <w:b/>
                <w:bCs/>
                <w:color w:val="000000"/>
                <w:sz w:val="16"/>
                <w:szCs w:val="16"/>
              </w:rPr>
            </w:pPr>
            <w:r w:rsidRPr="0073575A">
              <w:rPr>
                <w:b/>
                <w:bCs/>
                <w:color w:val="000000"/>
                <w:sz w:val="16"/>
                <w:szCs w:val="16"/>
              </w:rPr>
              <w:t>5.42</w:t>
            </w:r>
          </w:p>
        </w:tc>
        <w:tc>
          <w:tcPr>
            <w:tcW w:w="851" w:type="dxa"/>
            <w:shd w:val="clear" w:color="auto" w:fill="C0C0C0"/>
            <w:noWrap/>
            <w:vAlign w:val="center"/>
            <w:hideMark/>
          </w:tcPr>
          <w:p w14:paraId="6AC68913" w14:textId="0552599B" w:rsidR="009C19A3" w:rsidRPr="0073575A" w:rsidRDefault="009C19A3" w:rsidP="009C19A3">
            <w:pPr>
              <w:ind w:right="227"/>
              <w:jc w:val="right"/>
              <w:rPr>
                <w:b/>
                <w:bCs/>
                <w:color w:val="000000"/>
                <w:sz w:val="16"/>
                <w:szCs w:val="16"/>
              </w:rPr>
            </w:pPr>
            <w:r w:rsidRPr="0073575A">
              <w:rPr>
                <w:b/>
                <w:bCs/>
                <w:color w:val="000000"/>
                <w:sz w:val="16"/>
                <w:szCs w:val="16"/>
              </w:rPr>
              <w:t>4.55</w:t>
            </w:r>
          </w:p>
        </w:tc>
      </w:tr>
    </w:tbl>
    <w:bookmarkEnd w:id="2"/>
    <w:p w14:paraId="5AF4BFD6" w14:textId="392F3FD1" w:rsidR="00067230" w:rsidRPr="0073575A" w:rsidRDefault="00067230" w:rsidP="00067230">
      <w:pPr>
        <w:pStyle w:val="Prrafodelista"/>
        <w:ind w:left="284" w:hanging="142"/>
        <w:rPr>
          <w:snapToGrid w:val="0"/>
          <w:color w:val="4D565E"/>
          <w:sz w:val="16"/>
          <w:szCs w:val="16"/>
          <w:u w:val="single"/>
        </w:rPr>
      </w:pPr>
      <w:r w:rsidRPr="0073575A">
        <w:rPr>
          <w:color w:val="4D565E"/>
          <w:sz w:val="16"/>
          <w:szCs w:val="16"/>
        </w:rPr>
        <w:t xml:space="preserve">Fuente: </w:t>
      </w:r>
      <w:r w:rsidRPr="0073575A">
        <w:rPr>
          <w:smallCaps/>
          <w:color w:val="4D565E"/>
          <w:sz w:val="16"/>
          <w:szCs w:val="16"/>
        </w:rPr>
        <w:t>inegi</w:t>
      </w:r>
      <w:r w:rsidRPr="0073575A">
        <w:rPr>
          <w:color w:val="4D565E"/>
          <w:sz w:val="16"/>
          <w:szCs w:val="16"/>
        </w:rPr>
        <w:t>. Índice Nacional de Precios Productor (</w:t>
      </w:r>
      <w:proofErr w:type="spellStart"/>
      <w:r w:rsidRPr="0073575A">
        <w:rPr>
          <w:smallCaps/>
          <w:color w:val="4D565E"/>
          <w:sz w:val="16"/>
          <w:szCs w:val="16"/>
        </w:rPr>
        <w:t>inpp</w:t>
      </w:r>
      <w:proofErr w:type="spellEnd"/>
      <w:r w:rsidRPr="0073575A">
        <w:rPr>
          <w:smallCaps/>
          <w:color w:val="4D565E"/>
          <w:sz w:val="16"/>
          <w:szCs w:val="16"/>
        </w:rPr>
        <w:t>)</w:t>
      </w:r>
      <w:r w:rsidRPr="0073575A">
        <w:rPr>
          <w:color w:val="4D565E"/>
          <w:sz w:val="16"/>
          <w:szCs w:val="16"/>
        </w:rPr>
        <w:t>, 202</w:t>
      </w:r>
      <w:r w:rsidR="001708CB" w:rsidRPr="0073575A">
        <w:rPr>
          <w:color w:val="4D565E"/>
          <w:sz w:val="16"/>
          <w:szCs w:val="16"/>
        </w:rPr>
        <w:t>6</w:t>
      </w:r>
      <w:r w:rsidRPr="0073575A">
        <w:rPr>
          <w:color w:val="4D565E"/>
          <w:sz w:val="16"/>
          <w:szCs w:val="16"/>
        </w:rPr>
        <w:t>.</w:t>
      </w:r>
    </w:p>
    <w:p w14:paraId="4161ABE6" w14:textId="77777777" w:rsidR="004430B9" w:rsidRPr="0073575A" w:rsidRDefault="004430B9" w:rsidP="00067230">
      <w:pPr>
        <w:keepNext/>
        <w:keepLines/>
        <w:widowControl w:val="0"/>
        <w:spacing w:before="240"/>
        <w:ind w:left="567"/>
        <w:jc w:val="left"/>
        <w:rPr>
          <w:b/>
          <w:color w:val="000000" w:themeColor="text1"/>
        </w:rPr>
      </w:pPr>
      <w:proofErr w:type="spellStart"/>
      <w:r w:rsidRPr="0073575A">
        <w:rPr>
          <w:b/>
          <w:smallCaps/>
        </w:rPr>
        <w:t>inpp</w:t>
      </w:r>
      <w:proofErr w:type="spellEnd"/>
      <w:r w:rsidRPr="0073575A">
        <w:rPr>
          <w:b/>
        </w:rPr>
        <w:t xml:space="preserve"> total por grupos de actividades </w:t>
      </w:r>
    </w:p>
    <w:p w14:paraId="5B0C660D" w14:textId="35C33CE0" w:rsidR="004430B9" w:rsidRPr="0073575A" w:rsidRDefault="004430B9" w:rsidP="004430B9">
      <w:pPr>
        <w:spacing w:before="240"/>
      </w:pPr>
      <w:r w:rsidRPr="0073575A">
        <w:t xml:space="preserve">En </w:t>
      </w:r>
      <w:r w:rsidR="000A371A" w:rsidRPr="0073575A">
        <w:t>mayo</w:t>
      </w:r>
      <w:r w:rsidRPr="0073575A">
        <w:t xml:space="preserve"> de 202</w:t>
      </w:r>
      <w:r w:rsidR="008F7AD2" w:rsidRPr="0073575A">
        <w:t>6</w:t>
      </w:r>
      <w:r w:rsidRPr="0073575A">
        <w:t xml:space="preserve">, los precios de las actividades primarias </w:t>
      </w:r>
      <w:r w:rsidR="000D43D0" w:rsidRPr="0073575A">
        <w:t>ascen</w:t>
      </w:r>
      <w:r w:rsidR="00B85DD7" w:rsidRPr="0073575A">
        <w:t>die</w:t>
      </w:r>
      <w:r w:rsidR="00DF5A86" w:rsidRPr="0073575A">
        <w:t>ro</w:t>
      </w:r>
      <w:r w:rsidR="00FE7CD8" w:rsidRPr="0073575A">
        <w:t>n</w:t>
      </w:r>
      <w:r w:rsidRPr="0073575A">
        <w:t xml:space="preserve"> </w:t>
      </w:r>
      <w:r w:rsidR="00B85DD7" w:rsidRPr="0073575A">
        <w:t>1</w:t>
      </w:r>
      <w:r w:rsidR="00712F75" w:rsidRPr="0073575A">
        <w:t>.</w:t>
      </w:r>
      <w:r w:rsidR="000D43D0" w:rsidRPr="0073575A">
        <w:t>80</w:t>
      </w:r>
      <w:r w:rsidR="00E826C0" w:rsidRPr="0073575A">
        <w:t> </w:t>
      </w:r>
      <w:r w:rsidRPr="0073575A">
        <w:t>% a tasa mensual.</w:t>
      </w:r>
      <w:r w:rsidR="00712F75" w:rsidRPr="0073575A">
        <w:t xml:space="preserve"> </w:t>
      </w:r>
      <w:r w:rsidR="00FE7CD8" w:rsidRPr="0073575A">
        <w:t>El</w:t>
      </w:r>
      <w:r w:rsidRPr="0073575A">
        <w:t xml:space="preserve"> producto genérico con la contribución más significativa en el índice total de dichas actividades fue </w:t>
      </w:r>
      <w:r w:rsidR="00852BCA" w:rsidRPr="0073575A">
        <w:rPr>
          <w:i/>
          <w:iCs/>
        </w:rPr>
        <w:t>a</w:t>
      </w:r>
      <w:r w:rsidR="00CB7464" w:rsidRPr="0073575A">
        <w:rPr>
          <w:i/>
          <w:iCs/>
        </w:rPr>
        <w:t>ves</w:t>
      </w:r>
      <w:r w:rsidRPr="0073575A">
        <w:t>, con un</w:t>
      </w:r>
      <w:r w:rsidR="00CB7464" w:rsidRPr="0073575A">
        <w:t xml:space="preserve"> </w:t>
      </w:r>
      <w:r w:rsidR="000D43D0" w:rsidRPr="0073575A">
        <w:t>crecimiento</w:t>
      </w:r>
      <w:r w:rsidRPr="0073575A">
        <w:t xml:space="preserve"> mensual de </w:t>
      </w:r>
      <w:r w:rsidR="000D43D0" w:rsidRPr="0073575A">
        <w:t>48</w:t>
      </w:r>
      <w:r w:rsidR="00712F75" w:rsidRPr="0073575A">
        <w:t>.</w:t>
      </w:r>
      <w:r w:rsidR="000D43D0" w:rsidRPr="0073575A">
        <w:t>25</w:t>
      </w:r>
      <w:r w:rsidR="00631637" w:rsidRPr="0073575A">
        <w:t xml:space="preserve"> </w:t>
      </w:r>
      <w:r w:rsidRPr="0073575A">
        <w:t>por</w:t>
      </w:r>
      <w:r w:rsidR="00631637" w:rsidRPr="0073575A">
        <w:t xml:space="preserve"> </w:t>
      </w:r>
      <w:r w:rsidRPr="0073575A">
        <w:t>ciento.</w:t>
      </w:r>
    </w:p>
    <w:p w14:paraId="15CD9CAF" w14:textId="3083DA4B" w:rsidR="00F53A35" w:rsidRPr="0073575A" w:rsidRDefault="004430B9" w:rsidP="005F7DF8">
      <w:pPr>
        <w:spacing w:before="240"/>
        <w:rPr>
          <w:snapToGrid w:val="0"/>
        </w:rPr>
      </w:pPr>
      <w:r w:rsidRPr="0073575A">
        <w:rPr>
          <w:snapToGrid w:val="0"/>
        </w:rPr>
        <w:t xml:space="preserve">Los precios de las actividades secundarias, incluido petróleo, </w:t>
      </w:r>
      <w:r w:rsidR="000D43D0" w:rsidRPr="0073575A">
        <w:rPr>
          <w:snapToGrid w:val="0"/>
        </w:rPr>
        <w:t>subiero</w:t>
      </w:r>
      <w:r w:rsidR="004837CF" w:rsidRPr="0073575A">
        <w:rPr>
          <w:snapToGrid w:val="0"/>
        </w:rPr>
        <w:t>n</w:t>
      </w:r>
      <w:r w:rsidRPr="0073575A">
        <w:rPr>
          <w:snapToGrid w:val="0"/>
        </w:rPr>
        <w:t xml:space="preserve"> </w:t>
      </w:r>
      <w:r w:rsidR="00B85DD7" w:rsidRPr="0073575A">
        <w:rPr>
          <w:snapToGrid w:val="0"/>
        </w:rPr>
        <w:t>0</w:t>
      </w:r>
      <w:r w:rsidR="00107D30" w:rsidRPr="0073575A">
        <w:rPr>
          <w:snapToGrid w:val="0"/>
        </w:rPr>
        <w:t>.</w:t>
      </w:r>
      <w:r w:rsidR="000D43D0" w:rsidRPr="0073575A">
        <w:rPr>
          <w:snapToGrid w:val="0"/>
        </w:rPr>
        <w:t>4</w:t>
      </w:r>
      <w:r w:rsidR="00CB7464" w:rsidRPr="0073575A">
        <w:rPr>
          <w:snapToGrid w:val="0"/>
        </w:rPr>
        <w:t>9</w:t>
      </w:r>
      <w:r w:rsidR="00E826C0" w:rsidRPr="0073575A">
        <w:rPr>
          <w:snapToGrid w:val="0"/>
        </w:rPr>
        <w:t> </w:t>
      </w:r>
      <w:r w:rsidRPr="0073575A">
        <w:rPr>
          <w:snapToGrid w:val="0"/>
        </w:rPr>
        <w:t>% a tasa mensual.</w:t>
      </w:r>
      <w:r w:rsidR="00712F75" w:rsidRPr="0073575A">
        <w:rPr>
          <w:snapToGrid w:val="0"/>
        </w:rPr>
        <w:t xml:space="preserve"> </w:t>
      </w:r>
      <w:r w:rsidRPr="0073575A">
        <w:rPr>
          <w:snapToGrid w:val="0"/>
        </w:rPr>
        <w:t xml:space="preserve">Lo anterior resultó de </w:t>
      </w:r>
      <w:r w:rsidR="00F71650" w:rsidRPr="0073575A">
        <w:rPr>
          <w:snapToGrid w:val="0"/>
        </w:rPr>
        <w:t>incremento</w:t>
      </w:r>
      <w:r w:rsidR="00221F75" w:rsidRPr="0073575A">
        <w:rPr>
          <w:snapToGrid w:val="0"/>
        </w:rPr>
        <w:t>s</w:t>
      </w:r>
      <w:r w:rsidRPr="0073575A">
        <w:rPr>
          <w:snapToGrid w:val="0"/>
        </w:rPr>
        <w:t xml:space="preserve"> en los precios de</w:t>
      </w:r>
      <w:r w:rsidR="004837CF" w:rsidRPr="0073575A">
        <w:rPr>
          <w:snapToGrid w:val="0"/>
        </w:rPr>
        <w:t>l</w:t>
      </w:r>
      <w:r w:rsidRPr="0073575A">
        <w:rPr>
          <w:snapToGrid w:val="0"/>
        </w:rPr>
        <w:t xml:space="preserve"> sector </w:t>
      </w:r>
      <w:r w:rsidR="00F80C62" w:rsidRPr="0073575A">
        <w:rPr>
          <w:snapToGrid w:val="0"/>
        </w:rPr>
        <w:t>Minería (</w:t>
      </w:r>
      <w:r w:rsidR="000D43D0" w:rsidRPr="0073575A">
        <w:rPr>
          <w:snapToGrid w:val="0"/>
        </w:rPr>
        <w:t>2</w:t>
      </w:r>
      <w:r w:rsidR="00CB7464" w:rsidRPr="0073575A">
        <w:rPr>
          <w:snapToGrid w:val="0"/>
        </w:rPr>
        <w:t>.</w:t>
      </w:r>
      <w:r w:rsidR="000D43D0" w:rsidRPr="0073575A">
        <w:rPr>
          <w:snapToGrid w:val="0"/>
        </w:rPr>
        <w:t>77</w:t>
      </w:r>
      <w:r w:rsidR="00F80C62" w:rsidRPr="0073575A">
        <w:rPr>
          <w:snapToGrid w:val="0"/>
        </w:rPr>
        <w:t> %)</w:t>
      </w:r>
      <w:r w:rsidR="00083371" w:rsidRPr="0073575A">
        <w:rPr>
          <w:snapToGrid w:val="0"/>
        </w:rPr>
        <w:t>,</w:t>
      </w:r>
      <w:r w:rsidR="00B85DD7" w:rsidRPr="0073575A">
        <w:rPr>
          <w:snapToGrid w:val="0"/>
        </w:rPr>
        <w:t xml:space="preserve"> Construcción (0.</w:t>
      </w:r>
      <w:r w:rsidR="000D43D0" w:rsidRPr="0073575A">
        <w:rPr>
          <w:snapToGrid w:val="0"/>
        </w:rPr>
        <w:t>59</w:t>
      </w:r>
      <w:r w:rsidR="00B85DD7" w:rsidRPr="0073575A">
        <w:rPr>
          <w:snapToGrid w:val="0"/>
        </w:rPr>
        <w:t> %) e Industrias manufactureras (0.</w:t>
      </w:r>
      <w:r w:rsidR="000D43D0" w:rsidRPr="0073575A">
        <w:rPr>
          <w:snapToGrid w:val="0"/>
        </w:rPr>
        <w:t>42</w:t>
      </w:r>
      <w:r w:rsidR="00B85DD7" w:rsidRPr="0073575A">
        <w:rPr>
          <w:snapToGrid w:val="0"/>
        </w:rPr>
        <w:t> %)</w:t>
      </w:r>
      <w:r w:rsidR="00083371" w:rsidRPr="0073575A">
        <w:rPr>
          <w:snapToGrid w:val="0"/>
        </w:rPr>
        <w:t xml:space="preserve">. En </w:t>
      </w:r>
      <w:r w:rsidR="00852BCA" w:rsidRPr="0073575A">
        <w:rPr>
          <w:snapToGrid w:val="0"/>
        </w:rPr>
        <w:t xml:space="preserve">Generación, transmisión, distribución y comercialización de energía eléctrica, suministro de agua y de gas natural por ductos al consumidor final </w:t>
      </w:r>
      <w:r w:rsidR="00083371" w:rsidRPr="0073575A">
        <w:rPr>
          <w:snapToGrid w:val="0"/>
        </w:rPr>
        <w:t xml:space="preserve">bajaron </w:t>
      </w:r>
      <w:r w:rsidR="000D43D0" w:rsidRPr="0073575A">
        <w:rPr>
          <w:snapToGrid w:val="0"/>
        </w:rPr>
        <w:t>3</w:t>
      </w:r>
      <w:r w:rsidR="00852BCA" w:rsidRPr="0073575A">
        <w:rPr>
          <w:snapToGrid w:val="0"/>
        </w:rPr>
        <w:t>.</w:t>
      </w:r>
      <w:r w:rsidR="000D43D0" w:rsidRPr="0073575A">
        <w:rPr>
          <w:snapToGrid w:val="0"/>
        </w:rPr>
        <w:t>51</w:t>
      </w:r>
      <w:r w:rsidR="00083371" w:rsidRPr="0073575A">
        <w:rPr>
          <w:snapToGrid w:val="0"/>
        </w:rPr>
        <w:t xml:space="preserve"> por ciento.</w:t>
      </w:r>
      <w:r w:rsidR="00852BCA" w:rsidRPr="0073575A">
        <w:rPr>
          <w:snapToGrid w:val="0"/>
        </w:rPr>
        <w:t xml:space="preserve"> </w:t>
      </w:r>
    </w:p>
    <w:p w14:paraId="07DA80C2" w14:textId="31B9DD04" w:rsidR="004D1188" w:rsidRPr="0073575A" w:rsidRDefault="004430B9" w:rsidP="004430B9">
      <w:pPr>
        <w:spacing w:before="240"/>
        <w:rPr>
          <w:snapToGrid w:val="0"/>
        </w:rPr>
      </w:pPr>
      <w:r w:rsidRPr="0073575A">
        <w:rPr>
          <w:snapToGrid w:val="0"/>
        </w:rPr>
        <w:t xml:space="preserve">Los subsectores </w:t>
      </w:r>
      <w:r w:rsidR="00A453EB" w:rsidRPr="0073575A">
        <w:rPr>
          <w:snapToGrid w:val="0"/>
        </w:rPr>
        <w:t>de I</w:t>
      </w:r>
      <w:r w:rsidRPr="0073575A">
        <w:rPr>
          <w:snapToGrid w:val="0"/>
        </w:rPr>
        <w:t xml:space="preserve">ndustrias manufactureras con </w:t>
      </w:r>
      <w:r w:rsidR="00F71650" w:rsidRPr="0073575A">
        <w:rPr>
          <w:snapToGrid w:val="0"/>
        </w:rPr>
        <w:t>la</w:t>
      </w:r>
      <w:r w:rsidR="00936D86" w:rsidRPr="0073575A">
        <w:rPr>
          <w:snapToGrid w:val="0"/>
        </w:rPr>
        <w:t xml:space="preserve"> mayor </w:t>
      </w:r>
      <w:r w:rsidR="00F71650" w:rsidRPr="0073575A">
        <w:rPr>
          <w:snapToGrid w:val="0"/>
        </w:rPr>
        <w:t>alza</w:t>
      </w:r>
      <w:r w:rsidR="00F80C62" w:rsidRPr="0073575A">
        <w:rPr>
          <w:snapToGrid w:val="0"/>
        </w:rPr>
        <w:t xml:space="preserve"> mensual</w:t>
      </w:r>
      <w:r w:rsidRPr="0073575A">
        <w:rPr>
          <w:snapToGrid w:val="0"/>
        </w:rPr>
        <w:t xml:space="preserve"> en sus precios fueron</w:t>
      </w:r>
      <w:r w:rsidR="00995C4F" w:rsidRPr="0073575A">
        <w:rPr>
          <w:snapToGrid w:val="0"/>
        </w:rPr>
        <w:t xml:space="preserve"> </w:t>
      </w:r>
      <w:r w:rsidR="00F71650" w:rsidRPr="0073575A">
        <w:rPr>
          <w:snapToGrid w:val="0"/>
        </w:rPr>
        <w:t>Fabricación de productos derivados del petróleo y del carbón</w:t>
      </w:r>
      <w:r w:rsidR="00670D3B" w:rsidRPr="0073575A">
        <w:rPr>
          <w:snapToGrid w:val="0"/>
        </w:rPr>
        <w:t xml:space="preserve">, con </w:t>
      </w:r>
      <w:r w:rsidR="000D43D0" w:rsidRPr="0073575A">
        <w:rPr>
          <w:snapToGrid w:val="0"/>
        </w:rPr>
        <w:t>3</w:t>
      </w:r>
      <w:r w:rsidR="00F71650" w:rsidRPr="0073575A">
        <w:rPr>
          <w:snapToGrid w:val="0"/>
        </w:rPr>
        <w:t>.</w:t>
      </w:r>
      <w:r w:rsidR="000D43D0" w:rsidRPr="0073575A">
        <w:rPr>
          <w:snapToGrid w:val="0"/>
        </w:rPr>
        <w:t>99</w:t>
      </w:r>
      <w:r w:rsidR="00670D3B" w:rsidRPr="0073575A">
        <w:rPr>
          <w:snapToGrid w:val="0"/>
        </w:rPr>
        <w:t> %</w:t>
      </w:r>
      <w:r w:rsidR="00067472" w:rsidRPr="0073575A">
        <w:rPr>
          <w:snapToGrid w:val="0"/>
        </w:rPr>
        <w:t>;</w:t>
      </w:r>
      <w:r w:rsidR="00DB42BD" w:rsidRPr="0073575A">
        <w:rPr>
          <w:snapToGrid w:val="0"/>
        </w:rPr>
        <w:t xml:space="preserve"> </w:t>
      </w:r>
      <w:r w:rsidR="0066424A" w:rsidRPr="0073575A">
        <w:rPr>
          <w:snapToGrid w:val="0"/>
        </w:rPr>
        <w:t xml:space="preserve">y </w:t>
      </w:r>
      <w:r w:rsidR="000D43D0" w:rsidRPr="0073575A">
        <w:rPr>
          <w:snapToGrid w:val="0"/>
        </w:rPr>
        <w:t xml:space="preserve">Fabricación de maquinaria y equipo, </w:t>
      </w:r>
      <w:r w:rsidR="004D1188" w:rsidRPr="0073575A">
        <w:rPr>
          <w:snapToGrid w:val="0"/>
        </w:rPr>
        <w:t xml:space="preserve">con </w:t>
      </w:r>
      <w:r w:rsidR="000D43D0" w:rsidRPr="0073575A">
        <w:rPr>
          <w:snapToGrid w:val="0"/>
        </w:rPr>
        <w:t>3</w:t>
      </w:r>
      <w:r w:rsidR="004D1188" w:rsidRPr="0073575A">
        <w:rPr>
          <w:snapToGrid w:val="0"/>
        </w:rPr>
        <w:t>.</w:t>
      </w:r>
      <w:r w:rsidR="000D43D0" w:rsidRPr="0073575A">
        <w:rPr>
          <w:snapToGrid w:val="0"/>
        </w:rPr>
        <w:t>09</w:t>
      </w:r>
      <w:r w:rsidR="004D1188" w:rsidRPr="0073575A">
        <w:rPr>
          <w:snapToGrid w:val="0"/>
        </w:rPr>
        <w:t xml:space="preserve"> por ciento.</w:t>
      </w:r>
    </w:p>
    <w:p w14:paraId="1B209B3C" w14:textId="62092BEC" w:rsidR="00F53A35" w:rsidRPr="0073575A" w:rsidRDefault="004430B9" w:rsidP="002F710A">
      <w:pPr>
        <w:spacing w:before="240"/>
      </w:pPr>
      <w:r w:rsidRPr="0073575A">
        <w:t>Durante</w:t>
      </w:r>
      <w:r w:rsidR="0096614C" w:rsidRPr="0073575A">
        <w:t xml:space="preserve"> </w:t>
      </w:r>
      <w:r w:rsidR="000A371A" w:rsidRPr="0073575A">
        <w:t>mayo</w:t>
      </w:r>
      <w:r w:rsidRPr="0073575A">
        <w:t xml:space="preserve"> de </w:t>
      </w:r>
      <w:r w:rsidR="009A00F9" w:rsidRPr="0073575A">
        <w:t>202</w:t>
      </w:r>
      <w:r w:rsidR="008F7AD2" w:rsidRPr="0073575A">
        <w:t>6</w:t>
      </w:r>
      <w:r w:rsidRPr="0073575A">
        <w:t>, los precios de las actividades terciarias</w:t>
      </w:r>
      <w:r w:rsidR="004D1188" w:rsidRPr="0073575A">
        <w:t xml:space="preserve"> </w:t>
      </w:r>
      <w:r w:rsidR="000D43D0" w:rsidRPr="0073575A">
        <w:t>aumenta</w:t>
      </w:r>
      <w:r w:rsidR="00936D86" w:rsidRPr="0073575A">
        <w:t>ro</w:t>
      </w:r>
      <w:r w:rsidR="003561ED" w:rsidRPr="0073575A">
        <w:t>n</w:t>
      </w:r>
      <w:r w:rsidRPr="0073575A">
        <w:t xml:space="preserve"> 0</w:t>
      </w:r>
      <w:r w:rsidR="0023254C" w:rsidRPr="0073575A">
        <w:t>.</w:t>
      </w:r>
      <w:r w:rsidR="000D43D0" w:rsidRPr="0073575A">
        <w:t>2</w:t>
      </w:r>
      <w:r w:rsidR="004D1188" w:rsidRPr="0073575A">
        <w:t>4</w:t>
      </w:r>
      <w:r w:rsidR="00E826C0" w:rsidRPr="0073575A">
        <w:t> </w:t>
      </w:r>
      <w:r w:rsidRPr="0073575A">
        <w:t>% a</w:t>
      </w:r>
      <w:r w:rsidR="00FC271B" w:rsidRPr="0073575A">
        <w:t> </w:t>
      </w:r>
      <w:r w:rsidRPr="0073575A">
        <w:t xml:space="preserve">tasa mensual. El sector </w:t>
      </w:r>
      <w:r w:rsidR="000D43D0" w:rsidRPr="0073575A">
        <w:t>Transportes, correos y almacenamiento</w:t>
      </w:r>
      <w:r w:rsidR="004D1188" w:rsidRPr="0073575A">
        <w:t xml:space="preserve"> </w:t>
      </w:r>
      <w:r w:rsidRPr="0073575A">
        <w:t>presentó</w:t>
      </w:r>
      <w:r w:rsidR="0023254C" w:rsidRPr="0073575A">
        <w:t xml:space="preserve"> </w:t>
      </w:r>
      <w:r w:rsidR="00364716" w:rsidRPr="0073575A">
        <w:t>el</w:t>
      </w:r>
      <w:r w:rsidR="00936D86" w:rsidRPr="0073575A">
        <w:t xml:space="preserve"> mayor </w:t>
      </w:r>
      <w:r w:rsidR="00364716" w:rsidRPr="0073575A">
        <w:t>ascenso</w:t>
      </w:r>
      <w:r w:rsidR="00107D30" w:rsidRPr="0073575A">
        <w:t xml:space="preserve"> </w:t>
      </w:r>
      <w:r w:rsidRPr="0073575A">
        <w:t>en sus</w:t>
      </w:r>
      <w:r w:rsidR="00670D3B" w:rsidRPr="0073575A">
        <w:t xml:space="preserve"> </w:t>
      </w:r>
      <w:r w:rsidRPr="0073575A">
        <w:t>precios,</w:t>
      </w:r>
      <w:r w:rsidR="00670D3B" w:rsidRPr="0073575A">
        <w:t xml:space="preserve"> </w:t>
      </w:r>
      <w:r w:rsidRPr="0073575A">
        <w:t xml:space="preserve">con </w:t>
      </w:r>
      <w:r w:rsidR="004D1188" w:rsidRPr="0073575A">
        <w:t>0</w:t>
      </w:r>
      <w:r w:rsidR="00BB0FBC" w:rsidRPr="0073575A">
        <w:t>.</w:t>
      </w:r>
      <w:r w:rsidR="000D43D0" w:rsidRPr="0073575A">
        <w:t>43</w:t>
      </w:r>
      <w:r w:rsidR="00E826C0" w:rsidRPr="0073575A">
        <w:t> </w:t>
      </w:r>
      <w:r w:rsidR="00AA2290" w:rsidRPr="0073575A">
        <w:t>% (ver</w:t>
      </w:r>
      <w:r w:rsidR="0066424A" w:rsidRPr="0073575A">
        <w:t xml:space="preserve"> </w:t>
      </w:r>
      <w:r w:rsidR="00AA2290" w:rsidRPr="0073575A">
        <w:t>cuadro</w:t>
      </w:r>
      <w:r w:rsidR="0066424A" w:rsidRPr="0073575A">
        <w:t xml:space="preserve"> </w:t>
      </w:r>
      <w:r w:rsidR="00AA2290" w:rsidRPr="0073575A">
        <w:t>2)</w:t>
      </w:r>
      <w:r w:rsidRPr="0073575A">
        <w:t>.</w:t>
      </w:r>
      <w:r w:rsidR="00F53A35" w:rsidRPr="0073575A">
        <w:rPr>
          <w:snapToGrid w:val="0"/>
          <w:sz w:val="20"/>
          <w:szCs w:val="20"/>
        </w:rPr>
        <w:br w:type="page"/>
      </w:r>
    </w:p>
    <w:p w14:paraId="4CF01D7F" w14:textId="77777777" w:rsidR="004430B9" w:rsidRPr="0073575A" w:rsidRDefault="004430B9" w:rsidP="00C764D6">
      <w:pPr>
        <w:autoSpaceDE w:val="0"/>
        <w:autoSpaceDN w:val="0"/>
        <w:adjustRightInd w:val="0"/>
        <w:ind w:left="142"/>
        <w:jc w:val="center"/>
        <w:rPr>
          <w:snapToGrid w:val="0"/>
          <w:color w:val="003057"/>
          <w:sz w:val="20"/>
          <w:szCs w:val="20"/>
        </w:rPr>
      </w:pPr>
      <w:r w:rsidRPr="0073575A">
        <w:rPr>
          <w:snapToGrid w:val="0"/>
          <w:color w:val="003057"/>
          <w:sz w:val="20"/>
          <w:szCs w:val="20"/>
        </w:rPr>
        <w:lastRenderedPageBreak/>
        <w:t>Cuadro 2</w:t>
      </w:r>
    </w:p>
    <w:p w14:paraId="32A85CAA" w14:textId="18311BAB" w:rsidR="004430B9" w:rsidRPr="0073575A" w:rsidRDefault="00067230" w:rsidP="00C764D6">
      <w:pPr>
        <w:keepNext/>
        <w:keepLines/>
        <w:autoSpaceDE w:val="0"/>
        <w:autoSpaceDN w:val="0"/>
        <w:adjustRightInd w:val="0"/>
        <w:ind w:left="142"/>
        <w:jc w:val="center"/>
        <w:rPr>
          <w:b/>
          <w:smallCaps/>
          <w:snapToGrid w:val="0"/>
          <w:color w:val="003057"/>
          <w:sz w:val="22"/>
          <w:szCs w:val="22"/>
        </w:rPr>
      </w:pPr>
      <w:r w:rsidRPr="0073575A">
        <w:rPr>
          <w:b/>
          <w:snapToGrid w:val="0"/>
          <w:color w:val="003057"/>
          <w:sz w:val="22"/>
          <w:szCs w:val="22"/>
        </w:rPr>
        <w:t>V</w:t>
      </w:r>
      <w:r w:rsidR="004430B9" w:rsidRPr="0073575A">
        <w:rPr>
          <w:b/>
          <w:snapToGrid w:val="0"/>
          <w:color w:val="003057"/>
          <w:sz w:val="22"/>
          <w:szCs w:val="22"/>
        </w:rPr>
        <w:t>ariación e incidencia del</w:t>
      </w:r>
      <w:r w:rsidR="004430B9" w:rsidRPr="0073575A">
        <w:rPr>
          <w:b/>
          <w:smallCaps/>
          <w:snapToGrid w:val="0"/>
          <w:color w:val="003057"/>
          <w:sz w:val="22"/>
          <w:szCs w:val="22"/>
        </w:rPr>
        <w:t xml:space="preserve"> </w:t>
      </w:r>
      <w:r w:rsidR="001E73F0" w:rsidRPr="0073575A">
        <w:rPr>
          <w:b/>
          <w:snapToGrid w:val="0"/>
          <w:color w:val="003057"/>
          <w:sz w:val="22"/>
          <w:szCs w:val="22"/>
        </w:rPr>
        <w:t>Índice Nacional de Precios Productor</w:t>
      </w:r>
    </w:p>
    <w:p w14:paraId="7FF7C331" w14:textId="77777777" w:rsidR="004430B9" w:rsidRPr="0073575A" w:rsidRDefault="004430B9" w:rsidP="00C764D6">
      <w:pPr>
        <w:keepNext/>
        <w:keepLines/>
        <w:autoSpaceDE w:val="0"/>
        <w:autoSpaceDN w:val="0"/>
        <w:adjustRightInd w:val="0"/>
        <w:ind w:left="142"/>
        <w:jc w:val="center"/>
        <w:rPr>
          <w:bCs/>
          <w:snapToGrid w:val="0"/>
          <w:color w:val="003057"/>
          <w:sz w:val="20"/>
          <w:szCs w:val="20"/>
        </w:rPr>
      </w:pPr>
      <w:r w:rsidRPr="0073575A">
        <w:rPr>
          <w:bCs/>
          <w:snapToGrid w:val="0"/>
          <w:color w:val="003057"/>
          <w:sz w:val="20"/>
          <w:szCs w:val="20"/>
        </w:rPr>
        <w:t>mercancías y servicios de uso intermedio, finales y producción total, incluido petróleo</w:t>
      </w:r>
    </w:p>
    <w:p w14:paraId="5F081C0B" w14:textId="77777777" w:rsidR="004430B9" w:rsidRPr="0073575A" w:rsidRDefault="004430B9" w:rsidP="00C764D6">
      <w:pPr>
        <w:keepNext/>
        <w:keepLines/>
        <w:autoSpaceDE w:val="0"/>
        <w:autoSpaceDN w:val="0"/>
        <w:adjustRightInd w:val="0"/>
        <w:ind w:left="142"/>
        <w:jc w:val="center"/>
        <w:rPr>
          <w:bCs/>
          <w:snapToGrid w:val="0"/>
          <w:color w:val="003057"/>
          <w:sz w:val="20"/>
          <w:szCs w:val="20"/>
        </w:rPr>
      </w:pPr>
      <w:r w:rsidRPr="0073575A">
        <w:rPr>
          <w:bCs/>
          <w:snapToGrid w:val="0"/>
          <w:color w:val="003057"/>
          <w:sz w:val="20"/>
          <w:szCs w:val="20"/>
        </w:rPr>
        <w:t>clasificación por origen</w:t>
      </w:r>
    </w:p>
    <w:p w14:paraId="222CCF11" w14:textId="4484E98E" w:rsidR="00C108E1" w:rsidRPr="0073575A" w:rsidRDefault="000A371A" w:rsidP="00C764D6">
      <w:pPr>
        <w:keepNext/>
        <w:keepLines/>
        <w:autoSpaceDE w:val="0"/>
        <w:autoSpaceDN w:val="0"/>
        <w:adjustRightInd w:val="0"/>
        <w:ind w:left="142"/>
        <w:jc w:val="center"/>
        <w:rPr>
          <w:bCs/>
          <w:snapToGrid w:val="0"/>
          <w:color w:val="27251F"/>
          <w:sz w:val="20"/>
          <w:szCs w:val="20"/>
        </w:rPr>
      </w:pPr>
      <w:r w:rsidRPr="0073575A">
        <w:rPr>
          <w:bCs/>
          <w:snapToGrid w:val="0"/>
          <w:color w:val="27251F"/>
          <w:sz w:val="20"/>
          <w:szCs w:val="20"/>
        </w:rPr>
        <w:t>mayo</w:t>
      </w:r>
      <w:r w:rsidR="004430B9" w:rsidRPr="0073575A">
        <w:rPr>
          <w:bCs/>
          <w:snapToGrid w:val="0"/>
          <w:color w:val="27251F"/>
          <w:sz w:val="20"/>
          <w:szCs w:val="20"/>
        </w:rPr>
        <w:t xml:space="preserve"> de 202</w:t>
      </w:r>
      <w:r w:rsidR="008F7AD2" w:rsidRPr="0073575A">
        <w:rPr>
          <w:bCs/>
          <w:snapToGrid w:val="0"/>
          <w:color w:val="27251F"/>
          <w:sz w:val="20"/>
          <w:szCs w:val="20"/>
        </w:rPr>
        <w:t>6</w:t>
      </w:r>
    </w:p>
    <w:p w14:paraId="2DF35766" w14:textId="70D7385A" w:rsidR="00EB090A" w:rsidRPr="0073575A" w:rsidRDefault="00EB090A" w:rsidP="00C764D6">
      <w:pPr>
        <w:keepNext/>
        <w:keepLines/>
        <w:autoSpaceDE w:val="0"/>
        <w:autoSpaceDN w:val="0"/>
        <w:adjustRightInd w:val="0"/>
        <w:ind w:left="142"/>
        <w:jc w:val="center"/>
        <w:rPr>
          <w:bCs/>
          <w:snapToGrid w:val="0"/>
          <w:color w:val="27251F"/>
          <w:sz w:val="20"/>
          <w:szCs w:val="20"/>
        </w:rPr>
      </w:pPr>
      <w:r w:rsidRPr="0073575A">
        <w:rPr>
          <w:bCs/>
          <w:snapToGrid w:val="0"/>
          <w:color w:val="27251F"/>
          <w:sz w:val="18"/>
          <w:szCs w:val="18"/>
        </w:rPr>
        <w:t>(variación y puntos porcentuales)</w:t>
      </w:r>
    </w:p>
    <w:tbl>
      <w:tblPr>
        <w:tblW w:w="503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413"/>
        <w:gridCol w:w="656"/>
        <w:gridCol w:w="610"/>
        <w:gridCol w:w="602"/>
        <w:gridCol w:w="613"/>
        <w:gridCol w:w="601"/>
        <w:gridCol w:w="605"/>
        <w:gridCol w:w="644"/>
        <w:gridCol w:w="654"/>
        <w:gridCol w:w="640"/>
      </w:tblGrid>
      <w:tr w:rsidR="004430B9" w:rsidRPr="0073575A" w14:paraId="3EA00E27" w14:textId="77777777" w:rsidTr="00EB090A">
        <w:trPr>
          <w:trHeight w:hRule="exact" w:val="454"/>
          <w:jc w:val="center"/>
        </w:trPr>
        <w:tc>
          <w:tcPr>
            <w:tcW w:w="4413" w:type="dxa"/>
            <w:vMerge w:val="restart"/>
            <w:shd w:val="clear" w:color="auto" w:fill="80DDD7"/>
            <w:noWrap/>
            <w:vAlign w:val="center"/>
            <w:hideMark/>
          </w:tcPr>
          <w:p w14:paraId="19234B11" w14:textId="77777777" w:rsidR="004430B9" w:rsidRPr="0073575A" w:rsidRDefault="004430B9" w:rsidP="006C293B">
            <w:pPr>
              <w:keepNext/>
              <w:keepLines/>
              <w:autoSpaceDE w:val="0"/>
              <w:autoSpaceDN w:val="0"/>
              <w:adjustRightInd w:val="0"/>
              <w:jc w:val="center"/>
              <w:rPr>
                <w:b/>
                <w:color w:val="000000"/>
                <w:sz w:val="16"/>
                <w:szCs w:val="14"/>
                <w:lang w:eastAsia="es-MX"/>
              </w:rPr>
            </w:pPr>
            <w:bookmarkStart w:id="3" w:name="_Hlk2757803"/>
            <w:r w:rsidRPr="0073575A">
              <w:rPr>
                <w:b/>
                <w:color w:val="000000"/>
                <w:sz w:val="16"/>
                <w:szCs w:val="14"/>
                <w:lang w:eastAsia="es-MX"/>
              </w:rPr>
              <w:t>Actividad económica</w:t>
            </w:r>
          </w:p>
        </w:tc>
        <w:tc>
          <w:tcPr>
            <w:tcW w:w="1868" w:type="dxa"/>
            <w:gridSpan w:val="3"/>
            <w:shd w:val="clear" w:color="auto" w:fill="80DDD7"/>
            <w:noWrap/>
            <w:vAlign w:val="center"/>
            <w:hideMark/>
          </w:tcPr>
          <w:p w14:paraId="7A037F19" w14:textId="77777777" w:rsidR="004430B9" w:rsidRPr="0073575A" w:rsidRDefault="004430B9" w:rsidP="00067230">
            <w:pPr>
              <w:keepNext/>
              <w:keepLines/>
              <w:jc w:val="center"/>
              <w:rPr>
                <w:b/>
                <w:color w:val="000000"/>
                <w:sz w:val="16"/>
                <w:szCs w:val="14"/>
                <w:lang w:eastAsia="es-MX"/>
              </w:rPr>
            </w:pPr>
            <w:r w:rsidRPr="0073575A">
              <w:rPr>
                <w:b/>
                <w:color w:val="000000"/>
                <w:sz w:val="16"/>
                <w:szCs w:val="14"/>
                <w:lang w:eastAsia="es-MX"/>
              </w:rPr>
              <w:t>Variación porcentual mensual</w:t>
            </w:r>
          </w:p>
        </w:tc>
        <w:tc>
          <w:tcPr>
            <w:tcW w:w="1819" w:type="dxa"/>
            <w:gridSpan w:val="3"/>
            <w:shd w:val="clear" w:color="auto" w:fill="80DDD7"/>
            <w:noWrap/>
            <w:vAlign w:val="center"/>
            <w:hideMark/>
          </w:tcPr>
          <w:p w14:paraId="732FDD90" w14:textId="77777777" w:rsidR="004430B9" w:rsidRPr="0073575A" w:rsidRDefault="004430B9" w:rsidP="00067230">
            <w:pPr>
              <w:keepNext/>
              <w:keepLines/>
              <w:jc w:val="center"/>
              <w:rPr>
                <w:b/>
                <w:color w:val="000000"/>
                <w:sz w:val="16"/>
                <w:szCs w:val="14"/>
                <w:lang w:eastAsia="es-MX"/>
              </w:rPr>
            </w:pPr>
            <w:r w:rsidRPr="0073575A">
              <w:rPr>
                <w:b/>
                <w:color w:val="000000"/>
                <w:sz w:val="16"/>
                <w:szCs w:val="14"/>
                <w:lang w:eastAsia="es-MX"/>
              </w:rPr>
              <w:t>Variación porcentual anual</w:t>
            </w:r>
          </w:p>
        </w:tc>
        <w:tc>
          <w:tcPr>
            <w:tcW w:w="1938" w:type="dxa"/>
            <w:gridSpan w:val="3"/>
            <w:shd w:val="clear" w:color="auto" w:fill="80DDD7"/>
            <w:noWrap/>
            <w:vAlign w:val="center"/>
            <w:hideMark/>
          </w:tcPr>
          <w:p w14:paraId="0E53C458" w14:textId="3AF1E9FC" w:rsidR="004430B9" w:rsidRPr="0073575A" w:rsidRDefault="004430B9" w:rsidP="00067230">
            <w:pPr>
              <w:keepNext/>
              <w:keepLines/>
              <w:jc w:val="center"/>
              <w:rPr>
                <w:b/>
                <w:color w:val="000000"/>
                <w:sz w:val="16"/>
                <w:szCs w:val="14"/>
                <w:lang w:eastAsia="es-MX"/>
              </w:rPr>
            </w:pPr>
            <w:r w:rsidRPr="0073575A">
              <w:rPr>
                <w:b/>
                <w:color w:val="000000"/>
                <w:sz w:val="16"/>
                <w:szCs w:val="14"/>
                <w:lang w:eastAsia="es-MX"/>
              </w:rPr>
              <w:t>Incidencia mensual</w:t>
            </w:r>
            <w:r w:rsidRPr="0073575A">
              <w:rPr>
                <w:b/>
                <w:color w:val="000000"/>
                <w:position w:val="-1"/>
                <w:sz w:val="16"/>
                <w:szCs w:val="14"/>
                <w:vertAlign w:val="superscript"/>
                <w:lang w:eastAsia="es-MX"/>
              </w:rPr>
              <w:t>1</w:t>
            </w:r>
            <w:r w:rsidR="001E73F0" w:rsidRPr="0073575A">
              <w:rPr>
                <w:b/>
                <w:color w:val="000000"/>
                <w:position w:val="-1"/>
                <w:sz w:val="16"/>
                <w:szCs w:val="14"/>
                <w:vertAlign w:val="superscript"/>
                <w:lang w:eastAsia="es-MX"/>
              </w:rPr>
              <w:t>/</w:t>
            </w:r>
          </w:p>
        </w:tc>
      </w:tr>
      <w:tr w:rsidR="00067230" w:rsidRPr="0073575A" w14:paraId="53943FBE" w14:textId="77777777" w:rsidTr="00BF2D41">
        <w:trPr>
          <w:trHeight w:val="397"/>
          <w:jc w:val="center"/>
        </w:trPr>
        <w:tc>
          <w:tcPr>
            <w:tcW w:w="4413" w:type="dxa"/>
            <w:vMerge/>
            <w:vAlign w:val="center"/>
            <w:hideMark/>
          </w:tcPr>
          <w:p w14:paraId="1D4BD220" w14:textId="77777777" w:rsidR="004430B9" w:rsidRPr="0073575A" w:rsidRDefault="004430B9" w:rsidP="00067230">
            <w:pPr>
              <w:keepNext/>
              <w:keepLines/>
              <w:jc w:val="center"/>
              <w:rPr>
                <w:b/>
                <w:color w:val="000000"/>
                <w:sz w:val="16"/>
                <w:szCs w:val="14"/>
                <w:lang w:eastAsia="es-MX"/>
              </w:rPr>
            </w:pPr>
          </w:p>
        </w:tc>
        <w:tc>
          <w:tcPr>
            <w:tcW w:w="656" w:type="dxa"/>
            <w:shd w:val="clear" w:color="auto" w:fill="BDEDEA"/>
            <w:noWrap/>
            <w:vAlign w:val="center"/>
            <w:hideMark/>
          </w:tcPr>
          <w:p w14:paraId="00C8D4F2"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Inter-</w:t>
            </w:r>
            <w:r w:rsidRPr="0073575A">
              <w:rPr>
                <w:b/>
                <w:color w:val="000000"/>
                <w:sz w:val="16"/>
                <w:szCs w:val="16"/>
                <w:lang w:eastAsia="es-MX"/>
              </w:rPr>
              <w:br/>
            </w:r>
            <w:r w:rsidRPr="0073575A">
              <w:rPr>
                <w:b/>
                <w:color w:val="000000"/>
                <w:sz w:val="16"/>
                <w:szCs w:val="14"/>
                <w:lang w:eastAsia="es-MX"/>
              </w:rPr>
              <w:t>medios</w:t>
            </w:r>
          </w:p>
        </w:tc>
        <w:tc>
          <w:tcPr>
            <w:tcW w:w="610" w:type="dxa"/>
            <w:shd w:val="clear" w:color="auto" w:fill="BDEDEA"/>
            <w:noWrap/>
            <w:vAlign w:val="center"/>
            <w:hideMark/>
          </w:tcPr>
          <w:p w14:paraId="339DE7AF"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Finales</w:t>
            </w:r>
          </w:p>
        </w:tc>
        <w:tc>
          <w:tcPr>
            <w:tcW w:w="602" w:type="dxa"/>
            <w:shd w:val="clear" w:color="auto" w:fill="BDEDEA"/>
            <w:noWrap/>
            <w:vAlign w:val="center"/>
            <w:hideMark/>
          </w:tcPr>
          <w:p w14:paraId="4BCDFF03"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Total</w:t>
            </w:r>
          </w:p>
        </w:tc>
        <w:tc>
          <w:tcPr>
            <w:tcW w:w="613" w:type="dxa"/>
            <w:shd w:val="clear" w:color="auto" w:fill="BDEDEA"/>
            <w:noWrap/>
            <w:vAlign w:val="center"/>
            <w:hideMark/>
          </w:tcPr>
          <w:p w14:paraId="38BD04A6"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Inter-</w:t>
            </w:r>
            <w:r w:rsidRPr="0073575A">
              <w:rPr>
                <w:b/>
                <w:color w:val="000000"/>
                <w:sz w:val="16"/>
                <w:szCs w:val="16"/>
                <w:lang w:eastAsia="es-MX"/>
              </w:rPr>
              <w:br/>
            </w:r>
            <w:r w:rsidRPr="0073575A">
              <w:rPr>
                <w:b/>
                <w:color w:val="000000"/>
                <w:sz w:val="16"/>
                <w:szCs w:val="14"/>
                <w:lang w:eastAsia="es-MX"/>
              </w:rPr>
              <w:t>medios</w:t>
            </w:r>
          </w:p>
        </w:tc>
        <w:tc>
          <w:tcPr>
            <w:tcW w:w="601" w:type="dxa"/>
            <w:shd w:val="clear" w:color="auto" w:fill="BDEDEA"/>
            <w:noWrap/>
            <w:vAlign w:val="center"/>
            <w:hideMark/>
          </w:tcPr>
          <w:p w14:paraId="46681B56"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Finales</w:t>
            </w:r>
          </w:p>
        </w:tc>
        <w:tc>
          <w:tcPr>
            <w:tcW w:w="605" w:type="dxa"/>
            <w:shd w:val="clear" w:color="auto" w:fill="BDEDEA"/>
            <w:noWrap/>
            <w:vAlign w:val="center"/>
            <w:hideMark/>
          </w:tcPr>
          <w:p w14:paraId="22ED9393"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Total</w:t>
            </w:r>
          </w:p>
        </w:tc>
        <w:tc>
          <w:tcPr>
            <w:tcW w:w="644" w:type="dxa"/>
            <w:shd w:val="clear" w:color="auto" w:fill="BDEDEA"/>
            <w:noWrap/>
            <w:vAlign w:val="center"/>
            <w:hideMark/>
          </w:tcPr>
          <w:p w14:paraId="0F43465F"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Inter-</w:t>
            </w:r>
            <w:r w:rsidRPr="0073575A">
              <w:rPr>
                <w:b/>
                <w:color w:val="000000"/>
                <w:sz w:val="16"/>
                <w:szCs w:val="16"/>
                <w:lang w:eastAsia="es-MX"/>
              </w:rPr>
              <w:br/>
            </w:r>
            <w:r w:rsidRPr="0073575A">
              <w:rPr>
                <w:b/>
                <w:color w:val="000000"/>
                <w:sz w:val="16"/>
                <w:szCs w:val="14"/>
                <w:lang w:eastAsia="es-MX"/>
              </w:rPr>
              <w:t>medios</w:t>
            </w:r>
          </w:p>
        </w:tc>
        <w:tc>
          <w:tcPr>
            <w:tcW w:w="654" w:type="dxa"/>
            <w:shd w:val="clear" w:color="auto" w:fill="BDEDEA"/>
            <w:noWrap/>
            <w:vAlign w:val="center"/>
            <w:hideMark/>
          </w:tcPr>
          <w:p w14:paraId="22EF676E"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Finales</w:t>
            </w:r>
          </w:p>
        </w:tc>
        <w:tc>
          <w:tcPr>
            <w:tcW w:w="640" w:type="dxa"/>
            <w:shd w:val="clear" w:color="auto" w:fill="BDEDEA"/>
            <w:noWrap/>
            <w:vAlign w:val="center"/>
            <w:hideMark/>
          </w:tcPr>
          <w:p w14:paraId="555FB449" w14:textId="77777777" w:rsidR="004430B9" w:rsidRPr="0073575A" w:rsidRDefault="004430B9" w:rsidP="00067230">
            <w:pPr>
              <w:keepNext/>
              <w:keepLines/>
              <w:ind w:left="-57" w:right="-57"/>
              <w:jc w:val="center"/>
              <w:rPr>
                <w:b/>
                <w:color w:val="000000"/>
                <w:sz w:val="16"/>
                <w:szCs w:val="14"/>
                <w:lang w:eastAsia="es-MX"/>
              </w:rPr>
            </w:pPr>
            <w:r w:rsidRPr="0073575A">
              <w:rPr>
                <w:b/>
                <w:color w:val="000000"/>
                <w:sz w:val="16"/>
                <w:szCs w:val="14"/>
                <w:lang w:eastAsia="es-MX"/>
              </w:rPr>
              <w:t>Total</w:t>
            </w:r>
          </w:p>
        </w:tc>
      </w:tr>
      <w:tr w:rsidR="009C19A3" w:rsidRPr="0073575A" w14:paraId="02D2E0CB" w14:textId="77777777" w:rsidTr="009C19A3">
        <w:trPr>
          <w:trHeight w:hRule="exact" w:val="187"/>
          <w:jc w:val="center"/>
        </w:trPr>
        <w:tc>
          <w:tcPr>
            <w:tcW w:w="4413" w:type="dxa"/>
            <w:shd w:val="clear" w:color="auto" w:fill="C0C0C0"/>
            <w:vAlign w:val="center"/>
            <w:hideMark/>
          </w:tcPr>
          <w:p w14:paraId="795E3316" w14:textId="7546A0E1" w:rsidR="009C19A3" w:rsidRPr="0073575A" w:rsidRDefault="009C19A3" w:rsidP="009C19A3">
            <w:pPr>
              <w:keepNext/>
              <w:keepLines/>
              <w:jc w:val="left"/>
              <w:rPr>
                <w:b/>
                <w:bCs/>
                <w:color w:val="000000"/>
                <w:sz w:val="14"/>
                <w:szCs w:val="14"/>
                <w:lang w:eastAsia="es-MX"/>
              </w:rPr>
            </w:pPr>
            <w:r w:rsidRPr="0073575A">
              <w:rPr>
                <w:b/>
                <w:sz w:val="14"/>
                <w:szCs w:val="14"/>
              </w:rPr>
              <w:t>Índice Nacional de Precios Productor</w:t>
            </w:r>
          </w:p>
        </w:tc>
        <w:tc>
          <w:tcPr>
            <w:tcW w:w="656" w:type="dxa"/>
            <w:shd w:val="clear" w:color="auto" w:fill="C0C0C0"/>
            <w:noWrap/>
            <w:vAlign w:val="center"/>
            <w:hideMark/>
          </w:tcPr>
          <w:p w14:paraId="2DDAD5BE" w14:textId="7ECBBED0" w:rsidR="009C19A3" w:rsidRPr="0073575A" w:rsidRDefault="009C19A3" w:rsidP="009C19A3">
            <w:pPr>
              <w:keepNext/>
              <w:keepLines/>
              <w:ind w:right="170"/>
              <w:contextualSpacing/>
              <w:jc w:val="right"/>
              <w:rPr>
                <w:b/>
                <w:bCs/>
                <w:color w:val="000000"/>
                <w:sz w:val="14"/>
                <w:szCs w:val="14"/>
              </w:rPr>
            </w:pPr>
            <w:r w:rsidRPr="0073575A">
              <w:rPr>
                <w:b/>
                <w:bCs/>
                <w:color w:val="000000"/>
                <w:sz w:val="14"/>
                <w:szCs w:val="14"/>
              </w:rPr>
              <w:t>0.91</w:t>
            </w:r>
          </w:p>
        </w:tc>
        <w:tc>
          <w:tcPr>
            <w:tcW w:w="610" w:type="dxa"/>
            <w:shd w:val="clear" w:color="auto" w:fill="C0C0C0"/>
            <w:noWrap/>
            <w:vAlign w:val="center"/>
            <w:hideMark/>
          </w:tcPr>
          <w:p w14:paraId="3F46B284" w14:textId="43DBBDB1"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0.28</w:t>
            </w:r>
          </w:p>
        </w:tc>
        <w:tc>
          <w:tcPr>
            <w:tcW w:w="602" w:type="dxa"/>
            <w:shd w:val="clear" w:color="auto" w:fill="C0C0C0"/>
            <w:noWrap/>
            <w:vAlign w:val="center"/>
            <w:hideMark/>
          </w:tcPr>
          <w:p w14:paraId="163B394A" w14:textId="556E5EB9"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0.46</w:t>
            </w:r>
          </w:p>
        </w:tc>
        <w:tc>
          <w:tcPr>
            <w:tcW w:w="613" w:type="dxa"/>
            <w:shd w:val="clear" w:color="auto" w:fill="C0C0C0"/>
            <w:noWrap/>
            <w:vAlign w:val="center"/>
            <w:hideMark/>
          </w:tcPr>
          <w:p w14:paraId="79117C5C" w14:textId="324F54A4"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2.12</w:t>
            </w:r>
          </w:p>
        </w:tc>
        <w:tc>
          <w:tcPr>
            <w:tcW w:w="601" w:type="dxa"/>
            <w:shd w:val="clear" w:color="auto" w:fill="C0C0C0"/>
            <w:noWrap/>
            <w:vAlign w:val="center"/>
            <w:hideMark/>
          </w:tcPr>
          <w:p w14:paraId="2EDCC345" w14:textId="41B7D87C"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3.33</w:t>
            </w:r>
          </w:p>
        </w:tc>
        <w:tc>
          <w:tcPr>
            <w:tcW w:w="605" w:type="dxa"/>
            <w:shd w:val="clear" w:color="auto" w:fill="C0C0C0"/>
            <w:noWrap/>
            <w:vAlign w:val="center"/>
            <w:hideMark/>
          </w:tcPr>
          <w:p w14:paraId="663BECA1" w14:textId="1C178021"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2.98</w:t>
            </w:r>
          </w:p>
        </w:tc>
        <w:tc>
          <w:tcPr>
            <w:tcW w:w="644" w:type="dxa"/>
            <w:shd w:val="clear" w:color="auto" w:fill="C0C0C0"/>
            <w:noWrap/>
            <w:vAlign w:val="center"/>
          </w:tcPr>
          <w:p w14:paraId="23F1D008" w14:textId="7AC1CC51"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0.909</w:t>
            </w:r>
          </w:p>
        </w:tc>
        <w:tc>
          <w:tcPr>
            <w:tcW w:w="654" w:type="dxa"/>
            <w:shd w:val="clear" w:color="auto" w:fill="C0C0C0"/>
            <w:noWrap/>
            <w:vAlign w:val="center"/>
          </w:tcPr>
          <w:p w14:paraId="0EC679D5" w14:textId="57048368"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0.275</w:t>
            </w:r>
          </w:p>
        </w:tc>
        <w:tc>
          <w:tcPr>
            <w:tcW w:w="640" w:type="dxa"/>
            <w:shd w:val="clear" w:color="auto" w:fill="C0C0C0"/>
            <w:noWrap/>
            <w:vAlign w:val="center"/>
          </w:tcPr>
          <w:p w14:paraId="6F3C9952" w14:textId="1190CF4C"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0.458</w:t>
            </w:r>
          </w:p>
        </w:tc>
      </w:tr>
      <w:tr w:rsidR="009C19A3" w:rsidRPr="0073575A" w14:paraId="4CEB7A6A" w14:textId="77777777" w:rsidTr="009C19A3">
        <w:trPr>
          <w:trHeight w:hRule="exact" w:val="187"/>
          <w:jc w:val="center"/>
        </w:trPr>
        <w:tc>
          <w:tcPr>
            <w:tcW w:w="4413" w:type="dxa"/>
            <w:shd w:val="clear" w:color="auto" w:fill="C0C0C0"/>
            <w:vAlign w:val="center"/>
            <w:hideMark/>
          </w:tcPr>
          <w:p w14:paraId="6F0684EA" w14:textId="77777777" w:rsidR="009C19A3" w:rsidRPr="0073575A" w:rsidRDefault="009C19A3" w:rsidP="009C19A3">
            <w:pPr>
              <w:keepNext/>
              <w:keepLines/>
              <w:ind w:left="57"/>
              <w:jc w:val="left"/>
              <w:rPr>
                <w:b/>
                <w:bCs/>
                <w:color w:val="000000"/>
                <w:sz w:val="14"/>
                <w:szCs w:val="14"/>
                <w:lang w:eastAsia="es-MX"/>
              </w:rPr>
            </w:pPr>
            <w:r w:rsidRPr="0073575A">
              <w:rPr>
                <w:b/>
                <w:bCs/>
                <w:color w:val="000000"/>
                <w:sz w:val="14"/>
                <w:szCs w:val="14"/>
                <w:lang w:eastAsia="es-MX"/>
              </w:rPr>
              <w:t>Actividades primarias</w:t>
            </w:r>
          </w:p>
        </w:tc>
        <w:tc>
          <w:tcPr>
            <w:tcW w:w="656" w:type="dxa"/>
            <w:shd w:val="clear" w:color="auto" w:fill="C0C0C0"/>
            <w:noWrap/>
            <w:vAlign w:val="center"/>
            <w:hideMark/>
          </w:tcPr>
          <w:p w14:paraId="6825F58D" w14:textId="2DEA9B32" w:rsidR="009C19A3" w:rsidRPr="0073575A" w:rsidRDefault="009C19A3" w:rsidP="009C19A3">
            <w:pPr>
              <w:keepNext/>
              <w:keepLines/>
              <w:ind w:right="170"/>
              <w:contextualSpacing/>
              <w:jc w:val="right"/>
              <w:rPr>
                <w:b/>
                <w:bCs/>
                <w:color w:val="000000"/>
                <w:sz w:val="14"/>
                <w:szCs w:val="14"/>
              </w:rPr>
            </w:pPr>
            <w:r w:rsidRPr="0073575A">
              <w:rPr>
                <w:b/>
                <w:bCs/>
                <w:color w:val="000000"/>
                <w:sz w:val="14"/>
                <w:szCs w:val="14"/>
              </w:rPr>
              <w:t>6.23</w:t>
            </w:r>
          </w:p>
        </w:tc>
        <w:tc>
          <w:tcPr>
            <w:tcW w:w="610" w:type="dxa"/>
            <w:shd w:val="clear" w:color="auto" w:fill="C0C0C0"/>
            <w:noWrap/>
            <w:vAlign w:val="center"/>
            <w:hideMark/>
          </w:tcPr>
          <w:p w14:paraId="134A0C66" w14:textId="5B633735"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-3.76</w:t>
            </w:r>
          </w:p>
        </w:tc>
        <w:tc>
          <w:tcPr>
            <w:tcW w:w="602" w:type="dxa"/>
            <w:shd w:val="clear" w:color="auto" w:fill="C0C0C0"/>
            <w:noWrap/>
            <w:vAlign w:val="center"/>
            <w:hideMark/>
          </w:tcPr>
          <w:p w14:paraId="1ACA674B" w14:textId="158B66FE"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1.80</w:t>
            </w:r>
          </w:p>
        </w:tc>
        <w:tc>
          <w:tcPr>
            <w:tcW w:w="613" w:type="dxa"/>
            <w:shd w:val="clear" w:color="auto" w:fill="C0C0C0"/>
            <w:noWrap/>
            <w:vAlign w:val="center"/>
            <w:hideMark/>
          </w:tcPr>
          <w:p w14:paraId="61E97199" w14:textId="74088786"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-13.22</w:t>
            </w:r>
          </w:p>
        </w:tc>
        <w:tc>
          <w:tcPr>
            <w:tcW w:w="601" w:type="dxa"/>
            <w:shd w:val="clear" w:color="auto" w:fill="C0C0C0"/>
            <w:noWrap/>
            <w:vAlign w:val="center"/>
            <w:hideMark/>
          </w:tcPr>
          <w:p w14:paraId="53B7F41D" w14:textId="7C09CF8E"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-3.24</w:t>
            </w:r>
          </w:p>
        </w:tc>
        <w:tc>
          <w:tcPr>
            <w:tcW w:w="605" w:type="dxa"/>
            <w:shd w:val="clear" w:color="auto" w:fill="C0C0C0"/>
            <w:noWrap/>
            <w:vAlign w:val="center"/>
            <w:hideMark/>
          </w:tcPr>
          <w:p w14:paraId="531CEE33" w14:textId="1FC947E5"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-9.33</w:t>
            </w:r>
          </w:p>
        </w:tc>
        <w:tc>
          <w:tcPr>
            <w:tcW w:w="644" w:type="dxa"/>
            <w:shd w:val="clear" w:color="auto" w:fill="C0C0C0"/>
            <w:noWrap/>
            <w:vAlign w:val="center"/>
          </w:tcPr>
          <w:p w14:paraId="17EB096D" w14:textId="7D66435E"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0.470</w:t>
            </w:r>
          </w:p>
        </w:tc>
        <w:tc>
          <w:tcPr>
            <w:tcW w:w="654" w:type="dxa"/>
            <w:shd w:val="clear" w:color="auto" w:fill="C0C0C0"/>
            <w:noWrap/>
            <w:vAlign w:val="center"/>
          </w:tcPr>
          <w:p w14:paraId="2ED5477B" w14:textId="69DA542B"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-0.092</w:t>
            </w:r>
          </w:p>
        </w:tc>
        <w:tc>
          <w:tcPr>
            <w:tcW w:w="640" w:type="dxa"/>
            <w:shd w:val="clear" w:color="auto" w:fill="C0C0C0"/>
            <w:noWrap/>
            <w:vAlign w:val="center"/>
          </w:tcPr>
          <w:p w14:paraId="47240BF4" w14:textId="4A47AA49"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0.071</w:t>
            </w:r>
          </w:p>
        </w:tc>
      </w:tr>
      <w:tr w:rsidR="009C19A3" w:rsidRPr="0073575A" w14:paraId="5B5EC2B1" w14:textId="77777777" w:rsidTr="009C19A3">
        <w:trPr>
          <w:trHeight w:val="170"/>
          <w:jc w:val="center"/>
        </w:trPr>
        <w:tc>
          <w:tcPr>
            <w:tcW w:w="4413" w:type="dxa"/>
            <w:vAlign w:val="center"/>
            <w:hideMark/>
          </w:tcPr>
          <w:p w14:paraId="00C40822" w14:textId="77777777" w:rsidR="009C19A3" w:rsidRPr="0073575A" w:rsidRDefault="009C19A3" w:rsidP="009C19A3">
            <w:pPr>
              <w:keepNext/>
              <w:keepLines/>
              <w:ind w:left="113"/>
              <w:jc w:val="left"/>
              <w:rPr>
                <w:color w:val="000000"/>
                <w:sz w:val="14"/>
                <w:szCs w:val="14"/>
                <w:lang w:eastAsia="es-MX"/>
              </w:rPr>
            </w:pPr>
            <w:r w:rsidRPr="0073575A">
              <w:rPr>
                <w:color w:val="000000"/>
                <w:sz w:val="14"/>
                <w:szCs w:val="14"/>
                <w:lang w:eastAsia="es-MX"/>
              </w:rPr>
              <w:t>Agricultura, cría y explotación de animales, aprovechamiento forestal, pesca y caza</w:t>
            </w:r>
          </w:p>
        </w:tc>
        <w:tc>
          <w:tcPr>
            <w:tcW w:w="656" w:type="dxa"/>
            <w:noWrap/>
            <w:vAlign w:val="center"/>
            <w:hideMark/>
          </w:tcPr>
          <w:p w14:paraId="7B78A8BC" w14:textId="09E94976" w:rsidR="009C19A3" w:rsidRPr="0073575A" w:rsidRDefault="009C19A3" w:rsidP="009C19A3">
            <w:pPr>
              <w:keepNext/>
              <w:keepLines/>
              <w:ind w:right="170"/>
              <w:contextualSpacing/>
              <w:jc w:val="right"/>
              <w:rPr>
                <w:color w:val="000000"/>
                <w:sz w:val="14"/>
                <w:szCs w:val="14"/>
              </w:rPr>
            </w:pPr>
            <w:r w:rsidRPr="0073575A">
              <w:rPr>
                <w:color w:val="000000"/>
                <w:sz w:val="14"/>
                <w:szCs w:val="14"/>
              </w:rPr>
              <w:t>6.23</w:t>
            </w:r>
          </w:p>
        </w:tc>
        <w:tc>
          <w:tcPr>
            <w:tcW w:w="610" w:type="dxa"/>
            <w:noWrap/>
            <w:vAlign w:val="center"/>
            <w:hideMark/>
          </w:tcPr>
          <w:p w14:paraId="5EEE30D4" w14:textId="73235C9A" w:rsidR="009C19A3" w:rsidRPr="0073575A" w:rsidRDefault="009C19A3" w:rsidP="009C19A3">
            <w:pPr>
              <w:keepNext/>
              <w:keepLines/>
              <w:ind w:right="142"/>
              <w:contextualSpacing/>
              <w:jc w:val="right"/>
              <w:rPr>
                <w:color w:val="000000"/>
                <w:sz w:val="14"/>
                <w:szCs w:val="14"/>
              </w:rPr>
            </w:pPr>
            <w:r w:rsidRPr="0073575A">
              <w:rPr>
                <w:color w:val="000000"/>
                <w:sz w:val="14"/>
                <w:szCs w:val="14"/>
              </w:rPr>
              <w:t>-3.76</w:t>
            </w:r>
          </w:p>
        </w:tc>
        <w:tc>
          <w:tcPr>
            <w:tcW w:w="602" w:type="dxa"/>
            <w:noWrap/>
            <w:vAlign w:val="center"/>
            <w:hideMark/>
          </w:tcPr>
          <w:p w14:paraId="72D4160C" w14:textId="75EC5989" w:rsidR="009C19A3" w:rsidRPr="0073575A" w:rsidRDefault="009C19A3" w:rsidP="009C19A3">
            <w:pPr>
              <w:keepNext/>
              <w:keepLines/>
              <w:ind w:right="142"/>
              <w:contextualSpacing/>
              <w:jc w:val="right"/>
              <w:rPr>
                <w:color w:val="000000"/>
                <w:sz w:val="14"/>
                <w:szCs w:val="14"/>
              </w:rPr>
            </w:pPr>
            <w:r w:rsidRPr="0073575A">
              <w:rPr>
                <w:color w:val="000000"/>
                <w:sz w:val="14"/>
                <w:szCs w:val="14"/>
              </w:rPr>
              <w:t>1.80</w:t>
            </w:r>
          </w:p>
        </w:tc>
        <w:tc>
          <w:tcPr>
            <w:tcW w:w="613" w:type="dxa"/>
            <w:noWrap/>
            <w:vAlign w:val="center"/>
            <w:hideMark/>
          </w:tcPr>
          <w:p w14:paraId="4D5EACD1" w14:textId="686C93C3" w:rsidR="009C19A3" w:rsidRPr="0073575A" w:rsidRDefault="009C19A3" w:rsidP="009C19A3">
            <w:pPr>
              <w:keepNext/>
              <w:keepLines/>
              <w:ind w:right="142"/>
              <w:contextualSpacing/>
              <w:jc w:val="right"/>
              <w:rPr>
                <w:color w:val="000000"/>
                <w:sz w:val="14"/>
                <w:szCs w:val="14"/>
              </w:rPr>
            </w:pPr>
            <w:r w:rsidRPr="0073575A">
              <w:rPr>
                <w:color w:val="000000"/>
                <w:sz w:val="14"/>
                <w:szCs w:val="14"/>
              </w:rPr>
              <w:t>-13.22</w:t>
            </w:r>
          </w:p>
        </w:tc>
        <w:tc>
          <w:tcPr>
            <w:tcW w:w="601" w:type="dxa"/>
            <w:noWrap/>
            <w:vAlign w:val="center"/>
            <w:hideMark/>
          </w:tcPr>
          <w:p w14:paraId="44189B7A" w14:textId="0C4EE976" w:rsidR="009C19A3" w:rsidRPr="0073575A" w:rsidRDefault="009C19A3" w:rsidP="009C19A3">
            <w:pPr>
              <w:keepNext/>
              <w:keepLines/>
              <w:ind w:right="142"/>
              <w:contextualSpacing/>
              <w:jc w:val="right"/>
              <w:rPr>
                <w:color w:val="000000"/>
                <w:sz w:val="14"/>
                <w:szCs w:val="14"/>
              </w:rPr>
            </w:pPr>
            <w:r w:rsidRPr="0073575A">
              <w:rPr>
                <w:color w:val="000000"/>
                <w:sz w:val="14"/>
                <w:szCs w:val="14"/>
              </w:rPr>
              <w:t>-3.24</w:t>
            </w:r>
          </w:p>
        </w:tc>
        <w:tc>
          <w:tcPr>
            <w:tcW w:w="605" w:type="dxa"/>
            <w:noWrap/>
            <w:vAlign w:val="center"/>
            <w:hideMark/>
          </w:tcPr>
          <w:p w14:paraId="7F117115" w14:textId="3CA655C0" w:rsidR="009C19A3" w:rsidRPr="0073575A" w:rsidRDefault="009C19A3" w:rsidP="009C19A3">
            <w:pPr>
              <w:keepNext/>
              <w:keepLines/>
              <w:ind w:right="142"/>
              <w:contextualSpacing/>
              <w:jc w:val="right"/>
              <w:rPr>
                <w:color w:val="000000"/>
                <w:sz w:val="14"/>
                <w:szCs w:val="14"/>
              </w:rPr>
            </w:pPr>
            <w:r w:rsidRPr="0073575A">
              <w:rPr>
                <w:color w:val="000000"/>
                <w:sz w:val="14"/>
                <w:szCs w:val="14"/>
              </w:rPr>
              <w:t>-9.33</w:t>
            </w:r>
          </w:p>
        </w:tc>
        <w:tc>
          <w:tcPr>
            <w:tcW w:w="644" w:type="dxa"/>
            <w:noWrap/>
            <w:vAlign w:val="center"/>
          </w:tcPr>
          <w:p w14:paraId="5B2C23B2" w14:textId="7D109435" w:rsidR="009C19A3" w:rsidRPr="0073575A" w:rsidRDefault="009C19A3" w:rsidP="009C19A3">
            <w:pPr>
              <w:keepNext/>
              <w:keepLines/>
              <w:ind w:right="113"/>
              <w:contextualSpacing/>
              <w:jc w:val="right"/>
              <w:rPr>
                <w:color w:val="000000"/>
                <w:sz w:val="14"/>
                <w:szCs w:val="14"/>
              </w:rPr>
            </w:pPr>
            <w:r w:rsidRPr="0073575A">
              <w:rPr>
                <w:color w:val="000000"/>
                <w:sz w:val="14"/>
                <w:szCs w:val="14"/>
              </w:rPr>
              <w:t>0.470</w:t>
            </w:r>
          </w:p>
        </w:tc>
        <w:tc>
          <w:tcPr>
            <w:tcW w:w="654" w:type="dxa"/>
            <w:noWrap/>
            <w:vAlign w:val="center"/>
          </w:tcPr>
          <w:p w14:paraId="47624140" w14:textId="653EA3E9" w:rsidR="009C19A3" w:rsidRPr="0073575A" w:rsidRDefault="009C19A3" w:rsidP="009C19A3">
            <w:pPr>
              <w:keepNext/>
              <w:keepLines/>
              <w:ind w:right="113"/>
              <w:contextualSpacing/>
              <w:jc w:val="right"/>
              <w:rPr>
                <w:color w:val="000000"/>
                <w:sz w:val="14"/>
                <w:szCs w:val="14"/>
              </w:rPr>
            </w:pPr>
            <w:r w:rsidRPr="0073575A">
              <w:rPr>
                <w:color w:val="000000"/>
                <w:sz w:val="14"/>
                <w:szCs w:val="14"/>
              </w:rPr>
              <w:t>-0.092</w:t>
            </w:r>
          </w:p>
        </w:tc>
        <w:tc>
          <w:tcPr>
            <w:tcW w:w="640" w:type="dxa"/>
            <w:noWrap/>
            <w:vAlign w:val="center"/>
          </w:tcPr>
          <w:p w14:paraId="1F6E0912" w14:textId="70D68CA6" w:rsidR="009C19A3" w:rsidRPr="0073575A" w:rsidRDefault="009C19A3" w:rsidP="009C19A3">
            <w:pPr>
              <w:keepNext/>
              <w:keepLines/>
              <w:ind w:right="113"/>
              <w:contextualSpacing/>
              <w:jc w:val="right"/>
              <w:rPr>
                <w:color w:val="000000"/>
                <w:sz w:val="14"/>
                <w:szCs w:val="14"/>
              </w:rPr>
            </w:pPr>
            <w:r w:rsidRPr="0073575A">
              <w:rPr>
                <w:color w:val="000000"/>
                <w:sz w:val="14"/>
                <w:szCs w:val="14"/>
              </w:rPr>
              <w:t>0.071</w:t>
            </w:r>
          </w:p>
        </w:tc>
      </w:tr>
      <w:tr w:rsidR="009C19A3" w:rsidRPr="0073575A" w14:paraId="7271F72F" w14:textId="77777777" w:rsidTr="009C19A3">
        <w:trPr>
          <w:trHeight w:hRule="exact" w:val="187"/>
          <w:jc w:val="center"/>
        </w:trPr>
        <w:tc>
          <w:tcPr>
            <w:tcW w:w="4413" w:type="dxa"/>
            <w:shd w:val="clear" w:color="auto" w:fill="C0C0C0"/>
            <w:noWrap/>
            <w:vAlign w:val="center"/>
            <w:hideMark/>
          </w:tcPr>
          <w:p w14:paraId="5D5FE142" w14:textId="77777777" w:rsidR="009C19A3" w:rsidRPr="0073575A" w:rsidRDefault="009C19A3" w:rsidP="009C19A3">
            <w:pPr>
              <w:keepNext/>
              <w:keepLines/>
              <w:ind w:left="57"/>
              <w:jc w:val="left"/>
              <w:rPr>
                <w:b/>
                <w:bCs/>
                <w:color w:val="000000"/>
                <w:sz w:val="14"/>
                <w:szCs w:val="14"/>
                <w:lang w:eastAsia="es-MX"/>
              </w:rPr>
            </w:pPr>
            <w:r w:rsidRPr="0073575A">
              <w:rPr>
                <w:b/>
                <w:bCs/>
                <w:color w:val="000000"/>
                <w:sz w:val="14"/>
                <w:szCs w:val="14"/>
                <w:lang w:eastAsia="es-MX"/>
              </w:rPr>
              <w:t>Actividades secundarias</w:t>
            </w:r>
          </w:p>
        </w:tc>
        <w:tc>
          <w:tcPr>
            <w:tcW w:w="656" w:type="dxa"/>
            <w:shd w:val="clear" w:color="auto" w:fill="C0C0C0"/>
            <w:noWrap/>
            <w:vAlign w:val="center"/>
            <w:hideMark/>
          </w:tcPr>
          <w:p w14:paraId="42517C77" w14:textId="06B0D30C" w:rsidR="009C19A3" w:rsidRPr="0073575A" w:rsidRDefault="009C19A3" w:rsidP="009C19A3">
            <w:pPr>
              <w:keepNext/>
              <w:keepLines/>
              <w:ind w:right="170"/>
              <w:contextualSpacing/>
              <w:jc w:val="right"/>
              <w:rPr>
                <w:b/>
                <w:bCs/>
                <w:color w:val="000000"/>
                <w:sz w:val="14"/>
                <w:szCs w:val="14"/>
              </w:rPr>
            </w:pPr>
            <w:r w:rsidRPr="0073575A">
              <w:rPr>
                <w:b/>
                <w:bCs/>
                <w:color w:val="000000"/>
                <w:sz w:val="14"/>
                <w:szCs w:val="14"/>
              </w:rPr>
              <w:t>0.57</w:t>
            </w:r>
          </w:p>
        </w:tc>
        <w:tc>
          <w:tcPr>
            <w:tcW w:w="610" w:type="dxa"/>
            <w:shd w:val="clear" w:color="auto" w:fill="C0C0C0"/>
            <w:noWrap/>
            <w:vAlign w:val="center"/>
            <w:hideMark/>
          </w:tcPr>
          <w:p w14:paraId="4B20B2C1" w14:textId="4F973509"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0.46</w:t>
            </w:r>
          </w:p>
        </w:tc>
        <w:tc>
          <w:tcPr>
            <w:tcW w:w="602" w:type="dxa"/>
            <w:shd w:val="clear" w:color="auto" w:fill="C0C0C0"/>
            <w:noWrap/>
            <w:vAlign w:val="center"/>
            <w:hideMark/>
          </w:tcPr>
          <w:p w14:paraId="40766191" w14:textId="359F681A"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0.49</w:t>
            </w:r>
          </w:p>
        </w:tc>
        <w:tc>
          <w:tcPr>
            <w:tcW w:w="613" w:type="dxa"/>
            <w:shd w:val="clear" w:color="auto" w:fill="C0C0C0"/>
            <w:noWrap/>
            <w:vAlign w:val="center"/>
            <w:hideMark/>
          </w:tcPr>
          <w:p w14:paraId="1889CE25" w14:textId="4FA2BFBE"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3.72</w:t>
            </w:r>
          </w:p>
        </w:tc>
        <w:tc>
          <w:tcPr>
            <w:tcW w:w="601" w:type="dxa"/>
            <w:shd w:val="clear" w:color="auto" w:fill="C0C0C0"/>
            <w:noWrap/>
            <w:vAlign w:val="center"/>
            <w:hideMark/>
          </w:tcPr>
          <w:p w14:paraId="79B62C71" w14:textId="49197D1D"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3.03</w:t>
            </w:r>
          </w:p>
        </w:tc>
        <w:tc>
          <w:tcPr>
            <w:tcW w:w="605" w:type="dxa"/>
            <w:shd w:val="clear" w:color="auto" w:fill="C0C0C0"/>
            <w:noWrap/>
            <w:vAlign w:val="center"/>
            <w:hideMark/>
          </w:tcPr>
          <w:p w14:paraId="5CD3E46F" w14:textId="7790FDDA"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3.24</w:t>
            </w:r>
          </w:p>
        </w:tc>
        <w:tc>
          <w:tcPr>
            <w:tcW w:w="644" w:type="dxa"/>
            <w:shd w:val="clear" w:color="auto" w:fill="C0C0C0"/>
            <w:noWrap/>
            <w:vAlign w:val="center"/>
          </w:tcPr>
          <w:p w14:paraId="47EF5A0E" w14:textId="723BCD36"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0.356</w:t>
            </w:r>
          </w:p>
        </w:tc>
        <w:tc>
          <w:tcPr>
            <w:tcW w:w="654" w:type="dxa"/>
            <w:shd w:val="clear" w:color="auto" w:fill="C0C0C0"/>
            <w:noWrap/>
            <w:vAlign w:val="center"/>
          </w:tcPr>
          <w:p w14:paraId="445E9BDC" w14:textId="5B05D735"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0.291</w:t>
            </w:r>
          </w:p>
        </w:tc>
        <w:tc>
          <w:tcPr>
            <w:tcW w:w="640" w:type="dxa"/>
            <w:shd w:val="clear" w:color="auto" w:fill="C0C0C0"/>
            <w:noWrap/>
            <w:vAlign w:val="center"/>
          </w:tcPr>
          <w:p w14:paraId="7C8E196A" w14:textId="3B1355BB"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0.309</w:t>
            </w:r>
          </w:p>
        </w:tc>
      </w:tr>
      <w:tr w:rsidR="009C19A3" w:rsidRPr="0073575A" w14:paraId="3A3395FC" w14:textId="77777777" w:rsidTr="009C19A3">
        <w:trPr>
          <w:trHeight w:hRule="exact" w:val="187"/>
          <w:jc w:val="center"/>
        </w:trPr>
        <w:tc>
          <w:tcPr>
            <w:tcW w:w="4413" w:type="dxa"/>
            <w:noWrap/>
            <w:vAlign w:val="center"/>
            <w:hideMark/>
          </w:tcPr>
          <w:p w14:paraId="1924B3B2" w14:textId="77777777" w:rsidR="009C19A3" w:rsidRPr="0073575A" w:rsidRDefault="009C19A3" w:rsidP="009C19A3">
            <w:pPr>
              <w:ind w:left="113"/>
              <w:jc w:val="left"/>
              <w:rPr>
                <w:color w:val="000000"/>
                <w:sz w:val="14"/>
                <w:szCs w:val="14"/>
                <w:lang w:eastAsia="es-MX"/>
              </w:rPr>
            </w:pPr>
            <w:r w:rsidRPr="0073575A">
              <w:rPr>
                <w:color w:val="000000"/>
                <w:sz w:val="14"/>
                <w:szCs w:val="14"/>
                <w:lang w:eastAsia="es-MX"/>
              </w:rPr>
              <w:t>Minería</w:t>
            </w:r>
          </w:p>
        </w:tc>
        <w:tc>
          <w:tcPr>
            <w:tcW w:w="656" w:type="dxa"/>
            <w:noWrap/>
            <w:vAlign w:val="center"/>
            <w:hideMark/>
          </w:tcPr>
          <w:p w14:paraId="300E839D" w14:textId="1E31706A" w:rsidR="009C19A3" w:rsidRPr="0073575A" w:rsidRDefault="009C19A3" w:rsidP="009C19A3">
            <w:pPr>
              <w:keepNext/>
              <w:keepLines/>
              <w:ind w:right="170"/>
              <w:contextualSpacing/>
              <w:jc w:val="right"/>
              <w:rPr>
                <w:color w:val="000000"/>
                <w:sz w:val="14"/>
                <w:szCs w:val="14"/>
              </w:rPr>
            </w:pPr>
            <w:r w:rsidRPr="0073575A">
              <w:rPr>
                <w:color w:val="000000"/>
                <w:sz w:val="14"/>
                <w:szCs w:val="14"/>
              </w:rPr>
              <w:t>1.19</w:t>
            </w:r>
          </w:p>
        </w:tc>
        <w:tc>
          <w:tcPr>
            <w:tcW w:w="610" w:type="dxa"/>
            <w:noWrap/>
            <w:vAlign w:val="center"/>
            <w:hideMark/>
          </w:tcPr>
          <w:p w14:paraId="37DBF09B" w14:textId="7761A425" w:rsidR="009C19A3" w:rsidRPr="0073575A" w:rsidRDefault="009C19A3" w:rsidP="009C19A3">
            <w:pPr>
              <w:keepNext/>
              <w:keepLines/>
              <w:ind w:right="142"/>
              <w:contextualSpacing/>
              <w:jc w:val="right"/>
              <w:rPr>
                <w:color w:val="000000"/>
                <w:sz w:val="14"/>
                <w:szCs w:val="14"/>
              </w:rPr>
            </w:pPr>
            <w:r w:rsidRPr="0073575A">
              <w:rPr>
                <w:color w:val="000000"/>
                <w:sz w:val="14"/>
                <w:szCs w:val="14"/>
              </w:rPr>
              <w:t>4.69</w:t>
            </w:r>
          </w:p>
        </w:tc>
        <w:tc>
          <w:tcPr>
            <w:tcW w:w="602" w:type="dxa"/>
            <w:noWrap/>
            <w:vAlign w:val="center"/>
            <w:hideMark/>
          </w:tcPr>
          <w:p w14:paraId="0BAA4A98" w14:textId="60CE7CD7" w:rsidR="009C19A3" w:rsidRPr="0073575A" w:rsidRDefault="009C19A3" w:rsidP="009C19A3">
            <w:pPr>
              <w:keepNext/>
              <w:keepLines/>
              <w:ind w:right="142"/>
              <w:contextualSpacing/>
              <w:jc w:val="right"/>
              <w:rPr>
                <w:color w:val="000000"/>
                <w:sz w:val="14"/>
                <w:szCs w:val="14"/>
              </w:rPr>
            </w:pPr>
            <w:r w:rsidRPr="0073575A">
              <w:rPr>
                <w:color w:val="000000"/>
                <w:sz w:val="14"/>
                <w:szCs w:val="14"/>
              </w:rPr>
              <w:t>2.77</w:t>
            </w:r>
          </w:p>
        </w:tc>
        <w:tc>
          <w:tcPr>
            <w:tcW w:w="613" w:type="dxa"/>
            <w:noWrap/>
            <w:vAlign w:val="center"/>
            <w:hideMark/>
          </w:tcPr>
          <w:p w14:paraId="1EFC6C5B" w14:textId="24C14791" w:rsidR="009C19A3" w:rsidRPr="0073575A" w:rsidRDefault="009C19A3" w:rsidP="009C19A3">
            <w:pPr>
              <w:keepNext/>
              <w:keepLines/>
              <w:ind w:right="142"/>
              <w:contextualSpacing/>
              <w:jc w:val="right"/>
              <w:rPr>
                <w:color w:val="000000"/>
                <w:sz w:val="14"/>
                <w:szCs w:val="14"/>
              </w:rPr>
            </w:pPr>
            <w:r w:rsidRPr="0073575A">
              <w:rPr>
                <w:color w:val="000000"/>
                <w:sz w:val="14"/>
                <w:szCs w:val="14"/>
              </w:rPr>
              <w:t>32.39</w:t>
            </w:r>
          </w:p>
        </w:tc>
        <w:tc>
          <w:tcPr>
            <w:tcW w:w="601" w:type="dxa"/>
            <w:noWrap/>
            <w:vAlign w:val="center"/>
            <w:hideMark/>
          </w:tcPr>
          <w:p w14:paraId="54D5AF4E" w14:textId="1E10A56C" w:rsidR="009C19A3" w:rsidRPr="0073575A" w:rsidRDefault="009C19A3" w:rsidP="009C19A3">
            <w:pPr>
              <w:keepNext/>
              <w:keepLines/>
              <w:ind w:right="142"/>
              <w:contextualSpacing/>
              <w:jc w:val="right"/>
              <w:rPr>
                <w:color w:val="000000"/>
                <w:sz w:val="14"/>
                <w:szCs w:val="14"/>
              </w:rPr>
            </w:pPr>
            <w:r w:rsidRPr="0073575A">
              <w:rPr>
                <w:color w:val="000000"/>
                <w:sz w:val="14"/>
                <w:szCs w:val="14"/>
              </w:rPr>
              <w:t>31.52</w:t>
            </w:r>
          </w:p>
        </w:tc>
        <w:tc>
          <w:tcPr>
            <w:tcW w:w="605" w:type="dxa"/>
            <w:noWrap/>
            <w:vAlign w:val="center"/>
            <w:hideMark/>
          </w:tcPr>
          <w:p w14:paraId="24B331C8" w14:textId="3FC3EB64" w:rsidR="009C19A3" w:rsidRPr="0073575A" w:rsidRDefault="009C19A3" w:rsidP="009C19A3">
            <w:pPr>
              <w:keepNext/>
              <w:keepLines/>
              <w:ind w:right="142"/>
              <w:contextualSpacing/>
              <w:jc w:val="right"/>
              <w:rPr>
                <w:color w:val="000000"/>
                <w:sz w:val="14"/>
                <w:szCs w:val="14"/>
              </w:rPr>
            </w:pPr>
            <w:r w:rsidRPr="0073575A">
              <w:rPr>
                <w:color w:val="000000"/>
                <w:sz w:val="14"/>
                <w:szCs w:val="14"/>
              </w:rPr>
              <w:t>32.04</w:t>
            </w:r>
          </w:p>
        </w:tc>
        <w:tc>
          <w:tcPr>
            <w:tcW w:w="644" w:type="dxa"/>
            <w:noWrap/>
            <w:vAlign w:val="center"/>
          </w:tcPr>
          <w:p w14:paraId="09899575" w14:textId="1F8E8C92" w:rsidR="009C19A3" w:rsidRPr="0073575A" w:rsidRDefault="009C19A3" w:rsidP="009C19A3">
            <w:pPr>
              <w:keepNext/>
              <w:keepLines/>
              <w:ind w:right="113"/>
              <w:contextualSpacing/>
              <w:jc w:val="right"/>
              <w:rPr>
                <w:color w:val="000000"/>
                <w:sz w:val="14"/>
                <w:szCs w:val="14"/>
              </w:rPr>
            </w:pPr>
            <w:r w:rsidRPr="0073575A">
              <w:rPr>
                <w:color w:val="000000"/>
                <w:sz w:val="14"/>
                <w:szCs w:val="14"/>
              </w:rPr>
              <w:t>0.115</w:t>
            </w:r>
          </w:p>
        </w:tc>
        <w:tc>
          <w:tcPr>
            <w:tcW w:w="654" w:type="dxa"/>
            <w:noWrap/>
            <w:vAlign w:val="center"/>
          </w:tcPr>
          <w:p w14:paraId="7E376E22" w14:textId="15E6D077" w:rsidR="009C19A3" w:rsidRPr="0073575A" w:rsidRDefault="009C19A3" w:rsidP="009C19A3">
            <w:pPr>
              <w:keepNext/>
              <w:keepLines/>
              <w:ind w:right="113"/>
              <w:contextualSpacing/>
              <w:jc w:val="right"/>
              <w:rPr>
                <w:color w:val="000000"/>
                <w:sz w:val="14"/>
                <w:szCs w:val="14"/>
              </w:rPr>
            </w:pPr>
            <w:r w:rsidRPr="0073575A">
              <w:rPr>
                <w:color w:val="000000"/>
                <w:sz w:val="14"/>
                <w:szCs w:val="14"/>
              </w:rPr>
              <w:t>0.151</w:t>
            </w:r>
          </w:p>
        </w:tc>
        <w:tc>
          <w:tcPr>
            <w:tcW w:w="640" w:type="dxa"/>
            <w:noWrap/>
            <w:vAlign w:val="center"/>
          </w:tcPr>
          <w:p w14:paraId="2F891D3E" w14:textId="4A2407CD" w:rsidR="009C19A3" w:rsidRPr="0073575A" w:rsidRDefault="009C19A3" w:rsidP="009C19A3">
            <w:pPr>
              <w:keepNext/>
              <w:keepLines/>
              <w:ind w:right="113"/>
              <w:contextualSpacing/>
              <w:jc w:val="right"/>
              <w:rPr>
                <w:color w:val="000000"/>
                <w:sz w:val="14"/>
                <w:szCs w:val="14"/>
              </w:rPr>
            </w:pPr>
            <w:r w:rsidRPr="0073575A">
              <w:rPr>
                <w:color w:val="000000"/>
                <w:sz w:val="14"/>
                <w:szCs w:val="14"/>
              </w:rPr>
              <w:t>0.141</w:t>
            </w:r>
          </w:p>
        </w:tc>
      </w:tr>
      <w:tr w:rsidR="009C19A3" w:rsidRPr="0073575A" w14:paraId="7F68639D" w14:textId="77777777" w:rsidTr="009C19A3">
        <w:trPr>
          <w:trHeight w:val="170"/>
          <w:jc w:val="center"/>
        </w:trPr>
        <w:tc>
          <w:tcPr>
            <w:tcW w:w="4413" w:type="dxa"/>
            <w:shd w:val="clear" w:color="auto" w:fill="F2F2F2"/>
            <w:vAlign w:val="center"/>
            <w:hideMark/>
          </w:tcPr>
          <w:p w14:paraId="680DC2CE" w14:textId="0474F08A" w:rsidR="009C19A3" w:rsidRPr="0073575A" w:rsidRDefault="009C19A3" w:rsidP="009C19A3">
            <w:pPr>
              <w:ind w:left="113"/>
              <w:jc w:val="left"/>
              <w:rPr>
                <w:color w:val="000000"/>
                <w:sz w:val="14"/>
                <w:szCs w:val="14"/>
                <w:lang w:eastAsia="es-MX"/>
              </w:rPr>
            </w:pPr>
            <w:r w:rsidRPr="0073575A">
              <w:rPr>
                <w:sz w:val="14"/>
                <w:szCs w:val="14"/>
                <w:lang w:eastAsia="es-MX"/>
              </w:rPr>
              <w:t>Generación, transmisión, distribución y comercialización de energía eléctrica, suministro de agua y de gas natural por ductos al consumidor final</w:t>
            </w:r>
          </w:p>
        </w:tc>
        <w:tc>
          <w:tcPr>
            <w:tcW w:w="656" w:type="dxa"/>
            <w:shd w:val="clear" w:color="auto" w:fill="F2F2F2"/>
            <w:noWrap/>
            <w:vAlign w:val="center"/>
            <w:hideMark/>
          </w:tcPr>
          <w:p w14:paraId="72F74601" w14:textId="7A6393DA" w:rsidR="009C19A3" w:rsidRPr="0073575A" w:rsidRDefault="009C19A3" w:rsidP="009C19A3">
            <w:pPr>
              <w:keepNext/>
              <w:keepLines/>
              <w:ind w:right="170"/>
              <w:contextualSpacing/>
              <w:jc w:val="right"/>
              <w:rPr>
                <w:color w:val="000000"/>
                <w:sz w:val="14"/>
                <w:szCs w:val="14"/>
              </w:rPr>
            </w:pPr>
            <w:r w:rsidRPr="0073575A">
              <w:rPr>
                <w:color w:val="000000"/>
                <w:sz w:val="14"/>
                <w:szCs w:val="14"/>
              </w:rPr>
              <w:t>-0.52</w:t>
            </w:r>
          </w:p>
        </w:tc>
        <w:tc>
          <w:tcPr>
            <w:tcW w:w="610" w:type="dxa"/>
            <w:shd w:val="clear" w:color="auto" w:fill="F2F2F2"/>
            <w:noWrap/>
            <w:vAlign w:val="center"/>
            <w:hideMark/>
          </w:tcPr>
          <w:p w14:paraId="13458728" w14:textId="0971B453" w:rsidR="009C19A3" w:rsidRPr="0073575A" w:rsidRDefault="009C19A3" w:rsidP="009C19A3">
            <w:pPr>
              <w:keepNext/>
              <w:keepLines/>
              <w:ind w:right="142"/>
              <w:contextualSpacing/>
              <w:jc w:val="right"/>
              <w:rPr>
                <w:color w:val="000000"/>
                <w:sz w:val="14"/>
                <w:szCs w:val="14"/>
              </w:rPr>
            </w:pPr>
            <w:r w:rsidRPr="0073575A">
              <w:rPr>
                <w:color w:val="000000"/>
                <w:sz w:val="14"/>
                <w:szCs w:val="14"/>
              </w:rPr>
              <w:t>-14.79</w:t>
            </w:r>
          </w:p>
        </w:tc>
        <w:tc>
          <w:tcPr>
            <w:tcW w:w="602" w:type="dxa"/>
            <w:shd w:val="clear" w:color="auto" w:fill="F2F2F2"/>
            <w:noWrap/>
            <w:vAlign w:val="center"/>
            <w:hideMark/>
          </w:tcPr>
          <w:p w14:paraId="6D5EC77F" w14:textId="56FC1926" w:rsidR="009C19A3" w:rsidRPr="0073575A" w:rsidRDefault="009C19A3" w:rsidP="009C19A3">
            <w:pPr>
              <w:keepNext/>
              <w:keepLines/>
              <w:ind w:right="142"/>
              <w:contextualSpacing/>
              <w:jc w:val="right"/>
              <w:rPr>
                <w:color w:val="000000"/>
                <w:sz w:val="14"/>
                <w:szCs w:val="14"/>
              </w:rPr>
            </w:pPr>
            <w:r w:rsidRPr="0073575A">
              <w:rPr>
                <w:color w:val="000000"/>
                <w:sz w:val="14"/>
                <w:szCs w:val="14"/>
              </w:rPr>
              <w:t>-3.51</w:t>
            </w:r>
          </w:p>
        </w:tc>
        <w:tc>
          <w:tcPr>
            <w:tcW w:w="613" w:type="dxa"/>
            <w:shd w:val="clear" w:color="auto" w:fill="F2F2F2"/>
            <w:noWrap/>
            <w:vAlign w:val="center"/>
            <w:hideMark/>
          </w:tcPr>
          <w:p w14:paraId="6818354A" w14:textId="46B16008" w:rsidR="009C19A3" w:rsidRPr="0073575A" w:rsidRDefault="009C19A3" w:rsidP="009C19A3">
            <w:pPr>
              <w:keepNext/>
              <w:keepLines/>
              <w:ind w:right="142"/>
              <w:contextualSpacing/>
              <w:jc w:val="right"/>
              <w:rPr>
                <w:color w:val="000000"/>
                <w:sz w:val="14"/>
                <w:szCs w:val="14"/>
              </w:rPr>
            </w:pPr>
            <w:r w:rsidRPr="0073575A">
              <w:rPr>
                <w:color w:val="000000"/>
                <w:sz w:val="14"/>
                <w:szCs w:val="14"/>
              </w:rPr>
              <w:t>-4.66</w:t>
            </w:r>
          </w:p>
        </w:tc>
        <w:tc>
          <w:tcPr>
            <w:tcW w:w="601" w:type="dxa"/>
            <w:shd w:val="clear" w:color="auto" w:fill="F2F2F2"/>
            <w:noWrap/>
            <w:vAlign w:val="center"/>
            <w:hideMark/>
          </w:tcPr>
          <w:p w14:paraId="03C1564A" w14:textId="18F6DB28" w:rsidR="009C19A3" w:rsidRPr="0073575A" w:rsidRDefault="009C19A3" w:rsidP="009C19A3">
            <w:pPr>
              <w:keepNext/>
              <w:keepLines/>
              <w:ind w:right="142"/>
              <w:contextualSpacing/>
              <w:jc w:val="right"/>
              <w:rPr>
                <w:color w:val="000000"/>
                <w:sz w:val="14"/>
                <w:szCs w:val="14"/>
              </w:rPr>
            </w:pPr>
            <w:r w:rsidRPr="0073575A">
              <w:rPr>
                <w:color w:val="000000"/>
                <w:sz w:val="14"/>
                <w:szCs w:val="14"/>
              </w:rPr>
              <w:t>3.66</w:t>
            </w:r>
          </w:p>
        </w:tc>
        <w:tc>
          <w:tcPr>
            <w:tcW w:w="605" w:type="dxa"/>
            <w:shd w:val="clear" w:color="auto" w:fill="F2F2F2"/>
            <w:noWrap/>
            <w:vAlign w:val="center"/>
            <w:hideMark/>
          </w:tcPr>
          <w:p w14:paraId="2B1818C5" w14:textId="79C6ED3A" w:rsidR="009C19A3" w:rsidRPr="0073575A" w:rsidRDefault="009C19A3" w:rsidP="009C19A3">
            <w:pPr>
              <w:keepNext/>
              <w:keepLines/>
              <w:ind w:right="142"/>
              <w:contextualSpacing/>
              <w:jc w:val="right"/>
              <w:rPr>
                <w:color w:val="000000"/>
                <w:sz w:val="14"/>
                <w:szCs w:val="14"/>
              </w:rPr>
            </w:pPr>
            <w:r w:rsidRPr="0073575A">
              <w:rPr>
                <w:color w:val="000000"/>
                <w:sz w:val="14"/>
                <w:szCs w:val="14"/>
              </w:rPr>
              <w:t>-3.18</w:t>
            </w:r>
          </w:p>
        </w:tc>
        <w:tc>
          <w:tcPr>
            <w:tcW w:w="644" w:type="dxa"/>
            <w:shd w:val="clear" w:color="auto" w:fill="F2F2F2"/>
            <w:noWrap/>
            <w:vAlign w:val="center"/>
          </w:tcPr>
          <w:p w14:paraId="567B06C5" w14:textId="7553E92C" w:rsidR="009C19A3" w:rsidRPr="0073575A" w:rsidRDefault="009C19A3" w:rsidP="009C19A3">
            <w:pPr>
              <w:keepNext/>
              <w:keepLines/>
              <w:ind w:right="113"/>
              <w:contextualSpacing/>
              <w:jc w:val="right"/>
              <w:rPr>
                <w:color w:val="000000"/>
                <w:sz w:val="14"/>
                <w:szCs w:val="14"/>
              </w:rPr>
            </w:pPr>
            <w:r w:rsidRPr="0073575A">
              <w:rPr>
                <w:color w:val="000000"/>
                <w:sz w:val="14"/>
                <w:szCs w:val="14"/>
              </w:rPr>
              <w:t>-0.033</w:t>
            </w:r>
          </w:p>
        </w:tc>
        <w:tc>
          <w:tcPr>
            <w:tcW w:w="654" w:type="dxa"/>
            <w:shd w:val="clear" w:color="auto" w:fill="F2F2F2"/>
            <w:noWrap/>
            <w:vAlign w:val="center"/>
          </w:tcPr>
          <w:p w14:paraId="48BF9F2A" w14:textId="43F3BD63" w:rsidR="009C19A3" w:rsidRPr="0073575A" w:rsidRDefault="009C19A3" w:rsidP="009C19A3">
            <w:pPr>
              <w:keepNext/>
              <w:keepLines/>
              <w:ind w:right="113"/>
              <w:contextualSpacing/>
              <w:jc w:val="right"/>
              <w:rPr>
                <w:color w:val="000000"/>
                <w:sz w:val="14"/>
                <w:szCs w:val="14"/>
              </w:rPr>
            </w:pPr>
            <w:r w:rsidRPr="0073575A">
              <w:rPr>
                <w:color w:val="000000"/>
                <w:sz w:val="14"/>
                <w:szCs w:val="14"/>
              </w:rPr>
              <w:t>-0.101</w:t>
            </w:r>
          </w:p>
        </w:tc>
        <w:tc>
          <w:tcPr>
            <w:tcW w:w="640" w:type="dxa"/>
            <w:shd w:val="clear" w:color="auto" w:fill="F2F2F2"/>
            <w:noWrap/>
            <w:vAlign w:val="center"/>
          </w:tcPr>
          <w:p w14:paraId="7A49E1CD" w14:textId="6019C8A3" w:rsidR="009C19A3" w:rsidRPr="0073575A" w:rsidRDefault="009C19A3" w:rsidP="009C19A3">
            <w:pPr>
              <w:keepNext/>
              <w:keepLines/>
              <w:ind w:right="113"/>
              <w:contextualSpacing/>
              <w:jc w:val="right"/>
              <w:rPr>
                <w:color w:val="000000"/>
                <w:sz w:val="14"/>
                <w:szCs w:val="14"/>
              </w:rPr>
            </w:pPr>
            <w:r w:rsidRPr="0073575A">
              <w:rPr>
                <w:color w:val="000000"/>
                <w:sz w:val="14"/>
                <w:szCs w:val="14"/>
              </w:rPr>
              <w:t>-0.081</w:t>
            </w:r>
          </w:p>
        </w:tc>
      </w:tr>
      <w:tr w:rsidR="009C19A3" w:rsidRPr="0073575A" w14:paraId="68EB8D74" w14:textId="77777777" w:rsidTr="009C19A3">
        <w:trPr>
          <w:trHeight w:hRule="exact" w:val="187"/>
          <w:jc w:val="center"/>
        </w:trPr>
        <w:tc>
          <w:tcPr>
            <w:tcW w:w="4413" w:type="dxa"/>
            <w:noWrap/>
            <w:vAlign w:val="center"/>
            <w:hideMark/>
          </w:tcPr>
          <w:p w14:paraId="62C27ED6" w14:textId="2BFD3CC2" w:rsidR="009C19A3" w:rsidRPr="0073575A" w:rsidRDefault="009C19A3" w:rsidP="009C19A3">
            <w:pPr>
              <w:ind w:left="113"/>
              <w:jc w:val="left"/>
              <w:rPr>
                <w:color w:val="000000"/>
                <w:sz w:val="14"/>
                <w:szCs w:val="14"/>
                <w:lang w:eastAsia="es-MX"/>
              </w:rPr>
            </w:pPr>
            <w:r w:rsidRPr="0073575A">
              <w:rPr>
                <w:color w:val="000000"/>
                <w:sz w:val="14"/>
                <w:szCs w:val="14"/>
                <w:lang w:eastAsia="es-MX"/>
              </w:rPr>
              <w:t>Construcción</w:t>
            </w:r>
            <w:r w:rsidRPr="0073575A">
              <w:rPr>
                <w:color w:val="000000"/>
                <w:position w:val="-1"/>
                <w:sz w:val="14"/>
                <w:szCs w:val="14"/>
                <w:vertAlign w:val="superscript"/>
                <w:lang w:eastAsia="es-MX"/>
              </w:rPr>
              <w:t>2/</w:t>
            </w:r>
          </w:p>
        </w:tc>
        <w:tc>
          <w:tcPr>
            <w:tcW w:w="656" w:type="dxa"/>
            <w:noWrap/>
            <w:vAlign w:val="center"/>
            <w:hideMark/>
          </w:tcPr>
          <w:p w14:paraId="5A88BADF" w14:textId="43D6A666" w:rsidR="009C19A3" w:rsidRPr="0073575A" w:rsidRDefault="009C19A3" w:rsidP="009C19A3">
            <w:pPr>
              <w:keepNext/>
              <w:keepLines/>
              <w:ind w:right="170"/>
              <w:contextualSpacing/>
              <w:jc w:val="right"/>
              <w:rPr>
                <w:color w:val="000000"/>
                <w:sz w:val="14"/>
                <w:szCs w:val="14"/>
              </w:rPr>
            </w:pPr>
            <w:r w:rsidRPr="0073575A">
              <w:rPr>
                <w:color w:val="000000"/>
                <w:sz w:val="14"/>
                <w:szCs w:val="14"/>
              </w:rPr>
              <w:t>---</w:t>
            </w:r>
          </w:p>
        </w:tc>
        <w:tc>
          <w:tcPr>
            <w:tcW w:w="610" w:type="dxa"/>
            <w:noWrap/>
            <w:vAlign w:val="center"/>
            <w:hideMark/>
          </w:tcPr>
          <w:p w14:paraId="4A75E2C4" w14:textId="358A2D7B" w:rsidR="009C19A3" w:rsidRPr="0073575A" w:rsidRDefault="009C19A3" w:rsidP="009C19A3">
            <w:pPr>
              <w:keepNext/>
              <w:keepLines/>
              <w:ind w:right="142"/>
              <w:contextualSpacing/>
              <w:jc w:val="right"/>
              <w:rPr>
                <w:color w:val="000000"/>
                <w:sz w:val="14"/>
                <w:szCs w:val="14"/>
              </w:rPr>
            </w:pPr>
            <w:r w:rsidRPr="0073575A">
              <w:rPr>
                <w:color w:val="000000"/>
                <w:sz w:val="14"/>
                <w:szCs w:val="14"/>
              </w:rPr>
              <w:t>0.59</w:t>
            </w:r>
          </w:p>
        </w:tc>
        <w:tc>
          <w:tcPr>
            <w:tcW w:w="602" w:type="dxa"/>
            <w:noWrap/>
            <w:vAlign w:val="center"/>
            <w:hideMark/>
          </w:tcPr>
          <w:p w14:paraId="2789464E" w14:textId="3963092C" w:rsidR="009C19A3" w:rsidRPr="0073575A" w:rsidRDefault="009C19A3" w:rsidP="009C19A3">
            <w:pPr>
              <w:keepNext/>
              <w:keepLines/>
              <w:ind w:right="142"/>
              <w:contextualSpacing/>
              <w:jc w:val="right"/>
              <w:rPr>
                <w:color w:val="000000"/>
                <w:sz w:val="14"/>
                <w:szCs w:val="14"/>
              </w:rPr>
            </w:pPr>
            <w:r w:rsidRPr="0073575A">
              <w:rPr>
                <w:color w:val="000000"/>
                <w:sz w:val="14"/>
                <w:szCs w:val="14"/>
              </w:rPr>
              <w:t>0.59</w:t>
            </w:r>
          </w:p>
        </w:tc>
        <w:tc>
          <w:tcPr>
            <w:tcW w:w="613" w:type="dxa"/>
            <w:noWrap/>
            <w:vAlign w:val="center"/>
            <w:hideMark/>
          </w:tcPr>
          <w:p w14:paraId="585AF4A7" w14:textId="33D4078E" w:rsidR="009C19A3" w:rsidRPr="0073575A" w:rsidRDefault="009C19A3" w:rsidP="009C19A3">
            <w:pPr>
              <w:keepNext/>
              <w:keepLines/>
              <w:ind w:right="142"/>
              <w:contextualSpacing/>
              <w:jc w:val="right"/>
              <w:rPr>
                <w:color w:val="000000"/>
                <w:sz w:val="14"/>
                <w:szCs w:val="14"/>
              </w:rPr>
            </w:pPr>
            <w:r w:rsidRPr="0073575A">
              <w:rPr>
                <w:color w:val="000000"/>
                <w:sz w:val="14"/>
                <w:szCs w:val="14"/>
              </w:rPr>
              <w:t>---</w:t>
            </w:r>
          </w:p>
        </w:tc>
        <w:tc>
          <w:tcPr>
            <w:tcW w:w="601" w:type="dxa"/>
            <w:noWrap/>
            <w:vAlign w:val="center"/>
            <w:hideMark/>
          </w:tcPr>
          <w:p w14:paraId="34688E19" w14:textId="7394B4B7" w:rsidR="009C19A3" w:rsidRPr="0073575A" w:rsidRDefault="009C19A3" w:rsidP="009C19A3">
            <w:pPr>
              <w:keepNext/>
              <w:keepLines/>
              <w:ind w:right="142"/>
              <w:contextualSpacing/>
              <w:jc w:val="right"/>
              <w:rPr>
                <w:color w:val="000000"/>
                <w:sz w:val="14"/>
                <w:szCs w:val="14"/>
              </w:rPr>
            </w:pPr>
            <w:r w:rsidRPr="0073575A">
              <w:rPr>
                <w:color w:val="000000"/>
                <w:sz w:val="14"/>
                <w:szCs w:val="14"/>
              </w:rPr>
              <w:t>4.59</w:t>
            </w:r>
          </w:p>
        </w:tc>
        <w:tc>
          <w:tcPr>
            <w:tcW w:w="605" w:type="dxa"/>
            <w:noWrap/>
            <w:vAlign w:val="center"/>
            <w:hideMark/>
          </w:tcPr>
          <w:p w14:paraId="2A203059" w14:textId="496D4A65" w:rsidR="009C19A3" w:rsidRPr="0073575A" w:rsidRDefault="009C19A3" w:rsidP="009C19A3">
            <w:pPr>
              <w:keepNext/>
              <w:keepLines/>
              <w:ind w:right="142"/>
              <w:contextualSpacing/>
              <w:jc w:val="right"/>
              <w:rPr>
                <w:color w:val="000000"/>
                <w:sz w:val="14"/>
                <w:szCs w:val="14"/>
              </w:rPr>
            </w:pPr>
            <w:r w:rsidRPr="0073575A">
              <w:rPr>
                <w:color w:val="000000"/>
                <w:sz w:val="14"/>
                <w:szCs w:val="14"/>
              </w:rPr>
              <w:t>4.59</w:t>
            </w:r>
          </w:p>
        </w:tc>
        <w:tc>
          <w:tcPr>
            <w:tcW w:w="644" w:type="dxa"/>
            <w:noWrap/>
            <w:vAlign w:val="center"/>
          </w:tcPr>
          <w:p w14:paraId="2FEB82F3" w14:textId="5854E1FD" w:rsidR="009C19A3" w:rsidRPr="0073575A" w:rsidRDefault="00F54654" w:rsidP="009C19A3">
            <w:pPr>
              <w:keepNext/>
              <w:keepLines/>
              <w:ind w:right="113"/>
              <w:contextualSpacing/>
              <w:jc w:val="right"/>
              <w:rPr>
                <w:color w:val="000000"/>
                <w:sz w:val="14"/>
                <w:szCs w:val="14"/>
              </w:rPr>
            </w:pPr>
            <w:r w:rsidRPr="0073575A">
              <w:rPr>
                <w:color w:val="000000"/>
                <w:sz w:val="14"/>
                <w:szCs w:val="14"/>
              </w:rPr>
              <w:t>---</w:t>
            </w:r>
          </w:p>
        </w:tc>
        <w:tc>
          <w:tcPr>
            <w:tcW w:w="654" w:type="dxa"/>
            <w:noWrap/>
            <w:vAlign w:val="center"/>
          </w:tcPr>
          <w:p w14:paraId="790B7C17" w14:textId="348A6BF2" w:rsidR="009C19A3" w:rsidRPr="0073575A" w:rsidRDefault="009C19A3" w:rsidP="009C19A3">
            <w:pPr>
              <w:keepNext/>
              <w:keepLines/>
              <w:ind w:right="113"/>
              <w:contextualSpacing/>
              <w:jc w:val="right"/>
              <w:rPr>
                <w:color w:val="000000"/>
                <w:sz w:val="14"/>
                <w:szCs w:val="14"/>
              </w:rPr>
            </w:pPr>
            <w:r w:rsidRPr="0073575A">
              <w:rPr>
                <w:color w:val="000000"/>
                <w:sz w:val="14"/>
                <w:szCs w:val="14"/>
              </w:rPr>
              <w:t>0.069</w:t>
            </w:r>
          </w:p>
        </w:tc>
        <w:tc>
          <w:tcPr>
            <w:tcW w:w="640" w:type="dxa"/>
            <w:noWrap/>
            <w:vAlign w:val="center"/>
          </w:tcPr>
          <w:p w14:paraId="48A47A10" w14:textId="08B3AB20" w:rsidR="009C19A3" w:rsidRPr="0073575A" w:rsidRDefault="009C19A3" w:rsidP="009C19A3">
            <w:pPr>
              <w:keepNext/>
              <w:keepLines/>
              <w:ind w:right="113"/>
              <w:contextualSpacing/>
              <w:jc w:val="right"/>
              <w:rPr>
                <w:color w:val="000000"/>
                <w:sz w:val="14"/>
                <w:szCs w:val="14"/>
              </w:rPr>
            </w:pPr>
            <w:r w:rsidRPr="0073575A">
              <w:rPr>
                <w:color w:val="000000"/>
                <w:sz w:val="14"/>
                <w:szCs w:val="14"/>
              </w:rPr>
              <w:t>0.049</w:t>
            </w:r>
          </w:p>
        </w:tc>
      </w:tr>
      <w:tr w:rsidR="009C19A3" w:rsidRPr="0073575A" w14:paraId="6BE20BB8" w14:textId="77777777" w:rsidTr="009C19A3">
        <w:trPr>
          <w:trHeight w:hRule="exact" w:val="187"/>
          <w:jc w:val="center"/>
        </w:trPr>
        <w:tc>
          <w:tcPr>
            <w:tcW w:w="4413" w:type="dxa"/>
            <w:shd w:val="clear" w:color="auto" w:fill="F2F2F2"/>
            <w:noWrap/>
            <w:vAlign w:val="center"/>
            <w:hideMark/>
          </w:tcPr>
          <w:p w14:paraId="2F9E8C95" w14:textId="77777777" w:rsidR="009C19A3" w:rsidRPr="0073575A" w:rsidRDefault="009C19A3" w:rsidP="009C19A3">
            <w:pPr>
              <w:ind w:left="113"/>
              <w:jc w:val="left"/>
              <w:rPr>
                <w:color w:val="000000"/>
                <w:sz w:val="14"/>
                <w:szCs w:val="14"/>
                <w:lang w:eastAsia="es-MX"/>
              </w:rPr>
            </w:pPr>
            <w:r w:rsidRPr="0073575A">
              <w:rPr>
                <w:color w:val="000000"/>
                <w:sz w:val="14"/>
                <w:szCs w:val="14"/>
                <w:lang w:eastAsia="es-MX"/>
              </w:rPr>
              <w:t>Industrias manufactureras</w:t>
            </w:r>
          </w:p>
        </w:tc>
        <w:tc>
          <w:tcPr>
            <w:tcW w:w="656" w:type="dxa"/>
            <w:shd w:val="clear" w:color="auto" w:fill="F2F2F2"/>
            <w:noWrap/>
            <w:vAlign w:val="center"/>
            <w:hideMark/>
          </w:tcPr>
          <w:p w14:paraId="70840A1D" w14:textId="11ECBFB5" w:rsidR="009C19A3" w:rsidRPr="0073575A" w:rsidRDefault="009C19A3" w:rsidP="009C19A3">
            <w:pPr>
              <w:keepNext/>
              <w:keepLines/>
              <w:ind w:right="170"/>
              <w:contextualSpacing/>
              <w:jc w:val="right"/>
              <w:rPr>
                <w:color w:val="000000"/>
                <w:sz w:val="14"/>
                <w:szCs w:val="14"/>
              </w:rPr>
            </w:pPr>
            <w:r w:rsidRPr="0073575A">
              <w:rPr>
                <w:color w:val="000000"/>
                <w:sz w:val="14"/>
                <w:szCs w:val="14"/>
              </w:rPr>
              <w:t>0.59</w:t>
            </w:r>
          </w:p>
        </w:tc>
        <w:tc>
          <w:tcPr>
            <w:tcW w:w="610" w:type="dxa"/>
            <w:shd w:val="clear" w:color="auto" w:fill="F2F2F2"/>
            <w:noWrap/>
            <w:vAlign w:val="center"/>
            <w:hideMark/>
          </w:tcPr>
          <w:p w14:paraId="14850083" w14:textId="3D73F63D" w:rsidR="009C19A3" w:rsidRPr="0073575A" w:rsidRDefault="009C19A3" w:rsidP="009C19A3">
            <w:pPr>
              <w:keepNext/>
              <w:keepLines/>
              <w:ind w:right="142"/>
              <w:contextualSpacing/>
              <w:jc w:val="right"/>
              <w:rPr>
                <w:color w:val="000000"/>
                <w:sz w:val="14"/>
                <w:szCs w:val="14"/>
              </w:rPr>
            </w:pPr>
            <w:r w:rsidRPr="0073575A">
              <w:rPr>
                <w:color w:val="000000"/>
                <w:sz w:val="14"/>
                <w:szCs w:val="14"/>
              </w:rPr>
              <w:t>0.36</w:t>
            </w:r>
          </w:p>
        </w:tc>
        <w:tc>
          <w:tcPr>
            <w:tcW w:w="602" w:type="dxa"/>
            <w:shd w:val="clear" w:color="auto" w:fill="F2F2F2"/>
            <w:noWrap/>
            <w:vAlign w:val="center"/>
            <w:hideMark/>
          </w:tcPr>
          <w:p w14:paraId="4D714C60" w14:textId="19DBBB08" w:rsidR="009C19A3" w:rsidRPr="0073575A" w:rsidRDefault="009C19A3" w:rsidP="009C19A3">
            <w:pPr>
              <w:keepNext/>
              <w:keepLines/>
              <w:ind w:right="142"/>
              <w:contextualSpacing/>
              <w:jc w:val="right"/>
              <w:rPr>
                <w:color w:val="000000"/>
                <w:sz w:val="14"/>
                <w:szCs w:val="14"/>
              </w:rPr>
            </w:pPr>
            <w:r w:rsidRPr="0073575A">
              <w:rPr>
                <w:color w:val="000000"/>
                <w:sz w:val="14"/>
                <w:szCs w:val="14"/>
              </w:rPr>
              <w:t>0.42</w:t>
            </w:r>
          </w:p>
        </w:tc>
        <w:tc>
          <w:tcPr>
            <w:tcW w:w="613" w:type="dxa"/>
            <w:shd w:val="clear" w:color="auto" w:fill="F2F2F2"/>
            <w:noWrap/>
            <w:vAlign w:val="center"/>
            <w:hideMark/>
          </w:tcPr>
          <w:p w14:paraId="0E8BCDDA" w14:textId="0D05E993" w:rsidR="009C19A3" w:rsidRPr="0073575A" w:rsidRDefault="009C19A3" w:rsidP="009C19A3">
            <w:pPr>
              <w:keepNext/>
              <w:keepLines/>
              <w:ind w:right="142"/>
              <w:contextualSpacing/>
              <w:jc w:val="right"/>
              <w:rPr>
                <w:color w:val="000000"/>
                <w:sz w:val="14"/>
                <w:szCs w:val="14"/>
              </w:rPr>
            </w:pPr>
            <w:r w:rsidRPr="0073575A">
              <w:rPr>
                <w:color w:val="000000"/>
                <w:sz w:val="14"/>
                <w:szCs w:val="14"/>
              </w:rPr>
              <w:t>0.00</w:t>
            </w:r>
          </w:p>
        </w:tc>
        <w:tc>
          <w:tcPr>
            <w:tcW w:w="601" w:type="dxa"/>
            <w:shd w:val="clear" w:color="auto" w:fill="F2F2F2"/>
            <w:noWrap/>
            <w:vAlign w:val="center"/>
            <w:hideMark/>
          </w:tcPr>
          <w:p w14:paraId="2464E8E8" w14:textId="0EC5CD3F" w:rsidR="009C19A3" w:rsidRPr="0073575A" w:rsidRDefault="009C19A3" w:rsidP="009C19A3">
            <w:pPr>
              <w:keepNext/>
              <w:keepLines/>
              <w:ind w:right="142"/>
              <w:contextualSpacing/>
              <w:jc w:val="right"/>
              <w:rPr>
                <w:color w:val="000000"/>
                <w:sz w:val="14"/>
                <w:szCs w:val="14"/>
              </w:rPr>
            </w:pPr>
            <w:r w:rsidRPr="0073575A">
              <w:rPr>
                <w:color w:val="000000"/>
                <w:sz w:val="14"/>
                <w:szCs w:val="14"/>
              </w:rPr>
              <w:t>1.09</w:t>
            </w:r>
          </w:p>
        </w:tc>
        <w:tc>
          <w:tcPr>
            <w:tcW w:w="605" w:type="dxa"/>
            <w:shd w:val="clear" w:color="auto" w:fill="F2F2F2"/>
            <w:noWrap/>
            <w:vAlign w:val="center"/>
            <w:hideMark/>
          </w:tcPr>
          <w:p w14:paraId="4E47D569" w14:textId="50B763DC" w:rsidR="009C19A3" w:rsidRPr="0073575A" w:rsidRDefault="009C19A3" w:rsidP="009C19A3">
            <w:pPr>
              <w:keepNext/>
              <w:keepLines/>
              <w:ind w:right="142"/>
              <w:contextualSpacing/>
              <w:jc w:val="right"/>
              <w:rPr>
                <w:color w:val="000000"/>
                <w:sz w:val="14"/>
                <w:szCs w:val="14"/>
              </w:rPr>
            </w:pPr>
            <w:r w:rsidRPr="0073575A">
              <w:rPr>
                <w:color w:val="000000"/>
                <w:sz w:val="14"/>
                <w:szCs w:val="14"/>
              </w:rPr>
              <w:t>0.84</w:t>
            </w:r>
          </w:p>
        </w:tc>
        <w:tc>
          <w:tcPr>
            <w:tcW w:w="644" w:type="dxa"/>
            <w:shd w:val="clear" w:color="auto" w:fill="F2F2F2"/>
            <w:noWrap/>
            <w:vAlign w:val="center"/>
          </w:tcPr>
          <w:p w14:paraId="34D301C6" w14:textId="6BD6F0C1" w:rsidR="009C19A3" w:rsidRPr="0073575A" w:rsidRDefault="009C19A3" w:rsidP="009C19A3">
            <w:pPr>
              <w:keepNext/>
              <w:keepLines/>
              <w:ind w:right="113"/>
              <w:contextualSpacing/>
              <w:jc w:val="right"/>
              <w:rPr>
                <w:color w:val="000000"/>
                <w:sz w:val="14"/>
                <w:szCs w:val="14"/>
              </w:rPr>
            </w:pPr>
            <w:r w:rsidRPr="0073575A">
              <w:rPr>
                <w:color w:val="000000"/>
                <w:sz w:val="14"/>
                <w:szCs w:val="14"/>
              </w:rPr>
              <w:t>0.273</w:t>
            </w:r>
          </w:p>
        </w:tc>
        <w:tc>
          <w:tcPr>
            <w:tcW w:w="654" w:type="dxa"/>
            <w:shd w:val="clear" w:color="auto" w:fill="F2F2F2"/>
            <w:noWrap/>
            <w:vAlign w:val="center"/>
          </w:tcPr>
          <w:p w14:paraId="1DF7E099" w14:textId="1D06447C" w:rsidR="009C19A3" w:rsidRPr="0073575A" w:rsidRDefault="009C19A3" w:rsidP="009C19A3">
            <w:pPr>
              <w:keepNext/>
              <w:keepLines/>
              <w:ind w:right="113"/>
              <w:contextualSpacing/>
              <w:jc w:val="right"/>
              <w:rPr>
                <w:color w:val="000000"/>
                <w:sz w:val="14"/>
                <w:szCs w:val="14"/>
              </w:rPr>
            </w:pPr>
            <w:r w:rsidRPr="0073575A">
              <w:rPr>
                <w:color w:val="000000"/>
                <w:sz w:val="14"/>
                <w:szCs w:val="14"/>
              </w:rPr>
              <w:t>0.171</w:t>
            </w:r>
          </w:p>
        </w:tc>
        <w:tc>
          <w:tcPr>
            <w:tcW w:w="640" w:type="dxa"/>
            <w:shd w:val="clear" w:color="auto" w:fill="F2F2F2"/>
            <w:noWrap/>
            <w:vAlign w:val="center"/>
          </w:tcPr>
          <w:p w14:paraId="497014FD" w14:textId="40840FE5" w:rsidR="009C19A3" w:rsidRPr="0073575A" w:rsidRDefault="009C19A3" w:rsidP="009C19A3">
            <w:pPr>
              <w:keepNext/>
              <w:keepLines/>
              <w:ind w:right="113"/>
              <w:contextualSpacing/>
              <w:jc w:val="right"/>
              <w:rPr>
                <w:color w:val="000000"/>
                <w:sz w:val="14"/>
                <w:szCs w:val="14"/>
              </w:rPr>
            </w:pPr>
            <w:r w:rsidRPr="0073575A">
              <w:rPr>
                <w:color w:val="000000"/>
                <w:sz w:val="14"/>
                <w:szCs w:val="14"/>
              </w:rPr>
              <w:t>0.200</w:t>
            </w:r>
          </w:p>
        </w:tc>
      </w:tr>
      <w:tr w:rsidR="009C19A3" w:rsidRPr="0073575A" w14:paraId="7E781463" w14:textId="77777777" w:rsidTr="009C19A3">
        <w:trPr>
          <w:trHeight w:hRule="exact" w:val="187"/>
          <w:jc w:val="center"/>
        </w:trPr>
        <w:tc>
          <w:tcPr>
            <w:tcW w:w="4413" w:type="dxa"/>
            <w:noWrap/>
            <w:vAlign w:val="center"/>
          </w:tcPr>
          <w:p w14:paraId="59E87B91"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Industria alimentaria</w:t>
            </w:r>
          </w:p>
        </w:tc>
        <w:tc>
          <w:tcPr>
            <w:tcW w:w="656" w:type="dxa"/>
            <w:noWrap/>
            <w:vAlign w:val="center"/>
          </w:tcPr>
          <w:p w14:paraId="46D94EE7" w14:textId="5307CE12" w:rsidR="009C19A3" w:rsidRPr="0073575A" w:rsidRDefault="009C19A3" w:rsidP="009C19A3">
            <w:pPr>
              <w:keepNext/>
              <w:keepLines/>
              <w:ind w:right="170"/>
              <w:contextualSpacing/>
              <w:jc w:val="right"/>
              <w:rPr>
                <w:color w:val="000000"/>
                <w:sz w:val="14"/>
                <w:szCs w:val="14"/>
              </w:rPr>
            </w:pPr>
            <w:r w:rsidRPr="0073575A">
              <w:rPr>
                <w:color w:val="000000"/>
                <w:sz w:val="14"/>
                <w:szCs w:val="14"/>
              </w:rPr>
              <w:t>0.36</w:t>
            </w:r>
          </w:p>
        </w:tc>
        <w:tc>
          <w:tcPr>
            <w:tcW w:w="610" w:type="dxa"/>
            <w:noWrap/>
            <w:vAlign w:val="center"/>
          </w:tcPr>
          <w:p w14:paraId="19B4DCF8" w14:textId="641C1C48" w:rsidR="009C19A3" w:rsidRPr="0073575A" w:rsidRDefault="009C19A3" w:rsidP="009C19A3">
            <w:pPr>
              <w:keepNext/>
              <w:keepLines/>
              <w:ind w:right="142"/>
              <w:contextualSpacing/>
              <w:jc w:val="right"/>
              <w:rPr>
                <w:color w:val="000000"/>
                <w:sz w:val="14"/>
                <w:szCs w:val="14"/>
              </w:rPr>
            </w:pPr>
            <w:r w:rsidRPr="0073575A">
              <w:rPr>
                <w:color w:val="000000"/>
                <w:sz w:val="14"/>
                <w:szCs w:val="14"/>
              </w:rPr>
              <w:t>0.62</w:t>
            </w:r>
          </w:p>
        </w:tc>
        <w:tc>
          <w:tcPr>
            <w:tcW w:w="602" w:type="dxa"/>
            <w:noWrap/>
            <w:vAlign w:val="center"/>
          </w:tcPr>
          <w:p w14:paraId="4A8DE2E5" w14:textId="345FF3CF" w:rsidR="009C19A3" w:rsidRPr="0073575A" w:rsidRDefault="009C19A3" w:rsidP="009C19A3">
            <w:pPr>
              <w:keepNext/>
              <w:keepLines/>
              <w:ind w:right="142"/>
              <w:contextualSpacing/>
              <w:jc w:val="right"/>
              <w:rPr>
                <w:color w:val="000000"/>
                <w:sz w:val="14"/>
                <w:szCs w:val="14"/>
              </w:rPr>
            </w:pPr>
            <w:r w:rsidRPr="0073575A">
              <w:rPr>
                <w:color w:val="000000"/>
                <w:sz w:val="14"/>
                <w:szCs w:val="14"/>
              </w:rPr>
              <w:t>0.57</w:t>
            </w:r>
          </w:p>
        </w:tc>
        <w:tc>
          <w:tcPr>
            <w:tcW w:w="613" w:type="dxa"/>
            <w:noWrap/>
            <w:vAlign w:val="center"/>
          </w:tcPr>
          <w:p w14:paraId="40464C00" w14:textId="3E70AF57" w:rsidR="009C19A3" w:rsidRPr="0073575A" w:rsidRDefault="009C19A3" w:rsidP="009C19A3">
            <w:pPr>
              <w:keepNext/>
              <w:keepLines/>
              <w:ind w:right="142"/>
              <w:contextualSpacing/>
              <w:jc w:val="right"/>
              <w:rPr>
                <w:color w:val="000000"/>
                <w:sz w:val="14"/>
                <w:szCs w:val="14"/>
              </w:rPr>
            </w:pPr>
            <w:r w:rsidRPr="0073575A">
              <w:rPr>
                <w:color w:val="000000"/>
                <w:sz w:val="14"/>
                <w:szCs w:val="14"/>
              </w:rPr>
              <w:t>-9.35</w:t>
            </w:r>
          </w:p>
        </w:tc>
        <w:tc>
          <w:tcPr>
            <w:tcW w:w="601" w:type="dxa"/>
            <w:noWrap/>
            <w:vAlign w:val="center"/>
          </w:tcPr>
          <w:p w14:paraId="63DE698D" w14:textId="15A9F0A8" w:rsidR="009C19A3" w:rsidRPr="0073575A" w:rsidRDefault="009C19A3" w:rsidP="009C19A3">
            <w:pPr>
              <w:keepNext/>
              <w:keepLines/>
              <w:ind w:right="142"/>
              <w:contextualSpacing/>
              <w:jc w:val="right"/>
              <w:rPr>
                <w:color w:val="000000"/>
                <w:sz w:val="14"/>
                <w:szCs w:val="14"/>
              </w:rPr>
            </w:pPr>
            <w:r w:rsidRPr="0073575A">
              <w:rPr>
                <w:color w:val="000000"/>
                <w:sz w:val="14"/>
                <w:szCs w:val="14"/>
              </w:rPr>
              <w:t>1.67</w:t>
            </w:r>
          </w:p>
        </w:tc>
        <w:tc>
          <w:tcPr>
            <w:tcW w:w="605" w:type="dxa"/>
            <w:noWrap/>
            <w:vAlign w:val="center"/>
          </w:tcPr>
          <w:p w14:paraId="66841FFC" w14:textId="1FD71BDE" w:rsidR="009C19A3" w:rsidRPr="0073575A" w:rsidRDefault="009C19A3" w:rsidP="009C19A3">
            <w:pPr>
              <w:keepNext/>
              <w:keepLines/>
              <w:ind w:right="142"/>
              <w:contextualSpacing/>
              <w:jc w:val="right"/>
              <w:rPr>
                <w:color w:val="000000"/>
                <w:sz w:val="14"/>
                <w:szCs w:val="14"/>
              </w:rPr>
            </w:pPr>
            <w:r w:rsidRPr="0073575A">
              <w:rPr>
                <w:color w:val="000000"/>
                <w:sz w:val="14"/>
                <w:szCs w:val="14"/>
              </w:rPr>
              <w:t>-1.04</w:t>
            </w:r>
          </w:p>
        </w:tc>
        <w:tc>
          <w:tcPr>
            <w:tcW w:w="644" w:type="dxa"/>
            <w:shd w:val="clear" w:color="000000" w:fill="FFFFFF"/>
            <w:noWrap/>
            <w:vAlign w:val="center"/>
          </w:tcPr>
          <w:p w14:paraId="75CBF79C" w14:textId="42259FC3" w:rsidR="009C19A3" w:rsidRPr="0073575A" w:rsidRDefault="009C19A3" w:rsidP="009C19A3">
            <w:pPr>
              <w:keepNext/>
              <w:keepLines/>
              <w:ind w:right="113"/>
              <w:contextualSpacing/>
              <w:jc w:val="right"/>
              <w:rPr>
                <w:color w:val="000000"/>
                <w:sz w:val="14"/>
                <w:szCs w:val="14"/>
              </w:rPr>
            </w:pPr>
            <w:r w:rsidRPr="0073575A">
              <w:rPr>
                <w:color w:val="000000"/>
                <w:sz w:val="14"/>
                <w:szCs w:val="14"/>
              </w:rPr>
              <w:t>0.021</w:t>
            </w:r>
          </w:p>
        </w:tc>
        <w:tc>
          <w:tcPr>
            <w:tcW w:w="654" w:type="dxa"/>
            <w:shd w:val="clear" w:color="000000" w:fill="FFFFFF"/>
            <w:noWrap/>
            <w:vAlign w:val="center"/>
          </w:tcPr>
          <w:p w14:paraId="2CE71F8C" w14:textId="0E72CC9C" w:rsidR="009C19A3" w:rsidRPr="0073575A" w:rsidRDefault="009C19A3" w:rsidP="009C19A3">
            <w:pPr>
              <w:keepNext/>
              <w:keepLines/>
              <w:ind w:right="113"/>
              <w:contextualSpacing/>
              <w:jc w:val="right"/>
              <w:rPr>
                <w:color w:val="000000"/>
                <w:sz w:val="14"/>
                <w:szCs w:val="14"/>
              </w:rPr>
            </w:pPr>
            <w:r w:rsidRPr="0073575A">
              <w:rPr>
                <w:color w:val="000000"/>
                <w:sz w:val="14"/>
                <w:szCs w:val="14"/>
              </w:rPr>
              <w:t>0.058</w:t>
            </w:r>
          </w:p>
        </w:tc>
        <w:tc>
          <w:tcPr>
            <w:tcW w:w="640" w:type="dxa"/>
            <w:shd w:val="clear" w:color="000000" w:fill="FFFFFF"/>
            <w:noWrap/>
            <w:vAlign w:val="center"/>
          </w:tcPr>
          <w:p w14:paraId="39B20BB6" w14:textId="22310D75" w:rsidR="009C19A3" w:rsidRPr="0073575A" w:rsidRDefault="009C19A3" w:rsidP="009C19A3">
            <w:pPr>
              <w:keepNext/>
              <w:keepLines/>
              <w:ind w:right="113"/>
              <w:contextualSpacing/>
              <w:jc w:val="right"/>
              <w:rPr>
                <w:color w:val="000000"/>
                <w:sz w:val="14"/>
                <w:szCs w:val="14"/>
              </w:rPr>
            </w:pPr>
            <w:r w:rsidRPr="0073575A">
              <w:rPr>
                <w:color w:val="000000"/>
                <w:sz w:val="14"/>
                <w:szCs w:val="14"/>
              </w:rPr>
              <w:t>0.048</w:t>
            </w:r>
          </w:p>
        </w:tc>
      </w:tr>
      <w:tr w:rsidR="009C19A3" w:rsidRPr="0073575A" w14:paraId="3FA75864" w14:textId="77777777" w:rsidTr="009C19A3">
        <w:trPr>
          <w:trHeight w:hRule="exact" w:val="187"/>
          <w:jc w:val="center"/>
        </w:trPr>
        <w:tc>
          <w:tcPr>
            <w:tcW w:w="4413" w:type="dxa"/>
            <w:shd w:val="clear" w:color="auto" w:fill="F2F2F2"/>
            <w:noWrap/>
            <w:vAlign w:val="center"/>
          </w:tcPr>
          <w:p w14:paraId="5FB320E9"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Industria de las bebidas y del tabaco</w:t>
            </w:r>
          </w:p>
        </w:tc>
        <w:tc>
          <w:tcPr>
            <w:tcW w:w="656" w:type="dxa"/>
            <w:shd w:val="clear" w:color="auto" w:fill="F2F2F2"/>
            <w:noWrap/>
            <w:vAlign w:val="center"/>
          </w:tcPr>
          <w:p w14:paraId="760269BA" w14:textId="3661F7F5" w:rsidR="009C19A3" w:rsidRPr="0073575A" w:rsidRDefault="009C19A3" w:rsidP="009C19A3">
            <w:pPr>
              <w:keepNext/>
              <w:keepLines/>
              <w:ind w:right="170"/>
              <w:contextualSpacing/>
              <w:jc w:val="right"/>
              <w:rPr>
                <w:color w:val="000000"/>
                <w:sz w:val="14"/>
                <w:szCs w:val="14"/>
              </w:rPr>
            </w:pPr>
            <w:r w:rsidRPr="0073575A">
              <w:rPr>
                <w:color w:val="000000"/>
                <w:sz w:val="14"/>
                <w:szCs w:val="14"/>
              </w:rPr>
              <w:t>0.36</w:t>
            </w:r>
          </w:p>
        </w:tc>
        <w:tc>
          <w:tcPr>
            <w:tcW w:w="610" w:type="dxa"/>
            <w:shd w:val="clear" w:color="auto" w:fill="F2F2F2"/>
            <w:noWrap/>
            <w:vAlign w:val="center"/>
          </w:tcPr>
          <w:p w14:paraId="559EF1AA" w14:textId="24C946AE" w:rsidR="009C19A3" w:rsidRPr="0073575A" w:rsidRDefault="009C19A3" w:rsidP="009C19A3">
            <w:pPr>
              <w:keepNext/>
              <w:keepLines/>
              <w:ind w:right="142"/>
              <w:contextualSpacing/>
              <w:jc w:val="right"/>
              <w:rPr>
                <w:color w:val="000000"/>
                <w:sz w:val="14"/>
                <w:szCs w:val="14"/>
              </w:rPr>
            </w:pPr>
            <w:r w:rsidRPr="0073575A">
              <w:rPr>
                <w:color w:val="000000"/>
                <w:sz w:val="14"/>
                <w:szCs w:val="14"/>
              </w:rPr>
              <w:t>0.19</w:t>
            </w:r>
          </w:p>
        </w:tc>
        <w:tc>
          <w:tcPr>
            <w:tcW w:w="602" w:type="dxa"/>
            <w:shd w:val="clear" w:color="auto" w:fill="F2F2F2"/>
            <w:noWrap/>
            <w:vAlign w:val="center"/>
          </w:tcPr>
          <w:p w14:paraId="4DA9F294" w14:textId="717071EA" w:rsidR="009C19A3" w:rsidRPr="0073575A" w:rsidRDefault="009C19A3" w:rsidP="009C19A3">
            <w:pPr>
              <w:keepNext/>
              <w:keepLines/>
              <w:ind w:right="142"/>
              <w:contextualSpacing/>
              <w:jc w:val="right"/>
              <w:rPr>
                <w:color w:val="000000"/>
                <w:sz w:val="14"/>
                <w:szCs w:val="14"/>
              </w:rPr>
            </w:pPr>
            <w:r w:rsidRPr="0073575A">
              <w:rPr>
                <w:color w:val="000000"/>
                <w:sz w:val="14"/>
                <w:szCs w:val="14"/>
              </w:rPr>
              <w:t>0.21</w:t>
            </w:r>
          </w:p>
        </w:tc>
        <w:tc>
          <w:tcPr>
            <w:tcW w:w="613" w:type="dxa"/>
            <w:shd w:val="clear" w:color="auto" w:fill="F2F2F2"/>
            <w:noWrap/>
            <w:vAlign w:val="center"/>
          </w:tcPr>
          <w:p w14:paraId="0BCC0038" w14:textId="7DFB3B13" w:rsidR="009C19A3" w:rsidRPr="0073575A" w:rsidRDefault="009C19A3" w:rsidP="009C19A3">
            <w:pPr>
              <w:keepNext/>
              <w:keepLines/>
              <w:ind w:right="142"/>
              <w:contextualSpacing/>
              <w:jc w:val="right"/>
              <w:rPr>
                <w:color w:val="000000"/>
                <w:sz w:val="14"/>
                <w:szCs w:val="14"/>
              </w:rPr>
            </w:pPr>
            <w:r w:rsidRPr="0073575A">
              <w:rPr>
                <w:color w:val="000000"/>
                <w:sz w:val="14"/>
                <w:szCs w:val="14"/>
              </w:rPr>
              <w:t>5.04</w:t>
            </w:r>
          </w:p>
        </w:tc>
        <w:tc>
          <w:tcPr>
            <w:tcW w:w="601" w:type="dxa"/>
            <w:shd w:val="clear" w:color="auto" w:fill="F2F2F2"/>
            <w:noWrap/>
            <w:vAlign w:val="center"/>
          </w:tcPr>
          <w:p w14:paraId="2C311FC3" w14:textId="30D99F17" w:rsidR="009C19A3" w:rsidRPr="0073575A" w:rsidRDefault="009C19A3" w:rsidP="009C19A3">
            <w:pPr>
              <w:keepNext/>
              <w:keepLines/>
              <w:ind w:right="142"/>
              <w:contextualSpacing/>
              <w:jc w:val="right"/>
              <w:rPr>
                <w:color w:val="000000"/>
                <w:sz w:val="14"/>
                <w:szCs w:val="14"/>
              </w:rPr>
            </w:pPr>
            <w:r w:rsidRPr="0073575A">
              <w:rPr>
                <w:color w:val="000000"/>
                <w:sz w:val="14"/>
                <w:szCs w:val="14"/>
              </w:rPr>
              <w:t>4.53</w:t>
            </w:r>
          </w:p>
        </w:tc>
        <w:tc>
          <w:tcPr>
            <w:tcW w:w="605" w:type="dxa"/>
            <w:shd w:val="clear" w:color="auto" w:fill="F2F2F2"/>
            <w:noWrap/>
            <w:vAlign w:val="center"/>
          </w:tcPr>
          <w:p w14:paraId="739C5740" w14:textId="7F527C4F" w:rsidR="009C19A3" w:rsidRPr="0073575A" w:rsidRDefault="009C19A3" w:rsidP="009C19A3">
            <w:pPr>
              <w:keepNext/>
              <w:keepLines/>
              <w:ind w:right="142"/>
              <w:contextualSpacing/>
              <w:jc w:val="right"/>
              <w:rPr>
                <w:color w:val="000000"/>
                <w:sz w:val="14"/>
                <w:szCs w:val="14"/>
              </w:rPr>
            </w:pPr>
            <w:r w:rsidRPr="0073575A">
              <w:rPr>
                <w:color w:val="000000"/>
                <w:sz w:val="14"/>
                <w:szCs w:val="14"/>
              </w:rPr>
              <w:t>4.60</w:t>
            </w:r>
          </w:p>
        </w:tc>
        <w:tc>
          <w:tcPr>
            <w:tcW w:w="644" w:type="dxa"/>
            <w:shd w:val="clear" w:color="000000" w:fill="F2F2F2"/>
            <w:noWrap/>
            <w:vAlign w:val="center"/>
          </w:tcPr>
          <w:p w14:paraId="4FCC232B" w14:textId="0525DFA3" w:rsidR="009C19A3" w:rsidRPr="0073575A" w:rsidRDefault="009C19A3" w:rsidP="009C19A3">
            <w:pPr>
              <w:keepNext/>
              <w:keepLines/>
              <w:ind w:right="113"/>
              <w:contextualSpacing/>
              <w:jc w:val="right"/>
              <w:rPr>
                <w:color w:val="000000"/>
                <w:sz w:val="14"/>
                <w:szCs w:val="14"/>
              </w:rPr>
            </w:pPr>
            <w:r w:rsidRPr="0073575A">
              <w:rPr>
                <w:color w:val="000000"/>
                <w:sz w:val="14"/>
                <w:szCs w:val="14"/>
              </w:rPr>
              <w:t>0.003</w:t>
            </w:r>
          </w:p>
        </w:tc>
        <w:tc>
          <w:tcPr>
            <w:tcW w:w="654" w:type="dxa"/>
            <w:shd w:val="clear" w:color="000000" w:fill="F2F2F2"/>
            <w:noWrap/>
            <w:vAlign w:val="center"/>
          </w:tcPr>
          <w:p w14:paraId="656DF845" w14:textId="5A2241B9" w:rsidR="009C19A3" w:rsidRPr="0073575A" w:rsidRDefault="009C19A3" w:rsidP="009C19A3">
            <w:pPr>
              <w:keepNext/>
              <w:keepLines/>
              <w:ind w:right="113"/>
              <w:contextualSpacing/>
              <w:jc w:val="right"/>
              <w:rPr>
                <w:color w:val="000000"/>
                <w:sz w:val="14"/>
                <w:szCs w:val="14"/>
              </w:rPr>
            </w:pPr>
            <w:r w:rsidRPr="0073575A">
              <w:rPr>
                <w:color w:val="000000"/>
                <w:sz w:val="14"/>
                <w:szCs w:val="14"/>
              </w:rPr>
              <w:t>0.004</w:t>
            </w:r>
          </w:p>
        </w:tc>
        <w:tc>
          <w:tcPr>
            <w:tcW w:w="640" w:type="dxa"/>
            <w:shd w:val="clear" w:color="000000" w:fill="F2F2F2"/>
            <w:noWrap/>
            <w:vAlign w:val="center"/>
          </w:tcPr>
          <w:p w14:paraId="46DA4C21" w14:textId="0FBEC8A9" w:rsidR="009C19A3" w:rsidRPr="0073575A" w:rsidRDefault="009C19A3" w:rsidP="009C19A3">
            <w:pPr>
              <w:keepNext/>
              <w:keepLines/>
              <w:ind w:right="113"/>
              <w:contextualSpacing/>
              <w:jc w:val="right"/>
              <w:rPr>
                <w:color w:val="000000"/>
                <w:sz w:val="14"/>
                <w:szCs w:val="14"/>
              </w:rPr>
            </w:pPr>
            <w:r w:rsidRPr="0073575A">
              <w:rPr>
                <w:color w:val="000000"/>
                <w:sz w:val="14"/>
                <w:szCs w:val="14"/>
              </w:rPr>
              <w:t>0.003</w:t>
            </w:r>
          </w:p>
        </w:tc>
      </w:tr>
      <w:tr w:rsidR="009C19A3" w:rsidRPr="0073575A" w14:paraId="180161A3" w14:textId="77777777" w:rsidTr="009C19A3">
        <w:trPr>
          <w:trHeight w:hRule="exact" w:val="187"/>
          <w:jc w:val="center"/>
        </w:trPr>
        <w:tc>
          <w:tcPr>
            <w:tcW w:w="4413" w:type="dxa"/>
            <w:noWrap/>
            <w:vAlign w:val="center"/>
          </w:tcPr>
          <w:p w14:paraId="11F6DC55"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insumos textiles y acabado de textiles</w:t>
            </w:r>
          </w:p>
        </w:tc>
        <w:tc>
          <w:tcPr>
            <w:tcW w:w="656" w:type="dxa"/>
            <w:noWrap/>
            <w:vAlign w:val="center"/>
          </w:tcPr>
          <w:p w14:paraId="466F60DA" w14:textId="0B04F64F" w:rsidR="009C19A3" w:rsidRPr="0073575A" w:rsidRDefault="009C19A3" w:rsidP="009C19A3">
            <w:pPr>
              <w:keepNext/>
              <w:keepLines/>
              <w:ind w:right="170"/>
              <w:contextualSpacing/>
              <w:jc w:val="right"/>
              <w:rPr>
                <w:color w:val="000000"/>
                <w:sz w:val="14"/>
                <w:szCs w:val="14"/>
              </w:rPr>
            </w:pPr>
            <w:r w:rsidRPr="0073575A">
              <w:rPr>
                <w:color w:val="000000"/>
                <w:sz w:val="14"/>
                <w:szCs w:val="14"/>
              </w:rPr>
              <w:t>-0.12</w:t>
            </w:r>
          </w:p>
        </w:tc>
        <w:tc>
          <w:tcPr>
            <w:tcW w:w="610" w:type="dxa"/>
            <w:noWrap/>
            <w:vAlign w:val="center"/>
          </w:tcPr>
          <w:p w14:paraId="39E358F9" w14:textId="71F71847" w:rsidR="009C19A3" w:rsidRPr="0073575A" w:rsidRDefault="009C19A3" w:rsidP="009C19A3">
            <w:pPr>
              <w:keepNext/>
              <w:keepLines/>
              <w:ind w:right="142"/>
              <w:contextualSpacing/>
              <w:jc w:val="right"/>
              <w:rPr>
                <w:color w:val="000000"/>
                <w:sz w:val="14"/>
                <w:szCs w:val="14"/>
              </w:rPr>
            </w:pPr>
            <w:r w:rsidRPr="0073575A">
              <w:rPr>
                <w:color w:val="000000"/>
                <w:sz w:val="14"/>
                <w:szCs w:val="14"/>
              </w:rPr>
              <w:t>-0.07</w:t>
            </w:r>
          </w:p>
        </w:tc>
        <w:tc>
          <w:tcPr>
            <w:tcW w:w="602" w:type="dxa"/>
            <w:noWrap/>
            <w:vAlign w:val="center"/>
          </w:tcPr>
          <w:p w14:paraId="61D910C3" w14:textId="40204C26" w:rsidR="009C19A3" w:rsidRPr="0073575A" w:rsidRDefault="009C19A3" w:rsidP="009C19A3">
            <w:pPr>
              <w:keepNext/>
              <w:keepLines/>
              <w:ind w:right="142"/>
              <w:contextualSpacing/>
              <w:jc w:val="right"/>
              <w:rPr>
                <w:color w:val="000000"/>
                <w:sz w:val="14"/>
                <w:szCs w:val="14"/>
              </w:rPr>
            </w:pPr>
            <w:r w:rsidRPr="0073575A">
              <w:rPr>
                <w:color w:val="000000"/>
                <w:sz w:val="14"/>
                <w:szCs w:val="14"/>
              </w:rPr>
              <w:t>-0.10</w:t>
            </w:r>
          </w:p>
        </w:tc>
        <w:tc>
          <w:tcPr>
            <w:tcW w:w="613" w:type="dxa"/>
            <w:noWrap/>
            <w:vAlign w:val="center"/>
          </w:tcPr>
          <w:p w14:paraId="5F64ED8B" w14:textId="16F8D6BF" w:rsidR="009C19A3" w:rsidRPr="0073575A" w:rsidRDefault="009C19A3" w:rsidP="009C19A3">
            <w:pPr>
              <w:keepNext/>
              <w:keepLines/>
              <w:ind w:right="142"/>
              <w:contextualSpacing/>
              <w:jc w:val="right"/>
              <w:rPr>
                <w:color w:val="000000"/>
                <w:sz w:val="14"/>
                <w:szCs w:val="14"/>
              </w:rPr>
            </w:pPr>
            <w:r w:rsidRPr="0073575A">
              <w:rPr>
                <w:color w:val="000000"/>
                <w:sz w:val="14"/>
                <w:szCs w:val="14"/>
              </w:rPr>
              <w:t>0.44</w:t>
            </w:r>
          </w:p>
        </w:tc>
        <w:tc>
          <w:tcPr>
            <w:tcW w:w="601" w:type="dxa"/>
            <w:noWrap/>
            <w:vAlign w:val="center"/>
          </w:tcPr>
          <w:p w14:paraId="3DF9CC22" w14:textId="054799A0" w:rsidR="009C19A3" w:rsidRPr="0073575A" w:rsidRDefault="009C19A3" w:rsidP="009C19A3">
            <w:pPr>
              <w:keepNext/>
              <w:keepLines/>
              <w:ind w:right="142"/>
              <w:contextualSpacing/>
              <w:jc w:val="right"/>
              <w:rPr>
                <w:color w:val="000000"/>
                <w:sz w:val="14"/>
                <w:szCs w:val="14"/>
              </w:rPr>
            </w:pPr>
            <w:r w:rsidRPr="0073575A">
              <w:rPr>
                <w:color w:val="000000"/>
                <w:sz w:val="14"/>
                <w:szCs w:val="14"/>
              </w:rPr>
              <w:t>0.54</w:t>
            </w:r>
          </w:p>
        </w:tc>
        <w:tc>
          <w:tcPr>
            <w:tcW w:w="605" w:type="dxa"/>
            <w:noWrap/>
            <w:vAlign w:val="center"/>
          </w:tcPr>
          <w:p w14:paraId="3318F7A3" w14:textId="0FBB91DB" w:rsidR="009C19A3" w:rsidRPr="0073575A" w:rsidRDefault="009C19A3" w:rsidP="009C19A3">
            <w:pPr>
              <w:keepNext/>
              <w:keepLines/>
              <w:ind w:right="142"/>
              <w:contextualSpacing/>
              <w:jc w:val="right"/>
              <w:rPr>
                <w:color w:val="000000"/>
                <w:sz w:val="14"/>
                <w:szCs w:val="14"/>
              </w:rPr>
            </w:pPr>
            <w:r w:rsidRPr="0073575A">
              <w:rPr>
                <w:color w:val="000000"/>
                <w:sz w:val="14"/>
                <w:szCs w:val="14"/>
              </w:rPr>
              <w:t>0.42</w:t>
            </w:r>
          </w:p>
        </w:tc>
        <w:tc>
          <w:tcPr>
            <w:tcW w:w="644" w:type="dxa"/>
            <w:shd w:val="clear" w:color="000000" w:fill="FFFFFF"/>
            <w:noWrap/>
            <w:vAlign w:val="center"/>
          </w:tcPr>
          <w:p w14:paraId="5FE10666" w14:textId="406DAC05"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54" w:type="dxa"/>
            <w:shd w:val="clear" w:color="000000" w:fill="FFFFFF"/>
            <w:noWrap/>
            <w:vAlign w:val="center"/>
          </w:tcPr>
          <w:p w14:paraId="56BF5D41" w14:textId="5374DBC4"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40" w:type="dxa"/>
            <w:shd w:val="clear" w:color="000000" w:fill="FFFFFF"/>
            <w:noWrap/>
            <w:vAlign w:val="center"/>
          </w:tcPr>
          <w:p w14:paraId="06697D87" w14:textId="7101EBE1"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r>
      <w:tr w:rsidR="009C19A3" w:rsidRPr="0073575A" w14:paraId="0364EC13" w14:textId="77777777" w:rsidTr="009C19A3">
        <w:trPr>
          <w:trHeight w:hRule="exact" w:val="187"/>
          <w:jc w:val="center"/>
        </w:trPr>
        <w:tc>
          <w:tcPr>
            <w:tcW w:w="4413" w:type="dxa"/>
            <w:shd w:val="clear" w:color="auto" w:fill="F2F2F2"/>
            <w:noWrap/>
            <w:vAlign w:val="center"/>
          </w:tcPr>
          <w:p w14:paraId="080B6988"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productos textiles, excepto prendas de vestir</w:t>
            </w:r>
          </w:p>
        </w:tc>
        <w:tc>
          <w:tcPr>
            <w:tcW w:w="656" w:type="dxa"/>
            <w:shd w:val="clear" w:color="auto" w:fill="F2F2F2"/>
            <w:noWrap/>
            <w:vAlign w:val="center"/>
          </w:tcPr>
          <w:p w14:paraId="38DC4C8A" w14:textId="61C1AAFD" w:rsidR="009C19A3" w:rsidRPr="0073575A" w:rsidRDefault="009C19A3" w:rsidP="009C19A3">
            <w:pPr>
              <w:keepNext/>
              <w:keepLines/>
              <w:ind w:right="170"/>
              <w:contextualSpacing/>
              <w:jc w:val="right"/>
              <w:rPr>
                <w:color w:val="000000"/>
                <w:sz w:val="14"/>
                <w:szCs w:val="14"/>
              </w:rPr>
            </w:pPr>
            <w:r w:rsidRPr="0073575A">
              <w:rPr>
                <w:color w:val="000000"/>
                <w:sz w:val="14"/>
                <w:szCs w:val="14"/>
              </w:rPr>
              <w:t>0.69</w:t>
            </w:r>
          </w:p>
        </w:tc>
        <w:tc>
          <w:tcPr>
            <w:tcW w:w="610" w:type="dxa"/>
            <w:shd w:val="clear" w:color="auto" w:fill="F2F2F2"/>
            <w:noWrap/>
            <w:vAlign w:val="center"/>
          </w:tcPr>
          <w:p w14:paraId="76712491" w14:textId="16D7EB87" w:rsidR="009C19A3" w:rsidRPr="0073575A" w:rsidRDefault="009C19A3" w:rsidP="009C19A3">
            <w:pPr>
              <w:keepNext/>
              <w:keepLines/>
              <w:ind w:right="142"/>
              <w:contextualSpacing/>
              <w:jc w:val="right"/>
              <w:rPr>
                <w:color w:val="000000"/>
                <w:sz w:val="14"/>
                <w:szCs w:val="14"/>
              </w:rPr>
            </w:pPr>
            <w:r w:rsidRPr="0073575A">
              <w:rPr>
                <w:color w:val="000000"/>
                <w:sz w:val="14"/>
                <w:szCs w:val="14"/>
              </w:rPr>
              <w:t>1.30</w:t>
            </w:r>
          </w:p>
        </w:tc>
        <w:tc>
          <w:tcPr>
            <w:tcW w:w="602" w:type="dxa"/>
            <w:shd w:val="clear" w:color="auto" w:fill="F2F2F2"/>
            <w:noWrap/>
            <w:vAlign w:val="center"/>
          </w:tcPr>
          <w:p w14:paraId="6D94D818" w14:textId="09B3537D" w:rsidR="009C19A3" w:rsidRPr="0073575A" w:rsidRDefault="009C19A3" w:rsidP="009C19A3">
            <w:pPr>
              <w:keepNext/>
              <w:keepLines/>
              <w:ind w:right="142"/>
              <w:contextualSpacing/>
              <w:jc w:val="right"/>
              <w:rPr>
                <w:color w:val="000000"/>
                <w:sz w:val="14"/>
                <w:szCs w:val="14"/>
              </w:rPr>
            </w:pPr>
            <w:r w:rsidRPr="0073575A">
              <w:rPr>
                <w:color w:val="000000"/>
                <w:sz w:val="14"/>
                <w:szCs w:val="14"/>
              </w:rPr>
              <w:t>1.03</w:t>
            </w:r>
          </w:p>
        </w:tc>
        <w:tc>
          <w:tcPr>
            <w:tcW w:w="613" w:type="dxa"/>
            <w:shd w:val="clear" w:color="auto" w:fill="F2F2F2"/>
            <w:noWrap/>
            <w:vAlign w:val="center"/>
          </w:tcPr>
          <w:p w14:paraId="0232EFA8" w14:textId="0E0F8201" w:rsidR="009C19A3" w:rsidRPr="0073575A" w:rsidRDefault="009C19A3" w:rsidP="009C19A3">
            <w:pPr>
              <w:keepNext/>
              <w:keepLines/>
              <w:ind w:right="142"/>
              <w:contextualSpacing/>
              <w:jc w:val="right"/>
              <w:rPr>
                <w:color w:val="000000"/>
                <w:sz w:val="14"/>
                <w:szCs w:val="14"/>
              </w:rPr>
            </w:pPr>
            <w:r w:rsidRPr="0073575A">
              <w:rPr>
                <w:color w:val="000000"/>
                <w:sz w:val="14"/>
                <w:szCs w:val="14"/>
              </w:rPr>
              <w:t>1.74</w:t>
            </w:r>
          </w:p>
        </w:tc>
        <w:tc>
          <w:tcPr>
            <w:tcW w:w="601" w:type="dxa"/>
            <w:shd w:val="clear" w:color="auto" w:fill="F2F2F2"/>
            <w:noWrap/>
            <w:vAlign w:val="center"/>
          </w:tcPr>
          <w:p w14:paraId="7720B8E6" w14:textId="52463000" w:rsidR="009C19A3" w:rsidRPr="0073575A" w:rsidRDefault="009C19A3" w:rsidP="009C19A3">
            <w:pPr>
              <w:keepNext/>
              <w:keepLines/>
              <w:ind w:right="142"/>
              <w:contextualSpacing/>
              <w:jc w:val="right"/>
              <w:rPr>
                <w:color w:val="000000"/>
                <w:sz w:val="14"/>
                <w:szCs w:val="14"/>
              </w:rPr>
            </w:pPr>
            <w:r w:rsidRPr="0073575A">
              <w:rPr>
                <w:color w:val="000000"/>
                <w:sz w:val="14"/>
                <w:szCs w:val="14"/>
              </w:rPr>
              <w:t>1.14</w:t>
            </w:r>
          </w:p>
        </w:tc>
        <w:tc>
          <w:tcPr>
            <w:tcW w:w="605" w:type="dxa"/>
            <w:shd w:val="clear" w:color="auto" w:fill="F2F2F2"/>
            <w:noWrap/>
            <w:vAlign w:val="center"/>
          </w:tcPr>
          <w:p w14:paraId="3D624A97" w14:textId="13937805" w:rsidR="009C19A3" w:rsidRPr="0073575A" w:rsidRDefault="009C19A3" w:rsidP="009C19A3">
            <w:pPr>
              <w:keepNext/>
              <w:keepLines/>
              <w:ind w:right="142"/>
              <w:contextualSpacing/>
              <w:jc w:val="right"/>
              <w:rPr>
                <w:color w:val="000000"/>
                <w:sz w:val="14"/>
                <w:szCs w:val="14"/>
              </w:rPr>
            </w:pPr>
            <w:r w:rsidRPr="0073575A">
              <w:rPr>
                <w:color w:val="000000"/>
                <w:sz w:val="14"/>
                <w:szCs w:val="14"/>
              </w:rPr>
              <w:t>1.39</w:t>
            </w:r>
          </w:p>
        </w:tc>
        <w:tc>
          <w:tcPr>
            <w:tcW w:w="644" w:type="dxa"/>
            <w:shd w:val="clear" w:color="000000" w:fill="F2F2F2"/>
            <w:noWrap/>
            <w:vAlign w:val="center"/>
          </w:tcPr>
          <w:p w14:paraId="7ED45725" w14:textId="34E6C87D"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54" w:type="dxa"/>
            <w:shd w:val="clear" w:color="000000" w:fill="F2F2F2"/>
            <w:noWrap/>
            <w:vAlign w:val="center"/>
          </w:tcPr>
          <w:p w14:paraId="332033E8" w14:textId="45863495"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40" w:type="dxa"/>
            <w:shd w:val="clear" w:color="000000" w:fill="F2F2F2"/>
            <w:noWrap/>
            <w:vAlign w:val="center"/>
          </w:tcPr>
          <w:p w14:paraId="757422B8" w14:textId="25227783"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r>
      <w:tr w:rsidR="009C19A3" w:rsidRPr="0073575A" w14:paraId="6CBD629A" w14:textId="77777777" w:rsidTr="009C19A3">
        <w:trPr>
          <w:trHeight w:hRule="exact" w:val="187"/>
          <w:jc w:val="center"/>
        </w:trPr>
        <w:tc>
          <w:tcPr>
            <w:tcW w:w="4413" w:type="dxa"/>
            <w:noWrap/>
            <w:vAlign w:val="center"/>
          </w:tcPr>
          <w:p w14:paraId="51C158DD"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prendas de vestir</w:t>
            </w:r>
          </w:p>
        </w:tc>
        <w:tc>
          <w:tcPr>
            <w:tcW w:w="656" w:type="dxa"/>
            <w:noWrap/>
            <w:vAlign w:val="center"/>
          </w:tcPr>
          <w:p w14:paraId="017AE676" w14:textId="26AF9E55" w:rsidR="009C19A3" w:rsidRPr="0073575A" w:rsidRDefault="009C19A3" w:rsidP="009C19A3">
            <w:pPr>
              <w:keepNext/>
              <w:keepLines/>
              <w:ind w:right="170"/>
              <w:contextualSpacing/>
              <w:jc w:val="right"/>
              <w:rPr>
                <w:color w:val="000000"/>
                <w:sz w:val="14"/>
                <w:szCs w:val="14"/>
              </w:rPr>
            </w:pPr>
            <w:r w:rsidRPr="0073575A">
              <w:rPr>
                <w:color w:val="000000"/>
                <w:sz w:val="14"/>
                <w:szCs w:val="14"/>
              </w:rPr>
              <w:t>0.06</w:t>
            </w:r>
          </w:p>
        </w:tc>
        <w:tc>
          <w:tcPr>
            <w:tcW w:w="610" w:type="dxa"/>
            <w:noWrap/>
            <w:vAlign w:val="center"/>
          </w:tcPr>
          <w:p w14:paraId="62E7FDFA" w14:textId="2410EC44" w:rsidR="009C19A3" w:rsidRPr="0073575A" w:rsidRDefault="009C19A3" w:rsidP="009C19A3">
            <w:pPr>
              <w:keepNext/>
              <w:keepLines/>
              <w:ind w:right="142"/>
              <w:contextualSpacing/>
              <w:jc w:val="right"/>
              <w:rPr>
                <w:color w:val="000000"/>
                <w:sz w:val="14"/>
                <w:szCs w:val="14"/>
              </w:rPr>
            </w:pPr>
            <w:r w:rsidRPr="0073575A">
              <w:rPr>
                <w:color w:val="000000"/>
                <w:sz w:val="14"/>
                <w:szCs w:val="14"/>
              </w:rPr>
              <w:t>-0.13</w:t>
            </w:r>
          </w:p>
        </w:tc>
        <w:tc>
          <w:tcPr>
            <w:tcW w:w="602" w:type="dxa"/>
            <w:noWrap/>
            <w:vAlign w:val="center"/>
          </w:tcPr>
          <w:p w14:paraId="79075A1A" w14:textId="3F4E2D84" w:rsidR="009C19A3" w:rsidRPr="0073575A" w:rsidRDefault="009C19A3" w:rsidP="009C19A3">
            <w:pPr>
              <w:keepNext/>
              <w:keepLines/>
              <w:ind w:right="142"/>
              <w:contextualSpacing/>
              <w:jc w:val="right"/>
              <w:rPr>
                <w:color w:val="000000"/>
                <w:sz w:val="14"/>
                <w:szCs w:val="14"/>
              </w:rPr>
            </w:pPr>
            <w:r w:rsidRPr="0073575A">
              <w:rPr>
                <w:color w:val="000000"/>
                <w:sz w:val="14"/>
                <w:szCs w:val="14"/>
              </w:rPr>
              <w:t>-0.09</w:t>
            </w:r>
          </w:p>
        </w:tc>
        <w:tc>
          <w:tcPr>
            <w:tcW w:w="613" w:type="dxa"/>
            <w:noWrap/>
            <w:vAlign w:val="center"/>
          </w:tcPr>
          <w:p w14:paraId="2A188D89" w14:textId="4CC54C93" w:rsidR="009C19A3" w:rsidRPr="0073575A" w:rsidRDefault="009C19A3" w:rsidP="009C19A3">
            <w:pPr>
              <w:keepNext/>
              <w:keepLines/>
              <w:ind w:right="142"/>
              <w:contextualSpacing/>
              <w:jc w:val="right"/>
              <w:rPr>
                <w:color w:val="000000"/>
                <w:sz w:val="14"/>
                <w:szCs w:val="14"/>
              </w:rPr>
            </w:pPr>
            <w:r w:rsidRPr="0073575A">
              <w:rPr>
                <w:color w:val="000000"/>
                <w:sz w:val="14"/>
                <w:szCs w:val="14"/>
              </w:rPr>
              <w:t>3.33</w:t>
            </w:r>
          </w:p>
        </w:tc>
        <w:tc>
          <w:tcPr>
            <w:tcW w:w="601" w:type="dxa"/>
            <w:noWrap/>
            <w:vAlign w:val="center"/>
          </w:tcPr>
          <w:p w14:paraId="0AFA7E70" w14:textId="46049E07" w:rsidR="009C19A3" w:rsidRPr="0073575A" w:rsidRDefault="009C19A3" w:rsidP="009C19A3">
            <w:pPr>
              <w:keepNext/>
              <w:keepLines/>
              <w:ind w:right="142"/>
              <w:contextualSpacing/>
              <w:jc w:val="right"/>
              <w:rPr>
                <w:color w:val="000000"/>
                <w:sz w:val="14"/>
                <w:szCs w:val="14"/>
              </w:rPr>
            </w:pPr>
            <w:r w:rsidRPr="0073575A">
              <w:rPr>
                <w:color w:val="000000"/>
                <w:sz w:val="14"/>
                <w:szCs w:val="14"/>
              </w:rPr>
              <w:t>1.43</w:t>
            </w:r>
          </w:p>
        </w:tc>
        <w:tc>
          <w:tcPr>
            <w:tcW w:w="605" w:type="dxa"/>
            <w:noWrap/>
            <w:vAlign w:val="center"/>
          </w:tcPr>
          <w:p w14:paraId="46D154F8" w14:textId="4158F6E1" w:rsidR="009C19A3" w:rsidRPr="0073575A" w:rsidRDefault="009C19A3" w:rsidP="009C19A3">
            <w:pPr>
              <w:keepNext/>
              <w:keepLines/>
              <w:ind w:right="142"/>
              <w:contextualSpacing/>
              <w:jc w:val="right"/>
              <w:rPr>
                <w:color w:val="000000"/>
                <w:sz w:val="14"/>
                <w:szCs w:val="14"/>
              </w:rPr>
            </w:pPr>
            <w:r w:rsidRPr="0073575A">
              <w:rPr>
                <w:color w:val="000000"/>
                <w:sz w:val="14"/>
                <w:szCs w:val="14"/>
              </w:rPr>
              <w:t>1.78</w:t>
            </w:r>
          </w:p>
        </w:tc>
        <w:tc>
          <w:tcPr>
            <w:tcW w:w="644" w:type="dxa"/>
            <w:shd w:val="clear" w:color="000000" w:fill="FFFFFF"/>
            <w:noWrap/>
            <w:vAlign w:val="center"/>
          </w:tcPr>
          <w:p w14:paraId="67B59677" w14:textId="6C86415D"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54" w:type="dxa"/>
            <w:shd w:val="clear" w:color="000000" w:fill="FFFFFF"/>
            <w:noWrap/>
            <w:vAlign w:val="center"/>
          </w:tcPr>
          <w:p w14:paraId="3C5A5468" w14:textId="44C1E455"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40" w:type="dxa"/>
            <w:shd w:val="clear" w:color="000000" w:fill="FFFFFF"/>
            <w:noWrap/>
            <w:vAlign w:val="center"/>
          </w:tcPr>
          <w:p w14:paraId="7064F950" w14:textId="7B8D3A6E"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r>
      <w:tr w:rsidR="009C19A3" w:rsidRPr="0073575A" w14:paraId="295E3DF3" w14:textId="77777777" w:rsidTr="009C19A3">
        <w:trPr>
          <w:trHeight w:val="170"/>
          <w:jc w:val="center"/>
        </w:trPr>
        <w:tc>
          <w:tcPr>
            <w:tcW w:w="4413" w:type="dxa"/>
            <w:shd w:val="clear" w:color="auto" w:fill="F2F2F2"/>
            <w:noWrap/>
            <w:vAlign w:val="center"/>
          </w:tcPr>
          <w:p w14:paraId="387CA78E"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Curtido y acabado de cuero y piel, y fabricación de productos de cuero, piel y materiales sucedáneos</w:t>
            </w:r>
          </w:p>
        </w:tc>
        <w:tc>
          <w:tcPr>
            <w:tcW w:w="656" w:type="dxa"/>
            <w:shd w:val="clear" w:color="auto" w:fill="F2F2F2"/>
            <w:noWrap/>
            <w:vAlign w:val="center"/>
          </w:tcPr>
          <w:p w14:paraId="2134C4EF" w14:textId="5E33D20B" w:rsidR="009C19A3" w:rsidRPr="0073575A" w:rsidRDefault="009C19A3" w:rsidP="009C19A3">
            <w:pPr>
              <w:keepNext/>
              <w:keepLines/>
              <w:ind w:right="170"/>
              <w:contextualSpacing/>
              <w:jc w:val="right"/>
              <w:rPr>
                <w:color w:val="000000"/>
                <w:sz w:val="14"/>
                <w:szCs w:val="14"/>
              </w:rPr>
            </w:pPr>
            <w:r w:rsidRPr="0073575A">
              <w:rPr>
                <w:color w:val="000000"/>
                <w:sz w:val="14"/>
                <w:szCs w:val="14"/>
              </w:rPr>
              <w:t>-0.26</w:t>
            </w:r>
          </w:p>
        </w:tc>
        <w:tc>
          <w:tcPr>
            <w:tcW w:w="610" w:type="dxa"/>
            <w:shd w:val="clear" w:color="auto" w:fill="F2F2F2"/>
            <w:noWrap/>
            <w:vAlign w:val="center"/>
          </w:tcPr>
          <w:p w14:paraId="0073D035" w14:textId="7CBFEB84" w:rsidR="009C19A3" w:rsidRPr="0073575A" w:rsidRDefault="009C19A3" w:rsidP="009C19A3">
            <w:pPr>
              <w:keepNext/>
              <w:keepLines/>
              <w:ind w:right="142"/>
              <w:contextualSpacing/>
              <w:jc w:val="right"/>
              <w:rPr>
                <w:color w:val="000000"/>
                <w:sz w:val="14"/>
                <w:szCs w:val="14"/>
              </w:rPr>
            </w:pPr>
            <w:r w:rsidRPr="0073575A">
              <w:rPr>
                <w:color w:val="000000"/>
                <w:sz w:val="14"/>
                <w:szCs w:val="14"/>
              </w:rPr>
              <w:t>-0.65</w:t>
            </w:r>
          </w:p>
        </w:tc>
        <w:tc>
          <w:tcPr>
            <w:tcW w:w="602" w:type="dxa"/>
            <w:shd w:val="clear" w:color="auto" w:fill="F2F2F2"/>
            <w:noWrap/>
            <w:vAlign w:val="center"/>
          </w:tcPr>
          <w:p w14:paraId="76072A63" w14:textId="495BD7FD" w:rsidR="009C19A3" w:rsidRPr="0073575A" w:rsidRDefault="009C19A3" w:rsidP="009C19A3">
            <w:pPr>
              <w:keepNext/>
              <w:keepLines/>
              <w:ind w:right="142"/>
              <w:contextualSpacing/>
              <w:jc w:val="right"/>
              <w:rPr>
                <w:color w:val="000000"/>
                <w:sz w:val="14"/>
                <w:szCs w:val="14"/>
              </w:rPr>
            </w:pPr>
            <w:r w:rsidRPr="0073575A">
              <w:rPr>
                <w:color w:val="000000"/>
                <w:sz w:val="14"/>
                <w:szCs w:val="14"/>
              </w:rPr>
              <w:t>-0.54</w:t>
            </w:r>
          </w:p>
        </w:tc>
        <w:tc>
          <w:tcPr>
            <w:tcW w:w="613" w:type="dxa"/>
            <w:shd w:val="clear" w:color="auto" w:fill="F2F2F2"/>
            <w:noWrap/>
            <w:vAlign w:val="center"/>
          </w:tcPr>
          <w:p w14:paraId="0BF20D75" w14:textId="557D1C42" w:rsidR="009C19A3" w:rsidRPr="0073575A" w:rsidRDefault="009C19A3" w:rsidP="009C19A3">
            <w:pPr>
              <w:keepNext/>
              <w:keepLines/>
              <w:ind w:right="142"/>
              <w:contextualSpacing/>
              <w:jc w:val="right"/>
              <w:rPr>
                <w:color w:val="000000"/>
                <w:sz w:val="14"/>
                <w:szCs w:val="14"/>
              </w:rPr>
            </w:pPr>
            <w:r w:rsidRPr="0073575A">
              <w:rPr>
                <w:color w:val="000000"/>
                <w:sz w:val="14"/>
                <w:szCs w:val="14"/>
              </w:rPr>
              <w:t>0.85</w:t>
            </w:r>
          </w:p>
        </w:tc>
        <w:tc>
          <w:tcPr>
            <w:tcW w:w="601" w:type="dxa"/>
            <w:shd w:val="clear" w:color="auto" w:fill="F2F2F2"/>
            <w:noWrap/>
            <w:vAlign w:val="center"/>
          </w:tcPr>
          <w:p w14:paraId="5FFAF953" w14:textId="3383672D" w:rsidR="009C19A3" w:rsidRPr="0073575A" w:rsidRDefault="009C19A3" w:rsidP="009C19A3">
            <w:pPr>
              <w:keepNext/>
              <w:keepLines/>
              <w:ind w:right="142"/>
              <w:contextualSpacing/>
              <w:jc w:val="right"/>
              <w:rPr>
                <w:color w:val="000000"/>
                <w:sz w:val="14"/>
                <w:szCs w:val="14"/>
              </w:rPr>
            </w:pPr>
            <w:r w:rsidRPr="0073575A">
              <w:rPr>
                <w:color w:val="000000"/>
                <w:sz w:val="14"/>
                <w:szCs w:val="14"/>
              </w:rPr>
              <w:t>2.69</w:t>
            </w:r>
          </w:p>
        </w:tc>
        <w:tc>
          <w:tcPr>
            <w:tcW w:w="605" w:type="dxa"/>
            <w:shd w:val="clear" w:color="auto" w:fill="F2F2F2"/>
            <w:noWrap/>
            <w:vAlign w:val="center"/>
          </w:tcPr>
          <w:p w14:paraId="3A3BCB5B" w14:textId="26DC86EA" w:rsidR="009C19A3" w:rsidRPr="0073575A" w:rsidRDefault="009C19A3" w:rsidP="009C19A3">
            <w:pPr>
              <w:keepNext/>
              <w:keepLines/>
              <w:ind w:right="142"/>
              <w:contextualSpacing/>
              <w:jc w:val="right"/>
              <w:rPr>
                <w:color w:val="000000"/>
                <w:sz w:val="14"/>
                <w:szCs w:val="14"/>
              </w:rPr>
            </w:pPr>
            <w:r w:rsidRPr="0073575A">
              <w:rPr>
                <w:color w:val="000000"/>
                <w:sz w:val="14"/>
                <w:szCs w:val="14"/>
              </w:rPr>
              <w:t>2.22</w:t>
            </w:r>
          </w:p>
        </w:tc>
        <w:tc>
          <w:tcPr>
            <w:tcW w:w="644" w:type="dxa"/>
            <w:shd w:val="clear" w:color="000000" w:fill="F2F2F2"/>
            <w:noWrap/>
            <w:vAlign w:val="center"/>
          </w:tcPr>
          <w:p w14:paraId="22F5329C" w14:textId="6239C776"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54" w:type="dxa"/>
            <w:shd w:val="clear" w:color="000000" w:fill="F2F2F2"/>
            <w:noWrap/>
            <w:vAlign w:val="center"/>
          </w:tcPr>
          <w:p w14:paraId="33A34844" w14:textId="41DF2893"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40" w:type="dxa"/>
            <w:shd w:val="clear" w:color="000000" w:fill="F2F2F2"/>
            <w:noWrap/>
            <w:vAlign w:val="center"/>
          </w:tcPr>
          <w:p w14:paraId="1A181805" w14:textId="764AB128"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r>
      <w:tr w:rsidR="009C19A3" w:rsidRPr="0073575A" w14:paraId="64414E30" w14:textId="77777777" w:rsidTr="009C19A3">
        <w:trPr>
          <w:trHeight w:hRule="exact" w:val="187"/>
          <w:jc w:val="center"/>
        </w:trPr>
        <w:tc>
          <w:tcPr>
            <w:tcW w:w="4413" w:type="dxa"/>
            <w:noWrap/>
            <w:vAlign w:val="center"/>
          </w:tcPr>
          <w:p w14:paraId="1F7B6DB8"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Industria de la madera</w:t>
            </w:r>
          </w:p>
        </w:tc>
        <w:tc>
          <w:tcPr>
            <w:tcW w:w="656" w:type="dxa"/>
            <w:noWrap/>
            <w:vAlign w:val="center"/>
          </w:tcPr>
          <w:p w14:paraId="5D2CE889" w14:textId="552C9307" w:rsidR="009C19A3" w:rsidRPr="0073575A" w:rsidRDefault="009C19A3" w:rsidP="009C19A3">
            <w:pPr>
              <w:keepNext/>
              <w:keepLines/>
              <w:ind w:right="170"/>
              <w:contextualSpacing/>
              <w:jc w:val="right"/>
              <w:rPr>
                <w:color w:val="000000"/>
                <w:sz w:val="14"/>
                <w:szCs w:val="14"/>
              </w:rPr>
            </w:pPr>
            <w:r w:rsidRPr="0073575A">
              <w:rPr>
                <w:color w:val="000000"/>
                <w:sz w:val="14"/>
                <w:szCs w:val="14"/>
              </w:rPr>
              <w:t>-0.40</w:t>
            </w:r>
          </w:p>
        </w:tc>
        <w:tc>
          <w:tcPr>
            <w:tcW w:w="610" w:type="dxa"/>
            <w:noWrap/>
            <w:vAlign w:val="center"/>
          </w:tcPr>
          <w:p w14:paraId="1EE1AE8E" w14:textId="774DBDB0" w:rsidR="009C19A3" w:rsidRPr="0073575A" w:rsidRDefault="009C19A3" w:rsidP="009C19A3">
            <w:pPr>
              <w:keepNext/>
              <w:keepLines/>
              <w:ind w:right="142"/>
              <w:contextualSpacing/>
              <w:jc w:val="right"/>
              <w:rPr>
                <w:color w:val="000000"/>
                <w:sz w:val="14"/>
                <w:szCs w:val="14"/>
              </w:rPr>
            </w:pPr>
            <w:r w:rsidRPr="0073575A">
              <w:rPr>
                <w:color w:val="000000"/>
                <w:sz w:val="14"/>
                <w:szCs w:val="14"/>
              </w:rPr>
              <w:t>0.21</w:t>
            </w:r>
          </w:p>
        </w:tc>
        <w:tc>
          <w:tcPr>
            <w:tcW w:w="602" w:type="dxa"/>
            <w:noWrap/>
            <w:vAlign w:val="center"/>
          </w:tcPr>
          <w:p w14:paraId="52F24ECF" w14:textId="659F8B79" w:rsidR="009C19A3" w:rsidRPr="0073575A" w:rsidRDefault="009C19A3" w:rsidP="009C19A3">
            <w:pPr>
              <w:keepNext/>
              <w:keepLines/>
              <w:ind w:right="142"/>
              <w:contextualSpacing/>
              <w:jc w:val="right"/>
              <w:rPr>
                <w:color w:val="000000"/>
                <w:sz w:val="14"/>
                <w:szCs w:val="14"/>
              </w:rPr>
            </w:pPr>
            <w:r w:rsidRPr="0073575A">
              <w:rPr>
                <w:color w:val="000000"/>
                <w:sz w:val="14"/>
                <w:szCs w:val="14"/>
              </w:rPr>
              <w:t>-0.36</w:t>
            </w:r>
          </w:p>
        </w:tc>
        <w:tc>
          <w:tcPr>
            <w:tcW w:w="613" w:type="dxa"/>
            <w:noWrap/>
            <w:vAlign w:val="center"/>
          </w:tcPr>
          <w:p w14:paraId="34C63125" w14:textId="5BA806B5" w:rsidR="009C19A3" w:rsidRPr="0073575A" w:rsidRDefault="009C19A3" w:rsidP="009C19A3">
            <w:pPr>
              <w:keepNext/>
              <w:keepLines/>
              <w:ind w:right="142"/>
              <w:contextualSpacing/>
              <w:jc w:val="right"/>
              <w:rPr>
                <w:color w:val="000000"/>
                <w:sz w:val="14"/>
                <w:szCs w:val="14"/>
              </w:rPr>
            </w:pPr>
            <w:r w:rsidRPr="0073575A">
              <w:rPr>
                <w:color w:val="000000"/>
                <w:sz w:val="14"/>
                <w:szCs w:val="14"/>
              </w:rPr>
              <w:t>2.63</w:t>
            </w:r>
          </w:p>
        </w:tc>
        <w:tc>
          <w:tcPr>
            <w:tcW w:w="601" w:type="dxa"/>
            <w:noWrap/>
            <w:vAlign w:val="center"/>
          </w:tcPr>
          <w:p w14:paraId="32581908" w14:textId="64530B64" w:rsidR="009C19A3" w:rsidRPr="0073575A" w:rsidRDefault="009C19A3" w:rsidP="009C19A3">
            <w:pPr>
              <w:keepNext/>
              <w:keepLines/>
              <w:ind w:right="142"/>
              <w:contextualSpacing/>
              <w:jc w:val="right"/>
              <w:rPr>
                <w:color w:val="000000"/>
                <w:sz w:val="14"/>
                <w:szCs w:val="14"/>
              </w:rPr>
            </w:pPr>
            <w:r w:rsidRPr="0073575A">
              <w:rPr>
                <w:color w:val="000000"/>
                <w:sz w:val="14"/>
                <w:szCs w:val="14"/>
              </w:rPr>
              <w:t>3.81</w:t>
            </w:r>
          </w:p>
        </w:tc>
        <w:tc>
          <w:tcPr>
            <w:tcW w:w="605" w:type="dxa"/>
            <w:noWrap/>
            <w:vAlign w:val="center"/>
          </w:tcPr>
          <w:p w14:paraId="78C51168" w14:textId="608895CF" w:rsidR="009C19A3" w:rsidRPr="0073575A" w:rsidRDefault="009C19A3" w:rsidP="009C19A3">
            <w:pPr>
              <w:keepNext/>
              <w:keepLines/>
              <w:ind w:right="142"/>
              <w:contextualSpacing/>
              <w:jc w:val="right"/>
              <w:rPr>
                <w:color w:val="000000"/>
                <w:sz w:val="14"/>
                <w:szCs w:val="14"/>
              </w:rPr>
            </w:pPr>
            <w:r w:rsidRPr="0073575A">
              <w:rPr>
                <w:color w:val="000000"/>
                <w:sz w:val="14"/>
                <w:szCs w:val="14"/>
              </w:rPr>
              <w:t>2.72</w:t>
            </w:r>
          </w:p>
        </w:tc>
        <w:tc>
          <w:tcPr>
            <w:tcW w:w="644" w:type="dxa"/>
            <w:shd w:val="clear" w:color="000000" w:fill="FFFFFF"/>
            <w:noWrap/>
            <w:vAlign w:val="center"/>
          </w:tcPr>
          <w:p w14:paraId="3B39CA41" w14:textId="49171426" w:rsidR="009C19A3" w:rsidRPr="0073575A" w:rsidRDefault="009C19A3" w:rsidP="009C19A3">
            <w:pPr>
              <w:keepNext/>
              <w:keepLines/>
              <w:ind w:right="113"/>
              <w:contextualSpacing/>
              <w:jc w:val="right"/>
              <w:rPr>
                <w:color w:val="000000"/>
                <w:sz w:val="14"/>
                <w:szCs w:val="14"/>
              </w:rPr>
            </w:pPr>
            <w:r w:rsidRPr="0073575A">
              <w:rPr>
                <w:color w:val="000000"/>
                <w:sz w:val="14"/>
                <w:szCs w:val="14"/>
              </w:rPr>
              <w:t>-0.003</w:t>
            </w:r>
          </w:p>
        </w:tc>
        <w:tc>
          <w:tcPr>
            <w:tcW w:w="654" w:type="dxa"/>
            <w:shd w:val="clear" w:color="000000" w:fill="FFFFFF"/>
            <w:noWrap/>
            <w:vAlign w:val="center"/>
          </w:tcPr>
          <w:p w14:paraId="3310E2AD" w14:textId="0C6C2757"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40" w:type="dxa"/>
            <w:shd w:val="clear" w:color="000000" w:fill="FFFFFF"/>
            <w:noWrap/>
            <w:vAlign w:val="center"/>
          </w:tcPr>
          <w:p w14:paraId="29D4D021" w14:textId="762D9651"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r>
      <w:tr w:rsidR="009C19A3" w:rsidRPr="0073575A" w14:paraId="13841C9F" w14:textId="77777777" w:rsidTr="009C19A3">
        <w:trPr>
          <w:trHeight w:hRule="exact" w:val="187"/>
          <w:jc w:val="center"/>
        </w:trPr>
        <w:tc>
          <w:tcPr>
            <w:tcW w:w="4413" w:type="dxa"/>
            <w:shd w:val="clear" w:color="auto" w:fill="F2F2F2"/>
            <w:noWrap/>
            <w:vAlign w:val="center"/>
          </w:tcPr>
          <w:p w14:paraId="38617D3A"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Industria del papel</w:t>
            </w:r>
          </w:p>
        </w:tc>
        <w:tc>
          <w:tcPr>
            <w:tcW w:w="656" w:type="dxa"/>
            <w:shd w:val="clear" w:color="auto" w:fill="F2F2F2"/>
            <w:noWrap/>
            <w:vAlign w:val="center"/>
          </w:tcPr>
          <w:p w14:paraId="0F0DE23B" w14:textId="0AA267FF" w:rsidR="009C19A3" w:rsidRPr="0073575A" w:rsidRDefault="009C19A3" w:rsidP="009C19A3">
            <w:pPr>
              <w:keepNext/>
              <w:keepLines/>
              <w:ind w:right="170"/>
              <w:contextualSpacing/>
              <w:jc w:val="right"/>
              <w:rPr>
                <w:color w:val="000000"/>
                <w:sz w:val="14"/>
                <w:szCs w:val="14"/>
              </w:rPr>
            </w:pPr>
            <w:r w:rsidRPr="0073575A">
              <w:rPr>
                <w:color w:val="000000"/>
                <w:sz w:val="14"/>
                <w:szCs w:val="14"/>
              </w:rPr>
              <w:t>0.05</w:t>
            </w:r>
          </w:p>
        </w:tc>
        <w:tc>
          <w:tcPr>
            <w:tcW w:w="610" w:type="dxa"/>
            <w:shd w:val="clear" w:color="auto" w:fill="F2F2F2"/>
            <w:noWrap/>
            <w:vAlign w:val="center"/>
          </w:tcPr>
          <w:p w14:paraId="22ACA1D7" w14:textId="24BD20FE" w:rsidR="009C19A3" w:rsidRPr="0073575A" w:rsidRDefault="009C19A3" w:rsidP="009C19A3">
            <w:pPr>
              <w:keepNext/>
              <w:keepLines/>
              <w:ind w:right="142"/>
              <w:contextualSpacing/>
              <w:jc w:val="right"/>
              <w:rPr>
                <w:color w:val="000000"/>
                <w:sz w:val="14"/>
                <w:szCs w:val="14"/>
              </w:rPr>
            </w:pPr>
            <w:r w:rsidRPr="0073575A">
              <w:rPr>
                <w:color w:val="000000"/>
                <w:sz w:val="14"/>
                <w:szCs w:val="14"/>
              </w:rPr>
              <w:t>0.00</w:t>
            </w:r>
          </w:p>
        </w:tc>
        <w:tc>
          <w:tcPr>
            <w:tcW w:w="602" w:type="dxa"/>
            <w:shd w:val="clear" w:color="auto" w:fill="F2F2F2"/>
            <w:noWrap/>
            <w:vAlign w:val="center"/>
          </w:tcPr>
          <w:p w14:paraId="53C9759E" w14:textId="618D4D2F" w:rsidR="009C19A3" w:rsidRPr="0073575A" w:rsidRDefault="009C19A3" w:rsidP="009C19A3">
            <w:pPr>
              <w:keepNext/>
              <w:keepLines/>
              <w:ind w:right="142"/>
              <w:contextualSpacing/>
              <w:jc w:val="right"/>
              <w:rPr>
                <w:color w:val="000000"/>
                <w:sz w:val="14"/>
                <w:szCs w:val="14"/>
              </w:rPr>
            </w:pPr>
            <w:r w:rsidRPr="0073575A">
              <w:rPr>
                <w:color w:val="000000"/>
                <w:sz w:val="14"/>
                <w:szCs w:val="14"/>
              </w:rPr>
              <w:t>0.04</w:t>
            </w:r>
          </w:p>
        </w:tc>
        <w:tc>
          <w:tcPr>
            <w:tcW w:w="613" w:type="dxa"/>
            <w:shd w:val="clear" w:color="auto" w:fill="F2F2F2"/>
            <w:noWrap/>
            <w:vAlign w:val="center"/>
          </w:tcPr>
          <w:p w14:paraId="72B2174C" w14:textId="443CB276" w:rsidR="009C19A3" w:rsidRPr="0073575A" w:rsidRDefault="009C19A3" w:rsidP="009C19A3">
            <w:pPr>
              <w:keepNext/>
              <w:keepLines/>
              <w:ind w:right="142"/>
              <w:contextualSpacing/>
              <w:jc w:val="right"/>
              <w:rPr>
                <w:color w:val="000000"/>
                <w:sz w:val="14"/>
                <w:szCs w:val="14"/>
              </w:rPr>
            </w:pPr>
            <w:r w:rsidRPr="0073575A">
              <w:rPr>
                <w:color w:val="000000"/>
                <w:sz w:val="14"/>
                <w:szCs w:val="14"/>
              </w:rPr>
              <w:t>1.09</w:t>
            </w:r>
          </w:p>
        </w:tc>
        <w:tc>
          <w:tcPr>
            <w:tcW w:w="601" w:type="dxa"/>
            <w:shd w:val="clear" w:color="auto" w:fill="F2F2F2"/>
            <w:noWrap/>
            <w:vAlign w:val="center"/>
          </w:tcPr>
          <w:p w14:paraId="3534A3D7" w14:textId="2EBD78B6" w:rsidR="009C19A3" w:rsidRPr="0073575A" w:rsidRDefault="009C19A3" w:rsidP="009C19A3">
            <w:pPr>
              <w:keepNext/>
              <w:keepLines/>
              <w:ind w:right="142"/>
              <w:contextualSpacing/>
              <w:jc w:val="right"/>
              <w:rPr>
                <w:color w:val="000000"/>
                <w:sz w:val="14"/>
                <w:szCs w:val="14"/>
              </w:rPr>
            </w:pPr>
            <w:r w:rsidRPr="0073575A">
              <w:rPr>
                <w:color w:val="000000"/>
                <w:sz w:val="14"/>
                <w:szCs w:val="14"/>
              </w:rPr>
              <w:t>1.87</w:t>
            </w:r>
          </w:p>
        </w:tc>
        <w:tc>
          <w:tcPr>
            <w:tcW w:w="605" w:type="dxa"/>
            <w:shd w:val="clear" w:color="auto" w:fill="F2F2F2"/>
            <w:noWrap/>
            <w:vAlign w:val="center"/>
          </w:tcPr>
          <w:p w14:paraId="3F7E31DE" w14:textId="08303566" w:rsidR="009C19A3" w:rsidRPr="0073575A" w:rsidRDefault="009C19A3" w:rsidP="009C19A3">
            <w:pPr>
              <w:keepNext/>
              <w:keepLines/>
              <w:ind w:right="142"/>
              <w:contextualSpacing/>
              <w:jc w:val="right"/>
              <w:rPr>
                <w:color w:val="000000"/>
                <w:sz w:val="14"/>
                <w:szCs w:val="14"/>
              </w:rPr>
            </w:pPr>
            <w:r w:rsidRPr="0073575A">
              <w:rPr>
                <w:color w:val="000000"/>
                <w:sz w:val="14"/>
                <w:szCs w:val="14"/>
              </w:rPr>
              <w:t>1.37</w:t>
            </w:r>
          </w:p>
        </w:tc>
        <w:tc>
          <w:tcPr>
            <w:tcW w:w="644" w:type="dxa"/>
            <w:shd w:val="clear" w:color="000000" w:fill="F2F2F2"/>
            <w:noWrap/>
            <w:vAlign w:val="center"/>
          </w:tcPr>
          <w:p w14:paraId="674BE56B" w14:textId="29FC4F9C"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54" w:type="dxa"/>
            <w:shd w:val="clear" w:color="000000" w:fill="F2F2F2"/>
            <w:noWrap/>
            <w:vAlign w:val="center"/>
          </w:tcPr>
          <w:p w14:paraId="65AD168E" w14:textId="01C660A5"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40" w:type="dxa"/>
            <w:shd w:val="clear" w:color="000000" w:fill="F2F2F2"/>
            <w:noWrap/>
            <w:vAlign w:val="center"/>
          </w:tcPr>
          <w:p w14:paraId="3C4739E0" w14:textId="7C9C550A"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r>
      <w:tr w:rsidR="009C19A3" w:rsidRPr="0073575A" w14:paraId="3FBE8119" w14:textId="77777777" w:rsidTr="009C19A3">
        <w:trPr>
          <w:trHeight w:hRule="exact" w:val="187"/>
          <w:jc w:val="center"/>
        </w:trPr>
        <w:tc>
          <w:tcPr>
            <w:tcW w:w="4413" w:type="dxa"/>
            <w:noWrap/>
            <w:vAlign w:val="center"/>
          </w:tcPr>
          <w:p w14:paraId="4E4AB5DC"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Impresión e industrias conexas</w:t>
            </w:r>
          </w:p>
        </w:tc>
        <w:tc>
          <w:tcPr>
            <w:tcW w:w="656" w:type="dxa"/>
            <w:noWrap/>
            <w:vAlign w:val="center"/>
          </w:tcPr>
          <w:p w14:paraId="232F984F" w14:textId="3F66AA8C" w:rsidR="009C19A3" w:rsidRPr="0073575A" w:rsidRDefault="009C19A3" w:rsidP="009C19A3">
            <w:pPr>
              <w:keepNext/>
              <w:keepLines/>
              <w:ind w:right="170"/>
              <w:contextualSpacing/>
              <w:jc w:val="right"/>
              <w:rPr>
                <w:color w:val="000000"/>
                <w:sz w:val="14"/>
                <w:szCs w:val="14"/>
              </w:rPr>
            </w:pPr>
            <w:r w:rsidRPr="0073575A">
              <w:rPr>
                <w:color w:val="000000"/>
                <w:sz w:val="14"/>
                <w:szCs w:val="14"/>
              </w:rPr>
              <w:t>-0.01</w:t>
            </w:r>
          </w:p>
        </w:tc>
        <w:tc>
          <w:tcPr>
            <w:tcW w:w="610" w:type="dxa"/>
            <w:noWrap/>
            <w:vAlign w:val="center"/>
          </w:tcPr>
          <w:p w14:paraId="73F2CAF0" w14:textId="62CB1C6F" w:rsidR="009C19A3" w:rsidRPr="0073575A" w:rsidRDefault="009C19A3" w:rsidP="009C19A3">
            <w:pPr>
              <w:keepNext/>
              <w:keepLines/>
              <w:ind w:right="142"/>
              <w:contextualSpacing/>
              <w:jc w:val="right"/>
              <w:rPr>
                <w:color w:val="000000"/>
                <w:sz w:val="14"/>
                <w:szCs w:val="14"/>
              </w:rPr>
            </w:pPr>
            <w:r w:rsidRPr="0073575A">
              <w:rPr>
                <w:color w:val="000000"/>
                <w:sz w:val="14"/>
                <w:szCs w:val="14"/>
              </w:rPr>
              <w:t>-0.01</w:t>
            </w:r>
          </w:p>
        </w:tc>
        <w:tc>
          <w:tcPr>
            <w:tcW w:w="602" w:type="dxa"/>
            <w:noWrap/>
            <w:vAlign w:val="center"/>
          </w:tcPr>
          <w:p w14:paraId="44605AE3" w14:textId="406FACBF" w:rsidR="009C19A3" w:rsidRPr="0073575A" w:rsidRDefault="009C19A3" w:rsidP="009C19A3">
            <w:pPr>
              <w:keepNext/>
              <w:keepLines/>
              <w:ind w:right="142"/>
              <w:contextualSpacing/>
              <w:jc w:val="right"/>
              <w:rPr>
                <w:color w:val="000000"/>
                <w:sz w:val="14"/>
                <w:szCs w:val="14"/>
              </w:rPr>
            </w:pPr>
            <w:r w:rsidRPr="0073575A">
              <w:rPr>
                <w:color w:val="000000"/>
                <w:sz w:val="14"/>
                <w:szCs w:val="14"/>
              </w:rPr>
              <w:t>-0.01</w:t>
            </w:r>
          </w:p>
        </w:tc>
        <w:tc>
          <w:tcPr>
            <w:tcW w:w="613" w:type="dxa"/>
            <w:noWrap/>
            <w:vAlign w:val="center"/>
          </w:tcPr>
          <w:p w14:paraId="3F8BA07D" w14:textId="7E33EA56" w:rsidR="009C19A3" w:rsidRPr="0073575A" w:rsidRDefault="009C19A3" w:rsidP="009C19A3">
            <w:pPr>
              <w:keepNext/>
              <w:keepLines/>
              <w:ind w:right="142"/>
              <w:contextualSpacing/>
              <w:jc w:val="right"/>
              <w:rPr>
                <w:color w:val="000000"/>
                <w:sz w:val="14"/>
                <w:szCs w:val="14"/>
              </w:rPr>
            </w:pPr>
            <w:r w:rsidRPr="0073575A">
              <w:rPr>
                <w:color w:val="000000"/>
                <w:sz w:val="14"/>
                <w:szCs w:val="14"/>
              </w:rPr>
              <w:t>3.38</w:t>
            </w:r>
          </w:p>
        </w:tc>
        <w:tc>
          <w:tcPr>
            <w:tcW w:w="601" w:type="dxa"/>
            <w:noWrap/>
            <w:vAlign w:val="center"/>
          </w:tcPr>
          <w:p w14:paraId="6A98B612" w14:textId="48AB5B8B" w:rsidR="009C19A3" w:rsidRPr="0073575A" w:rsidRDefault="009C19A3" w:rsidP="009C19A3">
            <w:pPr>
              <w:keepNext/>
              <w:keepLines/>
              <w:ind w:right="142"/>
              <w:contextualSpacing/>
              <w:jc w:val="right"/>
              <w:rPr>
                <w:color w:val="000000"/>
                <w:sz w:val="14"/>
                <w:szCs w:val="14"/>
              </w:rPr>
            </w:pPr>
            <w:r w:rsidRPr="0073575A">
              <w:rPr>
                <w:color w:val="000000"/>
                <w:sz w:val="14"/>
                <w:szCs w:val="14"/>
              </w:rPr>
              <w:t>3.38</w:t>
            </w:r>
          </w:p>
        </w:tc>
        <w:tc>
          <w:tcPr>
            <w:tcW w:w="605" w:type="dxa"/>
            <w:noWrap/>
            <w:vAlign w:val="center"/>
          </w:tcPr>
          <w:p w14:paraId="7F8DC87F" w14:textId="6A091340" w:rsidR="009C19A3" w:rsidRPr="0073575A" w:rsidRDefault="009C19A3" w:rsidP="009C19A3">
            <w:pPr>
              <w:keepNext/>
              <w:keepLines/>
              <w:ind w:right="142"/>
              <w:contextualSpacing/>
              <w:jc w:val="right"/>
              <w:rPr>
                <w:color w:val="000000"/>
                <w:sz w:val="14"/>
                <w:szCs w:val="14"/>
              </w:rPr>
            </w:pPr>
            <w:r w:rsidRPr="0073575A">
              <w:rPr>
                <w:color w:val="000000"/>
                <w:sz w:val="14"/>
                <w:szCs w:val="14"/>
              </w:rPr>
              <w:t>3.38</w:t>
            </w:r>
          </w:p>
        </w:tc>
        <w:tc>
          <w:tcPr>
            <w:tcW w:w="644" w:type="dxa"/>
            <w:shd w:val="clear" w:color="000000" w:fill="FFFFFF"/>
            <w:noWrap/>
            <w:vAlign w:val="center"/>
          </w:tcPr>
          <w:p w14:paraId="7D51A8EB" w14:textId="6C404CB1" w:rsidR="009C19A3" w:rsidRPr="0073575A" w:rsidRDefault="009C19A3" w:rsidP="009C19A3">
            <w:pPr>
              <w:keepNext/>
              <w:keepLines/>
              <w:ind w:right="113"/>
              <w:contextualSpacing/>
              <w:jc w:val="right"/>
              <w:rPr>
                <w:color w:val="000000"/>
                <w:sz w:val="14"/>
                <w:szCs w:val="14"/>
              </w:rPr>
            </w:pPr>
            <w:r w:rsidRPr="0073575A">
              <w:rPr>
                <w:color w:val="000000"/>
                <w:sz w:val="14"/>
                <w:szCs w:val="14"/>
              </w:rPr>
              <w:t>0.220</w:t>
            </w:r>
          </w:p>
        </w:tc>
        <w:tc>
          <w:tcPr>
            <w:tcW w:w="654" w:type="dxa"/>
            <w:shd w:val="clear" w:color="000000" w:fill="FFFFFF"/>
            <w:noWrap/>
            <w:vAlign w:val="center"/>
          </w:tcPr>
          <w:p w14:paraId="40CA3815" w14:textId="7F149655" w:rsidR="009C19A3" w:rsidRPr="0073575A" w:rsidRDefault="009C19A3" w:rsidP="009C19A3">
            <w:pPr>
              <w:keepNext/>
              <w:keepLines/>
              <w:ind w:right="113"/>
              <w:contextualSpacing/>
              <w:jc w:val="right"/>
              <w:rPr>
                <w:color w:val="000000"/>
                <w:sz w:val="14"/>
                <w:szCs w:val="14"/>
              </w:rPr>
            </w:pPr>
            <w:r w:rsidRPr="0073575A">
              <w:rPr>
                <w:color w:val="000000"/>
                <w:sz w:val="14"/>
                <w:szCs w:val="14"/>
              </w:rPr>
              <w:t>0.083</w:t>
            </w:r>
          </w:p>
        </w:tc>
        <w:tc>
          <w:tcPr>
            <w:tcW w:w="640" w:type="dxa"/>
            <w:shd w:val="clear" w:color="000000" w:fill="FFFFFF"/>
            <w:noWrap/>
            <w:vAlign w:val="center"/>
          </w:tcPr>
          <w:p w14:paraId="28D64915" w14:textId="2AA157E5" w:rsidR="009C19A3" w:rsidRPr="0073575A" w:rsidRDefault="009C19A3" w:rsidP="009C19A3">
            <w:pPr>
              <w:keepNext/>
              <w:keepLines/>
              <w:ind w:right="113"/>
              <w:contextualSpacing/>
              <w:jc w:val="right"/>
              <w:rPr>
                <w:color w:val="000000"/>
                <w:sz w:val="14"/>
                <w:szCs w:val="14"/>
              </w:rPr>
            </w:pPr>
            <w:r w:rsidRPr="0073575A">
              <w:rPr>
                <w:color w:val="000000"/>
                <w:sz w:val="14"/>
                <w:szCs w:val="14"/>
              </w:rPr>
              <w:t>0.122</w:t>
            </w:r>
          </w:p>
        </w:tc>
      </w:tr>
      <w:tr w:rsidR="009C19A3" w:rsidRPr="0073575A" w14:paraId="29475399" w14:textId="77777777" w:rsidTr="009C19A3">
        <w:trPr>
          <w:trHeight w:hRule="exact" w:val="187"/>
          <w:jc w:val="center"/>
        </w:trPr>
        <w:tc>
          <w:tcPr>
            <w:tcW w:w="4413" w:type="dxa"/>
            <w:shd w:val="clear" w:color="auto" w:fill="F2F2F2"/>
            <w:noWrap/>
            <w:vAlign w:val="center"/>
          </w:tcPr>
          <w:p w14:paraId="0A6B6717"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productos derivados del petróleo y del carbón</w:t>
            </w:r>
          </w:p>
        </w:tc>
        <w:tc>
          <w:tcPr>
            <w:tcW w:w="656" w:type="dxa"/>
            <w:shd w:val="clear" w:color="auto" w:fill="F2F2F2"/>
            <w:noWrap/>
            <w:vAlign w:val="center"/>
          </w:tcPr>
          <w:p w14:paraId="555E8A03" w14:textId="75874B9C" w:rsidR="009C19A3" w:rsidRPr="0073575A" w:rsidRDefault="009C19A3" w:rsidP="009C19A3">
            <w:pPr>
              <w:keepNext/>
              <w:keepLines/>
              <w:ind w:right="170"/>
              <w:contextualSpacing/>
              <w:jc w:val="right"/>
              <w:rPr>
                <w:color w:val="000000"/>
                <w:sz w:val="14"/>
                <w:szCs w:val="14"/>
              </w:rPr>
            </w:pPr>
            <w:r w:rsidRPr="0073575A">
              <w:rPr>
                <w:color w:val="000000"/>
                <w:sz w:val="14"/>
                <w:szCs w:val="14"/>
              </w:rPr>
              <w:t>4.01</w:t>
            </w:r>
          </w:p>
        </w:tc>
        <w:tc>
          <w:tcPr>
            <w:tcW w:w="610" w:type="dxa"/>
            <w:shd w:val="clear" w:color="auto" w:fill="F2F2F2"/>
            <w:noWrap/>
            <w:vAlign w:val="center"/>
          </w:tcPr>
          <w:p w14:paraId="26E178D2" w14:textId="78923055" w:rsidR="009C19A3" w:rsidRPr="0073575A" w:rsidRDefault="009C19A3" w:rsidP="009C19A3">
            <w:pPr>
              <w:keepNext/>
              <w:keepLines/>
              <w:ind w:right="142"/>
              <w:contextualSpacing/>
              <w:jc w:val="right"/>
              <w:rPr>
                <w:color w:val="000000"/>
                <w:sz w:val="14"/>
                <w:szCs w:val="14"/>
              </w:rPr>
            </w:pPr>
            <w:r w:rsidRPr="0073575A">
              <w:rPr>
                <w:color w:val="000000"/>
                <w:sz w:val="14"/>
                <w:szCs w:val="14"/>
              </w:rPr>
              <w:t>3.97</w:t>
            </w:r>
          </w:p>
        </w:tc>
        <w:tc>
          <w:tcPr>
            <w:tcW w:w="602" w:type="dxa"/>
            <w:shd w:val="clear" w:color="auto" w:fill="F2F2F2"/>
            <w:noWrap/>
            <w:vAlign w:val="center"/>
          </w:tcPr>
          <w:p w14:paraId="32E4E110" w14:textId="2E58E8D2" w:rsidR="009C19A3" w:rsidRPr="0073575A" w:rsidRDefault="009C19A3" w:rsidP="009C19A3">
            <w:pPr>
              <w:keepNext/>
              <w:keepLines/>
              <w:ind w:right="142"/>
              <w:contextualSpacing/>
              <w:jc w:val="right"/>
              <w:rPr>
                <w:color w:val="000000"/>
                <w:sz w:val="14"/>
                <w:szCs w:val="14"/>
              </w:rPr>
            </w:pPr>
            <w:r w:rsidRPr="0073575A">
              <w:rPr>
                <w:color w:val="000000"/>
                <w:sz w:val="14"/>
                <w:szCs w:val="14"/>
              </w:rPr>
              <w:t>3.99</w:t>
            </w:r>
          </w:p>
        </w:tc>
        <w:tc>
          <w:tcPr>
            <w:tcW w:w="613" w:type="dxa"/>
            <w:shd w:val="clear" w:color="auto" w:fill="F2F2F2"/>
            <w:noWrap/>
            <w:vAlign w:val="center"/>
          </w:tcPr>
          <w:p w14:paraId="119AF550" w14:textId="2D81D4C2" w:rsidR="009C19A3" w:rsidRPr="0073575A" w:rsidRDefault="009C19A3" w:rsidP="009C19A3">
            <w:pPr>
              <w:keepNext/>
              <w:keepLines/>
              <w:ind w:right="142"/>
              <w:contextualSpacing/>
              <w:jc w:val="right"/>
              <w:rPr>
                <w:color w:val="000000"/>
                <w:sz w:val="14"/>
                <w:szCs w:val="14"/>
              </w:rPr>
            </w:pPr>
            <w:r w:rsidRPr="0073575A">
              <w:rPr>
                <w:color w:val="000000"/>
                <w:sz w:val="14"/>
                <w:szCs w:val="14"/>
              </w:rPr>
              <w:t>15.93</w:t>
            </w:r>
          </w:p>
        </w:tc>
        <w:tc>
          <w:tcPr>
            <w:tcW w:w="601" w:type="dxa"/>
            <w:shd w:val="clear" w:color="auto" w:fill="F2F2F2"/>
            <w:noWrap/>
            <w:vAlign w:val="center"/>
          </w:tcPr>
          <w:p w14:paraId="00C1B105" w14:textId="6E6B37A9" w:rsidR="009C19A3" w:rsidRPr="0073575A" w:rsidRDefault="009C19A3" w:rsidP="009C19A3">
            <w:pPr>
              <w:keepNext/>
              <w:keepLines/>
              <w:ind w:right="142"/>
              <w:contextualSpacing/>
              <w:jc w:val="right"/>
              <w:rPr>
                <w:color w:val="000000"/>
                <w:sz w:val="14"/>
                <w:szCs w:val="14"/>
              </w:rPr>
            </w:pPr>
            <w:r w:rsidRPr="0073575A">
              <w:rPr>
                <w:color w:val="000000"/>
                <w:sz w:val="14"/>
                <w:szCs w:val="14"/>
              </w:rPr>
              <w:t>13.43</w:t>
            </w:r>
          </w:p>
        </w:tc>
        <w:tc>
          <w:tcPr>
            <w:tcW w:w="605" w:type="dxa"/>
            <w:shd w:val="clear" w:color="auto" w:fill="F2F2F2"/>
            <w:noWrap/>
            <w:vAlign w:val="center"/>
          </w:tcPr>
          <w:p w14:paraId="21B0ADB6" w14:textId="0B1CB60E" w:rsidR="009C19A3" w:rsidRPr="0073575A" w:rsidRDefault="009C19A3" w:rsidP="009C19A3">
            <w:pPr>
              <w:keepNext/>
              <w:keepLines/>
              <w:ind w:right="142"/>
              <w:contextualSpacing/>
              <w:jc w:val="right"/>
              <w:rPr>
                <w:color w:val="000000"/>
                <w:sz w:val="14"/>
                <w:szCs w:val="14"/>
              </w:rPr>
            </w:pPr>
            <w:r w:rsidRPr="0073575A">
              <w:rPr>
                <w:color w:val="000000"/>
                <w:sz w:val="14"/>
                <w:szCs w:val="14"/>
              </w:rPr>
              <w:t>15.09</w:t>
            </w:r>
          </w:p>
        </w:tc>
        <w:tc>
          <w:tcPr>
            <w:tcW w:w="644" w:type="dxa"/>
            <w:shd w:val="clear" w:color="000000" w:fill="F2F2F2"/>
            <w:noWrap/>
            <w:vAlign w:val="center"/>
          </w:tcPr>
          <w:p w14:paraId="1204EEFF" w14:textId="570F8F5B" w:rsidR="009C19A3" w:rsidRPr="0073575A" w:rsidRDefault="009C19A3" w:rsidP="009C19A3">
            <w:pPr>
              <w:keepNext/>
              <w:keepLines/>
              <w:ind w:right="113"/>
              <w:contextualSpacing/>
              <w:jc w:val="right"/>
              <w:rPr>
                <w:color w:val="000000"/>
                <w:sz w:val="14"/>
                <w:szCs w:val="14"/>
              </w:rPr>
            </w:pPr>
            <w:r w:rsidRPr="0073575A">
              <w:rPr>
                <w:color w:val="000000"/>
                <w:sz w:val="14"/>
                <w:szCs w:val="14"/>
              </w:rPr>
              <w:t>-0.041</w:t>
            </w:r>
          </w:p>
        </w:tc>
        <w:tc>
          <w:tcPr>
            <w:tcW w:w="654" w:type="dxa"/>
            <w:shd w:val="clear" w:color="000000" w:fill="F2F2F2"/>
            <w:noWrap/>
            <w:vAlign w:val="center"/>
          </w:tcPr>
          <w:p w14:paraId="62515D60" w14:textId="6BA474DA" w:rsidR="009C19A3" w:rsidRPr="0073575A" w:rsidRDefault="009C19A3" w:rsidP="009C19A3">
            <w:pPr>
              <w:keepNext/>
              <w:keepLines/>
              <w:ind w:right="113"/>
              <w:contextualSpacing/>
              <w:jc w:val="right"/>
              <w:rPr>
                <w:color w:val="000000"/>
                <w:sz w:val="14"/>
                <w:szCs w:val="14"/>
              </w:rPr>
            </w:pPr>
            <w:r w:rsidRPr="0073575A">
              <w:rPr>
                <w:color w:val="000000"/>
                <w:sz w:val="14"/>
                <w:szCs w:val="14"/>
              </w:rPr>
              <w:t>-0.022</w:t>
            </w:r>
          </w:p>
        </w:tc>
        <w:tc>
          <w:tcPr>
            <w:tcW w:w="640" w:type="dxa"/>
            <w:shd w:val="clear" w:color="000000" w:fill="F2F2F2"/>
            <w:noWrap/>
            <w:vAlign w:val="center"/>
          </w:tcPr>
          <w:p w14:paraId="66781EED" w14:textId="3B11F6CD" w:rsidR="009C19A3" w:rsidRPr="0073575A" w:rsidRDefault="009C19A3" w:rsidP="009C19A3">
            <w:pPr>
              <w:keepNext/>
              <w:keepLines/>
              <w:ind w:right="113"/>
              <w:contextualSpacing/>
              <w:jc w:val="right"/>
              <w:rPr>
                <w:color w:val="000000"/>
                <w:sz w:val="14"/>
                <w:szCs w:val="14"/>
              </w:rPr>
            </w:pPr>
            <w:r w:rsidRPr="0073575A">
              <w:rPr>
                <w:color w:val="000000"/>
                <w:sz w:val="14"/>
                <w:szCs w:val="14"/>
              </w:rPr>
              <w:t>-0.027</w:t>
            </w:r>
          </w:p>
        </w:tc>
      </w:tr>
      <w:tr w:rsidR="009C19A3" w:rsidRPr="0073575A" w14:paraId="7A571858" w14:textId="77777777" w:rsidTr="009C19A3">
        <w:trPr>
          <w:trHeight w:hRule="exact" w:val="187"/>
          <w:jc w:val="center"/>
        </w:trPr>
        <w:tc>
          <w:tcPr>
            <w:tcW w:w="4413" w:type="dxa"/>
            <w:noWrap/>
            <w:vAlign w:val="center"/>
          </w:tcPr>
          <w:p w14:paraId="305EE4D5"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Industria química</w:t>
            </w:r>
          </w:p>
        </w:tc>
        <w:tc>
          <w:tcPr>
            <w:tcW w:w="656" w:type="dxa"/>
            <w:noWrap/>
            <w:vAlign w:val="center"/>
          </w:tcPr>
          <w:p w14:paraId="437D8776" w14:textId="1DF52E63" w:rsidR="009C19A3" w:rsidRPr="0073575A" w:rsidRDefault="009C19A3" w:rsidP="009C19A3">
            <w:pPr>
              <w:keepNext/>
              <w:keepLines/>
              <w:ind w:right="170"/>
              <w:contextualSpacing/>
              <w:jc w:val="right"/>
              <w:rPr>
                <w:color w:val="000000"/>
                <w:sz w:val="14"/>
                <w:szCs w:val="14"/>
              </w:rPr>
            </w:pPr>
            <w:r w:rsidRPr="0073575A">
              <w:rPr>
                <w:color w:val="000000"/>
                <w:sz w:val="14"/>
                <w:szCs w:val="14"/>
              </w:rPr>
              <w:t>-0.73</w:t>
            </w:r>
          </w:p>
        </w:tc>
        <w:tc>
          <w:tcPr>
            <w:tcW w:w="610" w:type="dxa"/>
            <w:noWrap/>
            <w:vAlign w:val="center"/>
          </w:tcPr>
          <w:p w14:paraId="41C289AB" w14:textId="64D784A0" w:rsidR="009C19A3" w:rsidRPr="0073575A" w:rsidRDefault="009C19A3" w:rsidP="009C19A3">
            <w:pPr>
              <w:keepNext/>
              <w:keepLines/>
              <w:ind w:right="142"/>
              <w:contextualSpacing/>
              <w:jc w:val="right"/>
              <w:rPr>
                <w:color w:val="000000"/>
                <w:sz w:val="14"/>
                <w:szCs w:val="14"/>
              </w:rPr>
            </w:pPr>
            <w:r w:rsidRPr="0073575A">
              <w:rPr>
                <w:color w:val="000000"/>
                <w:sz w:val="14"/>
                <w:szCs w:val="14"/>
              </w:rPr>
              <w:t>-1.27</w:t>
            </w:r>
          </w:p>
        </w:tc>
        <w:tc>
          <w:tcPr>
            <w:tcW w:w="602" w:type="dxa"/>
            <w:noWrap/>
            <w:vAlign w:val="center"/>
          </w:tcPr>
          <w:p w14:paraId="5F2829C1" w14:textId="38D08F63" w:rsidR="009C19A3" w:rsidRPr="0073575A" w:rsidRDefault="009C19A3" w:rsidP="009C19A3">
            <w:pPr>
              <w:keepNext/>
              <w:keepLines/>
              <w:ind w:right="142"/>
              <w:contextualSpacing/>
              <w:jc w:val="right"/>
              <w:rPr>
                <w:color w:val="000000"/>
                <w:sz w:val="14"/>
                <w:szCs w:val="14"/>
              </w:rPr>
            </w:pPr>
            <w:r w:rsidRPr="0073575A">
              <w:rPr>
                <w:color w:val="000000"/>
                <w:sz w:val="14"/>
                <w:szCs w:val="14"/>
              </w:rPr>
              <w:t>-0.96</w:t>
            </w:r>
          </w:p>
        </w:tc>
        <w:tc>
          <w:tcPr>
            <w:tcW w:w="613" w:type="dxa"/>
            <w:noWrap/>
            <w:vAlign w:val="center"/>
          </w:tcPr>
          <w:p w14:paraId="22D6B9A4" w14:textId="581CD846" w:rsidR="009C19A3" w:rsidRPr="0073575A" w:rsidRDefault="009C19A3" w:rsidP="009C19A3">
            <w:pPr>
              <w:keepNext/>
              <w:keepLines/>
              <w:ind w:right="142"/>
              <w:contextualSpacing/>
              <w:jc w:val="right"/>
              <w:rPr>
                <w:color w:val="000000"/>
                <w:sz w:val="14"/>
                <w:szCs w:val="14"/>
              </w:rPr>
            </w:pPr>
            <w:r w:rsidRPr="0073575A">
              <w:rPr>
                <w:color w:val="000000"/>
                <w:sz w:val="14"/>
                <w:szCs w:val="14"/>
              </w:rPr>
              <w:t>-2.20</w:t>
            </w:r>
          </w:p>
        </w:tc>
        <w:tc>
          <w:tcPr>
            <w:tcW w:w="601" w:type="dxa"/>
            <w:noWrap/>
            <w:vAlign w:val="center"/>
          </w:tcPr>
          <w:p w14:paraId="229C8AF7" w14:textId="0AB08638" w:rsidR="009C19A3" w:rsidRPr="0073575A" w:rsidRDefault="009C19A3" w:rsidP="009C19A3">
            <w:pPr>
              <w:keepNext/>
              <w:keepLines/>
              <w:ind w:right="142"/>
              <w:contextualSpacing/>
              <w:jc w:val="right"/>
              <w:rPr>
                <w:color w:val="000000"/>
                <w:sz w:val="14"/>
                <w:szCs w:val="14"/>
              </w:rPr>
            </w:pPr>
            <w:r w:rsidRPr="0073575A">
              <w:rPr>
                <w:color w:val="000000"/>
                <w:sz w:val="14"/>
                <w:szCs w:val="14"/>
              </w:rPr>
              <w:t>-2.00</w:t>
            </w:r>
          </w:p>
        </w:tc>
        <w:tc>
          <w:tcPr>
            <w:tcW w:w="605" w:type="dxa"/>
            <w:noWrap/>
            <w:vAlign w:val="center"/>
          </w:tcPr>
          <w:p w14:paraId="6A8BFD05" w14:textId="42FDCF86" w:rsidR="009C19A3" w:rsidRPr="0073575A" w:rsidRDefault="009C19A3" w:rsidP="009C19A3">
            <w:pPr>
              <w:keepNext/>
              <w:keepLines/>
              <w:ind w:right="142"/>
              <w:contextualSpacing/>
              <w:jc w:val="right"/>
              <w:rPr>
                <w:color w:val="000000"/>
                <w:sz w:val="14"/>
                <w:szCs w:val="14"/>
              </w:rPr>
            </w:pPr>
            <w:r w:rsidRPr="0073575A">
              <w:rPr>
                <w:color w:val="000000"/>
                <w:sz w:val="14"/>
                <w:szCs w:val="14"/>
              </w:rPr>
              <w:t>-2.12</w:t>
            </w:r>
          </w:p>
        </w:tc>
        <w:tc>
          <w:tcPr>
            <w:tcW w:w="644" w:type="dxa"/>
            <w:shd w:val="clear" w:color="000000" w:fill="FFFFFF"/>
            <w:noWrap/>
            <w:vAlign w:val="center"/>
          </w:tcPr>
          <w:p w14:paraId="17769A1C" w14:textId="45EA5876" w:rsidR="009C19A3" w:rsidRPr="0073575A" w:rsidRDefault="009C19A3" w:rsidP="009C19A3">
            <w:pPr>
              <w:keepNext/>
              <w:keepLines/>
              <w:ind w:right="113"/>
              <w:contextualSpacing/>
              <w:jc w:val="right"/>
              <w:rPr>
                <w:color w:val="000000"/>
                <w:sz w:val="14"/>
                <w:szCs w:val="14"/>
              </w:rPr>
            </w:pPr>
            <w:r w:rsidRPr="0073575A">
              <w:rPr>
                <w:color w:val="000000"/>
                <w:sz w:val="14"/>
                <w:szCs w:val="14"/>
              </w:rPr>
              <w:t>0.019</w:t>
            </w:r>
          </w:p>
        </w:tc>
        <w:tc>
          <w:tcPr>
            <w:tcW w:w="654" w:type="dxa"/>
            <w:shd w:val="clear" w:color="000000" w:fill="FFFFFF"/>
            <w:noWrap/>
            <w:vAlign w:val="center"/>
          </w:tcPr>
          <w:p w14:paraId="3C02F03A" w14:textId="0EB6C24C" w:rsidR="009C19A3" w:rsidRPr="0073575A" w:rsidRDefault="009C19A3" w:rsidP="009C19A3">
            <w:pPr>
              <w:keepNext/>
              <w:keepLines/>
              <w:ind w:right="113"/>
              <w:contextualSpacing/>
              <w:jc w:val="right"/>
              <w:rPr>
                <w:color w:val="000000"/>
                <w:sz w:val="14"/>
                <w:szCs w:val="14"/>
              </w:rPr>
            </w:pPr>
            <w:r w:rsidRPr="0073575A">
              <w:rPr>
                <w:color w:val="000000"/>
                <w:sz w:val="14"/>
                <w:szCs w:val="14"/>
              </w:rPr>
              <w:t>0.006</w:t>
            </w:r>
          </w:p>
        </w:tc>
        <w:tc>
          <w:tcPr>
            <w:tcW w:w="640" w:type="dxa"/>
            <w:shd w:val="clear" w:color="000000" w:fill="FFFFFF"/>
            <w:noWrap/>
            <w:vAlign w:val="center"/>
          </w:tcPr>
          <w:p w14:paraId="57C6A28E" w14:textId="415CCEDC" w:rsidR="009C19A3" w:rsidRPr="0073575A" w:rsidRDefault="009C19A3" w:rsidP="009C19A3">
            <w:pPr>
              <w:keepNext/>
              <w:keepLines/>
              <w:ind w:right="113"/>
              <w:contextualSpacing/>
              <w:jc w:val="right"/>
              <w:rPr>
                <w:color w:val="000000"/>
                <w:sz w:val="14"/>
                <w:szCs w:val="14"/>
              </w:rPr>
            </w:pPr>
            <w:r w:rsidRPr="0073575A">
              <w:rPr>
                <w:color w:val="000000"/>
                <w:sz w:val="14"/>
                <w:szCs w:val="14"/>
              </w:rPr>
              <w:t>0.010</w:t>
            </w:r>
          </w:p>
        </w:tc>
      </w:tr>
      <w:tr w:rsidR="009C19A3" w:rsidRPr="0073575A" w14:paraId="0764F3AE" w14:textId="77777777" w:rsidTr="009C19A3">
        <w:trPr>
          <w:trHeight w:hRule="exact" w:val="187"/>
          <w:jc w:val="center"/>
        </w:trPr>
        <w:tc>
          <w:tcPr>
            <w:tcW w:w="4413" w:type="dxa"/>
            <w:shd w:val="clear" w:color="auto" w:fill="F2F2F2"/>
            <w:noWrap/>
            <w:vAlign w:val="center"/>
          </w:tcPr>
          <w:p w14:paraId="7A4DE459"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Industria del plástico y del hule</w:t>
            </w:r>
          </w:p>
        </w:tc>
        <w:tc>
          <w:tcPr>
            <w:tcW w:w="656" w:type="dxa"/>
            <w:shd w:val="clear" w:color="auto" w:fill="F2F2F2"/>
            <w:noWrap/>
            <w:vAlign w:val="center"/>
          </w:tcPr>
          <w:p w14:paraId="193E1841" w14:textId="4F2A9CA0" w:rsidR="009C19A3" w:rsidRPr="0073575A" w:rsidRDefault="009C19A3" w:rsidP="009C19A3">
            <w:pPr>
              <w:keepNext/>
              <w:keepLines/>
              <w:ind w:right="170"/>
              <w:contextualSpacing/>
              <w:jc w:val="right"/>
              <w:rPr>
                <w:color w:val="000000"/>
                <w:sz w:val="14"/>
                <w:szCs w:val="14"/>
              </w:rPr>
            </w:pPr>
            <w:r w:rsidRPr="0073575A">
              <w:rPr>
                <w:color w:val="000000"/>
                <w:sz w:val="14"/>
                <w:szCs w:val="14"/>
              </w:rPr>
              <w:t>0.64</w:t>
            </w:r>
          </w:p>
        </w:tc>
        <w:tc>
          <w:tcPr>
            <w:tcW w:w="610" w:type="dxa"/>
            <w:shd w:val="clear" w:color="auto" w:fill="F2F2F2"/>
            <w:noWrap/>
            <w:vAlign w:val="center"/>
          </w:tcPr>
          <w:p w14:paraId="7E353B11" w14:textId="6FEC9F41" w:rsidR="009C19A3" w:rsidRPr="0073575A" w:rsidRDefault="009C19A3" w:rsidP="009C19A3">
            <w:pPr>
              <w:keepNext/>
              <w:keepLines/>
              <w:ind w:right="142"/>
              <w:contextualSpacing/>
              <w:jc w:val="right"/>
              <w:rPr>
                <w:color w:val="000000"/>
                <w:sz w:val="14"/>
                <w:szCs w:val="14"/>
              </w:rPr>
            </w:pPr>
            <w:r w:rsidRPr="0073575A">
              <w:rPr>
                <w:color w:val="000000"/>
                <w:sz w:val="14"/>
                <w:szCs w:val="14"/>
              </w:rPr>
              <w:t>0.62</w:t>
            </w:r>
          </w:p>
        </w:tc>
        <w:tc>
          <w:tcPr>
            <w:tcW w:w="602" w:type="dxa"/>
            <w:shd w:val="clear" w:color="auto" w:fill="F2F2F2"/>
            <w:noWrap/>
            <w:vAlign w:val="center"/>
          </w:tcPr>
          <w:p w14:paraId="5B2809FD" w14:textId="03D418AF" w:rsidR="009C19A3" w:rsidRPr="0073575A" w:rsidRDefault="009C19A3" w:rsidP="009C19A3">
            <w:pPr>
              <w:keepNext/>
              <w:keepLines/>
              <w:ind w:right="142"/>
              <w:contextualSpacing/>
              <w:jc w:val="right"/>
              <w:rPr>
                <w:color w:val="000000"/>
                <w:sz w:val="14"/>
                <w:szCs w:val="14"/>
              </w:rPr>
            </w:pPr>
            <w:r w:rsidRPr="0073575A">
              <w:rPr>
                <w:color w:val="000000"/>
                <w:sz w:val="14"/>
                <w:szCs w:val="14"/>
              </w:rPr>
              <w:t>0.63</w:t>
            </w:r>
          </w:p>
        </w:tc>
        <w:tc>
          <w:tcPr>
            <w:tcW w:w="613" w:type="dxa"/>
            <w:shd w:val="clear" w:color="auto" w:fill="F2F2F2"/>
            <w:noWrap/>
            <w:vAlign w:val="center"/>
          </w:tcPr>
          <w:p w14:paraId="2A1410D8" w14:textId="3BBCF6A2" w:rsidR="009C19A3" w:rsidRPr="0073575A" w:rsidRDefault="009C19A3" w:rsidP="009C19A3">
            <w:pPr>
              <w:keepNext/>
              <w:keepLines/>
              <w:ind w:right="142"/>
              <w:contextualSpacing/>
              <w:jc w:val="right"/>
              <w:rPr>
                <w:color w:val="000000"/>
                <w:sz w:val="14"/>
                <w:szCs w:val="14"/>
              </w:rPr>
            </w:pPr>
            <w:r w:rsidRPr="0073575A">
              <w:rPr>
                <w:color w:val="000000"/>
                <w:sz w:val="14"/>
                <w:szCs w:val="14"/>
              </w:rPr>
              <w:t>-0.58</w:t>
            </w:r>
          </w:p>
        </w:tc>
        <w:tc>
          <w:tcPr>
            <w:tcW w:w="601" w:type="dxa"/>
            <w:shd w:val="clear" w:color="auto" w:fill="F2F2F2"/>
            <w:noWrap/>
            <w:vAlign w:val="center"/>
          </w:tcPr>
          <w:p w14:paraId="5ED6F174" w14:textId="6B0EF89D" w:rsidR="009C19A3" w:rsidRPr="0073575A" w:rsidRDefault="009C19A3" w:rsidP="009C19A3">
            <w:pPr>
              <w:keepNext/>
              <w:keepLines/>
              <w:ind w:right="142"/>
              <w:contextualSpacing/>
              <w:jc w:val="right"/>
              <w:rPr>
                <w:color w:val="000000"/>
                <w:sz w:val="14"/>
                <w:szCs w:val="14"/>
              </w:rPr>
            </w:pPr>
            <w:r w:rsidRPr="0073575A">
              <w:rPr>
                <w:color w:val="000000"/>
                <w:sz w:val="14"/>
                <w:szCs w:val="14"/>
              </w:rPr>
              <w:t>0.62</w:t>
            </w:r>
          </w:p>
        </w:tc>
        <w:tc>
          <w:tcPr>
            <w:tcW w:w="605" w:type="dxa"/>
            <w:shd w:val="clear" w:color="auto" w:fill="F2F2F2"/>
            <w:noWrap/>
            <w:vAlign w:val="center"/>
          </w:tcPr>
          <w:p w14:paraId="76F9D7D0" w14:textId="022A735E" w:rsidR="009C19A3" w:rsidRPr="0073575A" w:rsidRDefault="009C19A3" w:rsidP="009C19A3">
            <w:pPr>
              <w:keepNext/>
              <w:keepLines/>
              <w:ind w:right="142"/>
              <w:contextualSpacing/>
              <w:jc w:val="right"/>
              <w:rPr>
                <w:color w:val="000000"/>
                <w:sz w:val="14"/>
                <w:szCs w:val="14"/>
              </w:rPr>
            </w:pPr>
            <w:r w:rsidRPr="0073575A">
              <w:rPr>
                <w:color w:val="000000"/>
                <w:sz w:val="14"/>
                <w:szCs w:val="14"/>
              </w:rPr>
              <w:t>-0.05</w:t>
            </w:r>
          </w:p>
        </w:tc>
        <w:tc>
          <w:tcPr>
            <w:tcW w:w="644" w:type="dxa"/>
            <w:shd w:val="clear" w:color="000000" w:fill="F2F2F2"/>
            <w:noWrap/>
            <w:vAlign w:val="center"/>
          </w:tcPr>
          <w:p w14:paraId="69D93D3F" w14:textId="435BCE09" w:rsidR="009C19A3" w:rsidRPr="0073575A" w:rsidRDefault="009C19A3" w:rsidP="009C19A3">
            <w:pPr>
              <w:keepNext/>
              <w:keepLines/>
              <w:ind w:right="113"/>
              <w:contextualSpacing/>
              <w:jc w:val="right"/>
              <w:rPr>
                <w:color w:val="000000"/>
                <w:sz w:val="14"/>
                <w:szCs w:val="14"/>
              </w:rPr>
            </w:pPr>
            <w:r w:rsidRPr="0073575A">
              <w:rPr>
                <w:color w:val="000000"/>
                <w:sz w:val="14"/>
                <w:szCs w:val="14"/>
              </w:rPr>
              <w:t>0.004</w:t>
            </w:r>
          </w:p>
        </w:tc>
        <w:tc>
          <w:tcPr>
            <w:tcW w:w="654" w:type="dxa"/>
            <w:shd w:val="clear" w:color="000000" w:fill="F2F2F2"/>
            <w:noWrap/>
            <w:vAlign w:val="center"/>
          </w:tcPr>
          <w:p w14:paraId="4E0F8F4C" w14:textId="656F5A6E" w:rsidR="009C19A3" w:rsidRPr="0073575A" w:rsidRDefault="009C19A3" w:rsidP="009C19A3">
            <w:pPr>
              <w:keepNext/>
              <w:keepLines/>
              <w:ind w:right="113"/>
              <w:contextualSpacing/>
              <w:jc w:val="right"/>
              <w:rPr>
                <w:color w:val="000000"/>
                <w:sz w:val="14"/>
                <w:szCs w:val="14"/>
              </w:rPr>
            </w:pPr>
            <w:r w:rsidRPr="0073575A">
              <w:rPr>
                <w:color w:val="000000"/>
                <w:sz w:val="14"/>
                <w:szCs w:val="14"/>
              </w:rPr>
              <w:t>0.003</w:t>
            </w:r>
          </w:p>
        </w:tc>
        <w:tc>
          <w:tcPr>
            <w:tcW w:w="640" w:type="dxa"/>
            <w:shd w:val="clear" w:color="000000" w:fill="F2F2F2"/>
            <w:noWrap/>
            <w:vAlign w:val="center"/>
          </w:tcPr>
          <w:p w14:paraId="45F948A6" w14:textId="52C0AD92" w:rsidR="009C19A3" w:rsidRPr="0073575A" w:rsidRDefault="009C19A3" w:rsidP="009C19A3">
            <w:pPr>
              <w:keepNext/>
              <w:keepLines/>
              <w:ind w:right="113"/>
              <w:contextualSpacing/>
              <w:jc w:val="right"/>
              <w:rPr>
                <w:color w:val="000000"/>
                <w:sz w:val="14"/>
                <w:szCs w:val="14"/>
              </w:rPr>
            </w:pPr>
            <w:r w:rsidRPr="0073575A">
              <w:rPr>
                <w:color w:val="000000"/>
                <w:sz w:val="14"/>
                <w:szCs w:val="14"/>
              </w:rPr>
              <w:t>0.003</w:t>
            </w:r>
          </w:p>
        </w:tc>
      </w:tr>
      <w:tr w:rsidR="009C19A3" w:rsidRPr="0073575A" w14:paraId="190B8619" w14:textId="77777777" w:rsidTr="009C19A3">
        <w:trPr>
          <w:trHeight w:hRule="exact" w:val="187"/>
          <w:jc w:val="center"/>
        </w:trPr>
        <w:tc>
          <w:tcPr>
            <w:tcW w:w="4413" w:type="dxa"/>
            <w:noWrap/>
            <w:vAlign w:val="center"/>
          </w:tcPr>
          <w:p w14:paraId="46E518DA"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productos a base de minerales no metálicos</w:t>
            </w:r>
          </w:p>
        </w:tc>
        <w:tc>
          <w:tcPr>
            <w:tcW w:w="656" w:type="dxa"/>
            <w:noWrap/>
            <w:vAlign w:val="center"/>
          </w:tcPr>
          <w:p w14:paraId="5DF73757" w14:textId="6B1568A6" w:rsidR="009C19A3" w:rsidRPr="0073575A" w:rsidRDefault="009C19A3" w:rsidP="009C19A3">
            <w:pPr>
              <w:keepNext/>
              <w:keepLines/>
              <w:ind w:right="170"/>
              <w:contextualSpacing/>
              <w:jc w:val="right"/>
              <w:rPr>
                <w:color w:val="000000"/>
                <w:sz w:val="14"/>
                <w:szCs w:val="14"/>
              </w:rPr>
            </w:pPr>
            <w:r w:rsidRPr="0073575A">
              <w:rPr>
                <w:color w:val="000000"/>
                <w:sz w:val="14"/>
                <w:szCs w:val="14"/>
              </w:rPr>
              <w:t>0.14</w:t>
            </w:r>
          </w:p>
        </w:tc>
        <w:tc>
          <w:tcPr>
            <w:tcW w:w="610" w:type="dxa"/>
            <w:noWrap/>
            <w:vAlign w:val="center"/>
          </w:tcPr>
          <w:p w14:paraId="7012DDC4" w14:textId="0E18B33D" w:rsidR="009C19A3" w:rsidRPr="0073575A" w:rsidRDefault="009C19A3" w:rsidP="009C19A3">
            <w:pPr>
              <w:keepNext/>
              <w:keepLines/>
              <w:ind w:right="142"/>
              <w:contextualSpacing/>
              <w:jc w:val="right"/>
              <w:rPr>
                <w:color w:val="000000"/>
                <w:sz w:val="14"/>
                <w:szCs w:val="14"/>
              </w:rPr>
            </w:pPr>
            <w:r w:rsidRPr="0073575A">
              <w:rPr>
                <w:color w:val="000000"/>
                <w:sz w:val="14"/>
                <w:szCs w:val="14"/>
              </w:rPr>
              <w:t>0.79</w:t>
            </w:r>
          </w:p>
        </w:tc>
        <w:tc>
          <w:tcPr>
            <w:tcW w:w="602" w:type="dxa"/>
            <w:noWrap/>
            <w:vAlign w:val="center"/>
          </w:tcPr>
          <w:p w14:paraId="1ED2AE41" w14:textId="0C4D3096" w:rsidR="009C19A3" w:rsidRPr="0073575A" w:rsidRDefault="009C19A3" w:rsidP="009C19A3">
            <w:pPr>
              <w:keepNext/>
              <w:keepLines/>
              <w:ind w:right="142"/>
              <w:contextualSpacing/>
              <w:jc w:val="right"/>
              <w:rPr>
                <w:color w:val="000000"/>
                <w:sz w:val="14"/>
                <w:szCs w:val="14"/>
              </w:rPr>
            </w:pPr>
            <w:r w:rsidRPr="0073575A">
              <w:rPr>
                <w:color w:val="000000"/>
                <w:sz w:val="14"/>
                <w:szCs w:val="14"/>
              </w:rPr>
              <w:t>0.27</w:t>
            </w:r>
          </w:p>
        </w:tc>
        <w:tc>
          <w:tcPr>
            <w:tcW w:w="613" w:type="dxa"/>
            <w:noWrap/>
            <w:vAlign w:val="center"/>
          </w:tcPr>
          <w:p w14:paraId="1373A572" w14:textId="25671C9F" w:rsidR="009C19A3" w:rsidRPr="0073575A" w:rsidRDefault="009C19A3" w:rsidP="009C19A3">
            <w:pPr>
              <w:keepNext/>
              <w:keepLines/>
              <w:ind w:right="142"/>
              <w:contextualSpacing/>
              <w:jc w:val="right"/>
              <w:rPr>
                <w:color w:val="000000"/>
                <w:sz w:val="14"/>
                <w:szCs w:val="14"/>
              </w:rPr>
            </w:pPr>
            <w:r w:rsidRPr="0073575A">
              <w:rPr>
                <w:color w:val="000000"/>
                <w:sz w:val="14"/>
                <w:szCs w:val="14"/>
              </w:rPr>
              <w:t>4.27</w:t>
            </w:r>
          </w:p>
        </w:tc>
        <w:tc>
          <w:tcPr>
            <w:tcW w:w="601" w:type="dxa"/>
            <w:noWrap/>
            <w:vAlign w:val="center"/>
          </w:tcPr>
          <w:p w14:paraId="569EB1DF" w14:textId="464ACE38" w:rsidR="009C19A3" w:rsidRPr="0073575A" w:rsidRDefault="009C19A3" w:rsidP="009C19A3">
            <w:pPr>
              <w:keepNext/>
              <w:keepLines/>
              <w:ind w:right="142"/>
              <w:contextualSpacing/>
              <w:jc w:val="right"/>
              <w:rPr>
                <w:color w:val="000000"/>
                <w:sz w:val="14"/>
                <w:szCs w:val="14"/>
              </w:rPr>
            </w:pPr>
            <w:r w:rsidRPr="0073575A">
              <w:rPr>
                <w:color w:val="000000"/>
                <w:sz w:val="14"/>
                <w:szCs w:val="14"/>
              </w:rPr>
              <w:t>3.14</w:t>
            </w:r>
          </w:p>
        </w:tc>
        <w:tc>
          <w:tcPr>
            <w:tcW w:w="605" w:type="dxa"/>
            <w:noWrap/>
            <w:vAlign w:val="center"/>
          </w:tcPr>
          <w:p w14:paraId="211A9F57" w14:textId="34F6AA93" w:rsidR="009C19A3" w:rsidRPr="0073575A" w:rsidRDefault="009C19A3" w:rsidP="009C19A3">
            <w:pPr>
              <w:keepNext/>
              <w:keepLines/>
              <w:ind w:right="142"/>
              <w:contextualSpacing/>
              <w:jc w:val="right"/>
              <w:rPr>
                <w:color w:val="000000"/>
                <w:sz w:val="14"/>
                <w:szCs w:val="14"/>
              </w:rPr>
            </w:pPr>
            <w:r w:rsidRPr="0073575A">
              <w:rPr>
                <w:color w:val="000000"/>
                <w:sz w:val="14"/>
                <w:szCs w:val="14"/>
              </w:rPr>
              <w:t>4.05</w:t>
            </w:r>
          </w:p>
        </w:tc>
        <w:tc>
          <w:tcPr>
            <w:tcW w:w="644" w:type="dxa"/>
            <w:shd w:val="clear" w:color="000000" w:fill="FFFFFF"/>
            <w:noWrap/>
            <w:vAlign w:val="center"/>
          </w:tcPr>
          <w:p w14:paraId="155F9297" w14:textId="2C35891C" w:rsidR="009C19A3" w:rsidRPr="0073575A" w:rsidRDefault="009C19A3" w:rsidP="009C19A3">
            <w:pPr>
              <w:keepNext/>
              <w:keepLines/>
              <w:ind w:right="113"/>
              <w:contextualSpacing/>
              <w:jc w:val="right"/>
              <w:rPr>
                <w:color w:val="000000"/>
                <w:sz w:val="14"/>
                <w:szCs w:val="14"/>
              </w:rPr>
            </w:pPr>
            <w:r w:rsidRPr="0073575A">
              <w:rPr>
                <w:color w:val="000000"/>
                <w:sz w:val="14"/>
                <w:szCs w:val="14"/>
              </w:rPr>
              <w:t>0.058</w:t>
            </w:r>
          </w:p>
        </w:tc>
        <w:tc>
          <w:tcPr>
            <w:tcW w:w="654" w:type="dxa"/>
            <w:shd w:val="clear" w:color="000000" w:fill="FFFFFF"/>
            <w:noWrap/>
            <w:vAlign w:val="center"/>
          </w:tcPr>
          <w:p w14:paraId="0E87775C" w14:textId="68F54BA0" w:rsidR="009C19A3" w:rsidRPr="0073575A" w:rsidRDefault="009C19A3" w:rsidP="009C19A3">
            <w:pPr>
              <w:keepNext/>
              <w:keepLines/>
              <w:ind w:right="113"/>
              <w:contextualSpacing/>
              <w:jc w:val="right"/>
              <w:rPr>
                <w:color w:val="000000"/>
                <w:sz w:val="14"/>
                <w:szCs w:val="14"/>
              </w:rPr>
            </w:pPr>
            <w:r w:rsidRPr="0073575A">
              <w:rPr>
                <w:color w:val="000000"/>
                <w:sz w:val="14"/>
                <w:szCs w:val="14"/>
              </w:rPr>
              <w:t>-0.021</w:t>
            </w:r>
          </w:p>
        </w:tc>
        <w:tc>
          <w:tcPr>
            <w:tcW w:w="640" w:type="dxa"/>
            <w:shd w:val="clear" w:color="000000" w:fill="FFFFFF"/>
            <w:noWrap/>
            <w:vAlign w:val="center"/>
          </w:tcPr>
          <w:p w14:paraId="7DFAC95A" w14:textId="6793001A"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r>
      <w:tr w:rsidR="009C19A3" w:rsidRPr="0073575A" w14:paraId="318DBE92" w14:textId="77777777" w:rsidTr="009C19A3">
        <w:trPr>
          <w:trHeight w:hRule="exact" w:val="187"/>
          <w:jc w:val="center"/>
        </w:trPr>
        <w:tc>
          <w:tcPr>
            <w:tcW w:w="4413" w:type="dxa"/>
            <w:shd w:val="clear" w:color="auto" w:fill="F2F2F2"/>
            <w:noWrap/>
            <w:vAlign w:val="center"/>
          </w:tcPr>
          <w:p w14:paraId="6A241F0F"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Industrias metálicas básicas</w:t>
            </w:r>
          </w:p>
        </w:tc>
        <w:tc>
          <w:tcPr>
            <w:tcW w:w="656" w:type="dxa"/>
            <w:shd w:val="clear" w:color="auto" w:fill="F2F2F2"/>
            <w:noWrap/>
            <w:vAlign w:val="center"/>
          </w:tcPr>
          <w:p w14:paraId="06C86236" w14:textId="4BA6637E" w:rsidR="009C19A3" w:rsidRPr="0073575A" w:rsidRDefault="009C19A3" w:rsidP="009C19A3">
            <w:pPr>
              <w:keepNext/>
              <w:keepLines/>
              <w:ind w:right="170"/>
              <w:contextualSpacing/>
              <w:jc w:val="right"/>
              <w:rPr>
                <w:color w:val="000000"/>
                <w:sz w:val="14"/>
                <w:szCs w:val="14"/>
              </w:rPr>
            </w:pPr>
            <w:r w:rsidRPr="0073575A">
              <w:rPr>
                <w:color w:val="000000"/>
                <w:sz w:val="14"/>
                <w:szCs w:val="14"/>
              </w:rPr>
              <w:t>1.08</w:t>
            </w:r>
          </w:p>
        </w:tc>
        <w:tc>
          <w:tcPr>
            <w:tcW w:w="610" w:type="dxa"/>
            <w:shd w:val="clear" w:color="auto" w:fill="F2F2F2"/>
            <w:noWrap/>
            <w:vAlign w:val="center"/>
          </w:tcPr>
          <w:p w14:paraId="506C6A56" w14:textId="478F2708" w:rsidR="009C19A3" w:rsidRPr="0073575A" w:rsidRDefault="009C19A3" w:rsidP="009C19A3">
            <w:pPr>
              <w:keepNext/>
              <w:keepLines/>
              <w:ind w:right="142"/>
              <w:contextualSpacing/>
              <w:jc w:val="right"/>
              <w:rPr>
                <w:color w:val="000000"/>
                <w:sz w:val="14"/>
                <w:szCs w:val="14"/>
              </w:rPr>
            </w:pPr>
            <w:r w:rsidRPr="0073575A">
              <w:rPr>
                <w:color w:val="000000"/>
                <w:sz w:val="14"/>
                <w:szCs w:val="14"/>
              </w:rPr>
              <w:t>-0.78</w:t>
            </w:r>
          </w:p>
        </w:tc>
        <w:tc>
          <w:tcPr>
            <w:tcW w:w="602" w:type="dxa"/>
            <w:shd w:val="clear" w:color="auto" w:fill="F2F2F2"/>
            <w:noWrap/>
            <w:vAlign w:val="center"/>
          </w:tcPr>
          <w:p w14:paraId="6A385256" w14:textId="7D3C6C0E" w:rsidR="009C19A3" w:rsidRPr="0073575A" w:rsidRDefault="009C19A3" w:rsidP="009C19A3">
            <w:pPr>
              <w:keepNext/>
              <w:keepLines/>
              <w:ind w:right="142"/>
              <w:contextualSpacing/>
              <w:jc w:val="right"/>
              <w:rPr>
                <w:color w:val="000000"/>
                <w:sz w:val="14"/>
                <w:szCs w:val="14"/>
              </w:rPr>
            </w:pPr>
            <w:r w:rsidRPr="0073575A">
              <w:rPr>
                <w:color w:val="000000"/>
                <w:sz w:val="14"/>
                <w:szCs w:val="14"/>
              </w:rPr>
              <w:t>0.04</w:t>
            </w:r>
          </w:p>
        </w:tc>
        <w:tc>
          <w:tcPr>
            <w:tcW w:w="613" w:type="dxa"/>
            <w:shd w:val="clear" w:color="auto" w:fill="F2F2F2"/>
            <w:noWrap/>
            <w:vAlign w:val="center"/>
          </w:tcPr>
          <w:p w14:paraId="0DBB9911" w14:textId="31658A68" w:rsidR="009C19A3" w:rsidRPr="0073575A" w:rsidRDefault="009C19A3" w:rsidP="009C19A3">
            <w:pPr>
              <w:keepNext/>
              <w:keepLines/>
              <w:ind w:right="142"/>
              <w:contextualSpacing/>
              <w:jc w:val="right"/>
              <w:rPr>
                <w:color w:val="000000"/>
                <w:sz w:val="14"/>
                <w:szCs w:val="14"/>
              </w:rPr>
            </w:pPr>
            <w:r w:rsidRPr="0073575A">
              <w:rPr>
                <w:color w:val="000000"/>
                <w:sz w:val="14"/>
                <w:szCs w:val="14"/>
              </w:rPr>
              <w:t>7.45</w:t>
            </w:r>
          </w:p>
        </w:tc>
        <w:tc>
          <w:tcPr>
            <w:tcW w:w="601" w:type="dxa"/>
            <w:shd w:val="clear" w:color="auto" w:fill="F2F2F2"/>
            <w:noWrap/>
            <w:vAlign w:val="center"/>
          </w:tcPr>
          <w:p w14:paraId="70EBE343" w14:textId="617D3EB8" w:rsidR="009C19A3" w:rsidRPr="0073575A" w:rsidRDefault="009C19A3" w:rsidP="009C19A3">
            <w:pPr>
              <w:keepNext/>
              <w:keepLines/>
              <w:ind w:right="142"/>
              <w:contextualSpacing/>
              <w:jc w:val="right"/>
              <w:rPr>
                <w:color w:val="000000"/>
                <w:sz w:val="14"/>
                <w:szCs w:val="14"/>
              </w:rPr>
            </w:pPr>
            <w:r w:rsidRPr="0073575A">
              <w:rPr>
                <w:color w:val="000000"/>
                <w:sz w:val="14"/>
                <w:szCs w:val="14"/>
              </w:rPr>
              <w:t>40.10</w:t>
            </w:r>
          </w:p>
        </w:tc>
        <w:tc>
          <w:tcPr>
            <w:tcW w:w="605" w:type="dxa"/>
            <w:shd w:val="clear" w:color="auto" w:fill="F2F2F2"/>
            <w:noWrap/>
            <w:vAlign w:val="center"/>
          </w:tcPr>
          <w:p w14:paraId="247A6320" w14:textId="3E168871" w:rsidR="009C19A3" w:rsidRPr="0073575A" w:rsidRDefault="009C19A3" w:rsidP="009C19A3">
            <w:pPr>
              <w:keepNext/>
              <w:keepLines/>
              <w:ind w:right="142"/>
              <w:contextualSpacing/>
              <w:jc w:val="right"/>
              <w:rPr>
                <w:color w:val="000000"/>
                <w:sz w:val="14"/>
                <w:szCs w:val="14"/>
              </w:rPr>
            </w:pPr>
            <w:r w:rsidRPr="0073575A">
              <w:rPr>
                <w:color w:val="000000"/>
                <w:sz w:val="14"/>
                <w:szCs w:val="14"/>
              </w:rPr>
              <w:t>23.40</w:t>
            </w:r>
          </w:p>
        </w:tc>
        <w:tc>
          <w:tcPr>
            <w:tcW w:w="644" w:type="dxa"/>
            <w:shd w:val="clear" w:color="000000" w:fill="F2F2F2"/>
            <w:noWrap/>
            <w:vAlign w:val="center"/>
          </w:tcPr>
          <w:p w14:paraId="063977C1" w14:textId="3CD1B518" w:rsidR="009C19A3" w:rsidRPr="0073575A" w:rsidRDefault="009C19A3" w:rsidP="009C19A3">
            <w:pPr>
              <w:keepNext/>
              <w:keepLines/>
              <w:ind w:right="113"/>
              <w:contextualSpacing/>
              <w:jc w:val="right"/>
              <w:rPr>
                <w:color w:val="000000"/>
                <w:sz w:val="14"/>
                <w:szCs w:val="14"/>
              </w:rPr>
            </w:pPr>
            <w:r w:rsidRPr="0073575A">
              <w:rPr>
                <w:color w:val="000000"/>
                <w:sz w:val="14"/>
                <w:szCs w:val="14"/>
              </w:rPr>
              <w:t>0.007</w:t>
            </w:r>
          </w:p>
        </w:tc>
        <w:tc>
          <w:tcPr>
            <w:tcW w:w="654" w:type="dxa"/>
            <w:shd w:val="clear" w:color="000000" w:fill="F2F2F2"/>
            <w:noWrap/>
            <w:vAlign w:val="center"/>
          </w:tcPr>
          <w:p w14:paraId="65B3D245" w14:textId="7CB21037"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c>
          <w:tcPr>
            <w:tcW w:w="640" w:type="dxa"/>
            <w:shd w:val="clear" w:color="000000" w:fill="F2F2F2"/>
            <w:noWrap/>
            <w:vAlign w:val="center"/>
          </w:tcPr>
          <w:p w14:paraId="3E9692E2" w14:textId="65843F7E" w:rsidR="009C19A3" w:rsidRPr="0073575A" w:rsidRDefault="009C19A3" w:rsidP="009C19A3">
            <w:pPr>
              <w:keepNext/>
              <w:keepLines/>
              <w:ind w:right="113"/>
              <w:contextualSpacing/>
              <w:jc w:val="right"/>
              <w:rPr>
                <w:color w:val="000000"/>
                <w:sz w:val="14"/>
                <w:szCs w:val="14"/>
              </w:rPr>
            </w:pPr>
            <w:r w:rsidRPr="0073575A">
              <w:rPr>
                <w:color w:val="000000"/>
                <w:sz w:val="14"/>
                <w:szCs w:val="14"/>
              </w:rPr>
              <w:t>0.004</w:t>
            </w:r>
          </w:p>
        </w:tc>
      </w:tr>
      <w:tr w:rsidR="009C19A3" w:rsidRPr="0073575A" w14:paraId="29ECCFE8" w14:textId="77777777" w:rsidTr="009C19A3">
        <w:trPr>
          <w:trHeight w:hRule="exact" w:val="187"/>
          <w:jc w:val="center"/>
        </w:trPr>
        <w:tc>
          <w:tcPr>
            <w:tcW w:w="4413" w:type="dxa"/>
            <w:noWrap/>
            <w:vAlign w:val="center"/>
          </w:tcPr>
          <w:p w14:paraId="25D4B20B"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productos metálicos</w:t>
            </w:r>
          </w:p>
        </w:tc>
        <w:tc>
          <w:tcPr>
            <w:tcW w:w="656" w:type="dxa"/>
            <w:noWrap/>
            <w:vAlign w:val="center"/>
          </w:tcPr>
          <w:p w14:paraId="6BBF2304" w14:textId="07C7F08B" w:rsidR="009C19A3" w:rsidRPr="0073575A" w:rsidRDefault="009C19A3" w:rsidP="009C19A3">
            <w:pPr>
              <w:keepNext/>
              <w:keepLines/>
              <w:ind w:right="170"/>
              <w:contextualSpacing/>
              <w:jc w:val="right"/>
              <w:rPr>
                <w:color w:val="000000"/>
                <w:sz w:val="14"/>
                <w:szCs w:val="14"/>
              </w:rPr>
            </w:pPr>
            <w:r w:rsidRPr="0073575A">
              <w:rPr>
                <w:color w:val="000000"/>
                <w:sz w:val="14"/>
                <w:szCs w:val="14"/>
              </w:rPr>
              <w:t>0.37</w:t>
            </w:r>
          </w:p>
        </w:tc>
        <w:tc>
          <w:tcPr>
            <w:tcW w:w="610" w:type="dxa"/>
            <w:noWrap/>
            <w:vAlign w:val="center"/>
          </w:tcPr>
          <w:p w14:paraId="1EAF342F" w14:textId="3681D50E" w:rsidR="009C19A3" w:rsidRPr="0073575A" w:rsidRDefault="009C19A3" w:rsidP="009C19A3">
            <w:pPr>
              <w:keepNext/>
              <w:keepLines/>
              <w:ind w:right="142"/>
              <w:contextualSpacing/>
              <w:jc w:val="right"/>
              <w:rPr>
                <w:color w:val="000000"/>
                <w:sz w:val="14"/>
                <w:szCs w:val="14"/>
              </w:rPr>
            </w:pPr>
            <w:r w:rsidRPr="0073575A">
              <w:rPr>
                <w:color w:val="000000"/>
                <w:sz w:val="14"/>
                <w:szCs w:val="14"/>
              </w:rPr>
              <w:t>0.16</w:t>
            </w:r>
          </w:p>
        </w:tc>
        <w:tc>
          <w:tcPr>
            <w:tcW w:w="602" w:type="dxa"/>
            <w:noWrap/>
            <w:vAlign w:val="center"/>
          </w:tcPr>
          <w:p w14:paraId="4271BFEC" w14:textId="37EF65F4" w:rsidR="009C19A3" w:rsidRPr="0073575A" w:rsidRDefault="009C19A3" w:rsidP="009C19A3">
            <w:pPr>
              <w:keepNext/>
              <w:keepLines/>
              <w:ind w:right="142"/>
              <w:contextualSpacing/>
              <w:jc w:val="right"/>
              <w:rPr>
                <w:color w:val="000000"/>
                <w:sz w:val="14"/>
                <w:szCs w:val="14"/>
              </w:rPr>
            </w:pPr>
            <w:r w:rsidRPr="0073575A">
              <w:rPr>
                <w:color w:val="000000"/>
                <w:sz w:val="14"/>
                <w:szCs w:val="14"/>
              </w:rPr>
              <w:t>0.24</w:t>
            </w:r>
          </w:p>
        </w:tc>
        <w:tc>
          <w:tcPr>
            <w:tcW w:w="613" w:type="dxa"/>
            <w:noWrap/>
            <w:vAlign w:val="center"/>
          </w:tcPr>
          <w:p w14:paraId="20DC9A33" w14:textId="531FC8D5" w:rsidR="009C19A3" w:rsidRPr="0073575A" w:rsidRDefault="009C19A3" w:rsidP="009C19A3">
            <w:pPr>
              <w:keepNext/>
              <w:keepLines/>
              <w:ind w:right="142"/>
              <w:contextualSpacing/>
              <w:jc w:val="right"/>
              <w:rPr>
                <w:color w:val="000000"/>
                <w:sz w:val="14"/>
                <w:szCs w:val="14"/>
              </w:rPr>
            </w:pPr>
            <w:r w:rsidRPr="0073575A">
              <w:rPr>
                <w:color w:val="000000"/>
                <w:sz w:val="14"/>
                <w:szCs w:val="14"/>
              </w:rPr>
              <w:t>1.24</w:t>
            </w:r>
          </w:p>
        </w:tc>
        <w:tc>
          <w:tcPr>
            <w:tcW w:w="601" w:type="dxa"/>
            <w:noWrap/>
            <w:vAlign w:val="center"/>
          </w:tcPr>
          <w:p w14:paraId="4A146BB8" w14:textId="131304EE" w:rsidR="009C19A3" w:rsidRPr="0073575A" w:rsidRDefault="009C19A3" w:rsidP="009C19A3">
            <w:pPr>
              <w:keepNext/>
              <w:keepLines/>
              <w:ind w:right="142"/>
              <w:contextualSpacing/>
              <w:jc w:val="right"/>
              <w:rPr>
                <w:color w:val="000000"/>
                <w:sz w:val="14"/>
                <w:szCs w:val="14"/>
              </w:rPr>
            </w:pPr>
            <w:r w:rsidRPr="0073575A">
              <w:rPr>
                <w:color w:val="000000"/>
                <w:sz w:val="14"/>
                <w:szCs w:val="14"/>
              </w:rPr>
              <w:t>0.08</w:t>
            </w:r>
          </w:p>
        </w:tc>
        <w:tc>
          <w:tcPr>
            <w:tcW w:w="605" w:type="dxa"/>
            <w:noWrap/>
            <w:vAlign w:val="center"/>
          </w:tcPr>
          <w:p w14:paraId="0C755FD8" w14:textId="2CF38D83" w:rsidR="009C19A3" w:rsidRPr="0073575A" w:rsidRDefault="009C19A3" w:rsidP="009C19A3">
            <w:pPr>
              <w:keepNext/>
              <w:keepLines/>
              <w:ind w:right="142"/>
              <w:contextualSpacing/>
              <w:jc w:val="right"/>
              <w:rPr>
                <w:color w:val="000000"/>
                <w:sz w:val="14"/>
                <w:szCs w:val="14"/>
              </w:rPr>
            </w:pPr>
            <w:r w:rsidRPr="0073575A">
              <w:rPr>
                <w:color w:val="000000"/>
                <w:sz w:val="14"/>
                <w:szCs w:val="14"/>
              </w:rPr>
              <w:t>0.51</w:t>
            </w:r>
          </w:p>
        </w:tc>
        <w:tc>
          <w:tcPr>
            <w:tcW w:w="644" w:type="dxa"/>
            <w:shd w:val="clear" w:color="000000" w:fill="FFFFFF"/>
            <w:noWrap/>
            <w:vAlign w:val="center"/>
          </w:tcPr>
          <w:p w14:paraId="0DEA8776" w14:textId="1276948E" w:rsidR="009C19A3" w:rsidRPr="0073575A" w:rsidRDefault="009C19A3" w:rsidP="009C19A3">
            <w:pPr>
              <w:keepNext/>
              <w:keepLines/>
              <w:ind w:right="113"/>
              <w:contextualSpacing/>
              <w:jc w:val="right"/>
              <w:rPr>
                <w:color w:val="000000"/>
                <w:sz w:val="14"/>
                <w:szCs w:val="14"/>
              </w:rPr>
            </w:pPr>
            <w:r w:rsidRPr="0073575A">
              <w:rPr>
                <w:color w:val="000000"/>
                <w:sz w:val="14"/>
                <w:szCs w:val="14"/>
              </w:rPr>
              <w:t>0.004</w:t>
            </w:r>
          </w:p>
        </w:tc>
        <w:tc>
          <w:tcPr>
            <w:tcW w:w="654" w:type="dxa"/>
            <w:shd w:val="clear" w:color="000000" w:fill="FFFFFF"/>
            <w:noWrap/>
            <w:vAlign w:val="center"/>
          </w:tcPr>
          <w:p w14:paraId="795B70DD" w14:textId="77FC1B00" w:rsidR="009C19A3" w:rsidRPr="0073575A" w:rsidRDefault="009C19A3" w:rsidP="009C19A3">
            <w:pPr>
              <w:keepNext/>
              <w:keepLines/>
              <w:ind w:right="113"/>
              <w:contextualSpacing/>
              <w:jc w:val="right"/>
              <w:rPr>
                <w:color w:val="000000"/>
                <w:sz w:val="14"/>
                <w:szCs w:val="14"/>
              </w:rPr>
            </w:pPr>
            <w:r w:rsidRPr="0073575A">
              <w:rPr>
                <w:color w:val="000000"/>
                <w:sz w:val="14"/>
                <w:szCs w:val="14"/>
              </w:rPr>
              <w:t>0.096</w:t>
            </w:r>
          </w:p>
        </w:tc>
        <w:tc>
          <w:tcPr>
            <w:tcW w:w="640" w:type="dxa"/>
            <w:shd w:val="clear" w:color="000000" w:fill="FFFFFF"/>
            <w:noWrap/>
            <w:vAlign w:val="center"/>
          </w:tcPr>
          <w:p w14:paraId="4405B490" w14:textId="5355362D" w:rsidR="009C19A3" w:rsidRPr="0073575A" w:rsidRDefault="009C19A3" w:rsidP="009C19A3">
            <w:pPr>
              <w:keepNext/>
              <w:keepLines/>
              <w:ind w:right="113"/>
              <w:contextualSpacing/>
              <w:jc w:val="right"/>
              <w:rPr>
                <w:color w:val="000000"/>
                <w:sz w:val="14"/>
                <w:szCs w:val="14"/>
              </w:rPr>
            </w:pPr>
            <w:r w:rsidRPr="0073575A">
              <w:rPr>
                <w:color w:val="000000"/>
                <w:sz w:val="14"/>
                <w:szCs w:val="14"/>
              </w:rPr>
              <w:t>0.070</w:t>
            </w:r>
          </w:p>
        </w:tc>
      </w:tr>
      <w:tr w:rsidR="009C19A3" w:rsidRPr="0073575A" w14:paraId="113C5A0D" w14:textId="77777777" w:rsidTr="009C19A3">
        <w:trPr>
          <w:trHeight w:hRule="exact" w:val="187"/>
          <w:jc w:val="center"/>
        </w:trPr>
        <w:tc>
          <w:tcPr>
            <w:tcW w:w="4413" w:type="dxa"/>
            <w:shd w:val="clear" w:color="auto" w:fill="F2F2F2"/>
            <w:noWrap/>
            <w:vAlign w:val="center"/>
          </w:tcPr>
          <w:p w14:paraId="7CF0B7B7"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maquinaria y equipo</w:t>
            </w:r>
          </w:p>
        </w:tc>
        <w:tc>
          <w:tcPr>
            <w:tcW w:w="656" w:type="dxa"/>
            <w:shd w:val="clear" w:color="auto" w:fill="F2F2F2"/>
            <w:noWrap/>
            <w:vAlign w:val="center"/>
          </w:tcPr>
          <w:p w14:paraId="39C4EFC7" w14:textId="7B92F514" w:rsidR="009C19A3" w:rsidRPr="0073575A" w:rsidRDefault="009C19A3" w:rsidP="009C19A3">
            <w:pPr>
              <w:keepNext/>
              <w:keepLines/>
              <w:ind w:right="170"/>
              <w:contextualSpacing/>
              <w:jc w:val="right"/>
              <w:rPr>
                <w:color w:val="000000"/>
                <w:sz w:val="14"/>
                <w:szCs w:val="14"/>
              </w:rPr>
            </w:pPr>
            <w:r w:rsidRPr="0073575A">
              <w:rPr>
                <w:color w:val="000000"/>
                <w:sz w:val="14"/>
                <w:szCs w:val="14"/>
              </w:rPr>
              <w:t>0.63</w:t>
            </w:r>
          </w:p>
        </w:tc>
        <w:tc>
          <w:tcPr>
            <w:tcW w:w="610" w:type="dxa"/>
            <w:shd w:val="clear" w:color="auto" w:fill="F2F2F2"/>
            <w:noWrap/>
            <w:vAlign w:val="center"/>
          </w:tcPr>
          <w:p w14:paraId="532F685A" w14:textId="2008ED8C" w:rsidR="009C19A3" w:rsidRPr="0073575A" w:rsidRDefault="009C19A3" w:rsidP="009C19A3">
            <w:pPr>
              <w:keepNext/>
              <w:keepLines/>
              <w:ind w:right="142"/>
              <w:contextualSpacing/>
              <w:jc w:val="right"/>
              <w:rPr>
                <w:color w:val="000000"/>
                <w:sz w:val="14"/>
                <w:szCs w:val="14"/>
              </w:rPr>
            </w:pPr>
            <w:r w:rsidRPr="0073575A">
              <w:rPr>
                <w:color w:val="000000"/>
                <w:sz w:val="14"/>
                <w:szCs w:val="14"/>
              </w:rPr>
              <w:t>3.29</w:t>
            </w:r>
          </w:p>
        </w:tc>
        <w:tc>
          <w:tcPr>
            <w:tcW w:w="602" w:type="dxa"/>
            <w:shd w:val="clear" w:color="auto" w:fill="F2F2F2"/>
            <w:noWrap/>
            <w:vAlign w:val="center"/>
          </w:tcPr>
          <w:p w14:paraId="5CC33456" w14:textId="09C88187" w:rsidR="009C19A3" w:rsidRPr="0073575A" w:rsidRDefault="009C19A3" w:rsidP="009C19A3">
            <w:pPr>
              <w:keepNext/>
              <w:keepLines/>
              <w:ind w:right="142"/>
              <w:contextualSpacing/>
              <w:jc w:val="right"/>
              <w:rPr>
                <w:color w:val="000000"/>
                <w:sz w:val="14"/>
                <w:szCs w:val="14"/>
              </w:rPr>
            </w:pPr>
            <w:r w:rsidRPr="0073575A">
              <w:rPr>
                <w:color w:val="000000"/>
                <w:sz w:val="14"/>
                <w:szCs w:val="14"/>
              </w:rPr>
              <w:t>3.09</w:t>
            </w:r>
          </w:p>
        </w:tc>
        <w:tc>
          <w:tcPr>
            <w:tcW w:w="613" w:type="dxa"/>
            <w:shd w:val="clear" w:color="auto" w:fill="F2F2F2"/>
            <w:noWrap/>
            <w:vAlign w:val="center"/>
          </w:tcPr>
          <w:p w14:paraId="47BBB9CF" w14:textId="4C9CEFEE" w:rsidR="009C19A3" w:rsidRPr="0073575A" w:rsidRDefault="009C19A3" w:rsidP="009C19A3">
            <w:pPr>
              <w:keepNext/>
              <w:keepLines/>
              <w:ind w:right="142"/>
              <w:contextualSpacing/>
              <w:jc w:val="right"/>
              <w:rPr>
                <w:color w:val="000000"/>
                <w:sz w:val="14"/>
                <w:szCs w:val="14"/>
              </w:rPr>
            </w:pPr>
            <w:r w:rsidRPr="0073575A">
              <w:rPr>
                <w:color w:val="000000"/>
                <w:sz w:val="14"/>
                <w:szCs w:val="14"/>
              </w:rPr>
              <w:t>-0.63</w:t>
            </w:r>
          </w:p>
        </w:tc>
        <w:tc>
          <w:tcPr>
            <w:tcW w:w="601" w:type="dxa"/>
            <w:shd w:val="clear" w:color="auto" w:fill="F2F2F2"/>
            <w:noWrap/>
            <w:vAlign w:val="center"/>
          </w:tcPr>
          <w:p w14:paraId="07D409A1" w14:textId="0456F283" w:rsidR="009C19A3" w:rsidRPr="0073575A" w:rsidRDefault="009C19A3" w:rsidP="009C19A3">
            <w:pPr>
              <w:keepNext/>
              <w:keepLines/>
              <w:ind w:right="142"/>
              <w:contextualSpacing/>
              <w:jc w:val="right"/>
              <w:rPr>
                <w:color w:val="000000"/>
                <w:sz w:val="14"/>
                <w:szCs w:val="14"/>
              </w:rPr>
            </w:pPr>
            <w:r w:rsidRPr="0073575A">
              <w:rPr>
                <w:color w:val="000000"/>
                <w:sz w:val="14"/>
                <w:szCs w:val="14"/>
              </w:rPr>
              <w:t>-2.82</w:t>
            </w:r>
          </w:p>
        </w:tc>
        <w:tc>
          <w:tcPr>
            <w:tcW w:w="605" w:type="dxa"/>
            <w:shd w:val="clear" w:color="auto" w:fill="F2F2F2"/>
            <w:noWrap/>
            <w:vAlign w:val="center"/>
          </w:tcPr>
          <w:p w14:paraId="6C820747" w14:textId="66C51E97" w:rsidR="009C19A3" w:rsidRPr="0073575A" w:rsidRDefault="009C19A3" w:rsidP="009C19A3">
            <w:pPr>
              <w:keepNext/>
              <w:keepLines/>
              <w:ind w:right="142"/>
              <w:contextualSpacing/>
              <w:jc w:val="right"/>
              <w:rPr>
                <w:color w:val="000000"/>
                <w:sz w:val="14"/>
                <w:szCs w:val="14"/>
              </w:rPr>
            </w:pPr>
            <w:r w:rsidRPr="0073575A">
              <w:rPr>
                <w:color w:val="000000"/>
                <w:sz w:val="14"/>
                <w:szCs w:val="14"/>
              </w:rPr>
              <w:t>-2.68</w:t>
            </w:r>
          </w:p>
        </w:tc>
        <w:tc>
          <w:tcPr>
            <w:tcW w:w="644" w:type="dxa"/>
            <w:shd w:val="clear" w:color="000000" w:fill="F2F2F2"/>
            <w:noWrap/>
            <w:vAlign w:val="center"/>
          </w:tcPr>
          <w:p w14:paraId="535E2BEC" w14:textId="5910B04B" w:rsidR="009C19A3" w:rsidRPr="0073575A" w:rsidRDefault="009C19A3" w:rsidP="009C19A3">
            <w:pPr>
              <w:keepNext/>
              <w:keepLines/>
              <w:ind w:right="113"/>
              <w:contextualSpacing/>
              <w:jc w:val="right"/>
              <w:rPr>
                <w:color w:val="000000"/>
                <w:sz w:val="14"/>
                <w:szCs w:val="14"/>
              </w:rPr>
            </w:pPr>
            <w:r w:rsidRPr="0073575A">
              <w:rPr>
                <w:color w:val="000000"/>
                <w:sz w:val="14"/>
                <w:szCs w:val="14"/>
              </w:rPr>
              <w:t>-0.010</w:t>
            </w:r>
          </w:p>
        </w:tc>
        <w:tc>
          <w:tcPr>
            <w:tcW w:w="654" w:type="dxa"/>
            <w:shd w:val="clear" w:color="000000" w:fill="F2F2F2"/>
            <w:noWrap/>
            <w:vAlign w:val="center"/>
          </w:tcPr>
          <w:p w14:paraId="5EC7E3C2" w14:textId="1A8EB744" w:rsidR="009C19A3" w:rsidRPr="0073575A" w:rsidRDefault="009C19A3" w:rsidP="009C19A3">
            <w:pPr>
              <w:keepNext/>
              <w:keepLines/>
              <w:ind w:right="113"/>
              <w:contextualSpacing/>
              <w:jc w:val="right"/>
              <w:rPr>
                <w:color w:val="000000"/>
                <w:sz w:val="14"/>
                <w:szCs w:val="14"/>
              </w:rPr>
            </w:pPr>
            <w:r w:rsidRPr="0073575A">
              <w:rPr>
                <w:color w:val="000000"/>
                <w:sz w:val="14"/>
                <w:szCs w:val="14"/>
              </w:rPr>
              <w:t>-0.032</w:t>
            </w:r>
          </w:p>
        </w:tc>
        <w:tc>
          <w:tcPr>
            <w:tcW w:w="640" w:type="dxa"/>
            <w:shd w:val="clear" w:color="000000" w:fill="F2F2F2"/>
            <w:noWrap/>
            <w:vAlign w:val="center"/>
          </w:tcPr>
          <w:p w14:paraId="35798050" w14:textId="18203C7D" w:rsidR="009C19A3" w:rsidRPr="0073575A" w:rsidRDefault="009C19A3" w:rsidP="009C19A3">
            <w:pPr>
              <w:keepNext/>
              <w:keepLines/>
              <w:ind w:right="113"/>
              <w:contextualSpacing/>
              <w:jc w:val="right"/>
              <w:rPr>
                <w:color w:val="000000"/>
                <w:sz w:val="14"/>
                <w:szCs w:val="14"/>
              </w:rPr>
            </w:pPr>
            <w:r w:rsidRPr="0073575A">
              <w:rPr>
                <w:color w:val="000000"/>
                <w:sz w:val="14"/>
                <w:szCs w:val="14"/>
              </w:rPr>
              <w:t>-0.026</w:t>
            </w:r>
          </w:p>
        </w:tc>
      </w:tr>
      <w:tr w:rsidR="009C19A3" w:rsidRPr="0073575A" w14:paraId="652FEF10" w14:textId="77777777" w:rsidTr="009C19A3">
        <w:trPr>
          <w:trHeight w:val="170"/>
          <w:jc w:val="center"/>
        </w:trPr>
        <w:tc>
          <w:tcPr>
            <w:tcW w:w="4413" w:type="dxa"/>
            <w:noWrap/>
            <w:vAlign w:val="center"/>
          </w:tcPr>
          <w:p w14:paraId="53576828"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equipo de computación, comunicación, medición y de otros equipos, componentes y accesorios electrónicos</w:t>
            </w:r>
          </w:p>
        </w:tc>
        <w:tc>
          <w:tcPr>
            <w:tcW w:w="656" w:type="dxa"/>
            <w:noWrap/>
            <w:vAlign w:val="center"/>
          </w:tcPr>
          <w:p w14:paraId="5B43B2A7" w14:textId="24D04260" w:rsidR="009C19A3" w:rsidRPr="0073575A" w:rsidRDefault="009C19A3" w:rsidP="009C19A3">
            <w:pPr>
              <w:keepNext/>
              <w:keepLines/>
              <w:ind w:right="170"/>
              <w:contextualSpacing/>
              <w:jc w:val="right"/>
              <w:rPr>
                <w:color w:val="000000"/>
                <w:sz w:val="14"/>
                <w:szCs w:val="14"/>
              </w:rPr>
            </w:pPr>
            <w:r w:rsidRPr="0073575A">
              <w:rPr>
                <w:color w:val="000000"/>
                <w:sz w:val="14"/>
                <w:szCs w:val="14"/>
              </w:rPr>
              <w:t>-0.45</w:t>
            </w:r>
          </w:p>
        </w:tc>
        <w:tc>
          <w:tcPr>
            <w:tcW w:w="610" w:type="dxa"/>
            <w:noWrap/>
            <w:vAlign w:val="center"/>
          </w:tcPr>
          <w:p w14:paraId="4F298EA1" w14:textId="6305353D" w:rsidR="009C19A3" w:rsidRPr="0073575A" w:rsidRDefault="009C19A3" w:rsidP="009C19A3">
            <w:pPr>
              <w:keepNext/>
              <w:keepLines/>
              <w:ind w:right="142"/>
              <w:contextualSpacing/>
              <w:jc w:val="right"/>
              <w:rPr>
                <w:color w:val="000000"/>
                <w:sz w:val="14"/>
                <w:szCs w:val="14"/>
              </w:rPr>
            </w:pPr>
            <w:r w:rsidRPr="0073575A">
              <w:rPr>
                <w:color w:val="000000"/>
                <w:sz w:val="14"/>
                <w:szCs w:val="14"/>
              </w:rPr>
              <w:t>-0.53</w:t>
            </w:r>
          </w:p>
        </w:tc>
        <w:tc>
          <w:tcPr>
            <w:tcW w:w="602" w:type="dxa"/>
            <w:noWrap/>
            <w:vAlign w:val="center"/>
          </w:tcPr>
          <w:p w14:paraId="085187CA" w14:textId="5CB87DD6" w:rsidR="009C19A3" w:rsidRPr="0073575A" w:rsidRDefault="009C19A3" w:rsidP="009C19A3">
            <w:pPr>
              <w:keepNext/>
              <w:keepLines/>
              <w:ind w:right="142"/>
              <w:contextualSpacing/>
              <w:jc w:val="right"/>
              <w:rPr>
                <w:color w:val="000000"/>
                <w:sz w:val="14"/>
                <w:szCs w:val="14"/>
              </w:rPr>
            </w:pPr>
            <w:r w:rsidRPr="0073575A">
              <w:rPr>
                <w:color w:val="000000"/>
                <w:sz w:val="14"/>
                <w:szCs w:val="14"/>
              </w:rPr>
              <w:t>-0.52</w:t>
            </w:r>
          </w:p>
        </w:tc>
        <w:tc>
          <w:tcPr>
            <w:tcW w:w="613" w:type="dxa"/>
            <w:noWrap/>
            <w:vAlign w:val="center"/>
          </w:tcPr>
          <w:p w14:paraId="3AD306EE" w14:textId="6C034C92" w:rsidR="009C19A3" w:rsidRPr="0073575A" w:rsidRDefault="009C19A3" w:rsidP="009C19A3">
            <w:pPr>
              <w:keepNext/>
              <w:keepLines/>
              <w:ind w:right="142"/>
              <w:contextualSpacing/>
              <w:jc w:val="right"/>
              <w:rPr>
                <w:color w:val="000000"/>
                <w:sz w:val="14"/>
                <w:szCs w:val="14"/>
              </w:rPr>
            </w:pPr>
            <w:r w:rsidRPr="0073575A">
              <w:rPr>
                <w:color w:val="000000"/>
                <w:sz w:val="14"/>
                <w:szCs w:val="14"/>
              </w:rPr>
              <w:t>-2.36</w:t>
            </w:r>
          </w:p>
        </w:tc>
        <w:tc>
          <w:tcPr>
            <w:tcW w:w="601" w:type="dxa"/>
            <w:noWrap/>
            <w:vAlign w:val="center"/>
          </w:tcPr>
          <w:p w14:paraId="4CBDBB4A" w14:textId="1431186A" w:rsidR="009C19A3" w:rsidRPr="0073575A" w:rsidRDefault="009C19A3" w:rsidP="009C19A3">
            <w:pPr>
              <w:keepNext/>
              <w:keepLines/>
              <w:ind w:right="142"/>
              <w:contextualSpacing/>
              <w:jc w:val="right"/>
              <w:rPr>
                <w:color w:val="000000"/>
                <w:sz w:val="14"/>
                <w:szCs w:val="14"/>
              </w:rPr>
            </w:pPr>
            <w:r w:rsidRPr="0073575A">
              <w:rPr>
                <w:color w:val="000000"/>
                <w:sz w:val="14"/>
                <w:szCs w:val="14"/>
              </w:rPr>
              <w:t>-7.92</w:t>
            </w:r>
          </w:p>
        </w:tc>
        <w:tc>
          <w:tcPr>
            <w:tcW w:w="605" w:type="dxa"/>
            <w:noWrap/>
            <w:vAlign w:val="center"/>
          </w:tcPr>
          <w:p w14:paraId="25C6F621" w14:textId="345B29B1" w:rsidR="009C19A3" w:rsidRPr="0073575A" w:rsidRDefault="009C19A3" w:rsidP="009C19A3">
            <w:pPr>
              <w:keepNext/>
              <w:keepLines/>
              <w:ind w:right="142"/>
              <w:contextualSpacing/>
              <w:jc w:val="right"/>
              <w:rPr>
                <w:color w:val="000000"/>
                <w:sz w:val="14"/>
                <w:szCs w:val="14"/>
              </w:rPr>
            </w:pPr>
            <w:r w:rsidRPr="0073575A">
              <w:rPr>
                <w:color w:val="000000"/>
                <w:sz w:val="14"/>
                <w:szCs w:val="14"/>
              </w:rPr>
              <w:t>-7.29</w:t>
            </w:r>
          </w:p>
        </w:tc>
        <w:tc>
          <w:tcPr>
            <w:tcW w:w="644" w:type="dxa"/>
            <w:shd w:val="clear" w:color="000000" w:fill="FFFFFF"/>
            <w:noWrap/>
            <w:vAlign w:val="center"/>
          </w:tcPr>
          <w:p w14:paraId="5CDD0736" w14:textId="51C8989E" w:rsidR="009C19A3" w:rsidRPr="0073575A" w:rsidRDefault="009C19A3" w:rsidP="009C19A3">
            <w:pPr>
              <w:keepNext/>
              <w:keepLines/>
              <w:ind w:right="113"/>
              <w:contextualSpacing/>
              <w:jc w:val="right"/>
              <w:rPr>
                <w:color w:val="000000"/>
                <w:sz w:val="14"/>
                <w:szCs w:val="14"/>
              </w:rPr>
            </w:pPr>
            <w:r w:rsidRPr="0073575A">
              <w:rPr>
                <w:color w:val="000000"/>
                <w:sz w:val="14"/>
                <w:szCs w:val="14"/>
              </w:rPr>
              <w:t>0.006</w:t>
            </w:r>
          </w:p>
        </w:tc>
        <w:tc>
          <w:tcPr>
            <w:tcW w:w="654" w:type="dxa"/>
            <w:shd w:val="clear" w:color="000000" w:fill="FFFFFF"/>
            <w:noWrap/>
            <w:vAlign w:val="center"/>
          </w:tcPr>
          <w:p w14:paraId="266A7770" w14:textId="1C865D08" w:rsidR="009C19A3" w:rsidRPr="0073575A" w:rsidRDefault="009C19A3" w:rsidP="009C19A3">
            <w:pPr>
              <w:keepNext/>
              <w:keepLines/>
              <w:ind w:right="113"/>
              <w:contextualSpacing/>
              <w:jc w:val="right"/>
              <w:rPr>
                <w:color w:val="000000"/>
                <w:sz w:val="14"/>
                <w:szCs w:val="14"/>
              </w:rPr>
            </w:pPr>
            <w:r w:rsidRPr="0073575A">
              <w:rPr>
                <w:color w:val="000000"/>
                <w:sz w:val="14"/>
                <w:szCs w:val="14"/>
              </w:rPr>
              <w:t>0.017</w:t>
            </w:r>
          </w:p>
        </w:tc>
        <w:tc>
          <w:tcPr>
            <w:tcW w:w="640" w:type="dxa"/>
            <w:shd w:val="clear" w:color="000000" w:fill="FFFFFF"/>
            <w:noWrap/>
            <w:vAlign w:val="center"/>
          </w:tcPr>
          <w:p w14:paraId="5D74CED7" w14:textId="79D5FB62" w:rsidR="009C19A3" w:rsidRPr="0073575A" w:rsidRDefault="009C19A3" w:rsidP="009C19A3">
            <w:pPr>
              <w:keepNext/>
              <w:keepLines/>
              <w:ind w:right="113"/>
              <w:contextualSpacing/>
              <w:jc w:val="right"/>
              <w:rPr>
                <w:color w:val="000000"/>
                <w:sz w:val="14"/>
                <w:szCs w:val="14"/>
              </w:rPr>
            </w:pPr>
            <w:r w:rsidRPr="0073575A">
              <w:rPr>
                <w:color w:val="000000"/>
                <w:sz w:val="14"/>
                <w:szCs w:val="14"/>
              </w:rPr>
              <w:t>0.014</w:t>
            </w:r>
          </w:p>
        </w:tc>
      </w:tr>
      <w:tr w:rsidR="009C19A3" w:rsidRPr="0073575A" w14:paraId="5111ECFB" w14:textId="77777777" w:rsidTr="009C19A3">
        <w:trPr>
          <w:trHeight w:val="170"/>
          <w:jc w:val="center"/>
        </w:trPr>
        <w:tc>
          <w:tcPr>
            <w:tcW w:w="4413" w:type="dxa"/>
            <w:shd w:val="clear" w:color="auto" w:fill="F2F2F2"/>
            <w:noWrap/>
            <w:vAlign w:val="center"/>
          </w:tcPr>
          <w:p w14:paraId="7AF3144C"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accesorios, aparatos eléctricos y equipo de generación de energía eléctrica</w:t>
            </w:r>
          </w:p>
        </w:tc>
        <w:tc>
          <w:tcPr>
            <w:tcW w:w="656" w:type="dxa"/>
            <w:shd w:val="clear" w:color="auto" w:fill="F2F2F2"/>
            <w:noWrap/>
            <w:vAlign w:val="center"/>
          </w:tcPr>
          <w:p w14:paraId="5A5E9F7E" w14:textId="77ECFD82" w:rsidR="009C19A3" w:rsidRPr="0073575A" w:rsidRDefault="009C19A3" w:rsidP="009C19A3">
            <w:pPr>
              <w:keepNext/>
              <w:keepLines/>
              <w:ind w:right="170"/>
              <w:contextualSpacing/>
              <w:jc w:val="right"/>
              <w:rPr>
                <w:color w:val="000000"/>
                <w:sz w:val="14"/>
                <w:szCs w:val="14"/>
              </w:rPr>
            </w:pPr>
            <w:r w:rsidRPr="0073575A">
              <w:rPr>
                <w:color w:val="000000"/>
                <w:sz w:val="14"/>
                <w:szCs w:val="14"/>
              </w:rPr>
              <w:t>0.43</w:t>
            </w:r>
          </w:p>
        </w:tc>
        <w:tc>
          <w:tcPr>
            <w:tcW w:w="610" w:type="dxa"/>
            <w:shd w:val="clear" w:color="auto" w:fill="F2F2F2"/>
            <w:noWrap/>
            <w:vAlign w:val="center"/>
          </w:tcPr>
          <w:p w14:paraId="7B199696" w14:textId="2B49BECF" w:rsidR="009C19A3" w:rsidRPr="0073575A" w:rsidRDefault="009C19A3" w:rsidP="009C19A3">
            <w:pPr>
              <w:keepNext/>
              <w:keepLines/>
              <w:ind w:right="142"/>
              <w:contextualSpacing/>
              <w:jc w:val="right"/>
              <w:rPr>
                <w:color w:val="000000"/>
                <w:sz w:val="14"/>
                <w:szCs w:val="14"/>
              </w:rPr>
            </w:pPr>
            <w:r w:rsidRPr="0073575A">
              <w:rPr>
                <w:color w:val="000000"/>
                <w:sz w:val="14"/>
                <w:szCs w:val="14"/>
              </w:rPr>
              <w:t>0.57</w:t>
            </w:r>
          </w:p>
        </w:tc>
        <w:tc>
          <w:tcPr>
            <w:tcW w:w="602" w:type="dxa"/>
            <w:shd w:val="clear" w:color="auto" w:fill="F2F2F2"/>
            <w:noWrap/>
            <w:vAlign w:val="center"/>
          </w:tcPr>
          <w:p w14:paraId="1FB2F553" w14:textId="2C952A32" w:rsidR="009C19A3" w:rsidRPr="0073575A" w:rsidRDefault="009C19A3" w:rsidP="009C19A3">
            <w:pPr>
              <w:keepNext/>
              <w:keepLines/>
              <w:ind w:right="142"/>
              <w:contextualSpacing/>
              <w:jc w:val="right"/>
              <w:rPr>
                <w:color w:val="000000"/>
                <w:sz w:val="14"/>
                <w:szCs w:val="14"/>
              </w:rPr>
            </w:pPr>
            <w:r w:rsidRPr="0073575A">
              <w:rPr>
                <w:color w:val="000000"/>
                <w:sz w:val="14"/>
                <w:szCs w:val="14"/>
              </w:rPr>
              <w:t>0.55</w:t>
            </w:r>
          </w:p>
        </w:tc>
        <w:tc>
          <w:tcPr>
            <w:tcW w:w="613" w:type="dxa"/>
            <w:shd w:val="clear" w:color="auto" w:fill="F2F2F2"/>
            <w:noWrap/>
            <w:vAlign w:val="center"/>
          </w:tcPr>
          <w:p w14:paraId="2F7A3C4F" w14:textId="6AFD686D" w:rsidR="009C19A3" w:rsidRPr="0073575A" w:rsidRDefault="009C19A3" w:rsidP="009C19A3">
            <w:pPr>
              <w:keepNext/>
              <w:keepLines/>
              <w:ind w:right="142"/>
              <w:contextualSpacing/>
              <w:jc w:val="right"/>
              <w:rPr>
                <w:color w:val="000000"/>
                <w:sz w:val="14"/>
                <w:szCs w:val="14"/>
              </w:rPr>
            </w:pPr>
            <w:r w:rsidRPr="0073575A">
              <w:rPr>
                <w:color w:val="000000"/>
                <w:sz w:val="14"/>
                <w:szCs w:val="14"/>
              </w:rPr>
              <w:t>2.12</w:t>
            </w:r>
          </w:p>
        </w:tc>
        <w:tc>
          <w:tcPr>
            <w:tcW w:w="601" w:type="dxa"/>
            <w:shd w:val="clear" w:color="auto" w:fill="F2F2F2"/>
            <w:noWrap/>
            <w:vAlign w:val="center"/>
          </w:tcPr>
          <w:p w14:paraId="7F685D4A" w14:textId="79C945E9" w:rsidR="009C19A3" w:rsidRPr="0073575A" w:rsidRDefault="009C19A3" w:rsidP="009C19A3">
            <w:pPr>
              <w:keepNext/>
              <w:keepLines/>
              <w:ind w:right="142"/>
              <w:contextualSpacing/>
              <w:jc w:val="right"/>
              <w:rPr>
                <w:color w:val="000000"/>
                <w:sz w:val="14"/>
                <w:szCs w:val="14"/>
              </w:rPr>
            </w:pPr>
            <w:r w:rsidRPr="0073575A">
              <w:rPr>
                <w:color w:val="000000"/>
                <w:sz w:val="14"/>
                <w:szCs w:val="14"/>
              </w:rPr>
              <w:t>1.06</w:t>
            </w:r>
          </w:p>
        </w:tc>
        <w:tc>
          <w:tcPr>
            <w:tcW w:w="605" w:type="dxa"/>
            <w:shd w:val="clear" w:color="auto" w:fill="F2F2F2"/>
            <w:noWrap/>
            <w:vAlign w:val="center"/>
          </w:tcPr>
          <w:p w14:paraId="61CFE1BB" w14:textId="4BE49329" w:rsidR="009C19A3" w:rsidRPr="0073575A" w:rsidRDefault="009C19A3" w:rsidP="009C19A3">
            <w:pPr>
              <w:keepNext/>
              <w:keepLines/>
              <w:ind w:right="142"/>
              <w:contextualSpacing/>
              <w:jc w:val="right"/>
              <w:rPr>
                <w:color w:val="000000"/>
                <w:sz w:val="14"/>
                <w:szCs w:val="14"/>
              </w:rPr>
            </w:pPr>
            <w:r w:rsidRPr="0073575A">
              <w:rPr>
                <w:color w:val="000000"/>
                <w:sz w:val="14"/>
                <w:szCs w:val="14"/>
              </w:rPr>
              <w:t>1.19</w:t>
            </w:r>
          </w:p>
        </w:tc>
        <w:tc>
          <w:tcPr>
            <w:tcW w:w="644" w:type="dxa"/>
            <w:shd w:val="clear" w:color="000000" w:fill="F2F2F2"/>
            <w:noWrap/>
            <w:vAlign w:val="center"/>
          </w:tcPr>
          <w:p w14:paraId="7F13BAE4" w14:textId="46B34F9E" w:rsidR="009C19A3" w:rsidRPr="0073575A" w:rsidRDefault="009C19A3" w:rsidP="009C19A3">
            <w:pPr>
              <w:keepNext/>
              <w:keepLines/>
              <w:ind w:right="113"/>
              <w:contextualSpacing/>
              <w:jc w:val="right"/>
              <w:rPr>
                <w:color w:val="000000"/>
                <w:sz w:val="14"/>
                <w:szCs w:val="14"/>
              </w:rPr>
            </w:pPr>
            <w:r w:rsidRPr="0073575A">
              <w:rPr>
                <w:color w:val="000000"/>
                <w:sz w:val="14"/>
                <w:szCs w:val="14"/>
              </w:rPr>
              <w:t>-0.018</w:t>
            </w:r>
          </w:p>
        </w:tc>
        <w:tc>
          <w:tcPr>
            <w:tcW w:w="654" w:type="dxa"/>
            <w:shd w:val="clear" w:color="000000" w:fill="F2F2F2"/>
            <w:noWrap/>
            <w:vAlign w:val="center"/>
          </w:tcPr>
          <w:p w14:paraId="32F5B59D" w14:textId="35C68742" w:rsidR="009C19A3" w:rsidRPr="0073575A" w:rsidRDefault="009C19A3" w:rsidP="009C19A3">
            <w:pPr>
              <w:keepNext/>
              <w:keepLines/>
              <w:ind w:right="113"/>
              <w:contextualSpacing/>
              <w:jc w:val="right"/>
              <w:rPr>
                <w:color w:val="000000"/>
                <w:sz w:val="14"/>
                <w:szCs w:val="14"/>
              </w:rPr>
            </w:pPr>
            <w:r w:rsidRPr="0073575A">
              <w:rPr>
                <w:color w:val="000000"/>
                <w:sz w:val="14"/>
                <w:szCs w:val="14"/>
              </w:rPr>
              <w:t>-0.025</w:t>
            </w:r>
          </w:p>
        </w:tc>
        <w:tc>
          <w:tcPr>
            <w:tcW w:w="640" w:type="dxa"/>
            <w:shd w:val="clear" w:color="000000" w:fill="F2F2F2"/>
            <w:noWrap/>
            <w:vAlign w:val="center"/>
          </w:tcPr>
          <w:p w14:paraId="17451A62" w14:textId="568EE585" w:rsidR="009C19A3" w:rsidRPr="0073575A" w:rsidRDefault="009C19A3" w:rsidP="009C19A3">
            <w:pPr>
              <w:keepNext/>
              <w:keepLines/>
              <w:ind w:right="113"/>
              <w:contextualSpacing/>
              <w:jc w:val="right"/>
              <w:rPr>
                <w:color w:val="000000"/>
                <w:sz w:val="14"/>
                <w:szCs w:val="14"/>
              </w:rPr>
            </w:pPr>
            <w:r w:rsidRPr="0073575A">
              <w:rPr>
                <w:color w:val="000000"/>
                <w:sz w:val="14"/>
                <w:szCs w:val="14"/>
              </w:rPr>
              <w:t>-0.023</w:t>
            </w:r>
          </w:p>
        </w:tc>
      </w:tr>
      <w:tr w:rsidR="009C19A3" w:rsidRPr="0073575A" w14:paraId="0F9D9C60" w14:textId="77777777" w:rsidTr="009C19A3">
        <w:trPr>
          <w:trHeight w:hRule="exact" w:val="187"/>
          <w:jc w:val="center"/>
        </w:trPr>
        <w:tc>
          <w:tcPr>
            <w:tcW w:w="4413" w:type="dxa"/>
            <w:noWrap/>
            <w:vAlign w:val="center"/>
          </w:tcPr>
          <w:p w14:paraId="37BD28AF"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equipo de transporte</w:t>
            </w:r>
          </w:p>
        </w:tc>
        <w:tc>
          <w:tcPr>
            <w:tcW w:w="656" w:type="dxa"/>
            <w:noWrap/>
            <w:vAlign w:val="center"/>
          </w:tcPr>
          <w:p w14:paraId="6ECE90B2" w14:textId="23952937" w:rsidR="009C19A3" w:rsidRPr="0073575A" w:rsidRDefault="009C19A3" w:rsidP="009C19A3">
            <w:pPr>
              <w:keepNext/>
              <w:keepLines/>
              <w:ind w:right="170"/>
              <w:contextualSpacing/>
              <w:jc w:val="right"/>
              <w:rPr>
                <w:color w:val="000000"/>
                <w:sz w:val="14"/>
                <w:szCs w:val="14"/>
              </w:rPr>
            </w:pPr>
            <w:r w:rsidRPr="0073575A">
              <w:rPr>
                <w:color w:val="000000"/>
                <w:sz w:val="14"/>
                <w:szCs w:val="14"/>
              </w:rPr>
              <w:t>-0.32</w:t>
            </w:r>
          </w:p>
        </w:tc>
        <w:tc>
          <w:tcPr>
            <w:tcW w:w="610" w:type="dxa"/>
            <w:noWrap/>
            <w:vAlign w:val="center"/>
          </w:tcPr>
          <w:p w14:paraId="0591F5AD" w14:textId="35B6A319" w:rsidR="009C19A3" w:rsidRPr="0073575A" w:rsidRDefault="009C19A3" w:rsidP="009C19A3">
            <w:pPr>
              <w:keepNext/>
              <w:keepLines/>
              <w:ind w:right="142"/>
              <w:contextualSpacing/>
              <w:jc w:val="right"/>
              <w:rPr>
                <w:color w:val="000000"/>
                <w:sz w:val="14"/>
                <w:szCs w:val="14"/>
              </w:rPr>
            </w:pPr>
            <w:r w:rsidRPr="0073575A">
              <w:rPr>
                <w:color w:val="000000"/>
                <w:sz w:val="14"/>
                <w:szCs w:val="14"/>
              </w:rPr>
              <w:t>-0.19</w:t>
            </w:r>
          </w:p>
        </w:tc>
        <w:tc>
          <w:tcPr>
            <w:tcW w:w="602" w:type="dxa"/>
            <w:noWrap/>
            <w:vAlign w:val="center"/>
          </w:tcPr>
          <w:p w14:paraId="4B8AAECF" w14:textId="0384E4F1" w:rsidR="009C19A3" w:rsidRPr="0073575A" w:rsidRDefault="009C19A3" w:rsidP="009C19A3">
            <w:pPr>
              <w:keepNext/>
              <w:keepLines/>
              <w:ind w:right="142"/>
              <w:contextualSpacing/>
              <w:jc w:val="right"/>
              <w:rPr>
                <w:color w:val="000000"/>
                <w:sz w:val="14"/>
                <w:szCs w:val="14"/>
              </w:rPr>
            </w:pPr>
            <w:r w:rsidRPr="0073575A">
              <w:rPr>
                <w:color w:val="000000"/>
                <w:sz w:val="14"/>
                <w:szCs w:val="14"/>
              </w:rPr>
              <w:t>-0.21</w:t>
            </w:r>
          </w:p>
        </w:tc>
        <w:tc>
          <w:tcPr>
            <w:tcW w:w="613" w:type="dxa"/>
            <w:noWrap/>
            <w:vAlign w:val="center"/>
          </w:tcPr>
          <w:p w14:paraId="2261278C" w14:textId="34950512" w:rsidR="009C19A3" w:rsidRPr="0073575A" w:rsidRDefault="009C19A3" w:rsidP="009C19A3">
            <w:pPr>
              <w:keepNext/>
              <w:keepLines/>
              <w:ind w:right="142"/>
              <w:contextualSpacing/>
              <w:jc w:val="right"/>
              <w:rPr>
                <w:color w:val="000000"/>
                <w:sz w:val="14"/>
                <w:szCs w:val="14"/>
              </w:rPr>
            </w:pPr>
            <w:r w:rsidRPr="0073575A">
              <w:rPr>
                <w:color w:val="000000"/>
                <w:sz w:val="14"/>
                <w:szCs w:val="14"/>
              </w:rPr>
              <w:t>-3.89</w:t>
            </w:r>
          </w:p>
        </w:tc>
        <w:tc>
          <w:tcPr>
            <w:tcW w:w="601" w:type="dxa"/>
            <w:noWrap/>
            <w:vAlign w:val="center"/>
          </w:tcPr>
          <w:p w14:paraId="0436F25D" w14:textId="480CFA78" w:rsidR="009C19A3" w:rsidRPr="0073575A" w:rsidRDefault="009C19A3" w:rsidP="009C19A3">
            <w:pPr>
              <w:keepNext/>
              <w:keepLines/>
              <w:ind w:right="142"/>
              <w:contextualSpacing/>
              <w:jc w:val="right"/>
              <w:rPr>
                <w:color w:val="000000"/>
                <w:sz w:val="14"/>
                <w:szCs w:val="14"/>
              </w:rPr>
            </w:pPr>
            <w:r w:rsidRPr="0073575A">
              <w:rPr>
                <w:color w:val="000000"/>
                <w:sz w:val="14"/>
                <w:szCs w:val="14"/>
              </w:rPr>
              <w:t>-2.59</w:t>
            </w:r>
          </w:p>
        </w:tc>
        <w:tc>
          <w:tcPr>
            <w:tcW w:w="605" w:type="dxa"/>
            <w:noWrap/>
            <w:vAlign w:val="center"/>
          </w:tcPr>
          <w:p w14:paraId="4AFC9EB8" w14:textId="3688B54C" w:rsidR="009C19A3" w:rsidRPr="0073575A" w:rsidRDefault="009C19A3" w:rsidP="009C19A3">
            <w:pPr>
              <w:keepNext/>
              <w:keepLines/>
              <w:ind w:right="142"/>
              <w:contextualSpacing/>
              <w:jc w:val="right"/>
              <w:rPr>
                <w:color w:val="000000"/>
                <w:sz w:val="14"/>
                <w:szCs w:val="14"/>
              </w:rPr>
            </w:pPr>
            <w:r w:rsidRPr="0073575A">
              <w:rPr>
                <w:color w:val="000000"/>
                <w:sz w:val="14"/>
                <w:szCs w:val="14"/>
              </w:rPr>
              <w:t>-2.76</w:t>
            </w:r>
          </w:p>
        </w:tc>
        <w:tc>
          <w:tcPr>
            <w:tcW w:w="644" w:type="dxa"/>
            <w:shd w:val="clear" w:color="000000" w:fill="FFFFFF"/>
            <w:noWrap/>
            <w:vAlign w:val="center"/>
          </w:tcPr>
          <w:p w14:paraId="5861D6E1" w14:textId="558CB7F9"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54" w:type="dxa"/>
            <w:shd w:val="clear" w:color="000000" w:fill="FFFFFF"/>
            <w:noWrap/>
            <w:vAlign w:val="center"/>
          </w:tcPr>
          <w:p w14:paraId="3C7D4E01" w14:textId="0A7114C1"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40" w:type="dxa"/>
            <w:shd w:val="clear" w:color="000000" w:fill="FFFFFF"/>
            <w:noWrap/>
            <w:vAlign w:val="center"/>
          </w:tcPr>
          <w:p w14:paraId="2E265528" w14:textId="4085D3BF"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r>
      <w:tr w:rsidR="009C19A3" w:rsidRPr="0073575A" w14:paraId="409DBA39" w14:textId="77777777" w:rsidTr="009C19A3">
        <w:trPr>
          <w:trHeight w:hRule="exact" w:val="187"/>
          <w:jc w:val="center"/>
        </w:trPr>
        <w:tc>
          <w:tcPr>
            <w:tcW w:w="4413" w:type="dxa"/>
            <w:shd w:val="clear" w:color="auto" w:fill="F2F2F2"/>
            <w:noWrap/>
            <w:vAlign w:val="center"/>
          </w:tcPr>
          <w:p w14:paraId="2C84D53C"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Fabricación de muebles, colchones y persianas</w:t>
            </w:r>
          </w:p>
        </w:tc>
        <w:tc>
          <w:tcPr>
            <w:tcW w:w="656" w:type="dxa"/>
            <w:shd w:val="clear" w:color="auto" w:fill="F2F2F2"/>
            <w:noWrap/>
            <w:vAlign w:val="center"/>
          </w:tcPr>
          <w:p w14:paraId="7EF527C6" w14:textId="00F0E589" w:rsidR="009C19A3" w:rsidRPr="0073575A" w:rsidRDefault="009C19A3" w:rsidP="009C19A3">
            <w:pPr>
              <w:keepNext/>
              <w:keepLines/>
              <w:ind w:right="170"/>
              <w:contextualSpacing/>
              <w:jc w:val="right"/>
              <w:rPr>
                <w:color w:val="000000"/>
                <w:sz w:val="14"/>
                <w:szCs w:val="14"/>
              </w:rPr>
            </w:pPr>
            <w:r w:rsidRPr="0073575A">
              <w:rPr>
                <w:color w:val="000000"/>
                <w:sz w:val="14"/>
                <w:szCs w:val="14"/>
              </w:rPr>
              <w:t>0.12</w:t>
            </w:r>
          </w:p>
        </w:tc>
        <w:tc>
          <w:tcPr>
            <w:tcW w:w="610" w:type="dxa"/>
            <w:shd w:val="clear" w:color="auto" w:fill="F2F2F2"/>
            <w:noWrap/>
            <w:vAlign w:val="center"/>
          </w:tcPr>
          <w:p w14:paraId="1E03D3FD" w14:textId="5575E630" w:rsidR="009C19A3" w:rsidRPr="0073575A" w:rsidRDefault="009C19A3" w:rsidP="009C19A3">
            <w:pPr>
              <w:keepNext/>
              <w:keepLines/>
              <w:ind w:right="142"/>
              <w:contextualSpacing/>
              <w:jc w:val="right"/>
              <w:rPr>
                <w:color w:val="000000"/>
                <w:sz w:val="14"/>
                <w:szCs w:val="14"/>
              </w:rPr>
            </w:pPr>
            <w:r w:rsidRPr="0073575A">
              <w:rPr>
                <w:color w:val="000000"/>
                <w:sz w:val="14"/>
                <w:szCs w:val="14"/>
              </w:rPr>
              <w:t>0.15</w:t>
            </w:r>
          </w:p>
        </w:tc>
        <w:tc>
          <w:tcPr>
            <w:tcW w:w="602" w:type="dxa"/>
            <w:shd w:val="clear" w:color="auto" w:fill="F2F2F2"/>
            <w:noWrap/>
            <w:vAlign w:val="center"/>
          </w:tcPr>
          <w:p w14:paraId="13E84A88" w14:textId="2CFA50FB" w:rsidR="009C19A3" w:rsidRPr="0073575A" w:rsidRDefault="009C19A3" w:rsidP="009C19A3">
            <w:pPr>
              <w:keepNext/>
              <w:keepLines/>
              <w:ind w:right="142"/>
              <w:contextualSpacing/>
              <w:jc w:val="right"/>
              <w:rPr>
                <w:color w:val="000000"/>
                <w:sz w:val="14"/>
                <w:szCs w:val="14"/>
              </w:rPr>
            </w:pPr>
            <w:r w:rsidRPr="0073575A">
              <w:rPr>
                <w:color w:val="000000"/>
                <w:sz w:val="14"/>
                <w:szCs w:val="14"/>
              </w:rPr>
              <w:t>0.15</w:t>
            </w:r>
          </w:p>
        </w:tc>
        <w:tc>
          <w:tcPr>
            <w:tcW w:w="613" w:type="dxa"/>
            <w:shd w:val="clear" w:color="auto" w:fill="F2F2F2"/>
            <w:noWrap/>
            <w:vAlign w:val="center"/>
          </w:tcPr>
          <w:p w14:paraId="51801108" w14:textId="4497E607" w:rsidR="009C19A3" w:rsidRPr="0073575A" w:rsidRDefault="009C19A3" w:rsidP="009C19A3">
            <w:pPr>
              <w:keepNext/>
              <w:keepLines/>
              <w:ind w:right="142"/>
              <w:contextualSpacing/>
              <w:jc w:val="right"/>
              <w:rPr>
                <w:color w:val="000000"/>
                <w:sz w:val="14"/>
                <w:szCs w:val="14"/>
              </w:rPr>
            </w:pPr>
            <w:r w:rsidRPr="0073575A">
              <w:rPr>
                <w:color w:val="000000"/>
                <w:sz w:val="14"/>
                <w:szCs w:val="14"/>
              </w:rPr>
              <w:t>3.76</w:t>
            </w:r>
          </w:p>
        </w:tc>
        <w:tc>
          <w:tcPr>
            <w:tcW w:w="601" w:type="dxa"/>
            <w:shd w:val="clear" w:color="auto" w:fill="F2F2F2"/>
            <w:noWrap/>
            <w:vAlign w:val="center"/>
          </w:tcPr>
          <w:p w14:paraId="391A40A4" w14:textId="1A8E5791" w:rsidR="009C19A3" w:rsidRPr="0073575A" w:rsidRDefault="009C19A3" w:rsidP="009C19A3">
            <w:pPr>
              <w:keepNext/>
              <w:keepLines/>
              <w:ind w:right="142"/>
              <w:contextualSpacing/>
              <w:jc w:val="right"/>
              <w:rPr>
                <w:color w:val="000000"/>
                <w:sz w:val="14"/>
                <w:szCs w:val="14"/>
              </w:rPr>
            </w:pPr>
            <w:r w:rsidRPr="0073575A">
              <w:rPr>
                <w:color w:val="000000"/>
                <w:sz w:val="14"/>
                <w:szCs w:val="14"/>
              </w:rPr>
              <w:t>4.15</w:t>
            </w:r>
          </w:p>
        </w:tc>
        <w:tc>
          <w:tcPr>
            <w:tcW w:w="605" w:type="dxa"/>
            <w:shd w:val="clear" w:color="auto" w:fill="F2F2F2"/>
            <w:noWrap/>
            <w:vAlign w:val="center"/>
          </w:tcPr>
          <w:p w14:paraId="3F2E9A29" w14:textId="6F5B4701" w:rsidR="009C19A3" w:rsidRPr="0073575A" w:rsidRDefault="009C19A3" w:rsidP="009C19A3">
            <w:pPr>
              <w:keepNext/>
              <w:keepLines/>
              <w:ind w:right="142"/>
              <w:contextualSpacing/>
              <w:jc w:val="right"/>
              <w:rPr>
                <w:color w:val="000000"/>
                <w:sz w:val="14"/>
                <w:szCs w:val="14"/>
              </w:rPr>
            </w:pPr>
            <w:r w:rsidRPr="0073575A">
              <w:rPr>
                <w:color w:val="000000"/>
                <w:sz w:val="14"/>
                <w:szCs w:val="14"/>
              </w:rPr>
              <w:t>4.14</w:t>
            </w:r>
          </w:p>
        </w:tc>
        <w:tc>
          <w:tcPr>
            <w:tcW w:w="644" w:type="dxa"/>
            <w:shd w:val="clear" w:color="000000" w:fill="F2F2F2"/>
            <w:noWrap/>
            <w:vAlign w:val="center"/>
          </w:tcPr>
          <w:p w14:paraId="79DCF4C7" w14:textId="2D135FE4"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c>
          <w:tcPr>
            <w:tcW w:w="654" w:type="dxa"/>
            <w:shd w:val="clear" w:color="000000" w:fill="F2F2F2"/>
            <w:noWrap/>
            <w:vAlign w:val="center"/>
          </w:tcPr>
          <w:p w14:paraId="2CA766FD" w14:textId="0587FB30"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c>
          <w:tcPr>
            <w:tcW w:w="640" w:type="dxa"/>
            <w:shd w:val="clear" w:color="000000" w:fill="F2F2F2"/>
            <w:noWrap/>
            <w:vAlign w:val="center"/>
          </w:tcPr>
          <w:p w14:paraId="2D26B295" w14:textId="67AADA4A"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r>
      <w:tr w:rsidR="009C19A3" w:rsidRPr="0073575A" w14:paraId="1CD2178D" w14:textId="77777777" w:rsidTr="009C19A3">
        <w:trPr>
          <w:trHeight w:hRule="exact" w:val="187"/>
          <w:jc w:val="center"/>
        </w:trPr>
        <w:tc>
          <w:tcPr>
            <w:tcW w:w="4413" w:type="dxa"/>
            <w:noWrap/>
            <w:vAlign w:val="center"/>
          </w:tcPr>
          <w:p w14:paraId="7DFDEA1B" w14:textId="77777777" w:rsidR="009C19A3" w:rsidRPr="0073575A" w:rsidRDefault="009C19A3" w:rsidP="009C19A3">
            <w:pPr>
              <w:ind w:left="227"/>
              <w:jc w:val="left"/>
              <w:rPr>
                <w:color w:val="000000"/>
                <w:sz w:val="14"/>
                <w:szCs w:val="14"/>
                <w:lang w:eastAsia="es-MX"/>
              </w:rPr>
            </w:pPr>
            <w:r w:rsidRPr="0073575A">
              <w:rPr>
                <w:color w:val="000000"/>
                <w:sz w:val="14"/>
                <w:szCs w:val="14"/>
                <w:lang w:eastAsia="es-MX"/>
              </w:rPr>
              <w:t>Otras industrias manufactureras</w:t>
            </w:r>
          </w:p>
        </w:tc>
        <w:tc>
          <w:tcPr>
            <w:tcW w:w="656" w:type="dxa"/>
            <w:noWrap/>
            <w:vAlign w:val="center"/>
          </w:tcPr>
          <w:p w14:paraId="110B0001" w14:textId="2FBFB74D" w:rsidR="009C19A3" w:rsidRPr="0073575A" w:rsidRDefault="009C19A3" w:rsidP="009C19A3">
            <w:pPr>
              <w:keepNext/>
              <w:keepLines/>
              <w:ind w:right="170"/>
              <w:contextualSpacing/>
              <w:jc w:val="right"/>
              <w:rPr>
                <w:color w:val="000000"/>
                <w:sz w:val="14"/>
                <w:szCs w:val="14"/>
              </w:rPr>
            </w:pPr>
            <w:r w:rsidRPr="0073575A">
              <w:rPr>
                <w:color w:val="000000"/>
                <w:sz w:val="14"/>
                <w:szCs w:val="14"/>
              </w:rPr>
              <w:t>0.14</w:t>
            </w:r>
          </w:p>
        </w:tc>
        <w:tc>
          <w:tcPr>
            <w:tcW w:w="610" w:type="dxa"/>
            <w:noWrap/>
            <w:vAlign w:val="center"/>
          </w:tcPr>
          <w:p w14:paraId="6E0BD2F1" w14:textId="20AF5682" w:rsidR="009C19A3" w:rsidRPr="0073575A" w:rsidRDefault="009C19A3" w:rsidP="009C19A3">
            <w:pPr>
              <w:keepNext/>
              <w:keepLines/>
              <w:ind w:right="142"/>
              <w:contextualSpacing/>
              <w:jc w:val="right"/>
              <w:rPr>
                <w:color w:val="000000"/>
                <w:sz w:val="14"/>
                <w:szCs w:val="14"/>
              </w:rPr>
            </w:pPr>
            <w:r w:rsidRPr="0073575A">
              <w:rPr>
                <w:color w:val="000000"/>
                <w:sz w:val="14"/>
                <w:szCs w:val="14"/>
              </w:rPr>
              <w:t>0.23</w:t>
            </w:r>
          </w:p>
        </w:tc>
        <w:tc>
          <w:tcPr>
            <w:tcW w:w="602" w:type="dxa"/>
            <w:noWrap/>
            <w:vAlign w:val="center"/>
          </w:tcPr>
          <w:p w14:paraId="56A86AAD" w14:textId="02CC6774" w:rsidR="009C19A3" w:rsidRPr="0073575A" w:rsidRDefault="009C19A3" w:rsidP="009C19A3">
            <w:pPr>
              <w:keepNext/>
              <w:keepLines/>
              <w:ind w:right="142"/>
              <w:contextualSpacing/>
              <w:jc w:val="right"/>
              <w:rPr>
                <w:color w:val="000000"/>
                <w:sz w:val="14"/>
                <w:szCs w:val="14"/>
              </w:rPr>
            </w:pPr>
            <w:r w:rsidRPr="0073575A">
              <w:rPr>
                <w:color w:val="000000"/>
                <w:sz w:val="14"/>
                <w:szCs w:val="14"/>
              </w:rPr>
              <w:t>0.20</w:t>
            </w:r>
          </w:p>
        </w:tc>
        <w:tc>
          <w:tcPr>
            <w:tcW w:w="613" w:type="dxa"/>
            <w:noWrap/>
            <w:vAlign w:val="center"/>
          </w:tcPr>
          <w:p w14:paraId="161143E5" w14:textId="61811601" w:rsidR="009C19A3" w:rsidRPr="0073575A" w:rsidRDefault="009C19A3" w:rsidP="009C19A3">
            <w:pPr>
              <w:keepNext/>
              <w:keepLines/>
              <w:ind w:right="142"/>
              <w:contextualSpacing/>
              <w:jc w:val="right"/>
              <w:rPr>
                <w:color w:val="000000"/>
                <w:sz w:val="14"/>
                <w:szCs w:val="14"/>
              </w:rPr>
            </w:pPr>
            <w:r w:rsidRPr="0073575A">
              <w:rPr>
                <w:color w:val="000000"/>
                <w:sz w:val="14"/>
                <w:szCs w:val="14"/>
              </w:rPr>
              <w:t>2.62</w:t>
            </w:r>
          </w:p>
        </w:tc>
        <w:tc>
          <w:tcPr>
            <w:tcW w:w="601" w:type="dxa"/>
            <w:noWrap/>
            <w:vAlign w:val="center"/>
          </w:tcPr>
          <w:p w14:paraId="2F6661E3" w14:textId="265F74C8" w:rsidR="009C19A3" w:rsidRPr="0073575A" w:rsidRDefault="009C19A3" w:rsidP="009C19A3">
            <w:pPr>
              <w:keepNext/>
              <w:keepLines/>
              <w:ind w:right="142"/>
              <w:contextualSpacing/>
              <w:jc w:val="right"/>
              <w:rPr>
                <w:color w:val="000000"/>
                <w:sz w:val="14"/>
                <w:szCs w:val="14"/>
              </w:rPr>
            </w:pPr>
            <w:r w:rsidRPr="0073575A">
              <w:rPr>
                <w:color w:val="000000"/>
                <w:sz w:val="14"/>
                <w:szCs w:val="14"/>
              </w:rPr>
              <w:t>0.80</w:t>
            </w:r>
          </w:p>
        </w:tc>
        <w:tc>
          <w:tcPr>
            <w:tcW w:w="605" w:type="dxa"/>
            <w:noWrap/>
            <w:vAlign w:val="center"/>
          </w:tcPr>
          <w:p w14:paraId="05C61610" w14:textId="7A36BA64" w:rsidR="009C19A3" w:rsidRPr="0073575A" w:rsidRDefault="009C19A3" w:rsidP="009C19A3">
            <w:pPr>
              <w:keepNext/>
              <w:keepLines/>
              <w:ind w:right="142"/>
              <w:contextualSpacing/>
              <w:jc w:val="right"/>
              <w:rPr>
                <w:color w:val="000000"/>
                <w:sz w:val="14"/>
                <w:szCs w:val="14"/>
              </w:rPr>
            </w:pPr>
            <w:r w:rsidRPr="0073575A">
              <w:rPr>
                <w:color w:val="000000"/>
                <w:sz w:val="14"/>
                <w:szCs w:val="14"/>
              </w:rPr>
              <w:t>1.31</w:t>
            </w:r>
          </w:p>
        </w:tc>
        <w:tc>
          <w:tcPr>
            <w:tcW w:w="644" w:type="dxa"/>
            <w:shd w:val="clear" w:color="000000" w:fill="FFFFFF"/>
            <w:noWrap/>
            <w:vAlign w:val="center"/>
          </w:tcPr>
          <w:p w14:paraId="1B491A10" w14:textId="3EC7001A"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54" w:type="dxa"/>
            <w:shd w:val="clear" w:color="000000" w:fill="FFFFFF"/>
            <w:noWrap/>
            <w:vAlign w:val="center"/>
          </w:tcPr>
          <w:p w14:paraId="5E799EC5" w14:textId="1FC39C58"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40" w:type="dxa"/>
            <w:shd w:val="clear" w:color="000000" w:fill="FFFFFF"/>
            <w:noWrap/>
            <w:vAlign w:val="center"/>
          </w:tcPr>
          <w:p w14:paraId="7ACCC5ED" w14:textId="0B3ACB9B"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r>
      <w:tr w:rsidR="009C19A3" w:rsidRPr="0073575A" w14:paraId="1D892744" w14:textId="77777777" w:rsidTr="00254A99">
        <w:trPr>
          <w:trHeight w:hRule="exact" w:val="187"/>
          <w:jc w:val="center"/>
        </w:trPr>
        <w:tc>
          <w:tcPr>
            <w:tcW w:w="4413" w:type="dxa"/>
            <w:shd w:val="clear" w:color="auto" w:fill="C0C0C0"/>
            <w:noWrap/>
            <w:vAlign w:val="center"/>
            <w:hideMark/>
          </w:tcPr>
          <w:p w14:paraId="42DE38D7" w14:textId="77777777" w:rsidR="009C19A3" w:rsidRPr="0073575A" w:rsidRDefault="009C19A3" w:rsidP="009C19A3">
            <w:pPr>
              <w:ind w:left="57"/>
              <w:jc w:val="left"/>
              <w:rPr>
                <w:b/>
                <w:bCs/>
                <w:color w:val="000000"/>
                <w:sz w:val="14"/>
                <w:szCs w:val="14"/>
                <w:lang w:eastAsia="es-MX"/>
              </w:rPr>
            </w:pPr>
            <w:r w:rsidRPr="0073575A">
              <w:rPr>
                <w:b/>
                <w:bCs/>
                <w:color w:val="000000"/>
                <w:sz w:val="14"/>
                <w:szCs w:val="14"/>
                <w:lang w:eastAsia="es-MX"/>
              </w:rPr>
              <w:t>Actividades terciarias</w:t>
            </w:r>
          </w:p>
        </w:tc>
        <w:tc>
          <w:tcPr>
            <w:tcW w:w="656" w:type="dxa"/>
            <w:shd w:val="clear" w:color="auto" w:fill="C0C0C0"/>
            <w:noWrap/>
            <w:hideMark/>
          </w:tcPr>
          <w:p w14:paraId="623767EB" w14:textId="7A2F2F89" w:rsidR="009C19A3" w:rsidRPr="0073575A" w:rsidRDefault="009C19A3" w:rsidP="009C19A3">
            <w:pPr>
              <w:keepNext/>
              <w:keepLines/>
              <w:ind w:right="170"/>
              <w:contextualSpacing/>
              <w:jc w:val="right"/>
              <w:rPr>
                <w:b/>
                <w:bCs/>
                <w:color w:val="000000"/>
                <w:sz w:val="14"/>
                <w:szCs w:val="14"/>
              </w:rPr>
            </w:pPr>
            <w:r w:rsidRPr="0073575A">
              <w:rPr>
                <w:b/>
                <w:bCs/>
                <w:color w:val="000000"/>
                <w:sz w:val="14"/>
                <w:szCs w:val="14"/>
              </w:rPr>
              <w:t>0.28</w:t>
            </w:r>
          </w:p>
        </w:tc>
        <w:tc>
          <w:tcPr>
            <w:tcW w:w="610" w:type="dxa"/>
            <w:shd w:val="clear" w:color="auto" w:fill="C0C0C0"/>
            <w:noWrap/>
            <w:hideMark/>
          </w:tcPr>
          <w:p w14:paraId="029A9E15" w14:textId="426EBF24"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0.22</w:t>
            </w:r>
          </w:p>
        </w:tc>
        <w:tc>
          <w:tcPr>
            <w:tcW w:w="602" w:type="dxa"/>
            <w:shd w:val="clear" w:color="auto" w:fill="C0C0C0"/>
            <w:noWrap/>
            <w:hideMark/>
          </w:tcPr>
          <w:p w14:paraId="00AF3AD7" w14:textId="120A10E9"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0.24</w:t>
            </w:r>
          </w:p>
        </w:tc>
        <w:tc>
          <w:tcPr>
            <w:tcW w:w="613" w:type="dxa"/>
            <w:shd w:val="clear" w:color="auto" w:fill="C0C0C0"/>
            <w:noWrap/>
            <w:hideMark/>
          </w:tcPr>
          <w:p w14:paraId="5D70E7DA" w14:textId="1499AC29"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3.93</w:t>
            </w:r>
          </w:p>
        </w:tc>
        <w:tc>
          <w:tcPr>
            <w:tcW w:w="601" w:type="dxa"/>
            <w:shd w:val="clear" w:color="auto" w:fill="C0C0C0"/>
            <w:noWrap/>
            <w:hideMark/>
          </w:tcPr>
          <w:p w14:paraId="4F7B8B4D" w14:textId="33A17B6C"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4.78</w:t>
            </w:r>
          </w:p>
        </w:tc>
        <w:tc>
          <w:tcPr>
            <w:tcW w:w="605" w:type="dxa"/>
            <w:shd w:val="clear" w:color="auto" w:fill="C0C0C0"/>
            <w:noWrap/>
            <w:hideMark/>
          </w:tcPr>
          <w:p w14:paraId="519BF265" w14:textId="4B033D24" w:rsidR="009C19A3" w:rsidRPr="0073575A" w:rsidRDefault="009C19A3" w:rsidP="009C19A3">
            <w:pPr>
              <w:keepNext/>
              <w:keepLines/>
              <w:ind w:right="142"/>
              <w:contextualSpacing/>
              <w:jc w:val="right"/>
              <w:rPr>
                <w:b/>
                <w:bCs/>
                <w:color w:val="000000"/>
                <w:sz w:val="14"/>
                <w:szCs w:val="14"/>
              </w:rPr>
            </w:pPr>
            <w:r w:rsidRPr="0073575A">
              <w:rPr>
                <w:b/>
                <w:bCs/>
                <w:color w:val="000000"/>
                <w:sz w:val="14"/>
                <w:szCs w:val="14"/>
              </w:rPr>
              <w:t>4.55</w:t>
            </w:r>
          </w:p>
        </w:tc>
        <w:tc>
          <w:tcPr>
            <w:tcW w:w="644" w:type="dxa"/>
            <w:shd w:val="clear" w:color="auto" w:fill="C0C0C0"/>
            <w:noWrap/>
          </w:tcPr>
          <w:p w14:paraId="66AEFC55" w14:textId="7555D47C"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0.084</w:t>
            </w:r>
          </w:p>
        </w:tc>
        <w:tc>
          <w:tcPr>
            <w:tcW w:w="654" w:type="dxa"/>
            <w:shd w:val="clear" w:color="auto" w:fill="C0C0C0"/>
            <w:noWrap/>
          </w:tcPr>
          <w:p w14:paraId="62133B71" w14:textId="4E4D4CBD"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0.076</w:t>
            </w:r>
          </w:p>
        </w:tc>
        <w:tc>
          <w:tcPr>
            <w:tcW w:w="640" w:type="dxa"/>
            <w:shd w:val="clear" w:color="auto" w:fill="C0C0C0"/>
            <w:noWrap/>
          </w:tcPr>
          <w:p w14:paraId="16DC53D7" w14:textId="57D0CC7F" w:rsidR="009C19A3" w:rsidRPr="0073575A" w:rsidRDefault="009C19A3" w:rsidP="009C19A3">
            <w:pPr>
              <w:keepNext/>
              <w:keepLines/>
              <w:ind w:right="113"/>
              <w:contextualSpacing/>
              <w:jc w:val="right"/>
              <w:rPr>
                <w:b/>
                <w:bCs/>
                <w:color w:val="000000"/>
                <w:sz w:val="14"/>
                <w:szCs w:val="14"/>
              </w:rPr>
            </w:pPr>
            <w:r w:rsidRPr="0073575A">
              <w:rPr>
                <w:b/>
                <w:bCs/>
                <w:color w:val="000000"/>
                <w:sz w:val="14"/>
                <w:szCs w:val="14"/>
              </w:rPr>
              <w:t>0.078</w:t>
            </w:r>
          </w:p>
        </w:tc>
      </w:tr>
      <w:tr w:rsidR="009C19A3" w:rsidRPr="0073575A" w14:paraId="0670C9C3" w14:textId="77777777" w:rsidTr="009C19A3">
        <w:trPr>
          <w:trHeight w:hRule="exact" w:val="187"/>
          <w:jc w:val="center"/>
        </w:trPr>
        <w:tc>
          <w:tcPr>
            <w:tcW w:w="4413" w:type="dxa"/>
            <w:noWrap/>
            <w:vAlign w:val="center"/>
            <w:hideMark/>
          </w:tcPr>
          <w:p w14:paraId="31B40C1C" w14:textId="77777777" w:rsidR="009C19A3" w:rsidRPr="0073575A" w:rsidRDefault="009C19A3" w:rsidP="009C19A3">
            <w:pPr>
              <w:ind w:left="113"/>
              <w:jc w:val="left"/>
              <w:rPr>
                <w:color w:val="000000"/>
                <w:sz w:val="14"/>
                <w:szCs w:val="14"/>
                <w:lang w:eastAsia="es-MX"/>
              </w:rPr>
            </w:pPr>
            <w:r w:rsidRPr="0073575A">
              <w:rPr>
                <w:color w:val="000000"/>
                <w:sz w:val="14"/>
                <w:szCs w:val="14"/>
                <w:lang w:eastAsia="es-MX"/>
              </w:rPr>
              <w:t>Transportes, correos y almacenamiento</w:t>
            </w:r>
          </w:p>
        </w:tc>
        <w:tc>
          <w:tcPr>
            <w:tcW w:w="656" w:type="dxa"/>
            <w:noWrap/>
            <w:vAlign w:val="center"/>
            <w:hideMark/>
          </w:tcPr>
          <w:p w14:paraId="63414EAF" w14:textId="7EB9317D" w:rsidR="009C19A3" w:rsidRPr="0073575A" w:rsidRDefault="009C19A3" w:rsidP="009C19A3">
            <w:pPr>
              <w:keepNext/>
              <w:keepLines/>
              <w:ind w:right="170"/>
              <w:contextualSpacing/>
              <w:jc w:val="right"/>
              <w:rPr>
                <w:color w:val="000000"/>
                <w:sz w:val="14"/>
                <w:szCs w:val="14"/>
              </w:rPr>
            </w:pPr>
            <w:r w:rsidRPr="0073575A">
              <w:rPr>
                <w:color w:val="000000"/>
                <w:sz w:val="14"/>
                <w:szCs w:val="14"/>
              </w:rPr>
              <w:t>0.28</w:t>
            </w:r>
          </w:p>
        </w:tc>
        <w:tc>
          <w:tcPr>
            <w:tcW w:w="610" w:type="dxa"/>
            <w:noWrap/>
            <w:vAlign w:val="center"/>
            <w:hideMark/>
          </w:tcPr>
          <w:p w14:paraId="5B747879" w14:textId="72F08FF1" w:rsidR="009C19A3" w:rsidRPr="0073575A" w:rsidRDefault="009C19A3" w:rsidP="009C19A3">
            <w:pPr>
              <w:keepNext/>
              <w:keepLines/>
              <w:ind w:right="142"/>
              <w:contextualSpacing/>
              <w:jc w:val="right"/>
              <w:rPr>
                <w:color w:val="000000"/>
                <w:sz w:val="14"/>
                <w:szCs w:val="14"/>
              </w:rPr>
            </w:pPr>
            <w:r w:rsidRPr="0073575A">
              <w:rPr>
                <w:color w:val="000000"/>
                <w:sz w:val="14"/>
                <w:szCs w:val="14"/>
              </w:rPr>
              <w:t>0.47</w:t>
            </w:r>
          </w:p>
        </w:tc>
        <w:tc>
          <w:tcPr>
            <w:tcW w:w="602" w:type="dxa"/>
            <w:noWrap/>
            <w:vAlign w:val="center"/>
            <w:hideMark/>
          </w:tcPr>
          <w:p w14:paraId="1E3E9F30" w14:textId="4DF98259" w:rsidR="009C19A3" w:rsidRPr="0073575A" w:rsidRDefault="009C19A3" w:rsidP="009C19A3">
            <w:pPr>
              <w:keepNext/>
              <w:keepLines/>
              <w:ind w:right="142"/>
              <w:contextualSpacing/>
              <w:jc w:val="right"/>
              <w:rPr>
                <w:color w:val="000000"/>
                <w:sz w:val="14"/>
                <w:szCs w:val="14"/>
              </w:rPr>
            </w:pPr>
            <w:r w:rsidRPr="0073575A">
              <w:rPr>
                <w:color w:val="000000"/>
                <w:sz w:val="14"/>
                <w:szCs w:val="14"/>
              </w:rPr>
              <w:t>0.43</w:t>
            </w:r>
          </w:p>
        </w:tc>
        <w:tc>
          <w:tcPr>
            <w:tcW w:w="613" w:type="dxa"/>
            <w:noWrap/>
            <w:vAlign w:val="center"/>
            <w:hideMark/>
          </w:tcPr>
          <w:p w14:paraId="636DB71F" w14:textId="42FC8721" w:rsidR="009C19A3" w:rsidRPr="0073575A" w:rsidRDefault="009C19A3" w:rsidP="009C19A3">
            <w:pPr>
              <w:keepNext/>
              <w:keepLines/>
              <w:ind w:right="142"/>
              <w:contextualSpacing/>
              <w:jc w:val="right"/>
              <w:rPr>
                <w:color w:val="000000"/>
                <w:sz w:val="14"/>
                <w:szCs w:val="14"/>
              </w:rPr>
            </w:pPr>
            <w:r w:rsidRPr="0073575A">
              <w:rPr>
                <w:color w:val="000000"/>
                <w:sz w:val="14"/>
                <w:szCs w:val="14"/>
              </w:rPr>
              <w:t>4.15</w:t>
            </w:r>
          </w:p>
        </w:tc>
        <w:tc>
          <w:tcPr>
            <w:tcW w:w="601" w:type="dxa"/>
            <w:noWrap/>
            <w:vAlign w:val="center"/>
            <w:hideMark/>
          </w:tcPr>
          <w:p w14:paraId="0317136E" w14:textId="5709856D" w:rsidR="009C19A3" w:rsidRPr="0073575A" w:rsidRDefault="009C19A3" w:rsidP="009C19A3">
            <w:pPr>
              <w:keepNext/>
              <w:keepLines/>
              <w:ind w:right="142"/>
              <w:contextualSpacing/>
              <w:jc w:val="right"/>
              <w:rPr>
                <w:color w:val="000000"/>
                <w:sz w:val="14"/>
                <w:szCs w:val="14"/>
              </w:rPr>
            </w:pPr>
            <w:r w:rsidRPr="0073575A">
              <w:rPr>
                <w:color w:val="000000"/>
                <w:sz w:val="14"/>
                <w:szCs w:val="14"/>
              </w:rPr>
              <w:t>5.72</w:t>
            </w:r>
          </w:p>
        </w:tc>
        <w:tc>
          <w:tcPr>
            <w:tcW w:w="605" w:type="dxa"/>
            <w:noWrap/>
            <w:vAlign w:val="center"/>
            <w:hideMark/>
          </w:tcPr>
          <w:p w14:paraId="27511D68" w14:textId="642805AA" w:rsidR="009C19A3" w:rsidRPr="0073575A" w:rsidRDefault="009C19A3" w:rsidP="009C19A3">
            <w:pPr>
              <w:keepNext/>
              <w:keepLines/>
              <w:ind w:right="142"/>
              <w:contextualSpacing/>
              <w:jc w:val="right"/>
              <w:rPr>
                <w:color w:val="000000"/>
                <w:sz w:val="14"/>
                <w:szCs w:val="14"/>
              </w:rPr>
            </w:pPr>
            <w:r w:rsidRPr="0073575A">
              <w:rPr>
                <w:color w:val="000000"/>
                <w:sz w:val="14"/>
                <w:szCs w:val="14"/>
              </w:rPr>
              <w:t>5.37</w:t>
            </w:r>
          </w:p>
        </w:tc>
        <w:tc>
          <w:tcPr>
            <w:tcW w:w="644" w:type="dxa"/>
            <w:noWrap/>
            <w:vAlign w:val="center"/>
          </w:tcPr>
          <w:p w14:paraId="6DE1EC55" w14:textId="17195E3C" w:rsidR="009C19A3" w:rsidRPr="0073575A" w:rsidRDefault="009C19A3" w:rsidP="009C19A3">
            <w:pPr>
              <w:keepNext/>
              <w:keepLines/>
              <w:ind w:right="113"/>
              <w:contextualSpacing/>
              <w:jc w:val="right"/>
              <w:rPr>
                <w:color w:val="000000"/>
                <w:sz w:val="14"/>
                <w:szCs w:val="14"/>
              </w:rPr>
            </w:pPr>
            <w:r w:rsidRPr="0073575A">
              <w:rPr>
                <w:color w:val="000000"/>
                <w:sz w:val="14"/>
                <w:szCs w:val="14"/>
              </w:rPr>
              <w:t>0.017</w:t>
            </w:r>
          </w:p>
        </w:tc>
        <w:tc>
          <w:tcPr>
            <w:tcW w:w="654" w:type="dxa"/>
            <w:noWrap/>
            <w:vAlign w:val="center"/>
          </w:tcPr>
          <w:p w14:paraId="0F3469A6" w14:textId="293EEDB9" w:rsidR="009C19A3" w:rsidRPr="0073575A" w:rsidRDefault="009C19A3" w:rsidP="009C19A3">
            <w:pPr>
              <w:keepNext/>
              <w:keepLines/>
              <w:ind w:right="113"/>
              <w:contextualSpacing/>
              <w:jc w:val="right"/>
              <w:rPr>
                <w:color w:val="000000"/>
                <w:sz w:val="14"/>
                <w:szCs w:val="14"/>
              </w:rPr>
            </w:pPr>
            <w:r w:rsidRPr="0073575A">
              <w:rPr>
                <w:color w:val="000000"/>
                <w:sz w:val="14"/>
                <w:szCs w:val="14"/>
              </w:rPr>
              <w:t>0.045</w:t>
            </w:r>
          </w:p>
        </w:tc>
        <w:tc>
          <w:tcPr>
            <w:tcW w:w="640" w:type="dxa"/>
            <w:noWrap/>
            <w:vAlign w:val="center"/>
          </w:tcPr>
          <w:p w14:paraId="68C5C704" w14:textId="28F95A4B" w:rsidR="009C19A3" w:rsidRPr="0073575A" w:rsidRDefault="009C19A3" w:rsidP="009C19A3">
            <w:pPr>
              <w:keepNext/>
              <w:keepLines/>
              <w:ind w:right="113"/>
              <w:contextualSpacing/>
              <w:jc w:val="right"/>
              <w:rPr>
                <w:color w:val="000000"/>
                <w:sz w:val="14"/>
                <w:szCs w:val="14"/>
              </w:rPr>
            </w:pPr>
            <w:r w:rsidRPr="0073575A">
              <w:rPr>
                <w:color w:val="000000"/>
                <w:sz w:val="14"/>
                <w:szCs w:val="14"/>
              </w:rPr>
              <w:t>0.037</w:t>
            </w:r>
          </w:p>
        </w:tc>
      </w:tr>
      <w:tr w:rsidR="009C19A3" w:rsidRPr="0073575A" w14:paraId="3DA2BBA8" w14:textId="77777777" w:rsidTr="009C19A3">
        <w:trPr>
          <w:trHeight w:hRule="exact" w:val="187"/>
          <w:jc w:val="center"/>
        </w:trPr>
        <w:tc>
          <w:tcPr>
            <w:tcW w:w="4413" w:type="dxa"/>
            <w:shd w:val="clear" w:color="auto" w:fill="F2F2F2"/>
            <w:noWrap/>
            <w:vAlign w:val="center"/>
            <w:hideMark/>
          </w:tcPr>
          <w:p w14:paraId="2FF8E122" w14:textId="77777777" w:rsidR="009C19A3" w:rsidRPr="0073575A" w:rsidRDefault="009C19A3" w:rsidP="009C19A3">
            <w:pPr>
              <w:ind w:left="113"/>
              <w:jc w:val="left"/>
              <w:rPr>
                <w:color w:val="000000"/>
                <w:sz w:val="14"/>
                <w:szCs w:val="14"/>
                <w:lang w:eastAsia="es-MX"/>
              </w:rPr>
            </w:pPr>
            <w:r w:rsidRPr="0073575A">
              <w:rPr>
                <w:color w:val="000000"/>
                <w:sz w:val="14"/>
                <w:szCs w:val="14"/>
                <w:lang w:eastAsia="es-MX"/>
              </w:rPr>
              <w:t>Información en medios masivos</w:t>
            </w:r>
          </w:p>
        </w:tc>
        <w:tc>
          <w:tcPr>
            <w:tcW w:w="656" w:type="dxa"/>
            <w:shd w:val="clear" w:color="auto" w:fill="F2F2F2"/>
            <w:noWrap/>
            <w:vAlign w:val="center"/>
            <w:hideMark/>
          </w:tcPr>
          <w:p w14:paraId="79E19E07" w14:textId="6ADF576D" w:rsidR="009C19A3" w:rsidRPr="0073575A" w:rsidRDefault="009C19A3" w:rsidP="009C19A3">
            <w:pPr>
              <w:keepNext/>
              <w:keepLines/>
              <w:ind w:right="170"/>
              <w:contextualSpacing/>
              <w:jc w:val="right"/>
              <w:rPr>
                <w:color w:val="000000"/>
                <w:sz w:val="14"/>
                <w:szCs w:val="14"/>
              </w:rPr>
            </w:pPr>
            <w:r w:rsidRPr="0073575A">
              <w:rPr>
                <w:color w:val="000000"/>
                <w:sz w:val="14"/>
                <w:szCs w:val="14"/>
              </w:rPr>
              <w:t>0.01</w:t>
            </w:r>
          </w:p>
        </w:tc>
        <w:tc>
          <w:tcPr>
            <w:tcW w:w="610" w:type="dxa"/>
            <w:shd w:val="clear" w:color="auto" w:fill="F2F2F2"/>
            <w:noWrap/>
            <w:vAlign w:val="center"/>
            <w:hideMark/>
          </w:tcPr>
          <w:p w14:paraId="5F787A16" w14:textId="03F991EB" w:rsidR="009C19A3" w:rsidRPr="0073575A" w:rsidRDefault="009C19A3" w:rsidP="009C19A3">
            <w:pPr>
              <w:keepNext/>
              <w:keepLines/>
              <w:ind w:right="142"/>
              <w:contextualSpacing/>
              <w:jc w:val="right"/>
              <w:rPr>
                <w:color w:val="000000"/>
                <w:sz w:val="14"/>
                <w:szCs w:val="14"/>
              </w:rPr>
            </w:pPr>
            <w:r w:rsidRPr="0073575A">
              <w:rPr>
                <w:color w:val="000000"/>
                <w:sz w:val="14"/>
                <w:szCs w:val="14"/>
              </w:rPr>
              <w:t>-0.18</w:t>
            </w:r>
          </w:p>
        </w:tc>
        <w:tc>
          <w:tcPr>
            <w:tcW w:w="602" w:type="dxa"/>
            <w:shd w:val="clear" w:color="auto" w:fill="F2F2F2"/>
            <w:noWrap/>
            <w:vAlign w:val="center"/>
            <w:hideMark/>
          </w:tcPr>
          <w:p w14:paraId="2BF08E76" w14:textId="27B2C199" w:rsidR="009C19A3" w:rsidRPr="0073575A" w:rsidRDefault="009C19A3" w:rsidP="009C19A3">
            <w:pPr>
              <w:keepNext/>
              <w:keepLines/>
              <w:ind w:right="142"/>
              <w:contextualSpacing/>
              <w:jc w:val="right"/>
              <w:rPr>
                <w:color w:val="000000"/>
                <w:sz w:val="14"/>
                <w:szCs w:val="14"/>
              </w:rPr>
            </w:pPr>
            <w:r w:rsidRPr="0073575A">
              <w:rPr>
                <w:color w:val="000000"/>
                <w:sz w:val="14"/>
                <w:szCs w:val="14"/>
              </w:rPr>
              <w:t>-0.12</w:t>
            </w:r>
          </w:p>
        </w:tc>
        <w:tc>
          <w:tcPr>
            <w:tcW w:w="613" w:type="dxa"/>
            <w:shd w:val="clear" w:color="auto" w:fill="F2F2F2"/>
            <w:noWrap/>
            <w:vAlign w:val="center"/>
            <w:hideMark/>
          </w:tcPr>
          <w:p w14:paraId="469610FF" w14:textId="683243C7" w:rsidR="009C19A3" w:rsidRPr="0073575A" w:rsidRDefault="009C19A3" w:rsidP="009C19A3">
            <w:pPr>
              <w:keepNext/>
              <w:keepLines/>
              <w:ind w:right="142"/>
              <w:contextualSpacing/>
              <w:jc w:val="right"/>
              <w:rPr>
                <w:color w:val="000000"/>
                <w:sz w:val="14"/>
                <w:szCs w:val="14"/>
              </w:rPr>
            </w:pPr>
            <w:r w:rsidRPr="0073575A">
              <w:rPr>
                <w:color w:val="000000"/>
                <w:sz w:val="14"/>
                <w:szCs w:val="14"/>
              </w:rPr>
              <w:t>1.67</w:t>
            </w:r>
          </w:p>
        </w:tc>
        <w:tc>
          <w:tcPr>
            <w:tcW w:w="601" w:type="dxa"/>
            <w:shd w:val="clear" w:color="auto" w:fill="F2F2F2"/>
            <w:noWrap/>
            <w:vAlign w:val="center"/>
            <w:hideMark/>
          </w:tcPr>
          <w:p w14:paraId="0616CF19" w14:textId="38FF0A64" w:rsidR="009C19A3" w:rsidRPr="0073575A" w:rsidRDefault="009C19A3" w:rsidP="009C19A3">
            <w:pPr>
              <w:keepNext/>
              <w:keepLines/>
              <w:ind w:right="142"/>
              <w:contextualSpacing/>
              <w:jc w:val="right"/>
              <w:rPr>
                <w:color w:val="000000"/>
                <w:sz w:val="14"/>
                <w:szCs w:val="14"/>
              </w:rPr>
            </w:pPr>
            <w:r w:rsidRPr="0073575A">
              <w:rPr>
                <w:color w:val="000000"/>
                <w:sz w:val="14"/>
                <w:szCs w:val="14"/>
              </w:rPr>
              <w:t>1.75</w:t>
            </w:r>
          </w:p>
        </w:tc>
        <w:tc>
          <w:tcPr>
            <w:tcW w:w="605" w:type="dxa"/>
            <w:shd w:val="clear" w:color="auto" w:fill="F2F2F2"/>
            <w:noWrap/>
            <w:vAlign w:val="center"/>
            <w:hideMark/>
          </w:tcPr>
          <w:p w14:paraId="341397FF" w14:textId="17AE8E9F" w:rsidR="009C19A3" w:rsidRPr="0073575A" w:rsidRDefault="009C19A3" w:rsidP="009C19A3">
            <w:pPr>
              <w:keepNext/>
              <w:keepLines/>
              <w:ind w:right="142"/>
              <w:contextualSpacing/>
              <w:jc w:val="right"/>
              <w:rPr>
                <w:color w:val="000000"/>
                <w:sz w:val="14"/>
                <w:szCs w:val="14"/>
              </w:rPr>
            </w:pPr>
            <w:r w:rsidRPr="0073575A">
              <w:rPr>
                <w:color w:val="000000"/>
                <w:sz w:val="14"/>
                <w:szCs w:val="14"/>
              </w:rPr>
              <w:t>1.70</w:t>
            </w:r>
          </w:p>
        </w:tc>
        <w:tc>
          <w:tcPr>
            <w:tcW w:w="644" w:type="dxa"/>
            <w:shd w:val="clear" w:color="auto" w:fill="F2F2F2"/>
            <w:noWrap/>
            <w:vAlign w:val="center"/>
          </w:tcPr>
          <w:p w14:paraId="6EBAE807" w14:textId="4EEEE04F"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54" w:type="dxa"/>
            <w:shd w:val="clear" w:color="auto" w:fill="F2F2F2"/>
            <w:noWrap/>
            <w:vAlign w:val="center"/>
          </w:tcPr>
          <w:p w14:paraId="13643EF2" w14:textId="15D065A6" w:rsidR="009C19A3" w:rsidRPr="0073575A" w:rsidRDefault="009C19A3" w:rsidP="009C19A3">
            <w:pPr>
              <w:keepNext/>
              <w:keepLines/>
              <w:ind w:right="113"/>
              <w:contextualSpacing/>
              <w:jc w:val="right"/>
              <w:rPr>
                <w:color w:val="000000"/>
                <w:sz w:val="14"/>
                <w:szCs w:val="14"/>
              </w:rPr>
            </w:pPr>
            <w:r w:rsidRPr="0073575A">
              <w:rPr>
                <w:color w:val="000000"/>
                <w:sz w:val="14"/>
                <w:szCs w:val="14"/>
              </w:rPr>
              <w:t>-0.003</w:t>
            </w:r>
          </w:p>
        </w:tc>
        <w:tc>
          <w:tcPr>
            <w:tcW w:w="640" w:type="dxa"/>
            <w:shd w:val="clear" w:color="auto" w:fill="F2F2F2"/>
            <w:noWrap/>
            <w:vAlign w:val="center"/>
          </w:tcPr>
          <w:p w14:paraId="07CF7AB2" w14:textId="61A58065"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r>
      <w:tr w:rsidR="009C19A3" w:rsidRPr="0073575A" w14:paraId="170815DA" w14:textId="77777777" w:rsidTr="009C19A3">
        <w:trPr>
          <w:trHeight w:hRule="exact" w:val="187"/>
          <w:jc w:val="center"/>
        </w:trPr>
        <w:tc>
          <w:tcPr>
            <w:tcW w:w="4413" w:type="dxa"/>
            <w:vAlign w:val="center"/>
            <w:hideMark/>
          </w:tcPr>
          <w:p w14:paraId="2705F054" w14:textId="77777777" w:rsidR="009C19A3" w:rsidRPr="0073575A" w:rsidRDefault="009C19A3" w:rsidP="009C19A3">
            <w:pPr>
              <w:ind w:left="113"/>
              <w:jc w:val="left"/>
              <w:rPr>
                <w:color w:val="000000"/>
                <w:sz w:val="14"/>
                <w:szCs w:val="14"/>
                <w:lang w:eastAsia="es-MX"/>
              </w:rPr>
            </w:pPr>
            <w:r w:rsidRPr="0073575A">
              <w:rPr>
                <w:color w:val="000000"/>
                <w:sz w:val="14"/>
                <w:szCs w:val="14"/>
                <w:lang w:eastAsia="es-MX"/>
              </w:rPr>
              <w:t>Servicios inmobiliarios y de alquiler de bienes muebles e intangibles</w:t>
            </w:r>
          </w:p>
        </w:tc>
        <w:tc>
          <w:tcPr>
            <w:tcW w:w="656" w:type="dxa"/>
            <w:noWrap/>
            <w:vAlign w:val="center"/>
            <w:hideMark/>
          </w:tcPr>
          <w:p w14:paraId="29E18741" w14:textId="7A3B9000" w:rsidR="009C19A3" w:rsidRPr="0073575A" w:rsidRDefault="009C19A3" w:rsidP="009C19A3">
            <w:pPr>
              <w:keepNext/>
              <w:keepLines/>
              <w:ind w:right="170"/>
              <w:contextualSpacing/>
              <w:jc w:val="right"/>
              <w:rPr>
                <w:color w:val="000000"/>
                <w:sz w:val="14"/>
                <w:szCs w:val="14"/>
              </w:rPr>
            </w:pPr>
            <w:r w:rsidRPr="0073575A">
              <w:rPr>
                <w:color w:val="000000"/>
                <w:sz w:val="14"/>
                <w:szCs w:val="14"/>
              </w:rPr>
              <w:t>0.12</w:t>
            </w:r>
          </w:p>
        </w:tc>
        <w:tc>
          <w:tcPr>
            <w:tcW w:w="610" w:type="dxa"/>
            <w:noWrap/>
            <w:vAlign w:val="center"/>
            <w:hideMark/>
          </w:tcPr>
          <w:p w14:paraId="4C0EA00E" w14:textId="3E3AF424" w:rsidR="009C19A3" w:rsidRPr="0073575A" w:rsidRDefault="009C19A3" w:rsidP="009C19A3">
            <w:pPr>
              <w:keepNext/>
              <w:keepLines/>
              <w:ind w:right="142"/>
              <w:contextualSpacing/>
              <w:jc w:val="right"/>
              <w:rPr>
                <w:color w:val="000000"/>
                <w:sz w:val="14"/>
                <w:szCs w:val="14"/>
              </w:rPr>
            </w:pPr>
            <w:r w:rsidRPr="0073575A">
              <w:rPr>
                <w:color w:val="000000"/>
                <w:sz w:val="14"/>
                <w:szCs w:val="14"/>
              </w:rPr>
              <w:t>0.34</w:t>
            </w:r>
          </w:p>
        </w:tc>
        <w:tc>
          <w:tcPr>
            <w:tcW w:w="602" w:type="dxa"/>
            <w:noWrap/>
            <w:vAlign w:val="center"/>
            <w:hideMark/>
          </w:tcPr>
          <w:p w14:paraId="681F11F3" w14:textId="10FFAAC0" w:rsidR="009C19A3" w:rsidRPr="0073575A" w:rsidRDefault="009C19A3" w:rsidP="009C19A3">
            <w:pPr>
              <w:keepNext/>
              <w:keepLines/>
              <w:ind w:right="142"/>
              <w:contextualSpacing/>
              <w:jc w:val="right"/>
              <w:rPr>
                <w:color w:val="000000"/>
                <w:sz w:val="14"/>
                <w:szCs w:val="14"/>
              </w:rPr>
            </w:pPr>
            <w:r w:rsidRPr="0073575A">
              <w:rPr>
                <w:color w:val="000000"/>
                <w:sz w:val="14"/>
                <w:szCs w:val="14"/>
              </w:rPr>
              <w:t>0.30</w:t>
            </w:r>
          </w:p>
        </w:tc>
        <w:tc>
          <w:tcPr>
            <w:tcW w:w="613" w:type="dxa"/>
            <w:noWrap/>
            <w:vAlign w:val="center"/>
            <w:hideMark/>
          </w:tcPr>
          <w:p w14:paraId="0B008174" w14:textId="102CF3D1" w:rsidR="009C19A3" w:rsidRPr="0073575A" w:rsidRDefault="009C19A3" w:rsidP="009C19A3">
            <w:pPr>
              <w:keepNext/>
              <w:keepLines/>
              <w:ind w:right="142"/>
              <w:contextualSpacing/>
              <w:jc w:val="right"/>
              <w:rPr>
                <w:color w:val="000000"/>
                <w:sz w:val="14"/>
                <w:szCs w:val="14"/>
              </w:rPr>
            </w:pPr>
            <w:r w:rsidRPr="0073575A">
              <w:rPr>
                <w:color w:val="000000"/>
                <w:sz w:val="14"/>
                <w:szCs w:val="14"/>
              </w:rPr>
              <w:t>2.80</w:t>
            </w:r>
          </w:p>
        </w:tc>
        <w:tc>
          <w:tcPr>
            <w:tcW w:w="601" w:type="dxa"/>
            <w:noWrap/>
            <w:vAlign w:val="center"/>
            <w:hideMark/>
          </w:tcPr>
          <w:p w14:paraId="2D730161" w14:textId="30DAB07D" w:rsidR="009C19A3" w:rsidRPr="0073575A" w:rsidRDefault="009C19A3" w:rsidP="009C19A3">
            <w:pPr>
              <w:keepNext/>
              <w:keepLines/>
              <w:ind w:right="142"/>
              <w:contextualSpacing/>
              <w:jc w:val="right"/>
              <w:rPr>
                <w:color w:val="000000"/>
                <w:sz w:val="14"/>
                <w:szCs w:val="14"/>
              </w:rPr>
            </w:pPr>
            <w:r w:rsidRPr="0073575A">
              <w:rPr>
                <w:color w:val="000000"/>
                <w:sz w:val="14"/>
                <w:szCs w:val="14"/>
              </w:rPr>
              <w:t>3.21</w:t>
            </w:r>
          </w:p>
        </w:tc>
        <w:tc>
          <w:tcPr>
            <w:tcW w:w="605" w:type="dxa"/>
            <w:noWrap/>
            <w:vAlign w:val="center"/>
            <w:hideMark/>
          </w:tcPr>
          <w:p w14:paraId="3008AF98" w14:textId="45E73332" w:rsidR="009C19A3" w:rsidRPr="0073575A" w:rsidRDefault="009C19A3" w:rsidP="009C19A3">
            <w:pPr>
              <w:keepNext/>
              <w:keepLines/>
              <w:ind w:right="142"/>
              <w:contextualSpacing/>
              <w:jc w:val="right"/>
              <w:rPr>
                <w:color w:val="000000"/>
                <w:sz w:val="14"/>
                <w:szCs w:val="14"/>
              </w:rPr>
            </w:pPr>
            <w:r w:rsidRPr="0073575A">
              <w:rPr>
                <w:color w:val="000000"/>
                <w:sz w:val="14"/>
                <w:szCs w:val="14"/>
              </w:rPr>
              <w:t>3.13</w:t>
            </w:r>
          </w:p>
        </w:tc>
        <w:tc>
          <w:tcPr>
            <w:tcW w:w="644" w:type="dxa"/>
            <w:noWrap/>
            <w:vAlign w:val="center"/>
          </w:tcPr>
          <w:p w14:paraId="58452D63" w14:textId="18FF2066" w:rsidR="009C19A3" w:rsidRPr="0073575A" w:rsidRDefault="009C19A3" w:rsidP="009C19A3">
            <w:pPr>
              <w:keepNext/>
              <w:keepLines/>
              <w:ind w:right="113"/>
              <w:contextualSpacing/>
              <w:jc w:val="right"/>
              <w:rPr>
                <w:color w:val="000000"/>
                <w:sz w:val="14"/>
                <w:szCs w:val="14"/>
              </w:rPr>
            </w:pPr>
            <w:r w:rsidRPr="0073575A">
              <w:rPr>
                <w:color w:val="000000"/>
                <w:sz w:val="14"/>
                <w:szCs w:val="14"/>
              </w:rPr>
              <w:t>0.006</w:t>
            </w:r>
          </w:p>
        </w:tc>
        <w:tc>
          <w:tcPr>
            <w:tcW w:w="654" w:type="dxa"/>
            <w:noWrap/>
            <w:vAlign w:val="center"/>
          </w:tcPr>
          <w:p w14:paraId="70EB20A1" w14:textId="75D4E863" w:rsidR="009C19A3" w:rsidRPr="0073575A" w:rsidRDefault="009C19A3" w:rsidP="009C19A3">
            <w:pPr>
              <w:keepNext/>
              <w:keepLines/>
              <w:ind w:right="113"/>
              <w:contextualSpacing/>
              <w:jc w:val="right"/>
              <w:rPr>
                <w:color w:val="000000"/>
                <w:sz w:val="14"/>
                <w:szCs w:val="14"/>
              </w:rPr>
            </w:pPr>
            <w:r w:rsidRPr="0073575A">
              <w:rPr>
                <w:color w:val="000000"/>
                <w:sz w:val="14"/>
                <w:szCs w:val="14"/>
              </w:rPr>
              <w:t>0.028</w:t>
            </w:r>
          </w:p>
        </w:tc>
        <w:tc>
          <w:tcPr>
            <w:tcW w:w="640" w:type="dxa"/>
            <w:noWrap/>
            <w:vAlign w:val="center"/>
          </w:tcPr>
          <w:p w14:paraId="074FAF63" w14:textId="5FCDFBBB" w:rsidR="009C19A3" w:rsidRPr="0073575A" w:rsidRDefault="009C19A3" w:rsidP="009C19A3">
            <w:pPr>
              <w:keepNext/>
              <w:keepLines/>
              <w:ind w:right="113"/>
              <w:contextualSpacing/>
              <w:jc w:val="right"/>
              <w:rPr>
                <w:color w:val="000000"/>
                <w:sz w:val="14"/>
                <w:szCs w:val="14"/>
              </w:rPr>
            </w:pPr>
            <w:r w:rsidRPr="0073575A">
              <w:rPr>
                <w:color w:val="000000"/>
                <w:sz w:val="14"/>
                <w:szCs w:val="14"/>
              </w:rPr>
              <w:t>0.022</w:t>
            </w:r>
          </w:p>
        </w:tc>
      </w:tr>
      <w:tr w:rsidR="009C19A3" w:rsidRPr="0073575A" w14:paraId="4C6A0E81" w14:textId="77777777" w:rsidTr="009C19A3">
        <w:trPr>
          <w:trHeight w:hRule="exact" w:val="187"/>
          <w:jc w:val="center"/>
        </w:trPr>
        <w:tc>
          <w:tcPr>
            <w:tcW w:w="4413" w:type="dxa"/>
            <w:shd w:val="clear" w:color="auto" w:fill="F2F2F2"/>
            <w:noWrap/>
            <w:vAlign w:val="center"/>
            <w:hideMark/>
          </w:tcPr>
          <w:p w14:paraId="2C3AF81B" w14:textId="77777777" w:rsidR="009C19A3" w:rsidRPr="0073575A" w:rsidRDefault="009C19A3" w:rsidP="009C19A3">
            <w:pPr>
              <w:ind w:left="113"/>
              <w:jc w:val="left"/>
              <w:rPr>
                <w:color w:val="000000"/>
                <w:sz w:val="14"/>
                <w:szCs w:val="14"/>
                <w:lang w:eastAsia="es-MX"/>
              </w:rPr>
            </w:pPr>
            <w:r w:rsidRPr="0073575A">
              <w:rPr>
                <w:color w:val="000000"/>
                <w:sz w:val="14"/>
                <w:szCs w:val="14"/>
                <w:lang w:eastAsia="es-MX"/>
              </w:rPr>
              <w:t>Servicios profesionales, científicos y técnicos</w:t>
            </w:r>
          </w:p>
        </w:tc>
        <w:tc>
          <w:tcPr>
            <w:tcW w:w="656" w:type="dxa"/>
            <w:shd w:val="clear" w:color="auto" w:fill="F2F2F2"/>
            <w:noWrap/>
            <w:vAlign w:val="center"/>
            <w:hideMark/>
          </w:tcPr>
          <w:p w14:paraId="6D4CE837" w14:textId="1C96578A" w:rsidR="009C19A3" w:rsidRPr="0073575A" w:rsidRDefault="009C19A3" w:rsidP="009C19A3">
            <w:pPr>
              <w:keepNext/>
              <w:keepLines/>
              <w:ind w:right="170"/>
              <w:contextualSpacing/>
              <w:jc w:val="right"/>
              <w:rPr>
                <w:color w:val="000000"/>
                <w:sz w:val="14"/>
                <w:szCs w:val="14"/>
              </w:rPr>
            </w:pPr>
            <w:r w:rsidRPr="0073575A">
              <w:rPr>
                <w:color w:val="000000"/>
                <w:sz w:val="14"/>
                <w:szCs w:val="14"/>
              </w:rPr>
              <w:t>0.37</w:t>
            </w:r>
          </w:p>
        </w:tc>
        <w:tc>
          <w:tcPr>
            <w:tcW w:w="610" w:type="dxa"/>
            <w:shd w:val="clear" w:color="auto" w:fill="F2F2F2"/>
            <w:noWrap/>
            <w:vAlign w:val="center"/>
            <w:hideMark/>
          </w:tcPr>
          <w:p w14:paraId="3A757FF7" w14:textId="47D81157" w:rsidR="009C19A3" w:rsidRPr="0073575A" w:rsidRDefault="009C19A3" w:rsidP="009C19A3">
            <w:pPr>
              <w:keepNext/>
              <w:keepLines/>
              <w:ind w:right="142"/>
              <w:contextualSpacing/>
              <w:jc w:val="right"/>
              <w:rPr>
                <w:color w:val="000000"/>
                <w:sz w:val="14"/>
                <w:szCs w:val="14"/>
              </w:rPr>
            </w:pPr>
            <w:r w:rsidRPr="0073575A">
              <w:rPr>
                <w:color w:val="000000"/>
                <w:sz w:val="14"/>
                <w:szCs w:val="14"/>
              </w:rPr>
              <w:t>0.24</w:t>
            </w:r>
          </w:p>
        </w:tc>
        <w:tc>
          <w:tcPr>
            <w:tcW w:w="602" w:type="dxa"/>
            <w:shd w:val="clear" w:color="auto" w:fill="F2F2F2"/>
            <w:noWrap/>
            <w:vAlign w:val="center"/>
            <w:hideMark/>
          </w:tcPr>
          <w:p w14:paraId="48BAF57B" w14:textId="65251135" w:rsidR="009C19A3" w:rsidRPr="0073575A" w:rsidRDefault="009C19A3" w:rsidP="009C19A3">
            <w:pPr>
              <w:keepNext/>
              <w:keepLines/>
              <w:ind w:right="142"/>
              <w:contextualSpacing/>
              <w:jc w:val="right"/>
              <w:rPr>
                <w:color w:val="000000"/>
                <w:sz w:val="14"/>
                <w:szCs w:val="14"/>
              </w:rPr>
            </w:pPr>
            <w:r w:rsidRPr="0073575A">
              <w:rPr>
                <w:color w:val="000000"/>
                <w:sz w:val="14"/>
                <w:szCs w:val="14"/>
              </w:rPr>
              <w:t>0.34</w:t>
            </w:r>
          </w:p>
        </w:tc>
        <w:tc>
          <w:tcPr>
            <w:tcW w:w="613" w:type="dxa"/>
            <w:shd w:val="clear" w:color="auto" w:fill="F2F2F2"/>
            <w:noWrap/>
            <w:vAlign w:val="center"/>
            <w:hideMark/>
          </w:tcPr>
          <w:p w14:paraId="476845DA" w14:textId="025B54DF" w:rsidR="009C19A3" w:rsidRPr="0073575A" w:rsidRDefault="009C19A3" w:rsidP="009C19A3">
            <w:pPr>
              <w:keepNext/>
              <w:keepLines/>
              <w:ind w:right="142"/>
              <w:contextualSpacing/>
              <w:jc w:val="right"/>
              <w:rPr>
                <w:color w:val="000000"/>
                <w:sz w:val="14"/>
                <w:szCs w:val="14"/>
              </w:rPr>
            </w:pPr>
            <w:r w:rsidRPr="0073575A">
              <w:rPr>
                <w:color w:val="000000"/>
                <w:sz w:val="14"/>
                <w:szCs w:val="14"/>
              </w:rPr>
              <w:t>3.50</w:t>
            </w:r>
          </w:p>
        </w:tc>
        <w:tc>
          <w:tcPr>
            <w:tcW w:w="601" w:type="dxa"/>
            <w:shd w:val="clear" w:color="auto" w:fill="F2F2F2"/>
            <w:noWrap/>
            <w:vAlign w:val="center"/>
            <w:hideMark/>
          </w:tcPr>
          <w:p w14:paraId="064C91B1" w14:textId="47101B72" w:rsidR="009C19A3" w:rsidRPr="0073575A" w:rsidRDefault="009C19A3" w:rsidP="009C19A3">
            <w:pPr>
              <w:keepNext/>
              <w:keepLines/>
              <w:ind w:right="142"/>
              <w:contextualSpacing/>
              <w:jc w:val="right"/>
              <w:rPr>
                <w:color w:val="000000"/>
                <w:sz w:val="14"/>
                <w:szCs w:val="14"/>
              </w:rPr>
            </w:pPr>
            <w:r w:rsidRPr="0073575A">
              <w:rPr>
                <w:color w:val="000000"/>
                <w:sz w:val="14"/>
                <w:szCs w:val="14"/>
              </w:rPr>
              <w:t>3.94</w:t>
            </w:r>
          </w:p>
        </w:tc>
        <w:tc>
          <w:tcPr>
            <w:tcW w:w="605" w:type="dxa"/>
            <w:shd w:val="clear" w:color="auto" w:fill="F2F2F2"/>
            <w:noWrap/>
            <w:vAlign w:val="center"/>
            <w:hideMark/>
          </w:tcPr>
          <w:p w14:paraId="427DF071" w14:textId="3A8E5E94" w:rsidR="009C19A3" w:rsidRPr="0073575A" w:rsidRDefault="009C19A3" w:rsidP="009C19A3">
            <w:pPr>
              <w:keepNext/>
              <w:keepLines/>
              <w:ind w:right="142"/>
              <w:contextualSpacing/>
              <w:jc w:val="right"/>
              <w:rPr>
                <w:color w:val="000000"/>
                <w:sz w:val="14"/>
                <w:szCs w:val="14"/>
              </w:rPr>
            </w:pPr>
            <w:r w:rsidRPr="0073575A">
              <w:rPr>
                <w:color w:val="000000"/>
                <w:sz w:val="14"/>
                <w:szCs w:val="14"/>
              </w:rPr>
              <w:t>3.59</w:t>
            </w:r>
          </w:p>
        </w:tc>
        <w:tc>
          <w:tcPr>
            <w:tcW w:w="644" w:type="dxa"/>
            <w:shd w:val="clear" w:color="auto" w:fill="F2F2F2"/>
            <w:noWrap/>
            <w:vAlign w:val="center"/>
          </w:tcPr>
          <w:p w14:paraId="747E0147" w14:textId="5D46F0D2" w:rsidR="009C19A3" w:rsidRPr="0073575A" w:rsidRDefault="009C19A3" w:rsidP="009C19A3">
            <w:pPr>
              <w:keepNext/>
              <w:keepLines/>
              <w:ind w:right="113"/>
              <w:contextualSpacing/>
              <w:jc w:val="right"/>
              <w:rPr>
                <w:color w:val="000000"/>
                <w:sz w:val="14"/>
                <w:szCs w:val="14"/>
              </w:rPr>
            </w:pPr>
            <w:r w:rsidRPr="0073575A">
              <w:rPr>
                <w:color w:val="000000"/>
                <w:sz w:val="14"/>
                <w:szCs w:val="14"/>
              </w:rPr>
              <w:t>0.019</w:t>
            </w:r>
          </w:p>
        </w:tc>
        <w:tc>
          <w:tcPr>
            <w:tcW w:w="654" w:type="dxa"/>
            <w:shd w:val="clear" w:color="auto" w:fill="F2F2F2"/>
            <w:noWrap/>
            <w:vAlign w:val="center"/>
          </w:tcPr>
          <w:p w14:paraId="21040605" w14:textId="3C8D19E5"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40" w:type="dxa"/>
            <w:shd w:val="clear" w:color="auto" w:fill="F2F2F2"/>
            <w:noWrap/>
            <w:vAlign w:val="center"/>
          </w:tcPr>
          <w:p w14:paraId="32679FCB" w14:textId="560764A6" w:rsidR="009C19A3" w:rsidRPr="0073575A" w:rsidRDefault="009C19A3" w:rsidP="009C19A3">
            <w:pPr>
              <w:keepNext/>
              <w:keepLines/>
              <w:ind w:right="113"/>
              <w:contextualSpacing/>
              <w:jc w:val="right"/>
              <w:rPr>
                <w:color w:val="000000"/>
                <w:sz w:val="14"/>
                <w:szCs w:val="14"/>
              </w:rPr>
            </w:pPr>
            <w:r w:rsidRPr="0073575A">
              <w:rPr>
                <w:color w:val="000000"/>
                <w:sz w:val="14"/>
                <w:szCs w:val="14"/>
              </w:rPr>
              <w:t>0.006</w:t>
            </w:r>
          </w:p>
        </w:tc>
      </w:tr>
      <w:tr w:rsidR="009C19A3" w:rsidRPr="0073575A" w14:paraId="78A35804" w14:textId="77777777" w:rsidTr="009C19A3">
        <w:trPr>
          <w:trHeight w:val="170"/>
          <w:jc w:val="center"/>
        </w:trPr>
        <w:tc>
          <w:tcPr>
            <w:tcW w:w="4413" w:type="dxa"/>
            <w:vAlign w:val="center"/>
            <w:hideMark/>
          </w:tcPr>
          <w:p w14:paraId="1BBB49F3" w14:textId="5456BAB0" w:rsidR="009C19A3" w:rsidRPr="0073575A" w:rsidRDefault="009C19A3" w:rsidP="009C19A3">
            <w:pPr>
              <w:ind w:left="113"/>
              <w:jc w:val="left"/>
              <w:rPr>
                <w:color w:val="000000"/>
                <w:sz w:val="14"/>
                <w:szCs w:val="14"/>
                <w:lang w:eastAsia="es-MX"/>
              </w:rPr>
            </w:pPr>
            <w:r w:rsidRPr="0073575A">
              <w:rPr>
                <w:sz w:val="14"/>
                <w:szCs w:val="14"/>
                <w:lang w:eastAsia="es-MX"/>
              </w:rPr>
              <w:t>Servicios de apoyo a los negocios y manejo de residuos, y servicios de remediación</w:t>
            </w:r>
          </w:p>
        </w:tc>
        <w:tc>
          <w:tcPr>
            <w:tcW w:w="656" w:type="dxa"/>
            <w:noWrap/>
            <w:vAlign w:val="center"/>
            <w:hideMark/>
          </w:tcPr>
          <w:p w14:paraId="7B10B602" w14:textId="31A20979" w:rsidR="009C19A3" w:rsidRPr="0073575A" w:rsidRDefault="009C19A3" w:rsidP="009C19A3">
            <w:pPr>
              <w:keepNext/>
              <w:keepLines/>
              <w:ind w:right="170"/>
              <w:contextualSpacing/>
              <w:jc w:val="right"/>
              <w:rPr>
                <w:color w:val="000000"/>
                <w:sz w:val="14"/>
                <w:szCs w:val="14"/>
              </w:rPr>
            </w:pPr>
            <w:r w:rsidRPr="0073575A">
              <w:rPr>
                <w:color w:val="000000"/>
                <w:sz w:val="14"/>
                <w:szCs w:val="14"/>
              </w:rPr>
              <w:t>0.48</w:t>
            </w:r>
          </w:p>
        </w:tc>
        <w:tc>
          <w:tcPr>
            <w:tcW w:w="610" w:type="dxa"/>
            <w:noWrap/>
            <w:vAlign w:val="center"/>
            <w:hideMark/>
          </w:tcPr>
          <w:p w14:paraId="4B23568C" w14:textId="5B174B9D" w:rsidR="009C19A3" w:rsidRPr="0073575A" w:rsidRDefault="009C19A3" w:rsidP="009C19A3">
            <w:pPr>
              <w:keepNext/>
              <w:keepLines/>
              <w:ind w:right="142"/>
              <w:contextualSpacing/>
              <w:jc w:val="right"/>
              <w:rPr>
                <w:color w:val="000000"/>
                <w:sz w:val="14"/>
                <w:szCs w:val="14"/>
              </w:rPr>
            </w:pPr>
            <w:r w:rsidRPr="0073575A">
              <w:rPr>
                <w:color w:val="000000"/>
                <w:sz w:val="14"/>
                <w:szCs w:val="14"/>
              </w:rPr>
              <w:t>-1.02</w:t>
            </w:r>
          </w:p>
        </w:tc>
        <w:tc>
          <w:tcPr>
            <w:tcW w:w="602" w:type="dxa"/>
            <w:noWrap/>
            <w:vAlign w:val="center"/>
            <w:hideMark/>
          </w:tcPr>
          <w:p w14:paraId="25BC2163" w14:textId="0ABB6123" w:rsidR="009C19A3" w:rsidRPr="0073575A" w:rsidRDefault="009C19A3" w:rsidP="009C19A3">
            <w:pPr>
              <w:keepNext/>
              <w:keepLines/>
              <w:ind w:right="142"/>
              <w:contextualSpacing/>
              <w:jc w:val="right"/>
              <w:rPr>
                <w:color w:val="000000"/>
                <w:sz w:val="14"/>
                <w:szCs w:val="14"/>
              </w:rPr>
            </w:pPr>
            <w:r w:rsidRPr="0073575A">
              <w:rPr>
                <w:color w:val="000000"/>
                <w:sz w:val="14"/>
                <w:szCs w:val="14"/>
              </w:rPr>
              <w:t>0.41</w:t>
            </w:r>
          </w:p>
        </w:tc>
        <w:tc>
          <w:tcPr>
            <w:tcW w:w="613" w:type="dxa"/>
            <w:noWrap/>
            <w:vAlign w:val="center"/>
            <w:hideMark/>
          </w:tcPr>
          <w:p w14:paraId="3D59955A" w14:textId="3CB742AE" w:rsidR="009C19A3" w:rsidRPr="0073575A" w:rsidRDefault="009C19A3" w:rsidP="009C19A3">
            <w:pPr>
              <w:keepNext/>
              <w:keepLines/>
              <w:ind w:right="142"/>
              <w:contextualSpacing/>
              <w:jc w:val="right"/>
              <w:rPr>
                <w:color w:val="000000"/>
                <w:sz w:val="14"/>
                <w:szCs w:val="14"/>
              </w:rPr>
            </w:pPr>
            <w:r w:rsidRPr="0073575A">
              <w:rPr>
                <w:color w:val="000000"/>
                <w:sz w:val="14"/>
                <w:szCs w:val="14"/>
              </w:rPr>
              <w:t>4.32</w:t>
            </w:r>
          </w:p>
        </w:tc>
        <w:tc>
          <w:tcPr>
            <w:tcW w:w="601" w:type="dxa"/>
            <w:noWrap/>
            <w:vAlign w:val="center"/>
            <w:hideMark/>
          </w:tcPr>
          <w:p w14:paraId="30C374FD" w14:textId="75D265D2" w:rsidR="009C19A3" w:rsidRPr="0073575A" w:rsidRDefault="009C19A3" w:rsidP="009C19A3">
            <w:pPr>
              <w:keepNext/>
              <w:keepLines/>
              <w:ind w:right="142"/>
              <w:contextualSpacing/>
              <w:jc w:val="right"/>
              <w:rPr>
                <w:color w:val="000000"/>
                <w:sz w:val="14"/>
                <w:szCs w:val="14"/>
              </w:rPr>
            </w:pPr>
            <w:r w:rsidRPr="0073575A">
              <w:rPr>
                <w:color w:val="000000"/>
                <w:sz w:val="14"/>
                <w:szCs w:val="14"/>
              </w:rPr>
              <w:t>5.37</w:t>
            </w:r>
          </w:p>
        </w:tc>
        <w:tc>
          <w:tcPr>
            <w:tcW w:w="605" w:type="dxa"/>
            <w:noWrap/>
            <w:vAlign w:val="center"/>
            <w:hideMark/>
          </w:tcPr>
          <w:p w14:paraId="556BD8D6" w14:textId="461315EF" w:rsidR="009C19A3" w:rsidRPr="0073575A" w:rsidRDefault="009C19A3" w:rsidP="009C19A3">
            <w:pPr>
              <w:keepNext/>
              <w:keepLines/>
              <w:ind w:right="142"/>
              <w:contextualSpacing/>
              <w:jc w:val="right"/>
              <w:rPr>
                <w:color w:val="000000"/>
                <w:sz w:val="14"/>
                <w:szCs w:val="14"/>
              </w:rPr>
            </w:pPr>
            <w:r w:rsidRPr="0073575A">
              <w:rPr>
                <w:color w:val="000000"/>
                <w:sz w:val="14"/>
                <w:szCs w:val="14"/>
              </w:rPr>
              <w:t>4.38</w:t>
            </w:r>
          </w:p>
        </w:tc>
        <w:tc>
          <w:tcPr>
            <w:tcW w:w="644" w:type="dxa"/>
            <w:noWrap/>
            <w:vAlign w:val="center"/>
          </w:tcPr>
          <w:p w14:paraId="256A7C29" w14:textId="7BAC2901" w:rsidR="009C19A3" w:rsidRPr="0073575A" w:rsidRDefault="009C19A3" w:rsidP="009C19A3">
            <w:pPr>
              <w:keepNext/>
              <w:keepLines/>
              <w:ind w:right="113"/>
              <w:contextualSpacing/>
              <w:jc w:val="right"/>
              <w:rPr>
                <w:color w:val="000000"/>
                <w:sz w:val="14"/>
                <w:szCs w:val="14"/>
              </w:rPr>
            </w:pPr>
            <w:r w:rsidRPr="0073575A">
              <w:rPr>
                <w:color w:val="000000"/>
                <w:sz w:val="14"/>
                <w:szCs w:val="14"/>
              </w:rPr>
              <w:t>0.037</w:t>
            </w:r>
          </w:p>
        </w:tc>
        <w:tc>
          <w:tcPr>
            <w:tcW w:w="654" w:type="dxa"/>
            <w:noWrap/>
            <w:vAlign w:val="center"/>
          </w:tcPr>
          <w:p w14:paraId="0129F263" w14:textId="2CE1F827"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c>
          <w:tcPr>
            <w:tcW w:w="640" w:type="dxa"/>
            <w:noWrap/>
            <w:vAlign w:val="center"/>
          </w:tcPr>
          <w:p w14:paraId="41446A00" w14:textId="4E9CB95C" w:rsidR="009C19A3" w:rsidRPr="0073575A" w:rsidRDefault="009C19A3" w:rsidP="009C19A3">
            <w:pPr>
              <w:keepNext/>
              <w:keepLines/>
              <w:ind w:right="113"/>
              <w:contextualSpacing/>
              <w:jc w:val="right"/>
              <w:rPr>
                <w:color w:val="000000"/>
                <w:sz w:val="14"/>
                <w:szCs w:val="14"/>
              </w:rPr>
            </w:pPr>
            <w:r w:rsidRPr="0073575A">
              <w:rPr>
                <w:color w:val="000000"/>
                <w:sz w:val="14"/>
                <w:szCs w:val="14"/>
              </w:rPr>
              <w:t>0.010</w:t>
            </w:r>
          </w:p>
        </w:tc>
      </w:tr>
      <w:tr w:rsidR="009C19A3" w:rsidRPr="0073575A" w14:paraId="62543707" w14:textId="77777777" w:rsidTr="009C19A3">
        <w:trPr>
          <w:trHeight w:hRule="exact" w:val="187"/>
          <w:jc w:val="center"/>
        </w:trPr>
        <w:tc>
          <w:tcPr>
            <w:tcW w:w="4413" w:type="dxa"/>
            <w:shd w:val="clear" w:color="auto" w:fill="F2F2F2"/>
            <w:noWrap/>
            <w:vAlign w:val="center"/>
            <w:hideMark/>
          </w:tcPr>
          <w:p w14:paraId="2D748AD7" w14:textId="74D0272D" w:rsidR="009C19A3" w:rsidRPr="0073575A" w:rsidRDefault="009C19A3" w:rsidP="009C19A3">
            <w:pPr>
              <w:ind w:left="113"/>
              <w:jc w:val="left"/>
              <w:rPr>
                <w:color w:val="000000"/>
                <w:sz w:val="14"/>
                <w:szCs w:val="14"/>
                <w:lang w:eastAsia="es-MX"/>
              </w:rPr>
            </w:pPr>
            <w:r w:rsidRPr="0073575A">
              <w:rPr>
                <w:color w:val="000000"/>
                <w:sz w:val="14"/>
                <w:szCs w:val="14"/>
                <w:lang w:eastAsia="es-MX"/>
              </w:rPr>
              <w:t>Servicios educativos</w:t>
            </w:r>
          </w:p>
        </w:tc>
        <w:tc>
          <w:tcPr>
            <w:tcW w:w="656" w:type="dxa"/>
            <w:shd w:val="clear" w:color="auto" w:fill="F2F2F2"/>
            <w:noWrap/>
            <w:vAlign w:val="center"/>
            <w:hideMark/>
          </w:tcPr>
          <w:p w14:paraId="6AFF1778" w14:textId="1EF4C726" w:rsidR="009C19A3" w:rsidRPr="0073575A" w:rsidRDefault="009C19A3" w:rsidP="009C19A3">
            <w:pPr>
              <w:keepNext/>
              <w:keepLines/>
              <w:ind w:right="170"/>
              <w:contextualSpacing/>
              <w:jc w:val="right"/>
              <w:rPr>
                <w:color w:val="000000"/>
                <w:sz w:val="14"/>
                <w:szCs w:val="14"/>
              </w:rPr>
            </w:pPr>
            <w:r w:rsidRPr="0073575A">
              <w:rPr>
                <w:color w:val="000000"/>
                <w:sz w:val="14"/>
                <w:szCs w:val="14"/>
              </w:rPr>
              <w:t>0.13</w:t>
            </w:r>
          </w:p>
        </w:tc>
        <w:tc>
          <w:tcPr>
            <w:tcW w:w="610" w:type="dxa"/>
            <w:shd w:val="clear" w:color="auto" w:fill="F2F2F2"/>
            <w:noWrap/>
            <w:vAlign w:val="center"/>
            <w:hideMark/>
          </w:tcPr>
          <w:p w14:paraId="57344DBB" w14:textId="29ABCE28" w:rsidR="009C19A3" w:rsidRPr="0073575A" w:rsidRDefault="009C19A3" w:rsidP="009C19A3">
            <w:pPr>
              <w:keepNext/>
              <w:keepLines/>
              <w:ind w:right="142"/>
              <w:contextualSpacing/>
              <w:jc w:val="right"/>
              <w:rPr>
                <w:color w:val="000000"/>
                <w:sz w:val="14"/>
                <w:szCs w:val="14"/>
              </w:rPr>
            </w:pPr>
            <w:r w:rsidRPr="0073575A">
              <w:rPr>
                <w:color w:val="000000"/>
                <w:sz w:val="14"/>
                <w:szCs w:val="14"/>
              </w:rPr>
              <w:t>0.02</w:t>
            </w:r>
          </w:p>
        </w:tc>
        <w:tc>
          <w:tcPr>
            <w:tcW w:w="602" w:type="dxa"/>
            <w:shd w:val="clear" w:color="auto" w:fill="F2F2F2"/>
            <w:noWrap/>
            <w:vAlign w:val="center"/>
            <w:hideMark/>
          </w:tcPr>
          <w:p w14:paraId="0C96D195" w14:textId="7D8B495A" w:rsidR="009C19A3" w:rsidRPr="0073575A" w:rsidRDefault="009C19A3" w:rsidP="009C19A3">
            <w:pPr>
              <w:keepNext/>
              <w:keepLines/>
              <w:ind w:right="142"/>
              <w:contextualSpacing/>
              <w:jc w:val="right"/>
              <w:rPr>
                <w:color w:val="000000"/>
                <w:sz w:val="14"/>
                <w:szCs w:val="14"/>
              </w:rPr>
            </w:pPr>
            <w:r w:rsidRPr="0073575A">
              <w:rPr>
                <w:color w:val="000000"/>
                <w:sz w:val="14"/>
                <w:szCs w:val="14"/>
              </w:rPr>
              <w:t>0.02</w:t>
            </w:r>
          </w:p>
        </w:tc>
        <w:tc>
          <w:tcPr>
            <w:tcW w:w="613" w:type="dxa"/>
            <w:shd w:val="clear" w:color="auto" w:fill="F2F2F2"/>
            <w:noWrap/>
            <w:vAlign w:val="center"/>
            <w:hideMark/>
          </w:tcPr>
          <w:p w14:paraId="10F30205" w14:textId="0C7F2C8E" w:rsidR="009C19A3" w:rsidRPr="0073575A" w:rsidRDefault="009C19A3" w:rsidP="009C19A3">
            <w:pPr>
              <w:keepNext/>
              <w:keepLines/>
              <w:ind w:right="142"/>
              <w:contextualSpacing/>
              <w:jc w:val="right"/>
              <w:rPr>
                <w:color w:val="000000"/>
                <w:sz w:val="14"/>
                <w:szCs w:val="14"/>
              </w:rPr>
            </w:pPr>
            <w:proofErr w:type="spellStart"/>
            <w:r w:rsidRPr="0073575A">
              <w:rPr>
                <w:smallCaps/>
                <w:color w:val="000000"/>
                <w:sz w:val="14"/>
                <w:szCs w:val="14"/>
              </w:rPr>
              <w:t>na</w:t>
            </w:r>
            <w:proofErr w:type="spellEnd"/>
          </w:p>
        </w:tc>
        <w:tc>
          <w:tcPr>
            <w:tcW w:w="601" w:type="dxa"/>
            <w:shd w:val="clear" w:color="auto" w:fill="F2F2F2"/>
            <w:noWrap/>
            <w:vAlign w:val="center"/>
            <w:hideMark/>
          </w:tcPr>
          <w:p w14:paraId="55A138D5" w14:textId="57869C4E" w:rsidR="009C19A3" w:rsidRPr="0073575A" w:rsidRDefault="009C19A3" w:rsidP="009C19A3">
            <w:pPr>
              <w:keepNext/>
              <w:keepLines/>
              <w:ind w:right="142"/>
              <w:contextualSpacing/>
              <w:jc w:val="right"/>
              <w:rPr>
                <w:color w:val="000000"/>
                <w:sz w:val="14"/>
                <w:szCs w:val="14"/>
              </w:rPr>
            </w:pPr>
            <w:r w:rsidRPr="0073575A">
              <w:rPr>
                <w:color w:val="000000"/>
                <w:sz w:val="14"/>
                <w:szCs w:val="14"/>
              </w:rPr>
              <w:t>6.17</w:t>
            </w:r>
          </w:p>
        </w:tc>
        <w:tc>
          <w:tcPr>
            <w:tcW w:w="605" w:type="dxa"/>
            <w:shd w:val="clear" w:color="auto" w:fill="F2F2F2"/>
            <w:noWrap/>
            <w:vAlign w:val="center"/>
            <w:hideMark/>
          </w:tcPr>
          <w:p w14:paraId="250E1401" w14:textId="168CA00E" w:rsidR="009C19A3" w:rsidRPr="0073575A" w:rsidRDefault="009C19A3" w:rsidP="009C19A3">
            <w:pPr>
              <w:keepNext/>
              <w:keepLines/>
              <w:ind w:right="142"/>
              <w:contextualSpacing/>
              <w:jc w:val="right"/>
              <w:rPr>
                <w:color w:val="000000"/>
                <w:sz w:val="14"/>
                <w:szCs w:val="14"/>
              </w:rPr>
            </w:pPr>
            <w:r w:rsidRPr="0073575A">
              <w:rPr>
                <w:color w:val="000000"/>
                <w:sz w:val="14"/>
                <w:szCs w:val="14"/>
              </w:rPr>
              <w:t>6.12</w:t>
            </w:r>
          </w:p>
        </w:tc>
        <w:tc>
          <w:tcPr>
            <w:tcW w:w="644" w:type="dxa"/>
            <w:shd w:val="clear" w:color="auto" w:fill="F2F2F2"/>
            <w:noWrap/>
            <w:vAlign w:val="center"/>
          </w:tcPr>
          <w:p w14:paraId="28222EED" w14:textId="0A8D4862"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54" w:type="dxa"/>
            <w:shd w:val="clear" w:color="auto" w:fill="F2F2F2"/>
            <w:noWrap/>
            <w:vAlign w:val="center"/>
          </w:tcPr>
          <w:p w14:paraId="426EF54B" w14:textId="522C628F"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c>
          <w:tcPr>
            <w:tcW w:w="640" w:type="dxa"/>
            <w:shd w:val="clear" w:color="auto" w:fill="F2F2F2"/>
            <w:noWrap/>
            <w:vAlign w:val="center"/>
          </w:tcPr>
          <w:p w14:paraId="35C504C1" w14:textId="76FC75CA" w:rsidR="009C19A3" w:rsidRPr="0073575A" w:rsidRDefault="009C19A3" w:rsidP="009C19A3">
            <w:pPr>
              <w:keepNext/>
              <w:keepLines/>
              <w:ind w:right="113"/>
              <w:contextualSpacing/>
              <w:jc w:val="right"/>
              <w:rPr>
                <w:color w:val="000000"/>
                <w:sz w:val="14"/>
                <w:szCs w:val="14"/>
              </w:rPr>
            </w:pPr>
            <w:r w:rsidRPr="0073575A">
              <w:rPr>
                <w:color w:val="000000"/>
                <w:sz w:val="14"/>
                <w:szCs w:val="14"/>
              </w:rPr>
              <w:t>0.001</w:t>
            </w:r>
          </w:p>
        </w:tc>
      </w:tr>
      <w:tr w:rsidR="009C19A3" w:rsidRPr="0073575A" w14:paraId="61E43992" w14:textId="77777777" w:rsidTr="009C19A3">
        <w:trPr>
          <w:trHeight w:hRule="exact" w:val="187"/>
          <w:jc w:val="center"/>
        </w:trPr>
        <w:tc>
          <w:tcPr>
            <w:tcW w:w="4413" w:type="dxa"/>
            <w:noWrap/>
            <w:vAlign w:val="center"/>
            <w:hideMark/>
          </w:tcPr>
          <w:p w14:paraId="53CFFC5B" w14:textId="2C660BDE" w:rsidR="009C19A3" w:rsidRPr="0073575A" w:rsidRDefault="009C19A3" w:rsidP="009C19A3">
            <w:pPr>
              <w:ind w:left="113"/>
              <w:jc w:val="left"/>
              <w:rPr>
                <w:color w:val="000000"/>
                <w:sz w:val="14"/>
                <w:szCs w:val="14"/>
                <w:lang w:eastAsia="es-MX"/>
              </w:rPr>
            </w:pPr>
            <w:r w:rsidRPr="0073575A">
              <w:rPr>
                <w:color w:val="000000"/>
                <w:sz w:val="14"/>
                <w:szCs w:val="14"/>
                <w:lang w:eastAsia="es-MX"/>
              </w:rPr>
              <w:t>Servicios de salud y de asistencia social</w:t>
            </w:r>
          </w:p>
        </w:tc>
        <w:tc>
          <w:tcPr>
            <w:tcW w:w="656" w:type="dxa"/>
            <w:noWrap/>
            <w:vAlign w:val="center"/>
            <w:hideMark/>
          </w:tcPr>
          <w:p w14:paraId="6D110FB7" w14:textId="421B536C" w:rsidR="009C19A3" w:rsidRPr="0073575A" w:rsidRDefault="009C19A3" w:rsidP="009C19A3">
            <w:pPr>
              <w:keepNext/>
              <w:keepLines/>
              <w:ind w:right="170"/>
              <w:contextualSpacing/>
              <w:jc w:val="right"/>
              <w:rPr>
                <w:color w:val="000000"/>
                <w:sz w:val="14"/>
                <w:szCs w:val="14"/>
              </w:rPr>
            </w:pPr>
            <w:r w:rsidRPr="0073575A">
              <w:rPr>
                <w:color w:val="000000"/>
                <w:sz w:val="14"/>
                <w:szCs w:val="14"/>
              </w:rPr>
              <w:t>0.15</w:t>
            </w:r>
          </w:p>
        </w:tc>
        <w:tc>
          <w:tcPr>
            <w:tcW w:w="610" w:type="dxa"/>
            <w:noWrap/>
            <w:vAlign w:val="center"/>
            <w:hideMark/>
          </w:tcPr>
          <w:p w14:paraId="4294C575" w14:textId="41B91C96" w:rsidR="009C19A3" w:rsidRPr="0073575A" w:rsidRDefault="009C19A3" w:rsidP="009C19A3">
            <w:pPr>
              <w:keepNext/>
              <w:keepLines/>
              <w:ind w:right="142"/>
              <w:contextualSpacing/>
              <w:jc w:val="right"/>
              <w:rPr>
                <w:color w:val="000000"/>
                <w:sz w:val="14"/>
                <w:szCs w:val="14"/>
              </w:rPr>
            </w:pPr>
            <w:r w:rsidRPr="0073575A">
              <w:rPr>
                <w:color w:val="000000"/>
                <w:sz w:val="14"/>
                <w:szCs w:val="14"/>
              </w:rPr>
              <w:t>0.34</w:t>
            </w:r>
          </w:p>
        </w:tc>
        <w:tc>
          <w:tcPr>
            <w:tcW w:w="602" w:type="dxa"/>
            <w:noWrap/>
            <w:vAlign w:val="center"/>
            <w:hideMark/>
          </w:tcPr>
          <w:p w14:paraId="6067FB95" w14:textId="5ECB9EA4" w:rsidR="009C19A3" w:rsidRPr="0073575A" w:rsidRDefault="009C19A3" w:rsidP="009C19A3">
            <w:pPr>
              <w:keepNext/>
              <w:keepLines/>
              <w:ind w:right="142"/>
              <w:contextualSpacing/>
              <w:jc w:val="right"/>
              <w:rPr>
                <w:color w:val="000000"/>
                <w:sz w:val="14"/>
                <w:szCs w:val="14"/>
              </w:rPr>
            </w:pPr>
            <w:r w:rsidRPr="0073575A">
              <w:rPr>
                <w:color w:val="000000"/>
                <w:sz w:val="14"/>
                <w:szCs w:val="14"/>
              </w:rPr>
              <w:t>0.31</w:t>
            </w:r>
          </w:p>
        </w:tc>
        <w:tc>
          <w:tcPr>
            <w:tcW w:w="613" w:type="dxa"/>
            <w:noWrap/>
            <w:vAlign w:val="center"/>
            <w:hideMark/>
          </w:tcPr>
          <w:p w14:paraId="102B7A6B" w14:textId="082FFBCD" w:rsidR="009C19A3" w:rsidRPr="0073575A" w:rsidRDefault="009C19A3" w:rsidP="009C19A3">
            <w:pPr>
              <w:keepNext/>
              <w:keepLines/>
              <w:ind w:right="142"/>
              <w:contextualSpacing/>
              <w:jc w:val="right"/>
              <w:rPr>
                <w:color w:val="000000"/>
                <w:sz w:val="14"/>
                <w:szCs w:val="14"/>
              </w:rPr>
            </w:pPr>
            <w:proofErr w:type="spellStart"/>
            <w:r w:rsidRPr="0073575A">
              <w:rPr>
                <w:smallCaps/>
                <w:color w:val="000000"/>
                <w:sz w:val="14"/>
                <w:szCs w:val="14"/>
              </w:rPr>
              <w:t>na</w:t>
            </w:r>
            <w:proofErr w:type="spellEnd"/>
          </w:p>
        </w:tc>
        <w:tc>
          <w:tcPr>
            <w:tcW w:w="601" w:type="dxa"/>
            <w:noWrap/>
            <w:vAlign w:val="center"/>
            <w:hideMark/>
          </w:tcPr>
          <w:p w14:paraId="6F0414F0" w14:textId="7ED7C410" w:rsidR="009C19A3" w:rsidRPr="0073575A" w:rsidRDefault="009C19A3" w:rsidP="009C19A3">
            <w:pPr>
              <w:keepNext/>
              <w:keepLines/>
              <w:ind w:right="142"/>
              <w:contextualSpacing/>
              <w:jc w:val="right"/>
              <w:rPr>
                <w:color w:val="000000"/>
                <w:sz w:val="14"/>
                <w:szCs w:val="14"/>
              </w:rPr>
            </w:pPr>
            <w:r w:rsidRPr="0073575A">
              <w:rPr>
                <w:color w:val="000000"/>
                <w:sz w:val="14"/>
                <w:szCs w:val="14"/>
              </w:rPr>
              <w:t>5.15</w:t>
            </w:r>
          </w:p>
        </w:tc>
        <w:tc>
          <w:tcPr>
            <w:tcW w:w="605" w:type="dxa"/>
            <w:noWrap/>
            <w:vAlign w:val="center"/>
            <w:hideMark/>
          </w:tcPr>
          <w:p w14:paraId="0AA432A0" w14:textId="59D1E729" w:rsidR="009C19A3" w:rsidRPr="0073575A" w:rsidRDefault="009C19A3" w:rsidP="009C19A3">
            <w:pPr>
              <w:keepNext/>
              <w:keepLines/>
              <w:ind w:right="142"/>
              <w:contextualSpacing/>
              <w:jc w:val="right"/>
              <w:rPr>
                <w:color w:val="000000"/>
                <w:sz w:val="14"/>
                <w:szCs w:val="14"/>
              </w:rPr>
            </w:pPr>
            <w:r w:rsidRPr="0073575A">
              <w:rPr>
                <w:color w:val="000000"/>
                <w:sz w:val="14"/>
                <w:szCs w:val="14"/>
              </w:rPr>
              <w:t>5.22</w:t>
            </w:r>
          </w:p>
        </w:tc>
        <w:tc>
          <w:tcPr>
            <w:tcW w:w="644" w:type="dxa"/>
            <w:noWrap/>
            <w:vAlign w:val="center"/>
          </w:tcPr>
          <w:p w14:paraId="5836EC48" w14:textId="1902C423" w:rsidR="009C19A3" w:rsidRPr="0073575A" w:rsidRDefault="009C19A3" w:rsidP="009C19A3">
            <w:pPr>
              <w:keepNext/>
              <w:keepLines/>
              <w:ind w:right="113"/>
              <w:contextualSpacing/>
              <w:jc w:val="right"/>
              <w:rPr>
                <w:color w:val="000000"/>
                <w:sz w:val="14"/>
                <w:szCs w:val="14"/>
              </w:rPr>
            </w:pPr>
            <w:r w:rsidRPr="0073575A">
              <w:rPr>
                <w:color w:val="000000"/>
                <w:sz w:val="14"/>
                <w:szCs w:val="14"/>
              </w:rPr>
              <w:t>0.003</w:t>
            </w:r>
          </w:p>
        </w:tc>
        <w:tc>
          <w:tcPr>
            <w:tcW w:w="654" w:type="dxa"/>
            <w:noWrap/>
            <w:vAlign w:val="center"/>
          </w:tcPr>
          <w:p w14:paraId="4E135CEC" w14:textId="0422DA73" w:rsidR="009C19A3" w:rsidRPr="0073575A" w:rsidRDefault="009C19A3" w:rsidP="009C19A3">
            <w:pPr>
              <w:keepNext/>
              <w:keepLines/>
              <w:ind w:right="113"/>
              <w:contextualSpacing/>
              <w:jc w:val="right"/>
              <w:rPr>
                <w:color w:val="000000"/>
                <w:sz w:val="14"/>
                <w:szCs w:val="14"/>
              </w:rPr>
            </w:pPr>
            <w:r w:rsidRPr="0073575A">
              <w:rPr>
                <w:color w:val="000000"/>
                <w:sz w:val="14"/>
                <w:szCs w:val="14"/>
              </w:rPr>
              <w:t>0.012</w:t>
            </w:r>
          </w:p>
        </w:tc>
        <w:tc>
          <w:tcPr>
            <w:tcW w:w="640" w:type="dxa"/>
            <w:noWrap/>
            <w:vAlign w:val="center"/>
          </w:tcPr>
          <w:p w14:paraId="57E0B09C" w14:textId="09630DE6" w:rsidR="009C19A3" w:rsidRPr="0073575A" w:rsidRDefault="009C19A3" w:rsidP="009C19A3">
            <w:pPr>
              <w:keepNext/>
              <w:keepLines/>
              <w:ind w:right="113"/>
              <w:contextualSpacing/>
              <w:jc w:val="right"/>
              <w:rPr>
                <w:color w:val="000000"/>
                <w:sz w:val="14"/>
                <w:szCs w:val="14"/>
              </w:rPr>
            </w:pPr>
            <w:r w:rsidRPr="0073575A">
              <w:rPr>
                <w:color w:val="000000"/>
                <w:sz w:val="14"/>
                <w:szCs w:val="14"/>
              </w:rPr>
              <w:t>0.010</w:t>
            </w:r>
          </w:p>
        </w:tc>
      </w:tr>
      <w:tr w:rsidR="009C19A3" w:rsidRPr="0073575A" w14:paraId="0C6871C4" w14:textId="77777777" w:rsidTr="009C19A3">
        <w:trPr>
          <w:trHeight w:val="170"/>
          <w:jc w:val="center"/>
        </w:trPr>
        <w:tc>
          <w:tcPr>
            <w:tcW w:w="4413" w:type="dxa"/>
            <w:shd w:val="clear" w:color="auto" w:fill="F2F2F2"/>
            <w:vAlign w:val="center"/>
            <w:hideMark/>
          </w:tcPr>
          <w:p w14:paraId="0B817B45" w14:textId="097C4A4B" w:rsidR="009C19A3" w:rsidRPr="0073575A" w:rsidRDefault="009C19A3" w:rsidP="009C19A3">
            <w:pPr>
              <w:ind w:left="113"/>
              <w:jc w:val="left"/>
              <w:rPr>
                <w:color w:val="000000"/>
                <w:sz w:val="14"/>
                <w:szCs w:val="14"/>
                <w:lang w:eastAsia="es-MX"/>
              </w:rPr>
            </w:pPr>
            <w:r w:rsidRPr="0073575A">
              <w:rPr>
                <w:color w:val="000000"/>
                <w:sz w:val="14"/>
                <w:szCs w:val="14"/>
                <w:lang w:eastAsia="es-MX"/>
              </w:rPr>
              <w:t>Servicios de esparcimiento culturales y deportivos, y otros servicios recreativos</w:t>
            </w:r>
          </w:p>
        </w:tc>
        <w:tc>
          <w:tcPr>
            <w:tcW w:w="656" w:type="dxa"/>
            <w:shd w:val="clear" w:color="auto" w:fill="F2F2F2"/>
            <w:noWrap/>
            <w:vAlign w:val="center"/>
            <w:hideMark/>
          </w:tcPr>
          <w:p w14:paraId="0162C8C2" w14:textId="2DE08E13" w:rsidR="009C19A3" w:rsidRPr="0073575A" w:rsidRDefault="009C19A3" w:rsidP="009C19A3">
            <w:pPr>
              <w:keepNext/>
              <w:keepLines/>
              <w:ind w:right="170"/>
              <w:contextualSpacing/>
              <w:jc w:val="right"/>
              <w:rPr>
                <w:color w:val="000000"/>
                <w:sz w:val="14"/>
                <w:szCs w:val="14"/>
              </w:rPr>
            </w:pPr>
            <w:r w:rsidRPr="0073575A">
              <w:rPr>
                <w:color w:val="000000"/>
                <w:sz w:val="14"/>
                <w:szCs w:val="14"/>
              </w:rPr>
              <w:t>0.31</w:t>
            </w:r>
          </w:p>
        </w:tc>
        <w:tc>
          <w:tcPr>
            <w:tcW w:w="610" w:type="dxa"/>
            <w:shd w:val="clear" w:color="auto" w:fill="F2F2F2"/>
            <w:noWrap/>
            <w:vAlign w:val="center"/>
            <w:hideMark/>
          </w:tcPr>
          <w:p w14:paraId="45BC60EA" w14:textId="0007A565" w:rsidR="009C19A3" w:rsidRPr="0073575A" w:rsidRDefault="009C19A3" w:rsidP="009C19A3">
            <w:pPr>
              <w:keepNext/>
              <w:keepLines/>
              <w:ind w:right="142"/>
              <w:contextualSpacing/>
              <w:jc w:val="right"/>
              <w:rPr>
                <w:color w:val="000000"/>
                <w:sz w:val="14"/>
                <w:szCs w:val="14"/>
              </w:rPr>
            </w:pPr>
            <w:r w:rsidRPr="0073575A">
              <w:rPr>
                <w:color w:val="000000"/>
                <w:sz w:val="14"/>
                <w:szCs w:val="14"/>
              </w:rPr>
              <w:t>0.04</w:t>
            </w:r>
          </w:p>
        </w:tc>
        <w:tc>
          <w:tcPr>
            <w:tcW w:w="602" w:type="dxa"/>
            <w:shd w:val="clear" w:color="auto" w:fill="F2F2F2"/>
            <w:noWrap/>
            <w:vAlign w:val="center"/>
            <w:hideMark/>
          </w:tcPr>
          <w:p w14:paraId="66DED1D0" w14:textId="5C5547D4" w:rsidR="009C19A3" w:rsidRPr="0073575A" w:rsidRDefault="009C19A3" w:rsidP="009C19A3">
            <w:pPr>
              <w:keepNext/>
              <w:keepLines/>
              <w:ind w:right="142"/>
              <w:contextualSpacing/>
              <w:jc w:val="right"/>
              <w:rPr>
                <w:color w:val="000000"/>
                <w:sz w:val="14"/>
                <w:szCs w:val="14"/>
              </w:rPr>
            </w:pPr>
            <w:r w:rsidRPr="0073575A">
              <w:rPr>
                <w:color w:val="000000"/>
                <w:sz w:val="14"/>
                <w:szCs w:val="14"/>
              </w:rPr>
              <w:t>0.05</w:t>
            </w:r>
          </w:p>
        </w:tc>
        <w:tc>
          <w:tcPr>
            <w:tcW w:w="613" w:type="dxa"/>
            <w:shd w:val="clear" w:color="auto" w:fill="F2F2F2"/>
            <w:noWrap/>
            <w:vAlign w:val="center"/>
            <w:hideMark/>
          </w:tcPr>
          <w:p w14:paraId="0D2417F2" w14:textId="093C0051" w:rsidR="009C19A3" w:rsidRPr="0073575A" w:rsidRDefault="009C19A3" w:rsidP="009C19A3">
            <w:pPr>
              <w:keepNext/>
              <w:keepLines/>
              <w:ind w:right="142"/>
              <w:contextualSpacing/>
              <w:jc w:val="right"/>
              <w:rPr>
                <w:color w:val="000000"/>
                <w:sz w:val="14"/>
                <w:szCs w:val="14"/>
              </w:rPr>
            </w:pPr>
            <w:proofErr w:type="spellStart"/>
            <w:r w:rsidRPr="0073575A">
              <w:rPr>
                <w:smallCaps/>
                <w:color w:val="000000"/>
                <w:sz w:val="14"/>
                <w:szCs w:val="14"/>
              </w:rPr>
              <w:t>na</w:t>
            </w:r>
            <w:proofErr w:type="spellEnd"/>
          </w:p>
        </w:tc>
        <w:tc>
          <w:tcPr>
            <w:tcW w:w="601" w:type="dxa"/>
            <w:shd w:val="clear" w:color="auto" w:fill="F2F2F2"/>
            <w:noWrap/>
            <w:vAlign w:val="center"/>
            <w:hideMark/>
          </w:tcPr>
          <w:p w14:paraId="3CB74A4C" w14:textId="2C784985" w:rsidR="009C19A3" w:rsidRPr="0073575A" w:rsidRDefault="009C19A3" w:rsidP="009C19A3">
            <w:pPr>
              <w:keepNext/>
              <w:keepLines/>
              <w:ind w:right="142"/>
              <w:contextualSpacing/>
              <w:jc w:val="right"/>
              <w:rPr>
                <w:color w:val="000000"/>
                <w:sz w:val="14"/>
                <w:szCs w:val="14"/>
              </w:rPr>
            </w:pPr>
            <w:r w:rsidRPr="0073575A">
              <w:rPr>
                <w:color w:val="000000"/>
                <w:sz w:val="14"/>
                <w:szCs w:val="14"/>
              </w:rPr>
              <w:t>1.14</w:t>
            </w:r>
          </w:p>
        </w:tc>
        <w:tc>
          <w:tcPr>
            <w:tcW w:w="605" w:type="dxa"/>
            <w:shd w:val="clear" w:color="auto" w:fill="F2F2F2"/>
            <w:noWrap/>
            <w:vAlign w:val="center"/>
            <w:hideMark/>
          </w:tcPr>
          <w:p w14:paraId="5EAA25F7" w14:textId="035AE533" w:rsidR="009C19A3" w:rsidRPr="0073575A" w:rsidRDefault="009C19A3" w:rsidP="009C19A3">
            <w:pPr>
              <w:keepNext/>
              <w:keepLines/>
              <w:ind w:right="142"/>
              <w:contextualSpacing/>
              <w:jc w:val="right"/>
              <w:rPr>
                <w:color w:val="000000"/>
                <w:sz w:val="14"/>
                <w:szCs w:val="14"/>
              </w:rPr>
            </w:pPr>
            <w:r w:rsidRPr="0073575A">
              <w:rPr>
                <w:color w:val="000000"/>
                <w:sz w:val="14"/>
                <w:szCs w:val="14"/>
              </w:rPr>
              <w:t>1.15</w:t>
            </w:r>
          </w:p>
        </w:tc>
        <w:tc>
          <w:tcPr>
            <w:tcW w:w="644" w:type="dxa"/>
            <w:shd w:val="clear" w:color="auto" w:fill="F2F2F2"/>
            <w:noWrap/>
            <w:vAlign w:val="center"/>
          </w:tcPr>
          <w:p w14:paraId="407F6533" w14:textId="0CF8B3AC"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54" w:type="dxa"/>
            <w:shd w:val="clear" w:color="auto" w:fill="F2F2F2"/>
            <w:noWrap/>
            <w:vAlign w:val="center"/>
          </w:tcPr>
          <w:p w14:paraId="725A21A7" w14:textId="0553DD24"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40" w:type="dxa"/>
            <w:shd w:val="clear" w:color="auto" w:fill="F2F2F2"/>
            <w:noWrap/>
            <w:vAlign w:val="center"/>
          </w:tcPr>
          <w:p w14:paraId="06C9F27E" w14:textId="1A88CA4E"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r>
      <w:tr w:rsidR="009C19A3" w:rsidRPr="0073575A" w14:paraId="3969A1DD" w14:textId="77777777" w:rsidTr="009C19A3">
        <w:trPr>
          <w:trHeight w:val="170"/>
          <w:jc w:val="center"/>
        </w:trPr>
        <w:tc>
          <w:tcPr>
            <w:tcW w:w="4413" w:type="dxa"/>
            <w:vAlign w:val="center"/>
            <w:hideMark/>
          </w:tcPr>
          <w:p w14:paraId="1DE12334" w14:textId="77777777" w:rsidR="009C19A3" w:rsidRPr="0073575A" w:rsidRDefault="009C19A3" w:rsidP="009C19A3">
            <w:pPr>
              <w:ind w:left="113"/>
              <w:jc w:val="left"/>
              <w:rPr>
                <w:color w:val="000000"/>
                <w:sz w:val="14"/>
                <w:szCs w:val="14"/>
                <w:lang w:eastAsia="es-MX"/>
              </w:rPr>
            </w:pPr>
            <w:r w:rsidRPr="0073575A">
              <w:rPr>
                <w:color w:val="000000"/>
                <w:sz w:val="14"/>
                <w:szCs w:val="14"/>
                <w:lang w:eastAsia="es-MX"/>
              </w:rPr>
              <w:t>Servicios de alojamiento temporal y de preparación de alimentos y bebidas</w:t>
            </w:r>
          </w:p>
        </w:tc>
        <w:tc>
          <w:tcPr>
            <w:tcW w:w="656" w:type="dxa"/>
            <w:noWrap/>
            <w:vAlign w:val="center"/>
            <w:hideMark/>
          </w:tcPr>
          <w:p w14:paraId="611041CE" w14:textId="070E8A0B" w:rsidR="009C19A3" w:rsidRPr="0073575A" w:rsidRDefault="009C19A3" w:rsidP="009C19A3">
            <w:pPr>
              <w:keepNext/>
              <w:keepLines/>
              <w:ind w:right="170"/>
              <w:contextualSpacing/>
              <w:jc w:val="right"/>
              <w:rPr>
                <w:color w:val="000000"/>
                <w:sz w:val="14"/>
                <w:szCs w:val="14"/>
              </w:rPr>
            </w:pPr>
            <w:r w:rsidRPr="0073575A">
              <w:rPr>
                <w:color w:val="000000"/>
                <w:sz w:val="14"/>
                <w:szCs w:val="14"/>
              </w:rPr>
              <w:t>-0.06</w:t>
            </w:r>
          </w:p>
        </w:tc>
        <w:tc>
          <w:tcPr>
            <w:tcW w:w="610" w:type="dxa"/>
            <w:noWrap/>
            <w:vAlign w:val="center"/>
            <w:hideMark/>
          </w:tcPr>
          <w:p w14:paraId="47B9535A" w14:textId="4FAC020A" w:rsidR="009C19A3" w:rsidRPr="0073575A" w:rsidRDefault="009C19A3" w:rsidP="009C19A3">
            <w:pPr>
              <w:keepNext/>
              <w:keepLines/>
              <w:ind w:right="142"/>
              <w:contextualSpacing/>
              <w:jc w:val="right"/>
              <w:rPr>
                <w:color w:val="000000"/>
                <w:sz w:val="14"/>
                <w:szCs w:val="14"/>
              </w:rPr>
            </w:pPr>
            <w:r w:rsidRPr="0073575A">
              <w:rPr>
                <w:color w:val="000000"/>
                <w:sz w:val="14"/>
                <w:szCs w:val="14"/>
              </w:rPr>
              <w:t>-0.24</w:t>
            </w:r>
          </w:p>
        </w:tc>
        <w:tc>
          <w:tcPr>
            <w:tcW w:w="602" w:type="dxa"/>
            <w:noWrap/>
            <w:vAlign w:val="center"/>
            <w:hideMark/>
          </w:tcPr>
          <w:p w14:paraId="2BBF8388" w14:textId="199A2010" w:rsidR="009C19A3" w:rsidRPr="0073575A" w:rsidRDefault="009C19A3" w:rsidP="009C19A3">
            <w:pPr>
              <w:keepNext/>
              <w:keepLines/>
              <w:ind w:right="142"/>
              <w:contextualSpacing/>
              <w:jc w:val="right"/>
              <w:rPr>
                <w:color w:val="000000"/>
                <w:sz w:val="14"/>
                <w:szCs w:val="14"/>
              </w:rPr>
            </w:pPr>
            <w:r w:rsidRPr="0073575A">
              <w:rPr>
                <w:color w:val="000000"/>
                <w:sz w:val="14"/>
                <w:szCs w:val="14"/>
              </w:rPr>
              <w:t>-0.23</w:t>
            </w:r>
          </w:p>
        </w:tc>
        <w:tc>
          <w:tcPr>
            <w:tcW w:w="613" w:type="dxa"/>
            <w:noWrap/>
            <w:vAlign w:val="center"/>
            <w:hideMark/>
          </w:tcPr>
          <w:p w14:paraId="6D25B818" w14:textId="12D7BA6F" w:rsidR="009C19A3" w:rsidRPr="0073575A" w:rsidRDefault="009C19A3" w:rsidP="009C19A3">
            <w:pPr>
              <w:keepNext/>
              <w:keepLines/>
              <w:ind w:right="142"/>
              <w:contextualSpacing/>
              <w:jc w:val="right"/>
              <w:rPr>
                <w:color w:val="000000"/>
                <w:sz w:val="14"/>
                <w:szCs w:val="14"/>
              </w:rPr>
            </w:pPr>
            <w:r w:rsidRPr="0073575A">
              <w:rPr>
                <w:color w:val="000000"/>
                <w:sz w:val="14"/>
                <w:szCs w:val="14"/>
              </w:rPr>
              <w:t>5.96</w:t>
            </w:r>
          </w:p>
        </w:tc>
        <w:tc>
          <w:tcPr>
            <w:tcW w:w="601" w:type="dxa"/>
            <w:noWrap/>
            <w:vAlign w:val="center"/>
            <w:hideMark/>
          </w:tcPr>
          <w:p w14:paraId="5B1459B1" w14:textId="1DF163D1" w:rsidR="009C19A3" w:rsidRPr="0073575A" w:rsidRDefault="009C19A3" w:rsidP="009C19A3">
            <w:pPr>
              <w:keepNext/>
              <w:keepLines/>
              <w:ind w:right="142"/>
              <w:contextualSpacing/>
              <w:jc w:val="right"/>
              <w:rPr>
                <w:color w:val="000000"/>
                <w:sz w:val="14"/>
                <w:szCs w:val="14"/>
              </w:rPr>
            </w:pPr>
            <w:r w:rsidRPr="0073575A">
              <w:rPr>
                <w:color w:val="000000"/>
                <w:sz w:val="14"/>
                <w:szCs w:val="14"/>
              </w:rPr>
              <w:t>5.38</w:t>
            </w:r>
          </w:p>
        </w:tc>
        <w:tc>
          <w:tcPr>
            <w:tcW w:w="605" w:type="dxa"/>
            <w:noWrap/>
            <w:vAlign w:val="center"/>
            <w:hideMark/>
          </w:tcPr>
          <w:p w14:paraId="36C1C793" w14:textId="1CCB5B2C" w:rsidR="009C19A3" w:rsidRPr="0073575A" w:rsidRDefault="009C19A3" w:rsidP="009C19A3">
            <w:pPr>
              <w:keepNext/>
              <w:keepLines/>
              <w:ind w:right="142"/>
              <w:contextualSpacing/>
              <w:jc w:val="right"/>
              <w:rPr>
                <w:color w:val="000000"/>
                <w:sz w:val="14"/>
                <w:szCs w:val="14"/>
              </w:rPr>
            </w:pPr>
            <w:r w:rsidRPr="0073575A">
              <w:rPr>
                <w:color w:val="000000"/>
                <w:sz w:val="14"/>
                <w:szCs w:val="14"/>
              </w:rPr>
              <w:t>5.40</w:t>
            </w:r>
          </w:p>
        </w:tc>
        <w:tc>
          <w:tcPr>
            <w:tcW w:w="644" w:type="dxa"/>
            <w:noWrap/>
            <w:vAlign w:val="center"/>
          </w:tcPr>
          <w:p w14:paraId="431217F0" w14:textId="741E8FE0" w:rsidR="009C19A3" w:rsidRPr="0073575A" w:rsidRDefault="009C19A3" w:rsidP="009C19A3">
            <w:pPr>
              <w:keepNext/>
              <w:keepLines/>
              <w:ind w:right="113"/>
              <w:contextualSpacing/>
              <w:jc w:val="right"/>
              <w:rPr>
                <w:color w:val="000000"/>
                <w:sz w:val="14"/>
                <w:szCs w:val="14"/>
              </w:rPr>
            </w:pPr>
            <w:r w:rsidRPr="0073575A">
              <w:rPr>
                <w:color w:val="000000"/>
                <w:sz w:val="14"/>
                <w:szCs w:val="14"/>
              </w:rPr>
              <w:t>0.000</w:t>
            </w:r>
          </w:p>
        </w:tc>
        <w:tc>
          <w:tcPr>
            <w:tcW w:w="654" w:type="dxa"/>
            <w:noWrap/>
            <w:vAlign w:val="center"/>
          </w:tcPr>
          <w:p w14:paraId="282D1B3F" w14:textId="524A2652" w:rsidR="009C19A3" w:rsidRPr="0073575A" w:rsidRDefault="009C19A3" w:rsidP="009C19A3">
            <w:pPr>
              <w:keepNext/>
              <w:keepLines/>
              <w:ind w:right="113"/>
              <w:contextualSpacing/>
              <w:jc w:val="right"/>
              <w:rPr>
                <w:color w:val="000000"/>
                <w:sz w:val="14"/>
                <w:szCs w:val="14"/>
              </w:rPr>
            </w:pPr>
            <w:r w:rsidRPr="0073575A">
              <w:rPr>
                <w:color w:val="000000"/>
                <w:sz w:val="14"/>
                <w:szCs w:val="14"/>
              </w:rPr>
              <w:t>-0.010</w:t>
            </w:r>
          </w:p>
        </w:tc>
        <w:tc>
          <w:tcPr>
            <w:tcW w:w="640" w:type="dxa"/>
            <w:noWrap/>
            <w:vAlign w:val="center"/>
          </w:tcPr>
          <w:p w14:paraId="657AF72F" w14:textId="63F7D110" w:rsidR="009C19A3" w:rsidRPr="0073575A" w:rsidRDefault="009C19A3" w:rsidP="009C19A3">
            <w:pPr>
              <w:keepNext/>
              <w:keepLines/>
              <w:ind w:right="113"/>
              <w:contextualSpacing/>
              <w:jc w:val="right"/>
              <w:rPr>
                <w:color w:val="000000"/>
                <w:sz w:val="14"/>
                <w:szCs w:val="14"/>
              </w:rPr>
            </w:pPr>
            <w:r w:rsidRPr="0073575A">
              <w:rPr>
                <w:color w:val="000000"/>
                <w:sz w:val="14"/>
                <w:szCs w:val="14"/>
              </w:rPr>
              <w:t>-0.007</w:t>
            </w:r>
          </w:p>
        </w:tc>
      </w:tr>
      <w:tr w:rsidR="009C19A3" w:rsidRPr="0073575A" w14:paraId="3863C6B3" w14:textId="77777777" w:rsidTr="009C19A3">
        <w:trPr>
          <w:trHeight w:hRule="exact" w:val="187"/>
          <w:jc w:val="center"/>
        </w:trPr>
        <w:tc>
          <w:tcPr>
            <w:tcW w:w="4413" w:type="dxa"/>
            <w:shd w:val="clear" w:color="auto" w:fill="F2F2F2"/>
            <w:vAlign w:val="center"/>
            <w:hideMark/>
          </w:tcPr>
          <w:p w14:paraId="24736252" w14:textId="77777777" w:rsidR="009C19A3" w:rsidRPr="0073575A" w:rsidRDefault="009C19A3" w:rsidP="009C19A3">
            <w:pPr>
              <w:ind w:left="113"/>
              <w:jc w:val="left"/>
              <w:rPr>
                <w:color w:val="000000"/>
                <w:sz w:val="14"/>
                <w:szCs w:val="14"/>
                <w:lang w:eastAsia="es-MX"/>
              </w:rPr>
            </w:pPr>
            <w:r w:rsidRPr="0073575A">
              <w:rPr>
                <w:color w:val="000000"/>
                <w:sz w:val="14"/>
                <w:szCs w:val="14"/>
                <w:lang w:eastAsia="es-MX"/>
              </w:rPr>
              <w:t>Otros servicios excepto actividades gubernamentales</w:t>
            </w:r>
          </w:p>
        </w:tc>
        <w:tc>
          <w:tcPr>
            <w:tcW w:w="656" w:type="dxa"/>
            <w:shd w:val="clear" w:color="auto" w:fill="F2F2F2"/>
            <w:noWrap/>
            <w:vAlign w:val="center"/>
            <w:hideMark/>
          </w:tcPr>
          <w:p w14:paraId="798F9EC1" w14:textId="73CCFC72" w:rsidR="009C19A3" w:rsidRPr="0073575A" w:rsidRDefault="009C19A3" w:rsidP="009C19A3">
            <w:pPr>
              <w:keepNext/>
              <w:keepLines/>
              <w:ind w:right="170"/>
              <w:contextualSpacing/>
              <w:jc w:val="right"/>
              <w:rPr>
                <w:color w:val="000000"/>
                <w:sz w:val="14"/>
                <w:szCs w:val="14"/>
              </w:rPr>
            </w:pPr>
            <w:r w:rsidRPr="0073575A">
              <w:rPr>
                <w:color w:val="000000"/>
                <w:sz w:val="14"/>
                <w:szCs w:val="14"/>
              </w:rPr>
              <w:t>0.13</w:t>
            </w:r>
          </w:p>
        </w:tc>
        <w:tc>
          <w:tcPr>
            <w:tcW w:w="610" w:type="dxa"/>
            <w:shd w:val="clear" w:color="auto" w:fill="F2F2F2"/>
            <w:noWrap/>
            <w:vAlign w:val="center"/>
            <w:hideMark/>
          </w:tcPr>
          <w:p w14:paraId="15CA5072" w14:textId="2F3CDE08" w:rsidR="009C19A3" w:rsidRPr="0073575A" w:rsidRDefault="009C19A3" w:rsidP="009C19A3">
            <w:pPr>
              <w:keepNext/>
              <w:keepLines/>
              <w:ind w:right="142"/>
              <w:contextualSpacing/>
              <w:jc w:val="right"/>
              <w:rPr>
                <w:color w:val="000000"/>
                <w:sz w:val="14"/>
                <w:szCs w:val="14"/>
              </w:rPr>
            </w:pPr>
            <w:r w:rsidRPr="0073575A">
              <w:rPr>
                <w:color w:val="000000"/>
                <w:sz w:val="14"/>
                <w:szCs w:val="14"/>
              </w:rPr>
              <w:t>0.19</w:t>
            </w:r>
          </w:p>
        </w:tc>
        <w:tc>
          <w:tcPr>
            <w:tcW w:w="602" w:type="dxa"/>
            <w:shd w:val="clear" w:color="auto" w:fill="F2F2F2"/>
            <w:noWrap/>
            <w:vAlign w:val="center"/>
            <w:hideMark/>
          </w:tcPr>
          <w:p w14:paraId="0D7CE27C" w14:textId="29CB2874" w:rsidR="009C19A3" w:rsidRPr="0073575A" w:rsidRDefault="009C19A3" w:rsidP="009C19A3">
            <w:pPr>
              <w:keepNext/>
              <w:keepLines/>
              <w:ind w:right="142"/>
              <w:contextualSpacing/>
              <w:jc w:val="right"/>
              <w:rPr>
                <w:color w:val="000000"/>
                <w:sz w:val="14"/>
                <w:szCs w:val="14"/>
              </w:rPr>
            </w:pPr>
            <w:r w:rsidRPr="0073575A">
              <w:rPr>
                <w:color w:val="000000"/>
                <w:sz w:val="14"/>
                <w:szCs w:val="14"/>
              </w:rPr>
              <w:t>0.17</w:t>
            </w:r>
          </w:p>
        </w:tc>
        <w:tc>
          <w:tcPr>
            <w:tcW w:w="613" w:type="dxa"/>
            <w:shd w:val="clear" w:color="auto" w:fill="F2F2F2"/>
            <w:noWrap/>
            <w:vAlign w:val="center"/>
            <w:hideMark/>
          </w:tcPr>
          <w:p w14:paraId="0B0963F3" w14:textId="2785D9BB" w:rsidR="009C19A3" w:rsidRPr="0073575A" w:rsidRDefault="009C19A3" w:rsidP="009C19A3">
            <w:pPr>
              <w:keepNext/>
              <w:keepLines/>
              <w:ind w:right="142"/>
              <w:contextualSpacing/>
              <w:jc w:val="right"/>
              <w:rPr>
                <w:color w:val="000000"/>
                <w:sz w:val="14"/>
                <w:szCs w:val="14"/>
              </w:rPr>
            </w:pPr>
            <w:r w:rsidRPr="0073575A">
              <w:rPr>
                <w:color w:val="000000"/>
                <w:sz w:val="14"/>
                <w:szCs w:val="14"/>
              </w:rPr>
              <w:t>5.18</w:t>
            </w:r>
          </w:p>
        </w:tc>
        <w:tc>
          <w:tcPr>
            <w:tcW w:w="601" w:type="dxa"/>
            <w:shd w:val="clear" w:color="auto" w:fill="F2F2F2"/>
            <w:noWrap/>
            <w:vAlign w:val="center"/>
            <w:hideMark/>
          </w:tcPr>
          <w:p w14:paraId="024C1DE6" w14:textId="1684F8DA" w:rsidR="009C19A3" w:rsidRPr="0073575A" w:rsidRDefault="009C19A3" w:rsidP="009C19A3">
            <w:pPr>
              <w:keepNext/>
              <w:keepLines/>
              <w:ind w:right="142"/>
              <w:contextualSpacing/>
              <w:jc w:val="right"/>
              <w:rPr>
                <w:color w:val="000000"/>
                <w:sz w:val="14"/>
                <w:szCs w:val="14"/>
              </w:rPr>
            </w:pPr>
            <w:r w:rsidRPr="0073575A">
              <w:rPr>
                <w:color w:val="000000"/>
                <w:sz w:val="14"/>
                <w:szCs w:val="14"/>
              </w:rPr>
              <w:t>5.87</w:t>
            </w:r>
          </w:p>
        </w:tc>
        <w:tc>
          <w:tcPr>
            <w:tcW w:w="605" w:type="dxa"/>
            <w:shd w:val="clear" w:color="auto" w:fill="F2F2F2"/>
            <w:noWrap/>
            <w:vAlign w:val="center"/>
            <w:hideMark/>
          </w:tcPr>
          <w:p w14:paraId="3D23B202" w14:textId="1A535C4B" w:rsidR="009C19A3" w:rsidRPr="0073575A" w:rsidRDefault="009C19A3" w:rsidP="009C19A3">
            <w:pPr>
              <w:keepNext/>
              <w:keepLines/>
              <w:ind w:right="142"/>
              <w:contextualSpacing/>
              <w:jc w:val="right"/>
              <w:rPr>
                <w:color w:val="000000"/>
                <w:sz w:val="14"/>
                <w:szCs w:val="14"/>
              </w:rPr>
            </w:pPr>
            <w:r w:rsidRPr="0073575A">
              <w:rPr>
                <w:color w:val="000000"/>
                <w:sz w:val="14"/>
                <w:szCs w:val="14"/>
              </w:rPr>
              <w:t>5.65</w:t>
            </w:r>
          </w:p>
        </w:tc>
        <w:tc>
          <w:tcPr>
            <w:tcW w:w="644" w:type="dxa"/>
            <w:shd w:val="clear" w:color="auto" w:fill="F2F2F2"/>
            <w:noWrap/>
            <w:vAlign w:val="center"/>
          </w:tcPr>
          <w:p w14:paraId="1D70CC13" w14:textId="5DBF9583"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c>
          <w:tcPr>
            <w:tcW w:w="654" w:type="dxa"/>
            <w:shd w:val="clear" w:color="auto" w:fill="F2F2F2"/>
            <w:noWrap/>
            <w:vAlign w:val="center"/>
          </w:tcPr>
          <w:p w14:paraId="0B51BB1D" w14:textId="012B6788"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c>
          <w:tcPr>
            <w:tcW w:w="640" w:type="dxa"/>
            <w:shd w:val="clear" w:color="auto" w:fill="F2F2F2"/>
            <w:noWrap/>
            <w:vAlign w:val="center"/>
          </w:tcPr>
          <w:p w14:paraId="59840294" w14:textId="2DFF1623" w:rsidR="009C19A3" w:rsidRPr="0073575A" w:rsidRDefault="009C19A3" w:rsidP="009C19A3">
            <w:pPr>
              <w:keepNext/>
              <w:keepLines/>
              <w:ind w:right="113"/>
              <w:contextualSpacing/>
              <w:jc w:val="right"/>
              <w:rPr>
                <w:color w:val="000000"/>
                <w:sz w:val="14"/>
                <w:szCs w:val="14"/>
              </w:rPr>
            </w:pPr>
            <w:r w:rsidRPr="0073575A">
              <w:rPr>
                <w:color w:val="000000"/>
                <w:sz w:val="14"/>
                <w:szCs w:val="14"/>
              </w:rPr>
              <w:t>0.002</w:t>
            </w:r>
          </w:p>
        </w:tc>
      </w:tr>
    </w:tbl>
    <w:bookmarkEnd w:id="3"/>
    <w:p w14:paraId="66CAA02F" w14:textId="54993CCF" w:rsidR="004430B9" w:rsidRPr="0073575A" w:rsidRDefault="004430B9" w:rsidP="00F077D2">
      <w:pPr>
        <w:autoSpaceDE w:val="0"/>
        <w:autoSpaceDN w:val="0"/>
        <w:adjustRightInd w:val="0"/>
        <w:ind w:left="708" w:right="51" w:hanging="595"/>
        <w:rPr>
          <w:color w:val="4D565E"/>
          <w:sz w:val="14"/>
          <w:szCs w:val="14"/>
        </w:rPr>
      </w:pPr>
      <w:r w:rsidRPr="0073575A">
        <w:rPr>
          <w:color w:val="4D565E"/>
          <w:sz w:val="14"/>
          <w:szCs w:val="14"/>
          <w:vertAlign w:val="superscript"/>
        </w:rPr>
        <w:t>1</w:t>
      </w:r>
      <w:r w:rsidR="001E73F0" w:rsidRPr="0073575A">
        <w:rPr>
          <w:color w:val="4D565E"/>
          <w:sz w:val="14"/>
          <w:szCs w:val="14"/>
          <w:vertAlign w:val="superscript"/>
        </w:rPr>
        <w:t>/</w:t>
      </w:r>
      <w:r w:rsidRPr="0073575A">
        <w:rPr>
          <w:color w:val="4D565E"/>
          <w:sz w:val="14"/>
          <w:szCs w:val="14"/>
          <w:vertAlign w:val="superscript"/>
        </w:rPr>
        <w:tab/>
      </w:r>
      <w:r w:rsidRPr="0073575A">
        <w:rPr>
          <w:color w:val="4D565E"/>
          <w:sz w:val="14"/>
          <w:szCs w:val="14"/>
        </w:rPr>
        <w:t xml:space="preserve">La incidencia se refiere a la contribución, en puntos porcentuales, de cada componente del </w:t>
      </w:r>
      <w:proofErr w:type="spellStart"/>
      <w:r w:rsidRPr="0073575A">
        <w:rPr>
          <w:smallCaps/>
          <w:color w:val="4D565E"/>
          <w:sz w:val="14"/>
          <w:szCs w:val="14"/>
        </w:rPr>
        <w:t>inpp</w:t>
      </w:r>
      <w:proofErr w:type="spellEnd"/>
      <w:r w:rsidRPr="0073575A">
        <w:rPr>
          <w:color w:val="4D565E"/>
          <w:sz w:val="14"/>
          <w:szCs w:val="14"/>
        </w:rPr>
        <w:t xml:space="preserve"> en la variación porcentual del índice general. </w:t>
      </w:r>
      <w:r w:rsidR="0029653E" w:rsidRPr="0073575A">
        <w:rPr>
          <w:color w:val="4D565E"/>
          <w:sz w:val="14"/>
          <w:szCs w:val="14"/>
        </w:rPr>
        <w:br/>
      </w:r>
      <w:r w:rsidRPr="0073575A">
        <w:rPr>
          <w:color w:val="4D565E"/>
          <w:sz w:val="14"/>
          <w:szCs w:val="14"/>
        </w:rPr>
        <w:t>Esta se calcula utilizando los ponderadores de cada subíndice, así como los precios relativos y sus respectivas variaciones. En ciertos casos, la suma de los componentes de algún grupo de subíndices puede presentar discrepancias por efectos del redondeo.</w:t>
      </w:r>
    </w:p>
    <w:p w14:paraId="06701F24" w14:textId="540FC3A7" w:rsidR="004430B9" w:rsidRPr="0073575A" w:rsidRDefault="004430B9" w:rsidP="00F077D2">
      <w:pPr>
        <w:autoSpaceDE w:val="0"/>
        <w:autoSpaceDN w:val="0"/>
        <w:adjustRightInd w:val="0"/>
        <w:ind w:left="708" w:right="51" w:hanging="595"/>
        <w:rPr>
          <w:color w:val="4D565E"/>
          <w:sz w:val="14"/>
          <w:szCs w:val="14"/>
          <w:highlight w:val="yellow"/>
        </w:rPr>
      </w:pPr>
      <w:r w:rsidRPr="0073575A">
        <w:rPr>
          <w:color w:val="4D565E"/>
          <w:sz w:val="14"/>
          <w:szCs w:val="14"/>
          <w:vertAlign w:val="superscript"/>
        </w:rPr>
        <w:t>2</w:t>
      </w:r>
      <w:r w:rsidR="001E73F0" w:rsidRPr="0073575A">
        <w:rPr>
          <w:color w:val="4D565E"/>
          <w:sz w:val="14"/>
          <w:szCs w:val="14"/>
          <w:vertAlign w:val="superscript"/>
        </w:rPr>
        <w:t>/</w:t>
      </w:r>
      <w:r w:rsidRPr="0073575A">
        <w:rPr>
          <w:color w:val="4D565E"/>
          <w:sz w:val="14"/>
          <w:szCs w:val="14"/>
        </w:rPr>
        <w:tab/>
        <w:t>Esta actividad no registra información, pues no genera bienes de uso intermedio</w:t>
      </w:r>
      <w:r w:rsidR="00470824" w:rsidRPr="0073575A">
        <w:rPr>
          <w:color w:val="4D565E"/>
          <w:sz w:val="14"/>
          <w:szCs w:val="14"/>
        </w:rPr>
        <w:t>.</w:t>
      </w:r>
    </w:p>
    <w:p w14:paraId="2A75F1CB" w14:textId="5866C025" w:rsidR="00D7256C" w:rsidRPr="0073575A" w:rsidRDefault="00630ECB" w:rsidP="00F077D2">
      <w:pPr>
        <w:autoSpaceDE w:val="0"/>
        <w:autoSpaceDN w:val="0"/>
        <w:adjustRightInd w:val="0"/>
        <w:ind w:left="708" w:right="51" w:hanging="595"/>
        <w:rPr>
          <w:color w:val="4D565E"/>
          <w:sz w:val="14"/>
          <w:szCs w:val="14"/>
        </w:rPr>
      </w:pPr>
      <w:proofErr w:type="spellStart"/>
      <w:r w:rsidRPr="0073575A">
        <w:rPr>
          <w:smallCaps/>
          <w:color w:val="4D565E"/>
          <w:sz w:val="14"/>
          <w:szCs w:val="14"/>
        </w:rPr>
        <w:t>na</w:t>
      </w:r>
      <w:proofErr w:type="spellEnd"/>
      <w:r w:rsidR="00D7256C" w:rsidRPr="0073575A">
        <w:rPr>
          <w:color w:val="4D565E"/>
          <w:sz w:val="14"/>
          <w:szCs w:val="14"/>
        </w:rPr>
        <w:tab/>
        <w:t>No aplica</w:t>
      </w:r>
      <w:r w:rsidR="00470824" w:rsidRPr="0073575A">
        <w:rPr>
          <w:color w:val="4D565E"/>
          <w:sz w:val="14"/>
          <w:szCs w:val="14"/>
        </w:rPr>
        <w:t>.</w:t>
      </w:r>
    </w:p>
    <w:p w14:paraId="6065AEB9" w14:textId="521C1C66" w:rsidR="00383746" w:rsidRPr="0073575A" w:rsidRDefault="00383746" w:rsidP="00F077D2">
      <w:pPr>
        <w:pStyle w:val="Prrafodelista"/>
        <w:ind w:hanging="595"/>
        <w:rPr>
          <w:snapToGrid w:val="0"/>
          <w:color w:val="4D565E"/>
          <w:sz w:val="14"/>
          <w:szCs w:val="14"/>
          <w:u w:val="single"/>
        </w:rPr>
      </w:pPr>
      <w:r w:rsidRPr="0073575A">
        <w:rPr>
          <w:color w:val="4D565E"/>
          <w:sz w:val="14"/>
          <w:szCs w:val="14"/>
        </w:rPr>
        <w:t>Fuente:</w:t>
      </w:r>
      <w:r w:rsidR="00BF5E8F" w:rsidRPr="0073575A">
        <w:rPr>
          <w:color w:val="4D565E"/>
          <w:sz w:val="14"/>
          <w:szCs w:val="14"/>
        </w:rPr>
        <w:tab/>
      </w:r>
      <w:r w:rsidRPr="0073575A">
        <w:rPr>
          <w:smallCaps/>
          <w:color w:val="4D565E"/>
          <w:sz w:val="14"/>
          <w:szCs w:val="14"/>
        </w:rPr>
        <w:t>inegi</w:t>
      </w:r>
      <w:r w:rsidRPr="0073575A">
        <w:rPr>
          <w:color w:val="4D565E"/>
          <w:sz w:val="14"/>
          <w:szCs w:val="14"/>
        </w:rPr>
        <w:t>. Índice Nacional de Precios Productor (</w:t>
      </w:r>
      <w:proofErr w:type="spellStart"/>
      <w:r w:rsidRPr="0073575A">
        <w:rPr>
          <w:smallCaps/>
          <w:color w:val="4D565E"/>
          <w:sz w:val="14"/>
          <w:szCs w:val="14"/>
        </w:rPr>
        <w:t>inpp</w:t>
      </w:r>
      <w:proofErr w:type="spellEnd"/>
      <w:r w:rsidRPr="0073575A">
        <w:rPr>
          <w:smallCaps/>
          <w:color w:val="4D565E"/>
          <w:sz w:val="14"/>
          <w:szCs w:val="14"/>
        </w:rPr>
        <w:t>)</w:t>
      </w:r>
      <w:r w:rsidRPr="0073575A">
        <w:rPr>
          <w:color w:val="4D565E"/>
          <w:sz w:val="14"/>
          <w:szCs w:val="14"/>
        </w:rPr>
        <w:t>, 202</w:t>
      </w:r>
      <w:r w:rsidR="001708CB" w:rsidRPr="0073575A">
        <w:rPr>
          <w:color w:val="4D565E"/>
          <w:sz w:val="14"/>
          <w:szCs w:val="14"/>
        </w:rPr>
        <w:t>6</w:t>
      </w:r>
      <w:r w:rsidRPr="0073575A">
        <w:rPr>
          <w:color w:val="4D565E"/>
          <w:sz w:val="14"/>
          <w:szCs w:val="14"/>
        </w:rPr>
        <w:t>.</w:t>
      </w:r>
    </w:p>
    <w:p w14:paraId="1843F056" w14:textId="65214985" w:rsidR="004430B9" w:rsidRPr="0073575A" w:rsidRDefault="004430B9" w:rsidP="004430B9">
      <w:pPr>
        <w:autoSpaceDE w:val="0"/>
        <w:autoSpaceDN w:val="0"/>
        <w:adjustRightInd w:val="0"/>
        <w:spacing w:before="240"/>
      </w:pPr>
      <w:r w:rsidRPr="0073575A">
        <w:lastRenderedPageBreak/>
        <w:t xml:space="preserve">A tasa anual, en </w:t>
      </w:r>
      <w:r w:rsidR="000A371A" w:rsidRPr="0073575A">
        <w:t>mayo</w:t>
      </w:r>
      <w:r w:rsidRPr="0073575A">
        <w:t xml:space="preserve"> de </w:t>
      </w:r>
      <w:r w:rsidR="00675D97" w:rsidRPr="0073575A">
        <w:t>202</w:t>
      </w:r>
      <w:r w:rsidR="008F7AD2" w:rsidRPr="0073575A">
        <w:t>6</w:t>
      </w:r>
      <w:r w:rsidRPr="0073575A">
        <w:t>, los precios de las actividades</w:t>
      </w:r>
      <w:r w:rsidR="007F3C09" w:rsidRPr="0073575A">
        <w:t xml:space="preserve"> </w:t>
      </w:r>
      <w:r w:rsidR="00BB0FBC" w:rsidRPr="0073575A">
        <w:t>primarias</w:t>
      </w:r>
      <w:r w:rsidR="007F3C09" w:rsidRPr="0073575A">
        <w:t xml:space="preserve"> </w:t>
      </w:r>
      <w:r w:rsidR="00782859" w:rsidRPr="0073575A">
        <w:t>d</w:t>
      </w:r>
      <w:r w:rsidR="000D43D0" w:rsidRPr="0073575A">
        <w:t>escendie</w:t>
      </w:r>
      <w:r w:rsidR="00670D3B" w:rsidRPr="0073575A">
        <w:t>ro</w:t>
      </w:r>
      <w:r w:rsidR="00BB0FBC" w:rsidRPr="0073575A">
        <w:t>n</w:t>
      </w:r>
      <w:r w:rsidR="008765A2" w:rsidRPr="0073575A">
        <w:t xml:space="preserve"> </w:t>
      </w:r>
      <w:r w:rsidR="000D43D0" w:rsidRPr="0073575A">
        <w:t>9</w:t>
      </w:r>
      <w:r w:rsidR="00A32F22" w:rsidRPr="0073575A">
        <w:t>.</w:t>
      </w:r>
      <w:r w:rsidR="000D43D0" w:rsidRPr="0073575A">
        <w:t>33</w:t>
      </w:r>
      <w:r w:rsidR="00995C4F" w:rsidRPr="0073575A">
        <w:t> </w:t>
      </w:r>
      <w:r w:rsidR="009850F6" w:rsidRPr="0073575A">
        <w:t>por ciento.</w:t>
      </w:r>
      <w:r w:rsidR="00995C4F" w:rsidRPr="0073575A">
        <w:t xml:space="preserve"> </w:t>
      </w:r>
      <w:r w:rsidR="009850F6" w:rsidRPr="0073575A">
        <w:t>L</w:t>
      </w:r>
      <w:r w:rsidR="007F3C09" w:rsidRPr="0073575A">
        <w:t xml:space="preserve">os de las </w:t>
      </w:r>
      <w:r w:rsidR="00A32F22" w:rsidRPr="0073575A">
        <w:t>secundarias</w:t>
      </w:r>
      <w:r w:rsidR="009850F6" w:rsidRPr="0073575A">
        <w:t xml:space="preserve"> </w:t>
      </w:r>
      <w:r w:rsidR="00A7230F" w:rsidRPr="0073575A">
        <w:t>incremen</w:t>
      </w:r>
      <w:r w:rsidR="00782859" w:rsidRPr="0073575A">
        <w:t>taro</w:t>
      </w:r>
      <w:r w:rsidR="00E33848" w:rsidRPr="0073575A">
        <w:t>n</w:t>
      </w:r>
      <w:r w:rsidR="00995C4F" w:rsidRPr="0073575A">
        <w:t xml:space="preserve"> </w:t>
      </w:r>
      <w:r w:rsidR="00A7230F" w:rsidRPr="0073575A">
        <w:t>3</w:t>
      </w:r>
      <w:r w:rsidR="008D4FE6" w:rsidRPr="0073575A">
        <w:t>.</w:t>
      </w:r>
      <w:r w:rsidR="00E33848" w:rsidRPr="0073575A">
        <w:t>2</w:t>
      </w:r>
      <w:r w:rsidR="00A7230F" w:rsidRPr="0073575A">
        <w:t>4</w:t>
      </w:r>
      <w:r w:rsidR="00A32F22" w:rsidRPr="0073575A">
        <w:t> % y l</w:t>
      </w:r>
      <w:r w:rsidR="007F3C09" w:rsidRPr="0073575A">
        <w:t xml:space="preserve">os de las </w:t>
      </w:r>
      <w:r w:rsidR="00A32F22" w:rsidRPr="0073575A">
        <w:t>terciarias,</w:t>
      </w:r>
      <w:r w:rsidRPr="0073575A">
        <w:t xml:space="preserve"> </w:t>
      </w:r>
      <w:r w:rsidR="00A7230F" w:rsidRPr="0073575A">
        <w:t>4</w:t>
      </w:r>
      <w:r w:rsidR="00A32F22" w:rsidRPr="0073575A">
        <w:t>.</w:t>
      </w:r>
      <w:r w:rsidR="00A7230F" w:rsidRPr="0073575A">
        <w:t>55</w:t>
      </w:r>
      <w:r w:rsidR="0061040F" w:rsidRPr="0073575A">
        <w:t> </w:t>
      </w:r>
      <w:r w:rsidR="00A32F22" w:rsidRPr="0073575A">
        <w:t>%</w:t>
      </w:r>
      <w:r w:rsidR="007F3C09" w:rsidRPr="0073575A">
        <w:t xml:space="preserve"> </w:t>
      </w:r>
      <w:r w:rsidR="00AA2290" w:rsidRPr="0073575A">
        <w:t>(ver</w:t>
      </w:r>
      <w:r w:rsidR="00A32F22" w:rsidRPr="0073575A">
        <w:t> </w:t>
      </w:r>
      <w:r w:rsidR="00AA2290" w:rsidRPr="0073575A">
        <w:t>gráfica</w:t>
      </w:r>
      <w:r w:rsidR="00A32F22" w:rsidRPr="0073575A">
        <w:t> </w:t>
      </w:r>
      <w:r w:rsidR="00AA2290" w:rsidRPr="0073575A">
        <w:t>2)</w:t>
      </w:r>
      <w:r w:rsidRPr="0073575A">
        <w:t>.</w:t>
      </w:r>
    </w:p>
    <w:p w14:paraId="16104F8B" w14:textId="77777777" w:rsidR="00502CAB" w:rsidRPr="0073575A" w:rsidRDefault="00502CAB" w:rsidP="00502CAB">
      <w:pPr>
        <w:pStyle w:val="n01"/>
        <w:keepLines w:val="0"/>
        <w:spacing w:before="0"/>
        <w:ind w:left="0" w:firstLine="0"/>
        <w:jc w:val="center"/>
        <w:rPr>
          <w:rFonts w:ascii="Arial" w:hAnsi="Arial"/>
          <w:color w:val="4D565E"/>
          <w:sz w:val="20"/>
        </w:rPr>
      </w:pPr>
    </w:p>
    <w:p w14:paraId="0167CB25" w14:textId="6CE7DCD9" w:rsidR="004430B9" w:rsidRPr="0073575A" w:rsidRDefault="004430B9" w:rsidP="00502CAB">
      <w:pPr>
        <w:pStyle w:val="n01"/>
        <w:keepLines w:val="0"/>
        <w:spacing w:before="0"/>
        <w:ind w:left="0" w:firstLine="0"/>
        <w:jc w:val="center"/>
        <w:rPr>
          <w:rFonts w:ascii="Arial" w:hAnsi="Arial"/>
          <w:color w:val="003057"/>
          <w:sz w:val="20"/>
        </w:rPr>
      </w:pPr>
      <w:r w:rsidRPr="0073575A">
        <w:rPr>
          <w:rFonts w:ascii="Arial" w:hAnsi="Arial"/>
          <w:color w:val="003057"/>
          <w:sz w:val="20"/>
        </w:rPr>
        <w:t>Gráfica 2</w:t>
      </w:r>
    </w:p>
    <w:p w14:paraId="05E8EAE4" w14:textId="58BB0A3D" w:rsidR="004430B9" w:rsidRPr="0073575A" w:rsidRDefault="00383746" w:rsidP="004430B9">
      <w:pPr>
        <w:widowControl w:val="0"/>
        <w:autoSpaceDE w:val="0"/>
        <w:autoSpaceDN w:val="0"/>
        <w:adjustRightInd w:val="0"/>
        <w:jc w:val="center"/>
        <w:rPr>
          <w:b/>
          <w:smallCaps/>
          <w:snapToGrid w:val="0"/>
          <w:color w:val="003057"/>
          <w:sz w:val="22"/>
          <w:szCs w:val="22"/>
        </w:rPr>
      </w:pPr>
      <w:r w:rsidRPr="0073575A">
        <w:rPr>
          <w:b/>
          <w:snapToGrid w:val="0"/>
          <w:color w:val="003057"/>
          <w:sz w:val="22"/>
          <w:szCs w:val="22"/>
        </w:rPr>
        <w:t>V</w:t>
      </w:r>
      <w:r w:rsidR="004430B9" w:rsidRPr="0073575A">
        <w:rPr>
          <w:b/>
          <w:snapToGrid w:val="0"/>
          <w:color w:val="003057"/>
          <w:sz w:val="22"/>
          <w:szCs w:val="22"/>
        </w:rPr>
        <w:t>ariación del</w:t>
      </w:r>
      <w:r w:rsidR="001E73F0" w:rsidRPr="0073575A">
        <w:rPr>
          <w:b/>
          <w:snapToGrid w:val="0"/>
          <w:color w:val="003057"/>
          <w:sz w:val="22"/>
          <w:szCs w:val="22"/>
        </w:rPr>
        <w:t xml:space="preserve"> Índice Nacional de Precios Productor</w:t>
      </w:r>
    </w:p>
    <w:p w14:paraId="5387D2E4" w14:textId="77777777" w:rsidR="004430B9" w:rsidRPr="0073575A" w:rsidRDefault="004430B9" w:rsidP="004430B9">
      <w:pPr>
        <w:widowControl w:val="0"/>
        <w:autoSpaceDE w:val="0"/>
        <w:autoSpaceDN w:val="0"/>
        <w:adjustRightInd w:val="0"/>
        <w:jc w:val="center"/>
        <w:rPr>
          <w:bCs/>
          <w:snapToGrid w:val="0"/>
          <w:color w:val="003057"/>
          <w:sz w:val="20"/>
          <w:szCs w:val="20"/>
        </w:rPr>
      </w:pPr>
      <w:r w:rsidRPr="0073575A">
        <w:rPr>
          <w:bCs/>
          <w:snapToGrid w:val="0"/>
          <w:color w:val="003057"/>
          <w:sz w:val="20"/>
          <w:szCs w:val="20"/>
        </w:rPr>
        <w:t>producción total, actividades primarias, secundarias y terciarias, incluido petróleo</w:t>
      </w:r>
    </w:p>
    <w:p w14:paraId="1CB264A8" w14:textId="68800434" w:rsidR="004430B9" w:rsidRPr="0073575A" w:rsidRDefault="000A371A" w:rsidP="004430B9">
      <w:pPr>
        <w:widowControl w:val="0"/>
        <w:autoSpaceDE w:val="0"/>
        <w:autoSpaceDN w:val="0"/>
        <w:adjustRightInd w:val="0"/>
        <w:jc w:val="center"/>
        <w:rPr>
          <w:snapToGrid w:val="0"/>
          <w:color w:val="27251F"/>
          <w:sz w:val="20"/>
          <w:szCs w:val="20"/>
        </w:rPr>
      </w:pPr>
      <w:r w:rsidRPr="0073575A">
        <w:rPr>
          <w:snapToGrid w:val="0"/>
          <w:color w:val="27251F"/>
          <w:sz w:val="20"/>
          <w:szCs w:val="20"/>
        </w:rPr>
        <w:t>mayo</w:t>
      </w:r>
      <w:r w:rsidR="004430B9" w:rsidRPr="0073575A">
        <w:rPr>
          <w:snapToGrid w:val="0"/>
          <w:color w:val="27251F"/>
          <w:sz w:val="20"/>
          <w:szCs w:val="20"/>
        </w:rPr>
        <w:t xml:space="preserve"> de los años que se indican</w:t>
      </w:r>
    </w:p>
    <w:p w14:paraId="6192D53E" w14:textId="695F3F28" w:rsidR="00DC383A" w:rsidRPr="0073575A" w:rsidRDefault="004430B9" w:rsidP="00667BF7">
      <w:pPr>
        <w:widowControl w:val="0"/>
        <w:autoSpaceDE w:val="0"/>
        <w:autoSpaceDN w:val="0"/>
        <w:adjustRightInd w:val="0"/>
        <w:jc w:val="center"/>
        <w:rPr>
          <w:snapToGrid w:val="0"/>
          <w:color w:val="27251F"/>
          <w:sz w:val="18"/>
          <w:szCs w:val="18"/>
        </w:rPr>
      </w:pPr>
      <w:r w:rsidRPr="0073575A">
        <w:rPr>
          <w:bCs/>
          <w:snapToGrid w:val="0"/>
          <w:color w:val="27251F"/>
          <w:sz w:val="18"/>
          <w:szCs w:val="18"/>
        </w:rPr>
        <w:t>(</w:t>
      </w:r>
      <w:r w:rsidR="009B2DF1" w:rsidRPr="0073575A">
        <w:rPr>
          <w:bCs/>
          <w:snapToGrid w:val="0"/>
          <w:color w:val="27251F"/>
          <w:sz w:val="18"/>
          <w:szCs w:val="18"/>
        </w:rPr>
        <w:t>variación porcentual anual</w:t>
      </w:r>
      <w:r w:rsidRPr="0073575A">
        <w:rPr>
          <w:bCs/>
          <w:snapToGrid w:val="0"/>
          <w:color w:val="27251F"/>
          <w:sz w:val="18"/>
          <w:szCs w:val="18"/>
        </w:rPr>
        <w:t>)</w:t>
      </w:r>
    </w:p>
    <w:p w14:paraId="7CC4491B" w14:textId="36DA7D45" w:rsidR="00667BF7" w:rsidRPr="0073575A" w:rsidRDefault="00667BF7" w:rsidP="004430B9">
      <w:pPr>
        <w:widowControl w:val="0"/>
        <w:autoSpaceDE w:val="0"/>
        <w:autoSpaceDN w:val="0"/>
        <w:adjustRightInd w:val="0"/>
        <w:jc w:val="center"/>
        <w:rPr>
          <w:sz w:val="18"/>
          <w:szCs w:val="18"/>
        </w:rPr>
      </w:pPr>
      <w:r w:rsidRPr="0073575A">
        <w:rPr>
          <w:noProof/>
        </w:rPr>
        <w:drawing>
          <wp:inline distT="0" distB="0" distL="0" distR="0" wp14:anchorId="77048CB7" wp14:editId="14C6D3A9">
            <wp:extent cx="5400000" cy="1656000"/>
            <wp:effectExtent l="0" t="0" r="0" b="1905"/>
            <wp:docPr id="1144168880"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D28834E" w14:textId="3FD805DA" w:rsidR="00383746" w:rsidRPr="0073575A" w:rsidRDefault="00383746" w:rsidP="00F077D2">
      <w:pPr>
        <w:pStyle w:val="Prrafodelista"/>
        <w:spacing w:before="60"/>
        <w:ind w:left="851"/>
        <w:rPr>
          <w:snapToGrid w:val="0"/>
          <w:color w:val="4D565E"/>
          <w:sz w:val="16"/>
          <w:szCs w:val="16"/>
          <w:u w:val="single"/>
        </w:rPr>
      </w:pPr>
      <w:r w:rsidRPr="0073575A">
        <w:rPr>
          <w:color w:val="4D565E"/>
          <w:sz w:val="16"/>
          <w:szCs w:val="16"/>
        </w:rPr>
        <w:t xml:space="preserve">Fuente: </w:t>
      </w:r>
      <w:r w:rsidRPr="0073575A">
        <w:rPr>
          <w:smallCaps/>
          <w:color w:val="4D565E"/>
          <w:sz w:val="16"/>
          <w:szCs w:val="16"/>
        </w:rPr>
        <w:t>inegi</w:t>
      </w:r>
      <w:r w:rsidRPr="0073575A">
        <w:rPr>
          <w:color w:val="4D565E"/>
          <w:sz w:val="16"/>
          <w:szCs w:val="16"/>
        </w:rPr>
        <w:t>. Índice Nacional de Precios Productor (</w:t>
      </w:r>
      <w:proofErr w:type="spellStart"/>
      <w:r w:rsidRPr="0073575A">
        <w:rPr>
          <w:smallCaps/>
          <w:color w:val="4D565E"/>
          <w:sz w:val="16"/>
          <w:szCs w:val="16"/>
        </w:rPr>
        <w:t>inpp</w:t>
      </w:r>
      <w:proofErr w:type="spellEnd"/>
      <w:r w:rsidRPr="0073575A">
        <w:rPr>
          <w:smallCaps/>
          <w:color w:val="4D565E"/>
          <w:sz w:val="16"/>
          <w:szCs w:val="16"/>
        </w:rPr>
        <w:t>)</w:t>
      </w:r>
      <w:r w:rsidRPr="0073575A">
        <w:rPr>
          <w:color w:val="4D565E"/>
          <w:sz w:val="16"/>
          <w:szCs w:val="16"/>
        </w:rPr>
        <w:t>, 202</w:t>
      </w:r>
      <w:r w:rsidR="001708CB" w:rsidRPr="0073575A">
        <w:rPr>
          <w:color w:val="4D565E"/>
          <w:sz w:val="16"/>
          <w:szCs w:val="16"/>
        </w:rPr>
        <w:t>6</w:t>
      </w:r>
      <w:r w:rsidRPr="0073575A">
        <w:rPr>
          <w:color w:val="4D565E"/>
          <w:sz w:val="16"/>
          <w:szCs w:val="16"/>
        </w:rPr>
        <w:t>.</w:t>
      </w:r>
    </w:p>
    <w:p w14:paraId="707222C8" w14:textId="77777777" w:rsidR="004430B9" w:rsidRPr="0073575A" w:rsidRDefault="004430B9" w:rsidP="00383746">
      <w:pPr>
        <w:keepNext/>
        <w:keepLines/>
        <w:widowControl w:val="0"/>
        <w:spacing w:before="240"/>
        <w:ind w:left="567"/>
        <w:jc w:val="left"/>
        <w:rPr>
          <w:b/>
        </w:rPr>
      </w:pPr>
      <w:r w:rsidRPr="0073575A">
        <w:rPr>
          <w:b/>
        </w:rPr>
        <w:t xml:space="preserve">Genéricos que más influyeron en el resultado del </w:t>
      </w:r>
      <w:proofErr w:type="spellStart"/>
      <w:r w:rsidRPr="0073575A">
        <w:rPr>
          <w:b/>
          <w:smallCaps/>
        </w:rPr>
        <w:t>inpp</w:t>
      </w:r>
      <w:proofErr w:type="spellEnd"/>
    </w:p>
    <w:p w14:paraId="65AD49A4" w14:textId="04745C40" w:rsidR="004430B9" w:rsidRPr="0073575A" w:rsidRDefault="004430B9" w:rsidP="004430B9">
      <w:pPr>
        <w:autoSpaceDE w:val="0"/>
        <w:autoSpaceDN w:val="0"/>
        <w:adjustRightInd w:val="0"/>
        <w:spacing w:before="240"/>
        <w:rPr>
          <w:snapToGrid w:val="0"/>
        </w:rPr>
      </w:pPr>
      <w:r w:rsidRPr="0073575A">
        <w:rPr>
          <w:snapToGrid w:val="0"/>
        </w:rPr>
        <w:t xml:space="preserve">El siguiente cuadro presenta las variaciones en los precios de </w:t>
      </w:r>
      <w:r w:rsidR="002D0047" w:rsidRPr="0073575A">
        <w:rPr>
          <w:snapToGrid w:val="0"/>
        </w:rPr>
        <w:t xml:space="preserve">los </w:t>
      </w:r>
      <w:r w:rsidRPr="0073575A">
        <w:rPr>
          <w:snapToGrid w:val="0"/>
        </w:rPr>
        <w:t xml:space="preserve">productos genéricos que, por su contribución, destacaron en el comportamiento mensual del </w:t>
      </w:r>
      <w:proofErr w:type="spellStart"/>
      <w:r w:rsidRPr="0073575A">
        <w:rPr>
          <w:smallCaps/>
          <w:snapToGrid w:val="0"/>
        </w:rPr>
        <w:t>inpp</w:t>
      </w:r>
      <w:proofErr w:type="spellEnd"/>
      <w:r w:rsidRPr="0073575A">
        <w:rPr>
          <w:snapToGrid w:val="0"/>
        </w:rPr>
        <w:t xml:space="preserve"> total, incluido petróleo, durante el </w:t>
      </w:r>
      <w:r w:rsidR="000A371A" w:rsidRPr="0073575A">
        <w:rPr>
          <w:snapToGrid w:val="0"/>
        </w:rPr>
        <w:t>quinto</w:t>
      </w:r>
      <w:r w:rsidRPr="0073575A">
        <w:rPr>
          <w:snapToGrid w:val="0"/>
        </w:rPr>
        <w:t xml:space="preserve"> mes de 202</w:t>
      </w:r>
      <w:r w:rsidR="008F7AD2" w:rsidRPr="0073575A">
        <w:rPr>
          <w:snapToGrid w:val="0"/>
        </w:rPr>
        <w:t>6</w:t>
      </w:r>
      <w:r w:rsidRPr="0073575A">
        <w:rPr>
          <w:snapToGrid w:val="0"/>
        </w:rPr>
        <w:t>.</w:t>
      </w:r>
    </w:p>
    <w:p w14:paraId="561469B5" w14:textId="77777777" w:rsidR="0035094C" w:rsidRPr="0073575A" w:rsidRDefault="0035094C">
      <w:pPr>
        <w:jc w:val="left"/>
        <w:rPr>
          <w:snapToGrid w:val="0"/>
          <w:color w:val="003057"/>
          <w:sz w:val="20"/>
          <w:szCs w:val="20"/>
        </w:rPr>
      </w:pPr>
      <w:r w:rsidRPr="0073575A">
        <w:rPr>
          <w:snapToGrid w:val="0"/>
          <w:color w:val="003057"/>
          <w:sz w:val="20"/>
          <w:szCs w:val="20"/>
        </w:rPr>
        <w:br w:type="page"/>
      </w:r>
    </w:p>
    <w:p w14:paraId="43EF0380" w14:textId="3E90DA53" w:rsidR="004430B9" w:rsidRPr="0073575A" w:rsidRDefault="004430B9" w:rsidP="00375C94">
      <w:pPr>
        <w:keepNext/>
        <w:keepLines/>
        <w:spacing w:line="220" w:lineRule="exact"/>
        <w:jc w:val="center"/>
        <w:rPr>
          <w:snapToGrid w:val="0"/>
          <w:color w:val="003057"/>
        </w:rPr>
      </w:pPr>
      <w:r w:rsidRPr="0073575A">
        <w:rPr>
          <w:snapToGrid w:val="0"/>
          <w:color w:val="003057"/>
          <w:sz w:val="20"/>
          <w:szCs w:val="20"/>
        </w:rPr>
        <w:lastRenderedPageBreak/>
        <w:t>Cuadro 3</w:t>
      </w:r>
    </w:p>
    <w:p w14:paraId="4366270F" w14:textId="727ED472" w:rsidR="004430B9" w:rsidRPr="0073575A" w:rsidRDefault="00AA2290" w:rsidP="005D63E7">
      <w:pPr>
        <w:keepNext/>
        <w:keepLines/>
        <w:widowControl w:val="0"/>
        <w:autoSpaceDE w:val="0"/>
        <w:autoSpaceDN w:val="0"/>
        <w:adjustRightInd w:val="0"/>
        <w:spacing w:line="220" w:lineRule="exact"/>
        <w:jc w:val="center"/>
        <w:rPr>
          <w:b/>
          <w:snapToGrid w:val="0"/>
          <w:color w:val="003057"/>
          <w:sz w:val="22"/>
          <w:szCs w:val="22"/>
        </w:rPr>
      </w:pPr>
      <w:r w:rsidRPr="0073575A">
        <w:rPr>
          <w:b/>
          <w:snapToGrid w:val="0"/>
          <w:color w:val="003057"/>
          <w:sz w:val="22"/>
          <w:szCs w:val="22"/>
        </w:rPr>
        <w:t>V</w:t>
      </w:r>
      <w:r w:rsidR="004430B9" w:rsidRPr="0073575A">
        <w:rPr>
          <w:b/>
          <w:snapToGrid w:val="0"/>
          <w:color w:val="003057"/>
          <w:sz w:val="22"/>
          <w:szCs w:val="22"/>
        </w:rPr>
        <w:t>ariación e incidencia del</w:t>
      </w:r>
      <w:r w:rsidR="004430B9" w:rsidRPr="0073575A">
        <w:rPr>
          <w:b/>
          <w:smallCaps/>
          <w:snapToGrid w:val="0"/>
          <w:color w:val="003057"/>
          <w:sz w:val="22"/>
          <w:szCs w:val="22"/>
        </w:rPr>
        <w:t xml:space="preserve"> </w:t>
      </w:r>
      <w:r w:rsidR="001E73F0" w:rsidRPr="0073575A">
        <w:rPr>
          <w:b/>
          <w:snapToGrid w:val="0"/>
          <w:color w:val="003057"/>
          <w:sz w:val="22"/>
          <w:szCs w:val="22"/>
        </w:rPr>
        <w:t>Índice Nacional de Precios Productor</w:t>
      </w:r>
      <w:r w:rsidRPr="0073575A">
        <w:rPr>
          <w:b/>
          <w:smallCaps/>
          <w:snapToGrid w:val="0"/>
          <w:color w:val="003057"/>
          <w:sz w:val="22"/>
          <w:szCs w:val="22"/>
        </w:rPr>
        <w:t>,</w:t>
      </w:r>
      <w:r w:rsidR="004430B9" w:rsidRPr="0073575A">
        <w:rPr>
          <w:b/>
          <w:smallCaps/>
          <w:snapToGrid w:val="0"/>
          <w:color w:val="003057"/>
          <w:sz w:val="22"/>
          <w:szCs w:val="22"/>
        </w:rPr>
        <w:t xml:space="preserve"> </w:t>
      </w:r>
      <w:r w:rsidR="004430B9" w:rsidRPr="0073575A">
        <w:rPr>
          <w:b/>
          <w:snapToGrid w:val="0"/>
          <w:color w:val="003057"/>
          <w:sz w:val="22"/>
          <w:szCs w:val="22"/>
        </w:rPr>
        <w:t>incluido petróleo</w:t>
      </w:r>
    </w:p>
    <w:p w14:paraId="40F530F5" w14:textId="06A90D2F" w:rsidR="004430B9" w:rsidRPr="0073575A" w:rsidRDefault="004430B9" w:rsidP="005D63E7">
      <w:pPr>
        <w:keepNext/>
        <w:keepLines/>
        <w:widowControl w:val="0"/>
        <w:tabs>
          <w:tab w:val="left" w:pos="1220"/>
        </w:tabs>
        <w:autoSpaceDE w:val="0"/>
        <w:autoSpaceDN w:val="0"/>
        <w:adjustRightInd w:val="0"/>
        <w:spacing w:line="220" w:lineRule="exact"/>
        <w:jc w:val="center"/>
        <w:rPr>
          <w:color w:val="003057"/>
          <w:spacing w:val="1"/>
          <w:sz w:val="20"/>
          <w:szCs w:val="20"/>
        </w:rPr>
      </w:pPr>
      <w:r w:rsidRPr="0073575A">
        <w:rPr>
          <w:color w:val="003057"/>
          <w:sz w:val="20"/>
          <w:szCs w:val="20"/>
        </w:rPr>
        <w:t>genéricos con mayor incidencia</w:t>
      </w:r>
    </w:p>
    <w:p w14:paraId="4FABFE53" w14:textId="71C453BB" w:rsidR="0046386E" w:rsidRPr="0073575A" w:rsidRDefault="000A371A" w:rsidP="005D63E7">
      <w:pPr>
        <w:keepNext/>
        <w:keepLines/>
        <w:widowControl w:val="0"/>
        <w:autoSpaceDE w:val="0"/>
        <w:autoSpaceDN w:val="0"/>
        <w:adjustRightInd w:val="0"/>
        <w:spacing w:line="220" w:lineRule="exact"/>
        <w:jc w:val="center"/>
        <w:rPr>
          <w:color w:val="27251F"/>
          <w:spacing w:val="1"/>
          <w:sz w:val="20"/>
          <w:szCs w:val="20"/>
        </w:rPr>
      </w:pPr>
      <w:r w:rsidRPr="0073575A">
        <w:rPr>
          <w:color w:val="27251F"/>
          <w:spacing w:val="1"/>
          <w:sz w:val="20"/>
          <w:szCs w:val="20"/>
        </w:rPr>
        <w:t>mayo</w:t>
      </w:r>
      <w:r w:rsidR="004430B9" w:rsidRPr="0073575A">
        <w:rPr>
          <w:color w:val="27251F"/>
          <w:spacing w:val="1"/>
          <w:sz w:val="20"/>
          <w:szCs w:val="20"/>
        </w:rPr>
        <w:t xml:space="preserve"> de 202</w:t>
      </w:r>
      <w:r w:rsidR="008F7AD2" w:rsidRPr="0073575A">
        <w:rPr>
          <w:color w:val="27251F"/>
          <w:spacing w:val="1"/>
          <w:sz w:val="20"/>
          <w:szCs w:val="20"/>
        </w:rPr>
        <w:t>6</w:t>
      </w:r>
    </w:p>
    <w:p w14:paraId="0EECF133" w14:textId="2C272225" w:rsidR="00EB090A" w:rsidRPr="0073575A" w:rsidRDefault="00EB090A" w:rsidP="005D63E7">
      <w:pPr>
        <w:keepNext/>
        <w:keepLines/>
        <w:widowControl w:val="0"/>
        <w:autoSpaceDE w:val="0"/>
        <w:autoSpaceDN w:val="0"/>
        <w:adjustRightInd w:val="0"/>
        <w:spacing w:line="220" w:lineRule="exact"/>
        <w:jc w:val="center"/>
        <w:rPr>
          <w:color w:val="27251F"/>
          <w:sz w:val="18"/>
          <w:szCs w:val="18"/>
        </w:rPr>
      </w:pPr>
      <w:r w:rsidRPr="0073575A">
        <w:rPr>
          <w:bCs/>
          <w:snapToGrid w:val="0"/>
          <w:color w:val="27251F"/>
          <w:sz w:val="18"/>
          <w:szCs w:val="18"/>
        </w:rPr>
        <w:t>(variación y puntos porcentuales)</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3000"/>
        <w:gridCol w:w="983"/>
        <w:gridCol w:w="982"/>
        <w:gridCol w:w="2999"/>
        <w:gridCol w:w="1000"/>
        <w:gridCol w:w="1000"/>
      </w:tblGrid>
      <w:tr w:rsidR="004430B9" w:rsidRPr="0073575A" w14:paraId="60038F1F" w14:textId="77777777" w:rsidTr="003F29E0">
        <w:trPr>
          <w:trHeight w:val="454"/>
          <w:jc w:val="center"/>
        </w:trPr>
        <w:tc>
          <w:tcPr>
            <w:tcW w:w="1505" w:type="pct"/>
            <w:shd w:val="clear" w:color="auto" w:fill="80DDD7"/>
            <w:noWrap/>
            <w:vAlign w:val="center"/>
            <w:hideMark/>
          </w:tcPr>
          <w:p w14:paraId="2C111530" w14:textId="77777777" w:rsidR="004430B9" w:rsidRPr="0073575A" w:rsidRDefault="004430B9" w:rsidP="00CA44F6">
            <w:pPr>
              <w:keepNext/>
              <w:keepLines/>
              <w:autoSpaceDE w:val="0"/>
              <w:autoSpaceDN w:val="0"/>
              <w:adjustRightInd w:val="0"/>
              <w:jc w:val="center"/>
              <w:rPr>
                <w:b/>
                <w:color w:val="000000"/>
                <w:sz w:val="16"/>
                <w:szCs w:val="16"/>
              </w:rPr>
            </w:pPr>
            <w:bookmarkStart w:id="4" w:name="_Hlk2757980"/>
            <w:r w:rsidRPr="0073575A">
              <w:rPr>
                <w:b/>
                <w:color w:val="000000"/>
                <w:sz w:val="16"/>
                <w:szCs w:val="16"/>
              </w:rPr>
              <w:t>Productos con precios al alza</w:t>
            </w:r>
          </w:p>
        </w:tc>
        <w:tc>
          <w:tcPr>
            <w:tcW w:w="493" w:type="pct"/>
            <w:shd w:val="clear" w:color="auto" w:fill="80DDD7"/>
            <w:noWrap/>
            <w:vAlign w:val="center"/>
            <w:hideMark/>
          </w:tcPr>
          <w:p w14:paraId="26668CBC" w14:textId="19BF85F4" w:rsidR="004430B9" w:rsidRPr="0073575A" w:rsidRDefault="004430B9" w:rsidP="00067230">
            <w:pPr>
              <w:keepNext/>
              <w:keepLines/>
              <w:autoSpaceDE w:val="0"/>
              <w:autoSpaceDN w:val="0"/>
              <w:adjustRightInd w:val="0"/>
              <w:ind w:left="-88" w:right="-72"/>
              <w:jc w:val="center"/>
              <w:rPr>
                <w:b/>
                <w:color w:val="000000"/>
                <w:sz w:val="16"/>
                <w:szCs w:val="16"/>
              </w:rPr>
            </w:pPr>
            <w:r w:rsidRPr="0073575A">
              <w:rPr>
                <w:b/>
                <w:color w:val="000000"/>
                <w:sz w:val="16"/>
                <w:szCs w:val="16"/>
              </w:rPr>
              <w:t>Variación</w:t>
            </w:r>
            <w:r w:rsidR="00EC041E" w:rsidRPr="0073575A">
              <w:rPr>
                <w:b/>
                <w:color w:val="000000"/>
                <w:sz w:val="16"/>
                <w:szCs w:val="16"/>
              </w:rPr>
              <w:t> </w:t>
            </w:r>
            <w:r w:rsidRPr="0073575A">
              <w:rPr>
                <w:b/>
                <w:color w:val="000000"/>
                <w:sz w:val="16"/>
                <w:szCs w:val="16"/>
              </w:rPr>
              <w:t>% mensual</w:t>
            </w:r>
          </w:p>
        </w:tc>
        <w:tc>
          <w:tcPr>
            <w:tcW w:w="493" w:type="pct"/>
            <w:shd w:val="clear" w:color="auto" w:fill="80DDD7"/>
            <w:vAlign w:val="center"/>
          </w:tcPr>
          <w:p w14:paraId="4731C7E9" w14:textId="3836E054" w:rsidR="004430B9" w:rsidRPr="0073575A" w:rsidRDefault="004430B9" w:rsidP="00067230">
            <w:pPr>
              <w:keepNext/>
              <w:keepLines/>
              <w:autoSpaceDE w:val="0"/>
              <w:autoSpaceDN w:val="0"/>
              <w:adjustRightInd w:val="0"/>
              <w:ind w:left="-57" w:right="-72"/>
              <w:jc w:val="center"/>
              <w:rPr>
                <w:b/>
                <w:color w:val="000000"/>
                <w:sz w:val="16"/>
                <w:szCs w:val="16"/>
              </w:rPr>
            </w:pPr>
            <w:r w:rsidRPr="0073575A">
              <w:rPr>
                <w:b/>
                <w:color w:val="000000"/>
                <w:sz w:val="16"/>
                <w:szCs w:val="16"/>
              </w:rPr>
              <w:t>Incidencia mensual</w:t>
            </w:r>
            <w:r w:rsidR="007651EF" w:rsidRPr="0073575A">
              <w:rPr>
                <w:b/>
                <w:color w:val="000000"/>
                <w:position w:val="-1"/>
                <w:sz w:val="16"/>
                <w:szCs w:val="16"/>
                <w:vertAlign w:val="superscript"/>
              </w:rPr>
              <w:t>1/</w:t>
            </w:r>
          </w:p>
        </w:tc>
        <w:tc>
          <w:tcPr>
            <w:tcW w:w="1505" w:type="pct"/>
            <w:shd w:val="clear" w:color="auto" w:fill="80DDD7"/>
            <w:noWrap/>
            <w:vAlign w:val="center"/>
            <w:hideMark/>
          </w:tcPr>
          <w:p w14:paraId="5BCF17A6" w14:textId="77777777" w:rsidR="004430B9" w:rsidRPr="0073575A" w:rsidRDefault="004430B9" w:rsidP="00CA44F6">
            <w:pPr>
              <w:keepNext/>
              <w:keepLines/>
              <w:autoSpaceDE w:val="0"/>
              <w:autoSpaceDN w:val="0"/>
              <w:adjustRightInd w:val="0"/>
              <w:jc w:val="center"/>
              <w:rPr>
                <w:b/>
                <w:color w:val="000000"/>
                <w:sz w:val="16"/>
                <w:szCs w:val="16"/>
              </w:rPr>
            </w:pPr>
            <w:r w:rsidRPr="0073575A">
              <w:rPr>
                <w:b/>
                <w:color w:val="000000"/>
                <w:sz w:val="16"/>
                <w:szCs w:val="16"/>
              </w:rPr>
              <w:t>Productos con precios a la baja</w:t>
            </w:r>
          </w:p>
        </w:tc>
        <w:tc>
          <w:tcPr>
            <w:tcW w:w="502" w:type="pct"/>
            <w:shd w:val="clear" w:color="auto" w:fill="80DDD7"/>
            <w:vAlign w:val="center"/>
          </w:tcPr>
          <w:p w14:paraId="32CB2BA0" w14:textId="237173A4" w:rsidR="004430B9" w:rsidRPr="0073575A" w:rsidRDefault="004430B9" w:rsidP="00067230">
            <w:pPr>
              <w:keepNext/>
              <w:keepLines/>
              <w:autoSpaceDE w:val="0"/>
              <w:autoSpaceDN w:val="0"/>
              <w:adjustRightInd w:val="0"/>
              <w:ind w:left="-55" w:right="-63"/>
              <w:jc w:val="center"/>
              <w:rPr>
                <w:b/>
                <w:color w:val="000000"/>
                <w:sz w:val="16"/>
                <w:szCs w:val="16"/>
              </w:rPr>
            </w:pPr>
            <w:r w:rsidRPr="0073575A">
              <w:rPr>
                <w:b/>
                <w:color w:val="000000"/>
                <w:sz w:val="16"/>
                <w:szCs w:val="16"/>
              </w:rPr>
              <w:t>Variación</w:t>
            </w:r>
            <w:r w:rsidR="00EC041E" w:rsidRPr="0073575A">
              <w:rPr>
                <w:b/>
                <w:color w:val="000000"/>
                <w:sz w:val="16"/>
                <w:szCs w:val="16"/>
              </w:rPr>
              <w:t> </w:t>
            </w:r>
            <w:r w:rsidRPr="0073575A">
              <w:rPr>
                <w:b/>
                <w:color w:val="000000"/>
                <w:sz w:val="16"/>
                <w:szCs w:val="16"/>
              </w:rPr>
              <w:t>% mensual</w:t>
            </w:r>
          </w:p>
        </w:tc>
        <w:tc>
          <w:tcPr>
            <w:tcW w:w="502" w:type="pct"/>
            <w:shd w:val="clear" w:color="auto" w:fill="80DDD7"/>
            <w:vAlign w:val="center"/>
          </w:tcPr>
          <w:p w14:paraId="37555751" w14:textId="1823C944" w:rsidR="004430B9" w:rsidRPr="0073575A" w:rsidRDefault="004430B9" w:rsidP="00067230">
            <w:pPr>
              <w:keepNext/>
              <w:keepLines/>
              <w:autoSpaceDE w:val="0"/>
              <w:autoSpaceDN w:val="0"/>
              <w:adjustRightInd w:val="0"/>
              <w:ind w:left="-55" w:right="-63"/>
              <w:jc w:val="center"/>
              <w:rPr>
                <w:b/>
                <w:color w:val="000000"/>
                <w:sz w:val="16"/>
                <w:szCs w:val="16"/>
              </w:rPr>
            </w:pPr>
            <w:r w:rsidRPr="0073575A">
              <w:rPr>
                <w:b/>
                <w:color w:val="000000"/>
                <w:sz w:val="16"/>
                <w:szCs w:val="16"/>
              </w:rPr>
              <w:t>Incidencia mensual</w:t>
            </w:r>
            <w:r w:rsidR="007651EF" w:rsidRPr="0073575A">
              <w:rPr>
                <w:b/>
                <w:color w:val="000000"/>
                <w:position w:val="-1"/>
                <w:sz w:val="16"/>
                <w:szCs w:val="16"/>
                <w:vertAlign w:val="superscript"/>
              </w:rPr>
              <w:t>1/</w:t>
            </w:r>
          </w:p>
        </w:tc>
      </w:tr>
      <w:tr w:rsidR="009C19A3" w:rsidRPr="0073575A" w14:paraId="16C03E5E" w14:textId="77777777" w:rsidTr="002F742D">
        <w:trPr>
          <w:trHeight w:val="198"/>
          <w:jc w:val="center"/>
        </w:trPr>
        <w:tc>
          <w:tcPr>
            <w:tcW w:w="1505" w:type="pct"/>
            <w:noWrap/>
            <w:vAlign w:val="center"/>
          </w:tcPr>
          <w:p w14:paraId="03968A28" w14:textId="2DA6AB81" w:rsidR="009C19A3" w:rsidRPr="0073575A" w:rsidRDefault="009C19A3" w:rsidP="002F742D">
            <w:pPr>
              <w:keepNext/>
              <w:keepLines/>
              <w:ind w:left="57"/>
              <w:jc w:val="left"/>
              <w:rPr>
                <w:color w:val="000000"/>
                <w:sz w:val="16"/>
                <w:szCs w:val="16"/>
              </w:rPr>
            </w:pPr>
            <w:r w:rsidRPr="0073575A">
              <w:rPr>
                <w:color w:val="000000"/>
                <w:sz w:val="16"/>
                <w:szCs w:val="16"/>
              </w:rPr>
              <w:t>Petróleo crudo</w:t>
            </w:r>
          </w:p>
        </w:tc>
        <w:tc>
          <w:tcPr>
            <w:tcW w:w="493" w:type="pct"/>
            <w:noWrap/>
            <w:vAlign w:val="center"/>
          </w:tcPr>
          <w:p w14:paraId="413ED79B" w14:textId="555269C7"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8.11</w:t>
            </w:r>
          </w:p>
        </w:tc>
        <w:tc>
          <w:tcPr>
            <w:tcW w:w="493" w:type="pct"/>
            <w:noWrap/>
            <w:vAlign w:val="center"/>
          </w:tcPr>
          <w:p w14:paraId="22E21C31" w14:textId="7C95C889"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0.183</w:t>
            </w:r>
          </w:p>
        </w:tc>
        <w:tc>
          <w:tcPr>
            <w:tcW w:w="1505" w:type="pct"/>
            <w:noWrap/>
            <w:vAlign w:val="center"/>
          </w:tcPr>
          <w:p w14:paraId="57605732" w14:textId="6A6053FE" w:rsidR="009C19A3" w:rsidRPr="0073575A" w:rsidRDefault="009C19A3" w:rsidP="002F742D">
            <w:pPr>
              <w:keepNext/>
              <w:keepLines/>
              <w:ind w:left="57"/>
              <w:jc w:val="left"/>
              <w:rPr>
                <w:color w:val="000000"/>
                <w:sz w:val="16"/>
                <w:szCs w:val="16"/>
              </w:rPr>
            </w:pPr>
            <w:r w:rsidRPr="0073575A">
              <w:rPr>
                <w:color w:val="000000"/>
                <w:sz w:val="16"/>
                <w:szCs w:val="16"/>
              </w:rPr>
              <w:t>Gas natural</w:t>
            </w:r>
          </w:p>
        </w:tc>
        <w:tc>
          <w:tcPr>
            <w:tcW w:w="502" w:type="pct"/>
            <w:noWrap/>
            <w:vAlign w:val="center"/>
          </w:tcPr>
          <w:p w14:paraId="25FDF960" w14:textId="24D72D20"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-15.11</w:t>
            </w:r>
          </w:p>
        </w:tc>
        <w:tc>
          <w:tcPr>
            <w:tcW w:w="502" w:type="pct"/>
            <w:noWrap/>
            <w:vAlign w:val="center"/>
          </w:tcPr>
          <w:p w14:paraId="1B54940C" w14:textId="6A08DA38"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-0.096</w:t>
            </w:r>
          </w:p>
        </w:tc>
      </w:tr>
      <w:tr w:rsidR="009C19A3" w:rsidRPr="0073575A" w14:paraId="47BF32D1" w14:textId="77777777" w:rsidTr="002F742D">
        <w:trPr>
          <w:trHeight w:val="198"/>
          <w:jc w:val="center"/>
        </w:trPr>
        <w:tc>
          <w:tcPr>
            <w:tcW w:w="1505" w:type="pct"/>
            <w:shd w:val="clear" w:color="auto" w:fill="F2F2F2"/>
            <w:noWrap/>
            <w:vAlign w:val="center"/>
          </w:tcPr>
          <w:p w14:paraId="682563DA" w14:textId="34B6B059" w:rsidR="009C19A3" w:rsidRPr="0073575A" w:rsidRDefault="009C19A3" w:rsidP="002F742D">
            <w:pPr>
              <w:keepNext/>
              <w:keepLines/>
              <w:ind w:left="57"/>
              <w:jc w:val="left"/>
              <w:rPr>
                <w:color w:val="000000"/>
                <w:sz w:val="16"/>
                <w:szCs w:val="16"/>
              </w:rPr>
            </w:pPr>
            <w:r w:rsidRPr="0073575A">
              <w:rPr>
                <w:color w:val="000000"/>
                <w:sz w:val="16"/>
                <w:szCs w:val="16"/>
              </w:rPr>
              <w:t>Aves</w:t>
            </w:r>
          </w:p>
        </w:tc>
        <w:tc>
          <w:tcPr>
            <w:tcW w:w="493" w:type="pct"/>
            <w:shd w:val="clear" w:color="auto" w:fill="F2F2F2"/>
            <w:noWrap/>
            <w:vAlign w:val="center"/>
          </w:tcPr>
          <w:p w14:paraId="7D749BE0" w14:textId="0E6CF80D"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48.25</w:t>
            </w:r>
          </w:p>
        </w:tc>
        <w:tc>
          <w:tcPr>
            <w:tcW w:w="493" w:type="pct"/>
            <w:shd w:val="clear" w:color="auto" w:fill="F2F2F2"/>
            <w:noWrap/>
            <w:vAlign w:val="center"/>
          </w:tcPr>
          <w:p w14:paraId="7D8CDFF9" w14:textId="6DC238E4"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0.164</w:t>
            </w:r>
          </w:p>
        </w:tc>
        <w:tc>
          <w:tcPr>
            <w:tcW w:w="1505" w:type="pct"/>
            <w:shd w:val="clear" w:color="auto" w:fill="F2F2F2"/>
            <w:noWrap/>
            <w:vAlign w:val="center"/>
          </w:tcPr>
          <w:p w14:paraId="2079608D" w14:textId="1E33D4AE" w:rsidR="009C19A3" w:rsidRPr="0073575A" w:rsidRDefault="009C19A3" w:rsidP="002F742D">
            <w:pPr>
              <w:keepNext/>
              <w:keepLines/>
              <w:ind w:left="57"/>
              <w:jc w:val="left"/>
              <w:rPr>
                <w:color w:val="000000"/>
                <w:sz w:val="16"/>
                <w:szCs w:val="16"/>
              </w:rPr>
            </w:pPr>
            <w:r w:rsidRPr="0073575A">
              <w:rPr>
                <w:color w:val="000000"/>
                <w:sz w:val="16"/>
                <w:szCs w:val="16"/>
              </w:rPr>
              <w:t>Electricidad residencial</w:t>
            </w:r>
          </w:p>
        </w:tc>
        <w:tc>
          <w:tcPr>
            <w:tcW w:w="502" w:type="pct"/>
            <w:shd w:val="clear" w:color="auto" w:fill="F2F2F2"/>
            <w:noWrap/>
            <w:vAlign w:val="center"/>
          </w:tcPr>
          <w:p w14:paraId="6B79B5E5" w14:textId="0EF4C6EA"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-17.88</w:t>
            </w:r>
          </w:p>
        </w:tc>
        <w:tc>
          <w:tcPr>
            <w:tcW w:w="502" w:type="pct"/>
            <w:shd w:val="clear" w:color="auto" w:fill="F2F2F2"/>
            <w:noWrap/>
            <w:vAlign w:val="center"/>
          </w:tcPr>
          <w:p w14:paraId="374406A1" w14:textId="40D811C1"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-0.072</w:t>
            </w:r>
          </w:p>
        </w:tc>
      </w:tr>
      <w:tr w:rsidR="009C19A3" w:rsidRPr="0073575A" w14:paraId="64A2F99B" w14:textId="77777777" w:rsidTr="002F742D">
        <w:trPr>
          <w:trHeight w:val="198"/>
          <w:jc w:val="center"/>
        </w:trPr>
        <w:tc>
          <w:tcPr>
            <w:tcW w:w="1505" w:type="pct"/>
            <w:noWrap/>
            <w:vAlign w:val="center"/>
          </w:tcPr>
          <w:p w14:paraId="0D0D5E16" w14:textId="6B367CB9" w:rsidR="009C19A3" w:rsidRPr="0073575A" w:rsidRDefault="009C19A3" w:rsidP="002F742D">
            <w:pPr>
              <w:keepNext/>
              <w:keepLines/>
              <w:ind w:left="57"/>
              <w:jc w:val="left"/>
              <w:rPr>
                <w:color w:val="000000"/>
                <w:sz w:val="16"/>
                <w:szCs w:val="16"/>
              </w:rPr>
            </w:pPr>
            <w:r w:rsidRPr="0073575A">
              <w:rPr>
                <w:color w:val="000000"/>
                <w:sz w:val="16"/>
                <w:szCs w:val="16"/>
              </w:rPr>
              <w:t>Gasolina</w:t>
            </w:r>
          </w:p>
        </w:tc>
        <w:tc>
          <w:tcPr>
            <w:tcW w:w="493" w:type="pct"/>
            <w:noWrap/>
            <w:vAlign w:val="center"/>
          </w:tcPr>
          <w:p w14:paraId="54DF2385" w14:textId="5277521A"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6.76</w:t>
            </w:r>
          </w:p>
        </w:tc>
        <w:tc>
          <w:tcPr>
            <w:tcW w:w="493" w:type="pct"/>
            <w:noWrap/>
            <w:vAlign w:val="center"/>
          </w:tcPr>
          <w:p w14:paraId="0F6281A2" w14:textId="7161AB75"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0.126</w:t>
            </w:r>
          </w:p>
        </w:tc>
        <w:tc>
          <w:tcPr>
            <w:tcW w:w="1505" w:type="pct"/>
            <w:noWrap/>
            <w:vAlign w:val="center"/>
          </w:tcPr>
          <w:p w14:paraId="5113CEEF" w14:textId="6199DF4E" w:rsidR="009C19A3" w:rsidRPr="0073575A" w:rsidRDefault="009C19A3" w:rsidP="002F742D">
            <w:pPr>
              <w:keepNext/>
              <w:keepLines/>
              <w:ind w:left="57"/>
              <w:jc w:val="left"/>
              <w:rPr>
                <w:color w:val="000000"/>
                <w:sz w:val="16"/>
                <w:szCs w:val="16"/>
              </w:rPr>
            </w:pPr>
            <w:r w:rsidRPr="0073575A">
              <w:rPr>
                <w:color w:val="000000"/>
                <w:sz w:val="16"/>
                <w:szCs w:val="16"/>
              </w:rPr>
              <w:t>Oro afinado</w:t>
            </w:r>
          </w:p>
        </w:tc>
        <w:tc>
          <w:tcPr>
            <w:tcW w:w="502" w:type="pct"/>
            <w:noWrap/>
            <w:vAlign w:val="center"/>
          </w:tcPr>
          <w:p w14:paraId="7FF691AB" w14:textId="48EE1666"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-3.93</w:t>
            </w:r>
          </w:p>
        </w:tc>
        <w:tc>
          <w:tcPr>
            <w:tcW w:w="502" w:type="pct"/>
            <w:noWrap/>
            <w:vAlign w:val="center"/>
          </w:tcPr>
          <w:p w14:paraId="313F4E13" w14:textId="16BD2A8E"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-0.050</w:t>
            </w:r>
          </w:p>
        </w:tc>
      </w:tr>
      <w:tr w:rsidR="009C19A3" w:rsidRPr="0073575A" w14:paraId="044274AD" w14:textId="77777777" w:rsidTr="002F742D">
        <w:trPr>
          <w:trHeight w:val="198"/>
          <w:jc w:val="center"/>
        </w:trPr>
        <w:tc>
          <w:tcPr>
            <w:tcW w:w="1505" w:type="pct"/>
            <w:shd w:val="clear" w:color="auto" w:fill="F2F2F2"/>
            <w:noWrap/>
            <w:vAlign w:val="center"/>
          </w:tcPr>
          <w:p w14:paraId="5B4E8CD1" w14:textId="6B5B90CF" w:rsidR="009C19A3" w:rsidRPr="0073575A" w:rsidRDefault="009C19A3" w:rsidP="002F742D">
            <w:pPr>
              <w:keepNext/>
              <w:keepLines/>
              <w:ind w:left="57"/>
              <w:jc w:val="left"/>
              <w:rPr>
                <w:color w:val="000000"/>
                <w:sz w:val="16"/>
                <w:szCs w:val="16"/>
              </w:rPr>
            </w:pPr>
            <w:r w:rsidRPr="0073575A">
              <w:rPr>
                <w:color w:val="000000"/>
                <w:sz w:val="16"/>
                <w:szCs w:val="16"/>
              </w:rPr>
              <w:t>Motores a diésel</w:t>
            </w:r>
          </w:p>
        </w:tc>
        <w:tc>
          <w:tcPr>
            <w:tcW w:w="493" w:type="pct"/>
            <w:shd w:val="clear" w:color="auto" w:fill="F2F2F2"/>
            <w:noWrap/>
            <w:vAlign w:val="center"/>
          </w:tcPr>
          <w:p w14:paraId="6F7D2223" w14:textId="30AE9B56"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17.09</w:t>
            </w:r>
          </w:p>
        </w:tc>
        <w:tc>
          <w:tcPr>
            <w:tcW w:w="493" w:type="pct"/>
            <w:shd w:val="clear" w:color="auto" w:fill="F2F2F2"/>
            <w:noWrap/>
            <w:vAlign w:val="center"/>
          </w:tcPr>
          <w:p w14:paraId="2E938E5B" w14:textId="0A0D09AE"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0.065</w:t>
            </w:r>
          </w:p>
        </w:tc>
        <w:tc>
          <w:tcPr>
            <w:tcW w:w="1505" w:type="pct"/>
            <w:shd w:val="clear" w:color="auto" w:fill="F2F2F2"/>
            <w:noWrap/>
            <w:vAlign w:val="center"/>
          </w:tcPr>
          <w:p w14:paraId="6DC8F36D" w14:textId="34A1E0DF" w:rsidR="009C19A3" w:rsidRPr="0073575A" w:rsidRDefault="009C19A3" w:rsidP="002F742D">
            <w:pPr>
              <w:keepNext/>
              <w:keepLines/>
              <w:ind w:left="57"/>
              <w:jc w:val="left"/>
              <w:rPr>
                <w:color w:val="000000"/>
                <w:sz w:val="16"/>
                <w:szCs w:val="16"/>
              </w:rPr>
            </w:pPr>
            <w:r w:rsidRPr="0073575A">
              <w:rPr>
                <w:color w:val="000000"/>
                <w:sz w:val="16"/>
                <w:szCs w:val="16"/>
              </w:rPr>
              <w:t>Jitomate (incluye jitomate de invernadero)</w:t>
            </w:r>
          </w:p>
        </w:tc>
        <w:tc>
          <w:tcPr>
            <w:tcW w:w="502" w:type="pct"/>
            <w:shd w:val="clear" w:color="auto" w:fill="F2F2F2"/>
            <w:noWrap/>
            <w:vAlign w:val="center"/>
          </w:tcPr>
          <w:p w14:paraId="512F898B" w14:textId="59066DEF"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-7.32</w:t>
            </w:r>
          </w:p>
        </w:tc>
        <w:tc>
          <w:tcPr>
            <w:tcW w:w="502" w:type="pct"/>
            <w:shd w:val="clear" w:color="auto" w:fill="F2F2F2"/>
            <w:noWrap/>
            <w:vAlign w:val="center"/>
          </w:tcPr>
          <w:p w14:paraId="27BC7788" w14:textId="2D861791"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-0.022</w:t>
            </w:r>
          </w:p>
        </w:tc>
      </w:tr>
      <w:tr w:rsidR="009C19A3" w:rsidRPr="0073575A" w14:paraId="20A4F5F9" w14:textId="77777777" w:rsidTr="002F742D">
        <w:trPr>
          <w:trHeight w:val="198"/>
          <w:jc w:val="center"/>
        </w:trPr>
        <w:tc>
          <w:tcPr>
            <w:tcW w:w="1505" w:type="pct"/>
            <w:noWrap/>
            <w:vAlign w:val="center"/>
          </w:tcPr>
          <w:p w14:paraId="0482C347" w14:textId="54F29A46" w:rsidR="009C19A3" w:rsidRPr="0073575A" w:rsidRDefault="009C19A3" w:rsidP="002F742D">
            <w:pPr>
              <w:keepNext/>
              <w:keepLines/>
              <w:ind w:left="57"/>
              <w:jc w:val="left"/>
              <w:rPr>
                <w:color w:val="000000"/>
                <w:sz w:val="16"/>
                <w:szCs w:val="16"/>
                <w:lang w:val="fr-FR"/>
              </w:rPr>
            </w:pPr>
            <w:r w:rsidRPr="0073575A">
              <w:rPr>
                <w:color w:val="000000"/>
                <w:sz w:val="16"/>
                <w:szCs w:val="16"/>
                <w:lang w:val="fr-FR"/>
              </w:rPr>
              <w:t xml:space="preserve">Carne </w:t>
            </w:r>
            <w:proofErr w:type="gramStart"/>
            <w:r w:rsidRPr="0073575A">
              <w:rPr>
                <w:color w:val="000000"/>
                <w:sz w:val="16"/>
                <w:szCs w:val="16"/>
                <w:lang w:val="fr-FR"/>
              </w:rPr>
              <w:t>de ave</w:t>
            </w:r>
            <w:proofErr w:type="gramEnd"/>
            <w:r w:rsidRPr="0073575A">
              <w:rPr>
                <w:color w:val="000000"/>
                <w:sz w:val="16"/>
                <w:szCs w:val="16"/>
                <w:lang w:val="fr-FR"/>
              </w:rPr>
              <w:t xml:space="preserve"> en canal</w:t>
            </w:r>
          </w:p>
        </w:tc>
        <w:tc>
          <w:tcPr>
            <w:tcW w:w="493" w:type="pct"/>
            <w:noWrap/>
            <w:vAlign w:val="center"/>
          </w:tcPr>
          <w:p w14:paraId="278A37A3" w14:textId="720CACEE"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3.74</w:t>
            </w:r>
          </w:p>
        </w:tc>
        <w:tc>
          <w:tcPr>
            <w:tcW w:w="493" w:type="pct"/>
            <w:noWrap/>
            <w:vAlign w:val="center"/>
          </w:tcPr>
          <w:p w14:paraId="7C852E92" w14:textId="6D3359C7"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0.027</w:t>
            </w:r>
          </w:p>
        </w:tc>
        <w:tc>
          <w:tcPr>
            <w:tcW w:w="1505" w:type="pct"/>
            <w:noWrap/>
            <w:vAlign w:val="center"/>
          </w:tcPr>
          <w:p w14:paraId="1C588663" w14:textId="4FD1E241" w:rsidR="009C19A3" w:rsidRPr="0073575A" w:rsidRDefault="009C19A3" w:rsidP="002F742D">
            <w:pPr>
              <w:keepNext/>
              <w:keepLines/>
              <w:ind w:left="57"/>
              <w:jc w:val="left"/>
              <w:rPr>
                <w:color w:val="000000"/>
                <w:sz w:val="16"/>
                <w:szCs w:val="16"/>
              </w:rPr>
            </w:pPr>
            <w:r w:rsidRPr="0073575A">
              <w:rPr>
                <w:color w:val="000000"/>
                <w:sz w:val="16"/>
                <w:szCs w:val="16"/>
              </w:rPr>
              <w:t>Chiles frescos</w:t>
            </w:r>
          </w:p>
        </w:tc>
        <w:tc>
          <w:tcPr>
            <w:tcW w:w="502" w:type="pct"/>
            <w:noWrap/>
            <w:vAlign w:val="center"/>
          </w:tcPr>
          <w:p w14:paraId="0B283472" w14:textId="7EB7AEF3"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-19.17</w:t>
            </w:r>
          </w:p>
        </w:tc>
        <w:tc>
          <w:tcPr>
            <w:tcW w:w="502" w:type="pct"/>
            <w:noWrap/>
            <w:vAlign w:val="center"/>
          </w:tcPr>
          <w:p w14:paraId="2070C0E6" w14:textId="3D09659B"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-0.022</w:t>
            </w:r>
          </w:p>
        </w:tc>
      </w:tr>
      <w:tr w:rsidR="009C19A3" w:rsidRPr="0073575A" w14:paraId="0D906335" w14:textId="77777777" w:rsidTr="002F742D">
        <w:trPr>
          <w:trHeight w:val="198"/>
          <w:jc w:val="center"/>
        </w:trPr>
        <w:tc>
          <w:tcPr>
            <w:tcW w:w="1505" w:type="pct"/>
            <w:shd w:val="clear" w:color="auto" w:fill="F2F2F2"/>
            <w:noWrap/>
            <w:vAlign w:val="center"/>
          </w:tcPr>
          <w:p w14:paraId="737D10B2" w14:textId="1E18C8B2" w:rsidR="009C19A3" w:rsidRPr="0073575A" w:rsidRDefault="009C19A3" w:rsidP="002F742D">
            <w:pPr>
              <w:keepNext/>
              <w:keepLines/>
              <w:ind w:left="57"/>
              <w:jc w:val="left"/>
              <w:rPr>
                <w:color w:val="000000"/>
                <w:sz w:val="16"/>
                <w:szCs w:val="16"/>
              </w:rPr>
            </w:pPr>
            <w:r w:rsidRPr="0073575A">
              <w:rPr>
                <w:color w:val="000000"/>
                <w:sz w:val="16"/>
                <w:szCs w:val="16"/>
              </w:rPr>
              <w:t>Edificación residencial</w:t>
            </w:r>
          </w:p>
        </w:tc>
        <w:tc>
          <w:tcPr>
            <w:tcW w:w="493" w:type="pct"/>
            <w:shd w:val="clear" w:color="auto" w:fill="F2F2F2"/>
            <w:noWrap/>
            <w:vAlign w:val="center"/>
          </w:tcPr>
          <w:p w14:paraId="1FF66232" w14:textId="62757E28"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0.53</w:t>
            </w:r>
          </w:p>
        </w:tc>
        <w:tc>
          <w:tcPr>
            <w:tcW w:w="493" w:type="pct"/>
            <w:shd w:val="clear" w:color="auto" w:fill="F2F2F2"/>
            <w:noWrap/>
            <w:vAlign w:val="center"/>
          </w:tcPr>
          <w:p w14:paraId="4A21D06F" w14:textId="4EA4ED84"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0.025</w:t>
            </w:r>
          </w:p>
        </w:tc>
        <w:tc>
          <w:tcPr>
            <w:tcW w:w="1505" w:type="pct"/>
            <w:shd w:val="clear" w:color="auto" w:fill="F2F2F2"/>
            <w:noWrap/>
            <w:vAlign w:val="center"/>
          </w:tcPr>
          <w:p w14:paraId="0E461BFA" w14:textId="09842AC6" w:rsidR="009C19A3" w:rsidRPr="0073575A" w:rsidRDefault="009C19A3" w:rsidP="002F742D">
            <w:pPr>
              <w:keepNext/>
              <w:keepLines/>
              <w:ind w:left="57"/>
              <w:jc w:val="left"/>
              <w:rPr>
                <w:color w:val="000000"/>
                <w:sz w:val="16"/>
                <w:szCs w:val="16"/>
              </w:rPr>
            </w:pPr>
            <w:r w:rsidRPr="0073575A">
              <w:rPr>
                <w:color w:val="000000"/>
                <w:sz w:val="16"/>
                <w:szCs w:val="16"/>
              </w:rPr>
              <w:t>Turbosina</w:t>
            </w:r>
          </w:p>
        </w:tc>
        <w:tc>
          <w:tcPr>
            <w:tcW w:w="502" w:type="pct"/>
            <w:shd w:val="clear" w:color="auto" w:fill="F2F2F2"/>
            <w:noWrap/>
            <w:vAlign w:val="center"/>
          </w:tcPr>
          <w:p w14:paraId="32ABFDA5" w14:textId="060657C9"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-13.37</w:t>
            </w:r>
          </w:p>
        </w:tc>
        <w:tc>
          <w:tcPr>
            <w:tcW w:w="502" w:type="pct"/>
            <w:shd w:val="clear" w:color="auto" w:fill="F2F2F2"/>
            <w:noWrap/>
            <w:vAlign w:val="center"/>
          </w:tcPr>
          <w:p w14:paraId="0B2E62C9" w14:textId="28DE3DFD"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-0.017</w:t>
            </w:r>
          </w:p>
        </w:tc>
      </w:tr>
      <w:tr w:rsidR="009C19A3" w:rsidRPr="0073575A" w14:paraId="49CD59BA" w14:textId="77777777" w:rsidTr="002F742D">
        <w:trPr>
          <w:trHeight w:val="198"/>
          <w:jc w:val="center"/>
        </w:trPr>
        <w:tc>
          <w:tcPr>
            <w:tcW w:w="1505" w:type="pct"/>
            <w:noWrap/>
            <w:vAlign w:val="center"/>
          </w:tcPr>
          <w:p w14:paraId="773AA5D8" w14:textId="7A57A9B9" w:rsidR="009C19A3" w:rsidRPr="0073575A" w:rsidRDefault="009C19A3" w:rsidP="002F742D">
            <w:pPr>
              <w:keepNext/>
              <w:keepLines/>
              <w:ind w:left="57"/>
              <w:jc w:val="left"/>
              <w:rPr>
                <w:color w:val="000000"/>
                <w:sz w:val="16"/>
                <w:szCs w:val="16"/>
              </w:rPr>
            </w:pPr>
            <w:r w:rsidRPr="0073575A">
              <w:rPr>
                <w:color w:val="000000"/>
                <w:sz w:val="16"/>
                <w:szCs w:val="16"/>
              </w:rPr>
              <w:t>Vivienda propia y rentada</w:t>
            </w:r>
          </w:p>
        </w:tc>
        <w:tc>
          <w:tcPr>
            <w:tcW w:w="493" w:type="pct"/>
            <w:noWrap/>
            <w:vAlign w:val="center"/>
          </w:tcPr>
          <w:p w14:paraId="1FF93526" w14:textId="22A23816"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0.37</w:t>
            </w:r>
          </w:p>
        </w:tc>
        <w:tc>
          <w:tcPr>
            <w:tcW w:w="493" w:type="pct"/>
            <w:noWrap/>
            <w:vAlign w:val="center"/>
          </w:tcPr>
          <w:p w14:paraId="3678B903" w14:textId="0D8F7BFC"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0.021</w:t>
            </w:r>
          </w:p>
        </w:tc>
        <w:tc>
          <w:tcPr>
            <w:tcW w:w="1505" w:type="pct"/>
            <w:noWrap/>
            <w:vAlign w:val="center"/>
          </w:tcPr>
          <w:p w14:paraId="505E897F" w14:textId="26E03341" w:rsidR="009C19A3" w:rsidRPr="0073575A" w:rsidRDefault="009C19A3" w:rsidP="002F742D">
            <w:pPr>
              <w:keepNext/>
              <w:keepLines/>
              <w:ind w:left="57"/>
              <w:jc w:val="left"/>
              <w:rPr>
                <w:color w:val="000000"/>
                <w:sz w:val="16"/>
                <w:szCs w:val="16"/>
              </w:rPr>
            </w:pPr>
            <w:r w:rsidRPr="0073575A">
              <w:rPr>
                <w:color w:val="000000"/>
                <w:sz w:val="16"/>
                <w:szCs w:val="16"/>
              </w:rPr>
              <w:t>Pepino</w:t>
            </w:r>
          </w:p>
        </w:tc>
        <w:tc>
          <w:tcPr>
            <w:tcW w:w="502" w:type="pct"/>
            <w:noWrap/>
            <w:vAlign w:val="center"/>
          </w:tcPr>
          <w:p w14:paraId="55CDAC12" w14:textId="305007BA"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-39.49</w:t>
            </w:r>
          </w:p>
        </w:tc>
        <w:tc>
          <w:tcPr>
            <w:tcW w:w="502" w:type="pct"/>
            <w:noWrap/>
            <w:vAlign w:val="center"/>
          </w:tcPr>
          <w:p w14:paraId="4E4F0DB3" w14:textId="40898B63"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-0.017</w:t>
            </w:r>
          </w:p>
        </w:tc>
      </w:tr>
      <w:tr w:rsidR="009C19A3" w:rsidRPr="0073575A" w14:paraId="4DE63D7B" w14:textId="77777777" w:rsidTr="002F742D">
        <w:trPr>
          <w:trHeight w:val="198"/>
          <w:jc w:val="center"/>
        </w:trPr>
        <w:tc>
          <w:tcPr>
            <w:tcW w:w="1505" w:type="pct"/>
            <w:shd w:val="clear" w:color="auto" w:fill="F2F2F2"/>
            <w:vAlign w:val="center"/>
          </w:tcPr>
          <w:p w14:paraId="65F81C45" w14:textId="61A5F783" w:rsidR="009C19A3" w:rsidRPr="0073575A" w:rsidRDefault="009C19A3" w:rsidP="002F742D">
            <w:pPr>
              <w:keepNext/>
              <w:keepLines/>
              <w:ind w:left="57"/>
              <w:jc w:val="left"/>
              <w:rPr>
                <w:color w:val="000000"/>
                <w:sz w:val="16"/>
                <w:szCs w:val="16"/>
              </w:rPr>
            </w:pPr>
            <w:r w:rsidRPr="0073575A">
              <w:rPr>
                <w:color w:val="000000"/>
                <w:sz w:val="16"/>
                <w:szCs w:val="16"/>
              </w:rPr>
              <w:t>Plata afinada</w:t>
            </w:r>
          </w:p>
        </w:tc>
        <w:tc>
          <w:tcPr>
            <w:tcW w:w="493" w:type="pct"/>
            <w:shd w:val="clear" w:color="auto" w:fill="F2F2F2"/>
            <w:noWrap/>
            <w:vAlign w:val="center"/>
          </w:tcPr>
          <w:p w14:paraId="7A616BE3" w14:textId="51447435"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1.74</w:t>
            </w:r>
          </w:p>
        </w:tc>
        <w:tc>
          <w:tcPr>
            <w:tcW w:w="493" w:type="pct"/>
            <w:shd w:val="clear" w:color="auto" w:fill="F2F2F2"/>
            <w:noWrap/>
            <w:vAlign w:val="center"/>
          </w:tcPr>
          <w:p w14:paraId="0674E817" w14:textId="6BA1E335"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0.020</w:t>
            </w:r>
          </w:p>
        </w:tc>
        <w:tc>
          <w:tcPr>
            <w:tcW w:w="1505" w:type="pct"/>
            <w:shd w:val="clear" w:color="auto" w:fill="F2F2F2"/>
            <w:noWrap/>
            <w:vAlign w:val="center"/>
          </w:tcPr>
          <w:p w14:paraId="4DF88150" w14:textId="63B44D99" w:rsidR="009C19A3" w:rsidRPr="0073575A" w:rsidRDefault="009C19A3" w:rsidP="002F742D">
            <w:pPr>
              <w:keepNext/>
              <w:keepLines/>
              <w:ind w:left="57"/>
              <w:jc w:val="left"/>
              <w:rPr>
                <w:color w:val="000000"/>
                <w:sz w:val="16"/>
                <w:szCs w:val="16"/>
              </w:rPr>
            </w:pPr>
            <w:r w:rsidRPr="0073575A">
              <w:rPr>
                <w:color w:val="000000"/>
                <w:sz w:val="16"/>
                <w:szCs w:val="16"/>
              </w:rPr>
              <w:t>Diésel</w:t>
            </w:r>
          </w:p>
        </w:tc>
        <w:tc>
          <w:tcPr>
            <w:tcW w:w="502" w:type="pct"/>
            <w:shd w:val="clear" w:color="auto" w:fill="F2F2F2"/>
            <w:noWrap/>
            <w:vAlign w:val="center"/>
          </w:tcPr>
          <w:p w14:paraId="5185B46D" w14:textId="7C756AA5"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-4.73</w:t>
            </w:r>
          </w:p>
        </w:tc>
        <w:tc>
          <w:tcPr>
            <w:tcW w:w="502" w:type="pct"/>
            <w:shd w:val="clear" w:color="auto" w:fill="F2F2F2"/>
            <w:noWrap/>
            <w:vAlign w:val="center"/>
          </w:tcPr>
          <w:p w14:paraId="116795B0" w14:textId="0B8DCEF4"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-0.017</w:t>
            </w:r>
          </w:p>
        </w:tc>
      </w:tr>
      <w:tr w:rsidR="009C19A3" w:rsidRPr="0073575A" w14:paraId="7167EBCB" w14:textId="77777777" w:rsidTr="002F742D">
        <w:trPr>
          <w:trHeight w:val="198"/>
          <w:jc w:val="center"/>
        </w:trPr>
        <w:tc>
          <w:tcPr>
            <w:tcW w:w="1505" w:type="pct"/>
            <w:noWrap/>
            <w:vAlign w:val="center"/>
          </w:tcPr>
          <w:p w14:paraId="14D16889" w14:textId="44DB7FDD" w:rsidR="009C19A3" w:rsidRPr="0073575A" w:rsidRDefault="009C19A3" w:rsidP="002F742D">
            <w:pPr>
              <w:keepNext/>
              <w:keepLines/>
              <w:ind w:left="57"/>
              <w:jc w:val="left"/>
              <w:rPr>
                <w:color w:val="000000"/>
                <w:sz w:val="16"/>
                <w:szCs w:val="16"/>
              </w:rPr>
            </w:pPr>
            <w:r w:rsidRPr="0073575A">
              <w:rPr>
                <w:color w:val="000000"/>
                <w:sz w:val="16"/>
                <w:szCs w:val="16"/>
              </w:rPr>
              <w:t>Aguacate</w:t>
            </w:r>
          </w:p>
        </w:tc>
        <w:tc>
          <w:tcPr>
            <w:tcW w:w="493" w:type="pct"/>
            <w:noWrap/>
            <w:vAlign w:val="center"/>
          </w:tcPr>
          <w:p w14:paraId="40A402DF" w14:textId="702C8DF1"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11.77</w:t>
            </w:r>
          </w:p>
        </w:tc>
        <w:tc>
          <w:tcPr>
            <w:tcW w:w="493" w:type="pct"/>
            <w:noWrap/>
            <w:vAlign w:val="center"/>
          </w:tcPr>
          <w:p w14:paraId="6F0EFA34" w14:textId="6F072B95"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0.018</w:t>
            </w:r>
          </w:p>
        </w:tc>
        <w:tc>
          <w:tcPr>
            <w:tcW w:w="1505" w:type="pct"/>
            <w:noWrap/>
            <w:vAlign w:val="center"/>
          </w:tcPr>
          <w:p w14:paraId="2CA18AE3" w14:textId="217F9BD9" w:rsidR="009C19A3" w:rsidRPr="0073575A" w:rsidRDefault="009C19A3" w:rsidP="002F742D">
            <w:pPr>
              <w:keepNext/>
              <w:keepLines/>
              <w:ind w:left="57"/>
              <w:jc w:val="left"/>
              <w:rPr>
                <w:color w:val="000000"/>
                <w:sz w:val="16"/>
                <w:szCs w:val="16"/>
              </w:rPr>
            </w:pPr>
            <w:r w:rsidRPr="0073575A">
              <w:rPr>
                <w:color w:val="000000"/>
                <w:sz w:val="16"/>
                <w:szCs w:val="16"/>
              </w:rPr>
              <w:t>Huevo</w:t>
            </w:r>
          </w:p>
        </w:tc>
        <w:tc>
          <w:tcPr>
            <w:tcW w:w="502" w:type="pct"/>
            <w:noWrap/>
            <w:vAlign w:val="center"/>
          </w:tcPr>
          <w:p w14:paraId="4C59F2D1" w14:textId="44923F01"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-14.25</w:t>
            </w:r>
          </w:p>
        </w:tc>
        <w:tc>
          <w:tcPr>
            <w:tcW w:w="502" w:type="pct"/>
            <w:noWrap/>
            <w:vAlign w:val="center"/>
          </w:tcPr>
          <w:p w14:paraId="31C5194A" w14:textId="2FB655F3"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-0.016</w:t>
            </w:r>
          </w:p>
        </w:tc>
      </w:tr>
      <w:tr w:rsidR="009C19A3" w:rsidRPr="0073575A" w14:paraId="4B8D0530" w14:textId="77777777" w:rsidTr="002F742D">
        <w:trPr>
          <w:trHeight w:val="198"/>
          <w:jc w:val="center"/>
        </w:trPr>
        <w:tc>
          <w:tcPr>
            <w:tcW w:w="1505" w:type="pct"/>
            <w:shd w:val="clear" w:color="auto" w:fill="F2F2F2"/>
            <w:noWrap/>
            <w:vAlign w:val="center"/>
          </w:tcPr>
          <w:p w14:paraId="3ACDC8A0" w14:textId="2CE7BE34" w:rsidR="009C19A3" w:rsidRPr="0073575A" w:rsidRDefault="009C19A3" w:rsidP="002F742D">
            <w:pPr>
              <w:keepNext/>
              <w:keepLines/>
              <w:ind w:left="57"/>
              <w:jc w:val="left"/>
              <w:rPr>
                <w:color w:val="000000"/>
                <w:sz w:val="16"/>
                <w:szCs w:val="16"/>
              </w:rPr>
            </w:pPr>
            <w:r w:rsidRPr="0073575A">
              <w:rPr>
                <w:color w:val="000000"/>
                <w:sz w:val="16"/>
                <w:szCs w:val="16"/>
              </w:rPr>
              <w:t>Combustóleo</w:t>
            </w:r>
          </w:p>
        </w:tc>
        <w:tc>
          <w:tcPr>
            <w:tcW w:w="493" w:type="pct"/>
            <w:shd w:val="clear" w:color="auto" w:fill="F2F2F2"/>
            <w:noWrap/>
            <w:vAlign w:val="center"/>
          </w:tcPr>
          <w:p w14:paraId="039681F6" w14:textId="3E0C8090"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4.59</w:t>
            </w:r>
          </w:p>
        </w:tc>
        <w:tc>
          <w:tcPr>
            <w:tcW w:w="493" w:type="pct"/>
            <w:shd w:val="clear" w:color="auto" w:fill="F2F2F2"/>
            <w:noWrap/>
            <w:vAlign w:val="center"/>
          </w:tcPr>
          <w:p w14:paraId="40047A0E" w14:textId="0444D64D"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0.018</w:t>
            </w:r>
          </w:p>
        </w:tc>
        <w:tc>
          <w:tcPr>
            <w:tcW w:w="1505" w:type="pct"/>
            <w:shd w:val="clear" w:color="auto" w:fill="F2F2F2"/>
            <w:noWrap/>
            <w:vAlign w:val="center"/>
          </w:tcPr>
          <w:p w14:paraId="06CB5410" w14:textId="5AFF5624" w:rsidR="009C19A3" w:rsidRPr="0073575A" w:rsidRDefault="009C19A3" w:rsidP="002F742D">
            <w:pPr>
              <w:keepNext/>
              <w:keepLines/>
              <w:ind w:left="57"/>
              <w:jc w:val="left"/>
              <w:rPr>
                <w:color w:val="000000"/>
                <w:sz w:val="16"/>
                <w:szCs w:val="16"/>
              </w:rPr>
            </w:pPr>
            <w:r w:rsidRPr="0073575A">
              <w:rPr>
                <w:color w:val="000000"/>
                <w:sz w:val="16"/>
                <w:szCs w:val="16"/>
              </w:rPr>
              <w:t>Limón</w:t>
            </w:r>
          </w:p>
        </w:tc>
        <w:tc>
          <w:tcPr>
            <w:tcW w:w="502" w:type="pct"/>
            <w:shd w:val="clear" w:color="auto" w:fill="F2F2F2"/>
            <w:noWrap/>
            <w:vAlign w:val="center"/>
          </w:tcPr>
          <w:p w14:paraId="4164AFA5" w14:textId="46750A0D"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-22.32</w:t>
            </w:r>
          </w:p>
        </w:tc>
        <w:tc>
          <w:tcPr>
            <w:tcW w:w="502" w:type="pct"/>
            <w:shd w:val="clear" w:color="auto" w:fill="F2F2F2"/>
            <w:noWrap/>
            <w:vAlign w:val="center"/>
          </w:tcPr>
          <w:p w14:paraId="4EB331DF" w14:textId="4FD5612F"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-0.014</w:t>
            </w:r>
          </w:p>
        </w:tc>
      </w:tr>
      <w:tr w:rsidR="009C19A3" w:rsidRPr="0073575A" w14:paraId="5EABC248" w14:textId="77777777" w:rsidTr="002F742D">
        <w:trPr>
          <w:trHeight w:val="198"/>
          <w:jc w:val="center"/>
        </w:trPr>
        <w:tc>
          <w:tcPr>
            <w:tcW w:w="1505" w:type="pct"/>
            <w:noWrap/>
            <w:vAlign w:val="center"/>
          </w:tcPr>
          <w:p w14:paraId="7C0CDFB8" w14:textId="1915E954" w:rsidR="009C19A3" w:rsidRPr="0073575A" w:rsidRDefault="009C19A3" w:rsidP="002F742D">
            <w:pPr>
              <w:keepNext/>
              <w:keepLines/>
              <w:ind w:left="57"/>
              <w:jc w:val="left"/>
              <w:rPr>
                <w:color w:val="000000"/>
                <w:sz w:val="16"/>
                <w:szCs w:val="16"/>
              </w:rPr>
            </w:pPr>
            <w:r w:rsidRPr="0073575A">
              <w:rPr>
                <w:color w:val="000000"/>
                <w:sz w:val="16"/>
                <w:szCs w:val="16"/>
              </w:rPr>
              <w:t>Cobre</w:t>
            </w:r>
          </w:p>
        </w:tc>
        <w:tc>
          <w:tcPr>
            <w:tcW w:w="493" w:type="pct"/>
            <w:noWrap/>
            <w:vAlign w:val="center"/>
          </w:tcPr>
          <w:p w14:paraId="14EF9B85" w14:textId="61800DE5"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3.66</w:t>
            </w:r>
          </w:p>
        </w:tc>
        <w:tc>
          <w:tcPr>
            <w:tcW w:w="493" w:type="pct"/>
            <w:noWrap/>
            <w:vAlign w:val="center"/>
          </w:tcPr>
          <w:p w14:paraId="472DF297" w14:textId="465C9114"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0.013</w:t>
            </w:r>
          </w:p>
        </w:tc>
        <w:tc>
          <w:tcPr>
            <w:tcW w:w="1505" w:type="pct"/>
            <w:noWrap/>
            <w:vAlign w:val="center"/>
          </w:tcPr>
          <w:p w14:paraId="48C06A50" w14:textId="491365F8" w:rsidR="009C19A3" w:rsidRPr="0073575A" w:rsidRDefault="009C19A3" w:rsidP="002F742D">
            <w:pPr>
              <w:keepNext/>
              <w:keepLines/>
              <w:ind w:left="57"/>
              <w:jc w:val="left"/>
              <w:rPr>
                <w:color w:val="000000"/>
                <w:sz w:val="16"/>
                <w:szCs w:val="16"/>
              </w:rPr>
            </w:pPr>
            <w:r w:rsidRPr="0073575A">
              <w:rPr>
                <w:color w:val="000000"/>
                <w:sz w:val="16"/>
                <w:szCs w:val="16"/>
              </w:rPr>
              <w:t>Computadoras y accesorios</w:t>
            </w:r>
          </w:p>
        </w:tc>
        <w:tc>
          <w:tcPr>
            <w:tcW w:w="502" w:type="pct"/>
            <w:noWrap/>
            <w:vAlign w:val="center"/>
          </w:tcPr>
          <w:p w14:paraId="18BB68A4" w14:textId="7C4DD555"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-0.61</w:t>
            </w:r>
          </w:p>
        </w:tc>
        <w:tc>
          <w:tcPr>
            <w:tcW w:w="502" w:type="pct"/>
            <w:noWrap/>
            <w:vAlign w:val="center"/>
          </w:tcPr>
          <w:p w14:paraId="68AA0C6E" w14:textId="3C59C578"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-0.011</w:t>
            </w:r>
          </w:p>
        </w:tc>
      </w:tr>
      <w:tr w:rsidR="009C19A3" w:rsidRPr="0073575A" w14:paraId="5D7D78AC" w14:textId="77777777" w:rsidTr="002F742D">
        <w:trPr>
          <w:trHeight w:val="198"/>
          <w:jc w:val="center"/>
        </w:trPr>
        <w:tc>
          <w:tcPr>
            <w:tcW w:w="1505" w:type="pct"/>
            <w:shd w:val="clear" w:color="auto" w:fill="F2F2F2"/>
            <w:noWrap/>
            <w:vAlign w:val="center"/>
          </w:tcPr>
          <w:p w14:paraId="7E493AB0" w14:textId="6E0C0E6E" w:rsidR="009C19A3" w:rsidRPr="0073575A" w:rsidRDefault="009C19A3" w:rsidP="002F742D">
            <w:pPr>
              <w:keepNext/>
              <w:keepLines/>
              <w:ind w:left="57"/>
              <w:jc w:val="left"/>
              <w:rPr>
                <w:color w:val="000000"/>
                <w:sz w:val="16"/>
                <w:szCs w:val="16"/>
              </w:rPr>
            </w:pPr>
            <w:r w:rsidRPr="0073575A">
              <w:rPr>
                <w:color w:val="000000"/>
                <w:sz w:val="16"/>
                <w:szCs w:val="16"/>
              </w:rPr>
              <w:t>Autotransporte de carga general</w:t>
            </w:r>
          </w:p>
        </w:tc>
        <w:tc>
          <w:tcPr>
            <w:tcW w:w="493" w:type="pct"/>
            <w:shd w:val="clear" w:color="auto" w:fill="F2F2F2"/>
            <w:noWrap/>
            <w:vAlign w:val="center"/>
          </w:tcPr>
          <w:p w14:paraId="5A5D7FC7" w14:textId="0D5F1B85"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0.29</w:t>
            </w:r>
          </w:p>
        </w:tc>
        <w:tc>
          <w:tcPr>
            <w:tcW w:w="493" w:type="pct"/>
            <w:shd w:val="clear" w:color="auto" w:fill="F2F2F2"/>
            <w:noWrap/>
            <w:vAlign w:val="center"/>
          </w:tcPr>
          <w:p w14:paraId="4FFBC949" w14:textId="2B4D18FC"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0.012</w:t>
            </w:r>
          </w:p>
        </w:tc>
        <w:tc>
          <w:tcPr>
            <w:tcW w:w="1505" w:type="pct"/>
            <w:shd w:val="clear" w:color="auto" w:fill="F2F2F2"/>
            <w:noWrap/>
            <w:vAlign w:val="center"/>
          </w:tcPr>
          <w:p w14:paraId="0965E71D" w14:textId="74F24DFE" w:rsidR="009C19A3" w:rsidRPr="0073575A" w:rsidRDefault="009C19A3" w:rsidP="002F742D">
            <w:pPr>
              <w:keepNext/>
              <w:keepLines/>
              <w:ind w:left="57"/>
              <w:jc w:val="left"/>
              <w:rPr>
                <w:color w:val="000000"/>
                <w:sz w:val="16"/>
                <w:szCs w:val="16"/>
              </w:rPr>
            </w:pPr>
            <w:r w:rsidRPr="0073575A">
              <w:rPr>
                <w:color w:val="000000"/>
                <w:sz w:val="16"/>
                <w:szCs w:val="16"/>
              </w:rPr>
              <w:t>Equipos de comunicación</w:t>
            </w:r>
          </w:p>
        </w:tc>
        <w:tc>
          <w:tcPr>
            <w:tcW w:w="502" w:type="pct"/>
            <w:shd w:val="clear" w:color="auto" w:fill="F2F2F2"/>
            <w:noWrap/>
            <w:vAlign w:val="center"/>
          </w:tcPr>
          <w:p w14:paraId="25600519" w14:textId="29D0850C"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-1.01</w:t>
            </w:r>
          </w:p>
        </w:tc>
        <w:tc>
          <w:tcPr>
            <w:tcW w:w="502" w:type="pct"/>
            <w:shd w:val="clear" w:color="auto" w:fill="F2F2F2"/>
            <w:noWrap/>
            <w:vAlign w:val="center"/>
          </w:tcPr>
          <w:p w14:paraId="6FB06772" w14:textId="18C70CD2"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-0.009</w:t>
            </w:r>
          </w:p>
        </w:tc>
      </w:tr>
      <w:tr w:rsidR="009C19A3" w:rsidRPr="0073575A" w14:paraId="4383A2AC" w14:textId="77777777" w:rsidTr="002F742D">
        <w:trPr>
          <w:trHeight w:val="198"/>
          <w:jc w:val="center"/>
        </w:trPr>
        <w:tc>
          <w:tcPr>
            <w:tcW w:w="1505" w:type="pct"/>
            <w:noWrap/>
            <w:vAlign w:val="center"/>
          </w:tcPr>
          <w:p w14:paraId="318B4CDB" w14:textId="1229C799" w:rsidR="009C19A3" w:rsidRPr="0073575A" w:rsidRDefault="009C19A3" w:rsidP="002F742D">
            <w:pPr>
              <w:keepNext/>
              <w:keepLines/>
              <w:ind w:left="57"/>
              <w:jc w:val="left"/>
              <w:rPr>
                <w:color w:val="000000"/>
                <w:sz w:val="16"/>
                <w:szCs w:val="16"/>
              </w:rPr>
            </w:pPr>
            <w:r w:rsidRPr="0073575A">
              <w:rPr>
                <w:color w:val="000000"/>
                <w:sz w:val="16"/>
                <w:szCs w:val="16"/>
              </w:rPr>
              <w:t>Edificación de inmuebles comerciales y de servicios</w:t>
            </w:r>
          </w:p>
        </w:tc>
        <w:tc>
          <w:tcPr>
            <w:tcW w:w="493" w:type="pct"/>
            <w:noWrap/>
            <w:vAlign w:val="center"/>
          </w:tcPr>
          <w:p w14:paraId="48103664" w14:textId="5223879A"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0.57</w:t>
            </w:r>
          </w:p>
        </w:tc>
        <w:tc>
          <w:tcPr>
            <w:tcW w:w="493" w:type="pct"/>
            <w:noWrap/>
            <w:vAlign w:val="center"/>
          </w:tcPr>
          <w:p w14:paraId="31036316" w14:textId="3EB3C028"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0.012</w:t>
            </w:r>
          </w:p>
        </w:tc>
        <w:tc>
          <w:tcPr>
            <w:tcW w:w="1505" w:type="pct"/>
            <w:noWrap/>
            <w:vAlign w:val="center"/>
          </w:tcPr>
          <w:p w14:paraId="69FD04C7" w14:textId="3A655095" w:rsidR="009C19A3" w:rsidRPr="0073575A" w:rsidRDefault="009C19A3" w:rsidP="002F742D">
            <w:pPr>
              <w:keepNext/>
              <w:keepLines/>
              <w:ind w:left="57"/>
              <w:jc w:val="left"/>
              <w:rPr>
                <w:color w:val="000000"/>
                <w:sz w:val="16"/>
                <w:szCs w:val="16"/>
              </w:rPr>
            </w:pPr>
            <w:r w:rsidRPr="0073575A">
              <w:rPr>
                <w:color w:val="000000"/>
                <w:sz w:val="16"/>
                <w:szCs w:val="16"/>
              </w:rPr>
              <w:t>Leche sin pasteurizar</w:t>
            </w:r>
          </w:p>
        </w:tc>
        <w:tc>
          <w:tcPr>
            <w:tcW w:w="502" w:type="pct"/>
            <w:noWrap/>
            <w:vAlign w:val="center"/>
          </w:tcPr>
          <w:p w14:paraId="2AAD3291" w14:textId="67AA7A1E"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-4.01</w:t>
            </w:r>
          </w:p>
        </w:tc>
        <w:tc>
          <w:tcPr>
            <w:tcW w:w="502" w:type="pct"/>
            <w:noWrap/>
            <w:vAlign w:val="center"/>
          </w:tcPr>
          <w:p w14:paraId="5179AA35" w14:textId="4FE9C75A"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-0.009</w:t>
            </w:r>
          </w:p>
        </w:tc>
      </w:tr>
      <w:tr w:rsidR="009C19A3" w:rsidRPr="0073575A" w14:paraId="51E7B24D" w14:textId="77777777" w:rsidTr="002F742D">
        <w:trPr>
          <w:trHeight w:val="198"/>
          <w:jc w:val="center"/>
        </w:trPr>
        <w:tc>
          <w:tcPr>
            <w:tcW w:w="1505" w:type="pct"/>
            <w:shd w:val="clear" w:color="auto" w:fill="F2F2F2"/>
            <w:noWrap/>
            <w:vAlign w:val="center"/>
          </w:tcPr>
          <w:p w14:paraId="2C047E25" w14:textId="56005D37" w:rsidR="009C19A3" w:rsidRPr="0073575A" w:rsidRDefault="009C19A3" w:rsidP="002F742D">
            <w:pPr>
              <w:keepNext/>
              <w:keepLines/>
              <w:ind w:left="57"/>
              <w:jc w:val="left"/>
              <w:rPr>
                <w:color w:val="000000"/>
                <w:sz w:val="16"/>
                <w:szCs w:val="16"/>
              </w:rPr>
            </w:pPr>
            <w:r w:rsidRPr="0073575A">
              <w:rPr>
                <w:color w:val="000000"/>
                <w:sz w:val="16"/>
                <w:szCs w:val="16"/>
              </w:rPr>
              <w:t>Papa</w:t>
            </w:r>
          </w:p>
        </w:tc>
        <w:tc>
          <w:tcPr>
            <w:tcW w:w="493" w:type="pct"/>
            <w:shd w:val="clear" w:color="auto" w:fill="F2F2F2"/>
            <w:noWrap/>
            <w:vAlign w:val="center"/>
          </w:tcPr>
          <w:p w14:paraId="43682D3B" w14:textId="6C4FCCE8"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17.50</w:t>
            </w:r>
          </w:p>
        </w:tc>
        <w:tc>
          <w:tcPr>
            <w:tcW w:w="493" w:type="pct"/>
            <w:shd w:val="clear" w:color="auto" w:fill="F2F2F2"/>
            <w:noWrap/>
            <w:vAlign w:val="center"/>
          </w:tcPr>
          <w:p w14:paraId="0E9BF778" w14:textId="386222FD"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0.012</w:t>
            </w:r>
          </w:p>
        </w:tc>
        <w:tc>
          <w:tcPr>
            <w:tcW w:w="1505" w:type="pct"/>
            <w:shd w:val="clear" w:color="auto" w:fill="F2F2F2"/>
            <w:noWrap/>
            <w:vAlign w:val="center"/>
          </w:tcPr>
          <w:p w14:paraId="10717191" w14:textId="060F3B96" w:rsidR="009C19A3" w:rsidRPr="0073575A" w:rsidRDefault="009C19A3" w:rsidP="002F742D">
            <w:pPr>
              <w:keepNext/>
              <w:keepLines/>
              <w:ind w:left="57"/>
              <w:jc w:val="left"/>
              <w:rPr>
                <w:color w:val="000000"/>
                <w:sz w:val="16"/>
                <w:szCs w:val="16"/>
              </w:rPr>
            </w:pPr>
            <w:r w:rsidRPr="0073575A">
              <w:rPr>
                <w:color w:val="000000"/>
                <w:sz w:val="16"/>
                <w:szCs w:val="16"/>
              </w:rPr>
              <w:t>Otros servicios relacionados con la minería</w:t>
            </w:r>
          </w:p>
        </w:tc>
        <w:tc>
          <w:tcPr>
            <w:tcW w:w="502" w:type="pct"/>
            <w:shd w:val="clear" w:color="auto" w:fill="F2F2F2"/>
            <w:noWrap/>
            <w:vAlign w:val="center"/>
          </w:tcPr>
          <w:p w14:paraId="6B1E7947" w14:textId="2A0ECC0A"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-1.19</w:t>
            </w:r>
          </w:p>
        </w:tc>
        <w:tc>
          <w:tcPr>
            <w:tcW w:w="502" w:type="pct"/>
            <w:shd w:val="clear" w:color="auto" w:fill="F2F2F2"/>
            <w:noWrap/>
            <w:vAlign w:val="center"/>
          </w:tcPr>
          <w:p w14:paraId="0B1F7C14" w14:textId="365B196A"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-0.008</w:t>
            </w:r>
          </w:p>
        </w:tc>
      </w:tr>
      <w:tr w:rsidR="009C19A3" w:rsidRPr="0073575A" w14:paraId="24EE9D85" w14:textId="77777777" w:rsidTr="002F742D">
        <w:trPr>
          <w:trHeight w:val="198"/>
          <w:jc w:val="center"/>
        </w:trPr>
        <w:tc>
          <w:tcPr>
            <w:tcW w:w="1505" w:type="pct"/>
            <w:noWrap/>
            <w:vAlign w:val="center"/>
          </w:tcPr>
          <w:p w14:paraId="40B0262A" w14:textId="3FE718D5" w:rsidR="009C19A3" w:rsidRPr="0073575A" w:rsidRDefault="009C19A3" w:rsidP="002F742D">
            <w:pPr>
              <w:keepNext/>
              <w:keepLines/>
              <w:ind w:left="57"/>
              <w:jc w:val="left"/>
              <w:rPr>
                <w:color w:val="000000"/>
                <w:sz w:val="16"/>
                <w:szCs w:val="16"/>
              </w:rPr>
            </w:pPr>
            <w:r w:rsidRPr="0073575A">
              <w:rPr>
                <w:color w:val="000000"/>
                <w:sz w:val="16"/>
                <w:szCs w:val="16"/>
              </w:rPr>
              <w:t>Aparatos y equipos de control</w:t>
            </w:r>
          </w:p>
        </w:tc>
        <w:tc>
          <w:tcPr>
            <w:tcW w:w="493" w:type="pct"/>
            <w:noWrap/>
            <w:vAlign w:val="center"/>
          </w:tcPr>
          <w:p w14:paraId="40B4EC34" w14:textId="19549BB6"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4.82</w:t>
            </w:r>
          </w:p>
        </w:tc>
        <w:tc>
          <w:tcPr>
            <w:tcW w:w="493" w:type="pct"/>
            <w:noWrap/>
            <w:vAlign w:val="center"/>
          </w:tcPr>
          <w:p w14:paraId="77D663A6" w14:textId="6A3EB590"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0.012</w:t>
            </w:r>
          </w:p>
        </w:tc>
        <w:tc>
          <w:tcPr>
            <w:tcW w:w="1505" w:type="pct"/>
            <w:noWrap/>
            <w:vAlign w:val="center"/>
          </w:tcPr>
          <w:p w14:paraId="76B9D28F" w14:textId="373F6FD7" w:rsidR="009C19A3" w:rsidRPr="0073575A" w:rsidRDefault="009C19A3" w:rsidP="002F742D">
            <w:pPr>
              <w:keepNext/>
              <w:keepLines/>
              <w:ind w:left="57"/>
              <w:jc w:val="left"/>
              <w:rPr>
                <w:color w:val="000000"/>
                <w:sz w:val="16"/>
                <w:szCs w:val="16"/>
              </w:rPr>
            </w:pPr>
            <w:r w:rsidRPr="0073575A">
              <w:rPr>
                <w:color w:val="000000"/>
                <w:sz w:val="16"/>
                <w:szCs w:val="16"/>
              </w:rPr>
              <w:t>Hoteles</w:t>
            </w:r>
          </w:p>
        </w:tc>
        <w:tc>
          <w:tcPr>
            <w:tcW w:w="502" w:type="pct"/>
            <w:noWrap/>
            <w:vAlign w:val="center"/>
          </w:tcPr>
          <w:p w14:paraId="51CFB082" w14:textId="4E377776"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-0.56</w:t>
            </w:r>
          </w:p>
        </w:tc>
        <w:tc>
          <w:tcPr>
            <w:tcW w:w="502" w:type="pct"/>
            <w:noWrap/>
            <w:vAlign w:val="center"/>
          </w:tcPr>
          <w:p w14:paraId="27B34F1C" w14:textId="2301E67D" w:rsidR="009C19A3" w:rsidRPr="0073575A" w:rsidRDefault="009C19A3" w:rsidP="002F742D">
            <w:pPr>
              <w:keepNext/>
              <w:keepLines/>
              <w:autoSpaceDE w:val="0"/>
              <w:autoSpaceDN w:val="0"/>
              <w:adjustRightInd w:val="0"/>
              <w:ind w:right="283"/>
              <w:jc w:val="right"/>
              <w:rPr>
                <w:color w:val="000000"/>
                <w:sz w:val="16"/>
                <w:szCs w:val="16"/>
              </w:rPr>
            </w:pPr>
            <w:r w:rsidRPr="0073575A">
              <w:rPr>
                <w:color w:val="000000"/>
                <w:sz w:val="16"/>
                <w:szCs w:val="16"/>
              </w:rPr>
              <w:t>-0.007</w:t>
            </w:r>
          </w:p>
        </w:tc>
      </w:tr>
    </w:tbl>
    <w:bookmarkEnd w:id="4"/>
    <w:p w14:paraId="56A8CD79" w14:textId="1125F79F" w:rsidR="00AA2290" w:rsidRPr="0073575A" w:rsidRDefault="003F544B" w:rsidP="00416073">
      <w:pPr>
        <w:pStyle w:val="Prrafodelista"/>
        <w:widowControl w:val="0"/>
        <w:autoSpaceDE w:val="0"/>
        <w:autoSpaceDN w:val="0"/>
        <w:adjustRightInd w:val="0"/>
        <w:ind w:left="680" w:right="51" w:hanging="567"/>
        <w:rPr>
          <w:color w:val="4D565E"/>
          <w:sz w:val="16"/>
          <w:szCs w:val="16"/>
        </w:rPr>
      </w:pPr>
      <w:r w:rsidRPr="0073575A">
        <w:rPr>
          <w:color w:val="4D565E"/>
          <w:sz w:val="16"/>
          <w:szCs w:val="16"/>
          <w:vertAlign w:val="superscript"/>
        </w:rPr>
        <w:t>1/</w:t>
      </w:r>
      <w:r w:rsidR="005D63E7" w:rsidRPr="0073575A">
        <w:rPr>
          <w:color w:val="4D565E"/>
          <w:sz w:val="16"/>
          <w:szCs w:val="16"/>
        </w:rPr>
        <w:tab/>
      </w:r>
      <w:r w:rsidRPr="0073575A">
        <w:rPr>
          <w:color w:val="4D565E"/>
          <w:sz w:val="16"/>
          <w:szCs w:val="16"/>
        </w:rPr>
        <w:t xml:space="preserve">La incidencia se refiere a la contribución, en puntos porcentuales, de cada componente del </w:t>
      </w:r>
      <w:proofErr w:type="spellStart"/>
      <w:r w:rsidRPr="0073575A">
        <w:rPr>
          <w:smallCaps/>
          <w:color w:val="4D565E"/>
          <w:sz w:val="16"/>
          <w:szCs w:val="16"/>
        </w:rPr>
        <w:t>inpp</w:t>
      </w:r>
      <w:proofErr w:type="spellEnd"/>
      <w:r w:rsidRPr="0073575A">
        <w:rPr>
          <w:color w:val="4D565E"/>
          <w:sz w:val="16"/>
          <w:szCs w:val="16"/>
        </w:rPr>
        <w:t xml:space="preserve"> en la variación porcentual del índice general. Esta se calcula utilizando los ponderadores de cada subíndice, así como los precios relativos y sus respectivas variaciones</w:t>
      </w:r>
      <w:r w:rsidR="00AA2290" w:rsidRPr="0073575A">
        <w:rPr>
          <w:color w:val="4D565E"/>
          <w:sz w:val="16"/>
          <w:szCs w:val="16"/>
        </w:rPr>
        <w:t>.</w:t>
      </w:r>
    </w:p>
    <w:p w14:paraId="41C4B06D" w14:textId="12D19CE4" w:rsidR="003F544B" w:rsidRPr="0073575A" w:rsidRDefault="00416073" w:rsidP="00416073">
      <w:pPr>
        <w:pStyle w:val="Prrafodelista"/>
        <w:widowControl w:val="0"/>
        <w:autoSpaceDE w:val="0"/>
        <w:autoSpaceDN w:val="0"/>
        <w:adjustRightInd w:val="0"/>
        <w:ind w:left="680" w:right="51" w:hanging="567"/>
        <w:rPr>
          <w:color w:val="4D565E"/>
          <w:sz w:val="16"/>
          <w:szCs w:val="16"/>
        </w:rPr>
      </w:pPr>
      <w:r w:rsidRPr="0073575A">
        <w:rPr>
          <w:color w:val="4D565E"/>
          <w:sz w:val="16"/>
          <w:szCs w:val="16"/>
        </w:rPr>
        <w:t>Fuente:</w:t>
      </w:r>
      <w:r w:rsidR="00C53C0A" w:rsidRPr="0073575A">
        <w:rPr>
          <w:color w:val="4D565E"/>
          <w:sz w:val="16"/>
          <w:szCs w:val="16"/>
        </w:rPr>
        <w:tab/>
      </w:r>
      <w:r w:rsidRPr="0073575A">
        <w:rPr>
          <w:smallCaps/>
          <w:color w:val="4D565E"/>
          <w:sz w:val="16"/>
          <w:szCs w:val="16"/>
        </w:rPr>
        <w:t>inegi</w:t>
      </w:r>
      <w:r w:rsidRPr="0073575A">
        <w:rPr>
          <w:color w:val="4D565E"/>
          <w:sz w:val="16"/>
          <w:szCs w:val="16"/>
        </w:rPr>
        <w:t>. Índice Nacional de Precios Productor (</w:t>
      </w:r>
      <w:proofErr w:type="spellStart"/>
      <w:r w:rsidRPr="0073575A">
        <w:rPr>
          <w:smallCaps/>
          <w:color w:val="4D565E"/>
          <w:sz w:val="16"/>
          <w:szCs w:val="16"/>
        </w:rPr>
        <w:t>inpp</w:t>
      </w:r>
      <w:proofErr w:type="spellEnd"/>
      <w:r w:rsidRPr="0073575A">
        <w:rPr>
          <w:smallCaps/>
          <w:color w:val="4D565E"/>
          <w:sz w:val="16"/>
          <w:szCs w:val="16"/>
        </w:rPr>
        <w:t>)</w:t>
      </w:r>
      <w:r w:rsidRPr="0073575A">
        <w:rPr>
          <w:color w:val="4D565E"/>
          <w:sz w:val="16"/>
          <w:szCs w:val="16"/>
        </w:rPr>
        <w:t>, 20</w:t>
      </w:r>
      <w:r w:rsidR="001708CB" w:rsidRPr="0073575A">
        <w:rPr>
          <w:color w:val="4D565E"/>
          <w:sz w:val="16"/>
          <w:szCs w:val="16"/>
        </w:rPr>
        <w:t>26</w:t>
      </w:r>
      <w:r w:rsidR="003F544B" w:rsidRPr="0073575A">
        <w:rPr>
          <w:color w:val="4D565E"/>
          <w:sz w:val="16"/>
          <w:szCs w:val="16"/>
        </w:rPr>
        <w:t>.</w:t>
      </w:r>
    </w:p>
    <w:p w14:paraId="654A442C" w14:textId="2FB3E93F" w:rsidR="004430B9" w:rsidRPr="0073575A" w:rsidRDefault="004430B9" w:rsidP="005D63E7">
      <w:pPr>
        <w:keepNext/>
        <w:keepLines/>
        <w:widowControl w:val="0"/>
        <w:spacing w:before="240"/>
        <w:ind w:left="567"/>
        <w:jc w:val="left"/>
        <w:rPr>
          <w:b/>
        </w:rPr>
      </w:pPr>
      <w:r w:rsidRPr="0073575A">
        <w:rPr>
          <w:b/>
        </w:rPr>
        <w:t>Índice de mercancías y servicios de uso intermedio</w:t>
      </w:r>
    </w:p>
    <w:p w14:paraId="6D2626F2" w14:textId="0D6A3A75" w:rsidR="004430B9" w:rsidRPr="0073575A" w:rsidRDefault="004430B9" w:rsidP="004430B9">
      <w:pPr>
        <w:keepNext/>
        <w:keepLines/>
        <w:widowControl w:val="0"/>
        <w:autoSpaceDE w:val="0"/>
        <w:autoSpaceDN w:val="0"/>
        <w:adjustRightInd w:val="0"/>
        <w:spacing w:before="240"/>
        <w:rPr>
          <w:snapToGrid w:val="0"/>
          <w:spacing w:val="-2"/>
        </w:rPr>
      </w:pPr>
      <w:r w:rsidRPr="0073575A">
        <w:rPr>
          <w:snapToGrid w:val="0"/>
          <w:spacing w:val="-2"/>
        </w:rPr>
        <w:t xml:space="preserve">En </w:t>
      </w:r>
      <w:r w:rsidR="000A371A" w:rsidRPr="0073575A">
        <w:rPr>
          <w:snapToGrid w:val="0"/>
          <w:spacing w:val="-2"/>
        </w:rPr>
        <w:t>mayo</w:t>
      </w:r>
      <w:r w:rsidRPr="0073575A">
        <w:rPr>
          <w:snapToGrid w:val="0"/>
          <w:spacing w:val="-2"/>
        </w:rPr>
        <w:t xml:space="preserve"> de 202</w:t>
      </w:r>
      <w:r w:rsidR="008F7AD2" w:rsidRPr="0073575A">
        <w:rPr>
          <w:snapToGrid w:val="0"/>
          <w:spacing w:val="-2"/>
        </w:rPr>
        <w:t>6</w:t>
      </w:r>
      <w:r w:rsidRPr="0073575A">
        <w:rPr>
          <w:snapToGrid w:val="0"/>
          <w:spacing w:val="-2"/>
        </w:rPr>
        <w:t xml:space="preserve">, por grandes grupos de actividades económicas, los precios de las primarias </w:t>
      </w:r>
      <w:r w:rsidR="00A7230F" w:rsidRPr="0073575A">
        <w:rPr>
          <w:snapToGrid w:val="0"/>
          <w:spacing w:val="-2"/>
        </w:rPr>
        <w:t>crec</w:t>
      </w:r>
      <w:r w:rsidR="00782859" w:rsidRPr="0073575A">
        <w:rPr>
          <w:snapToGrid w:val="0"/>
          <w:spacing w:val="-2"/>
        </w:rPr>
        <w:t>ie</w:t>
      </w:r>
      <w:r w:rsidR="009066B1" w:rsidRPr="0073575A">
        <w:rPr>
          <w:snapToGrid w:val="0"/>
          <w:spacing w:val="-2"/>
        </w:rPr>
        <w:t>r</w:t>
      </w:r>
      <w:r w:rsidR="00920242" w:rsidRPr="0073575A">
        <w:rPr>
          <w:snapToGrid w:val="0"/>
          <w:spacing w:val="-2"/>
        </w:rPr>
        <w:t>o</w:t>
      </w:r>
      <w:r w:rsidR="00CB4B42" w:rsidRPr="0073575A">
        <w:rPr>
          <w:snapToGrid w:val="0"/>
          <w:spacing w:val="-2"/>
        </w:rPr>
        <w:t>n</w:t>
      </w:r>
      <w:r w:rsidRPr="0073575A">
        <w:rPr>
          <w:snapToGrid w:val="0"/>
          <w:spacing w:val="-2"/>
        </w:rPr>
        <w:t xml:space="preserve"> </w:t>
      </w:r>
      <w:r w:rsidR="00A7230F" w:rsidRPr="0073575A">
        <w:rPr>
          <w:snapToGrid w:val="0"/>
          <w:spacing w:val="-2"/>
        </w:rPr>
        <w:t>6</w:t>
      </w:r>
      <w:r w:rsidR="00302EED" w:rsidRPr="0073575A">
        <w:rPr>
          <w:snapToGrid w:val="0"/>
          <w:spacing w:val="-2"/>
        </w:rPr>
        <w:t>.</w:t>
      </w:r>
      <w:r w:rsidR="00A7230F" w:rsidRPr="0073575A">
        <w:rPr>
          <w:snapToGrid w:val="0"/>
          <w:spacing w:val="-2"/>
        </w:rPr>
        <w:t>2</w:t>
      </w:r>
      <w:r w:rsidR="00782859" w:rsidRPr="0073575A">
        <w:rPr>
          <w:snapToGrid w:val="0"/>
          <w:spacing w:val="-2"/>
        </w:rPr>
        <w:t>3</w:t>
      </w:r>
      <w:r w:rsidR="00E826C0" w:rsidRPr="0073575A">
        <w:rPr>
          <w:snapToGrid w:val="0"/>
          <w:spacing w:val="-2"/>
        </w:rPr>
        <w:t> </w:t>
      </w:r>
      <w:r w:rsidRPr="0073575A">
        <w:rPr>
          <w:snapToGrid w:val="0"/>
          <w:spacing w:val="-2"/>
        </w:rPr>
        <w:t>% a tasa mensual y</w:t>
      </w:r>
      <w:r w:rsidR="00364716" w:rsidRPr="0073575A">
        <w:rPr>
          <w:snapToGrid w:val="0"/>
          <w:spacing w:val="-2"/>
        </w:rPr>
        <w:t xml:space="preserve"> </w:t>
      </w:r>
      <w:r w:rsidR="00A7230F" w:rsidRPr="0073575A">
        <w:rPr>
          <w:snapToGrid w:val="0"/>
          <w:spacing w:val="-2"/>
        </w:rPr>
        <w:t xml:space="preserve">cayeron </w:t>
      </w:r>
      <w:r w:rsidR="00782859" w:rsidRPr="0073575A">
        <w:rPr>
          <w:snapToGrid w:val="0"/>
          <w:spacing w:val="-2"/>
        </w:rPr>
        <w:t>1</w:t>
      </w:r>
      <w:r w:rsidR="00A7230F" w:rsidRPr="0073575A">
        <w:rPr>
          <w:snapToGrid w:val="0"/>
          <w:spacing w:val="-2"/>
        </w:rPr>
        <w:t>3</w:t>
      </w:r>
      <w:r w:rsidR="00782859" w:rsidRPr="0073575A">
        <w:rPr>
          <w:snapToGrid w:val="0"/>
          <w:spacing w:val="-2"/>
        </w:rPr>
        <w:t>.</w:t>
      </w:r>
      <w:r w:rsidR="00A7230F" w:rsidRPr="0073575A">
        <w:rPr>
          <w:snapToGrid w:val="0"/>
          <w:spacing w:val="-2"/>
        </w:rPr>
        <w:t>22</w:t>
      </w:r>
      <w:r w:rsidR="00E826C0" w:rsidRPr="0073575A">
        <w:rPr>
          <w:snapToGrid w:val="0"/>
          <w:spacing w:val="-2"/>
        </w:rPr>
        <w:t> </w:t>
      </w:r>
      <w:r w:rsidRPr="0073575A">
        <w:rPr>
          <w:snapToGrid w:val="0"/>
          <w:spacing w:val="-2"/>
        </w:rPr>
        <w:t>% a tasa anual. Los de las secundarias</w:t>
      </w:r>
      <w:r w:rsidR="0072437C" w:rsidRPr="0073575A">
        <w:rPr>
          <w:snapToGrid w:val="0"/>
          <w:spacing w:val="-2"/>
        </w:rPr>
        <w:t xml:space="preserve"> </w:t>
      </w:r>
      <w:r w:rsidR="00A7230F" w:rsidRPr="0073575A">
        <w:rPr>
          <w:snapToGrid w:val="0"/>
          <w:spacing w:val="-2"/>
        </w:rPr>
        <w:t>subie</w:t>
      </w:r>
      <w:r w:rsidR="00D82B20" w:rsidRPr="0073575A">
        <w:rPr>
          <w:snapToGrid w:val="0"/>
          <w:spacing w:val="-2"/>
        </w:rPr>
        <w:t>ron</w:t>
      </w:r>
      <w:r w:rsidR="00920242" w:rsidRPr="0073575A">
        <w:rPr>
          <w:snapToGrid w:val="0"/>
          <w:spacing w:val="-2"/>
        </w:rPr>
        <w:t xml:space="preserve"> </w:t>
      </w:r>
      <w:r w:rsidR="00782859" w:rsidRPr="0073575A">
        <w:rPr>
          <w:snapToGrid w:val="0"/>
          <w:spacing w:val="-2"/>
        </w:rPr>
        <w:t>0</w:t>
      </w:r>
      <w:r w:rsidR="00920242" w:rsidRPr="0073575A">
        <w:rPr>
          <w:snapToGrid w:val="0"/>
          <w:spacing w:val="-2"/>
        </w:rPr>
        <w:t>.</w:t>
      </w:r>
      <w:r w:rsidR="00A7230F" w:rsidRPr="0073575A">
        <w:rPr>
          <w:snapToGrid w:val="0"/>
          <w:spacing w:val="-2"/>
        </w:rPr>
        <w:t>57</w:t>
      </w:r>
      <w:r w:rsidR="00920242" w:rsidRPr="0073575A">
        <w:rPr>
          <w:snapToGrid w:val="0"/>
          <w:spacing w:val="-2"/>
        </w:rPr>
        <w:t> %</w:t>
      </w:r>
      <w:r w:rsidR="001D5FA5" w:rsidRPr="0073575A">
        <w:rPr>
          <w:snapToGrid w:val="0"/>
          <w:spacing w:val="-2"/>
        </w:rPr>
        <w:t xml:space="preserve"> </w:t>
      </w:r>
      <w:r w:rsidRPr="0073575A">
        <w:rPr>
          <w:snapToGrid w:val="0"/>
          <w:spacing w:val="-2"/>
        </w:rPr>
        <w:t>a tasa mensual y</w:t>
      </w:r>
      <w:r w:rsidR="00D82B20" w:rsidRPr="0073575A">
        <w:rPr>
          <w:snapToGrid w:val="0"/>
          <w:spacing w:val="-2"/>
        </w:rPr>
        <w:t xml:space="preserve"> </w:t>
      </w:r>
      <w:r w:rsidR="00364716" w:rsidRPr="0073575A">
        <w:rPr>
          <w:snapToGrid w:val="0"/>
          <w:spacing w:val="-2"/>
        </w:rPr>
        <w:t>3</w:t>
      </w:r>
      <w:r w:rsidR="00B130F1" w:rsidRPr="0073575A">
        <w:rPr>
          <w:snapToGrid w:val="0"/>
          <w:spacing w:val="-2"/>
        </w:rPr>
        <w:t>.</w:t>
      </w:r>
      <w:r w:rsidR="00A7230F" w:rsidRPr="0073575A">
        <w:rPr>
          <w:snapToGrid w:val="0"/>
          <w:spacing w:val="-2"/>
        </w:rPr>
        <w:t>72</w:t>
      </w:r>
      <w:r w:rsidR="00E826C0" w:rsidRPr="0073575A">
        <w:rPr>
          <w:snapToGrid w:val="0"/>
          <w:spacing w:val="-2"/>
        </w:rPr>
        <w:t> </w:t>
      </w:r>
      <w:r w:rsidRPr="0073575A">
        <w:rPr>
          <w:snapToGrid w:val="0"/>
          <w:spacing w:val="-2"/>
        </w:rPr>
        <w:t>% a tasa anual. Los precios de las actividades terciarias</w:t>
      </w:r>
      <w:r w:rsidR="00B130F1" w:rsidRPr="0073575A">
        <w:rPr>
          <w:snapToGrid w:val="0"/>
          <w:spacing w:val="-2"/>
        </w:rPr>
        <w:t xml:space="preserve"> </w:t>
      </w:r>
      <w:r w:rsidR="00A7230F" w:rsidRPr="0073575A">
        <w:rPr>
          <w:snapToGrid w:val="0"/>
          <w:spacing w:val="-2"/>
        </w:rPr>
        <w:t>registraron un alza de</w:t>
      </w:r>
      <w:r w:rsidRPr="0073575A">
        <w:rPr>
          <w:snapToGrid w:val="0"/>
          <w:spacing w:val="-2"/>
        </w:rPr>
        <w:t xml:space="preserve"> 0</w:t>
      </w:r>
      <w:r w:rsidR="00302EED" w:rsidRPr="0073575A">
        <w:rPr>
          <w:snapToGrid w:val="0"/>
          <w:spacing w:val="-2"/>
        </w:rPr>
        <w:t>.</w:t>
      </w:r>
      <w:r w:rsidR="00A7230F" w:rsidRPr="0073575A">
        <w:rPr>
          <w:snapToGrid w:val="0"/>
          <w:spacing w:val="-2"/>
        </w:rPr>
        <w:t>28</w:t>
      </w:r>
      <w:r w:rsidR="00E826C0" w:rsidRPr="0073575A">
        <w:rPr>
          <w:snapToGrid w:val="0"/>
          <w:spacing w:val="-2"/>
        </w:rPr>
        <w:t> </w:t>
      </w:r>
      <w:r w:rsidRPr="0073575A">
        <w:rPr>
          <w:snapToGrid w:val="0"/>
          <w:spacing w:val="-2"/>
        </w:rPr>
        <w:t>% a tasa mensual y</w:t>
      </w:r>
      <w:r w:rsidR="00A012B3" w:rsidRPr="0073575A">
        <w:rPr>
          <w:snapToGrid w:val="0"/>
          <w:spacing w:val="-2"/>
        </w:rPr>
        <w:t xml:space="preserve"> </w:t>
      </w:r>
      <w:r w:rsidR="00A7230F" w:rsidRPr="0073575A">
        <w:rPr>
          <w:snapToGrid w:val="0"/>
          <w:spacing w:val="-2"/>
        </w:rPr>
        <w:t xml:space="preserve">de </w:t>
      </w:r>
      <w:r w:rsidR="00D82B20" w:rsidRPr="0073575A">
        <w:rPr>
          <w:snapToGrid w:val="0"/>
          <w:spacing w:val="-2"/>
        </w:rPr>
        <w:t>3</w:t>
      </w:r>
      <w:r w:rsidR="00B130F1" w:rsidRPr="0073575A">
        <w:rPr>
          <w:snapToGrid w:val="0"/>
          <w:spacing w:val="-2"/>
        </w:rPr>
        <w:t>.</w:t>
      </w:r>
      <w:r w:rsidR="00A7230F" w:rsidRPr="0073575A">
        <w:rPr>
          <w:snapToGrid w:val="0"/>
          <w:spacing w:val="-2"/>
        </w:rPr>
        <w:t>93</w:t>
      </w:r>
      <w:r w:rsidR="00E826C0" w:rsidRPr="0073575A">
        <w:rPr>
          <w:snapToGrid w:val="0"/>
          <w:spacing w:val="-2"/>
        </w:rPr>
        <w:t> </w:t>
      </w:r>
      <w:r w:rsidRPr="0073575A">
        <w:rPr>
          <w:snapToGrid w:val="0"/>
          <w:spacing w:val="-2"/>
        </w:rPr>
        <w:t>% a tasa anual</w:t>
      </w:r>
      <w:r w:rsidR="005D63E7" w:rsidRPr="0073575A">
        <w:rPr>
          <w:snapToGrid w:val="0"/>
          <w:spacing w:val="-2"/>
        </w:rPr>
        <w:t xml:space="preserve"> (ver</w:t>
      </w:r>
      <w:r w:rsidR="00E027FF" w:rsidRPr="0073575A">
        <w:rPr>
          <w:snapToGrid w:val="0"/>
          <w:spacing w:val="-2"/>
        </w:rPr>
        <w:t xml:space="preserve"> </w:t>
      </w:r>
      <w:r w:rsidR="005D63E7" w:rsidRPr="0073575A">
        <w:rPr>
          <w:snapToGrid w:val="0"/>
          <w:spacing w:val="-2"/>
        </w:rPr>
        <w:t>cuadro</w:t>
      </w:r>
      <w:r w:rsidR="00E027FF" w:rsidRPr="0073575A">
        <w:rPr>
          <w:snapToGrid w:val="0"/>
          <w:spacing w:val="-2"/>
        </w:rPr>
        <w:t xml:space="preserve"> </w:t>
      </w:r>
      <w:r w:rsidR="005D63E7" w:rsidRPr="0073575A">
        <w:rPr>
          <w:snapToGrid w:val="0"/>
          <w:spacing w:val="-2"/>
        </w:rPr>
        <w:t>4)</w:t>
      </w:r>
      <w:r w:rsidR="00502CAB" w:rsidRPr="0073575A">
        <w:rPr>
          <w:snapToGrid w:val="0"/>
          <w:spacing w:val="-2"/>
        </w:rPr>
        <w:t>.</w:t>
      </w:r>
    </w:p>
    <w:p w14:paraId="518A8621" w14:textId="77777777" w:rsidR="00375C94" w:rsidRPr="0073575A" w:rsidRDefault="00375C94" w:rsidP="00375C94">
      <w:pPr>
        <w:widowControl w:val="0"/>
        <w:autoSpaceDE w:val="0"/>
        <w:autoSpaceDN w:val="0"/>
        <w:adjustRightInd w:val="0"/>
        <w:jc w:val="center"/>
        <w:rPr>
          <w:snapToGrid w:val="0"/>
          <w:color w:val="003057"/>
          <w:sz w:val="20"/>
          <w:szCs w:val="20"/>
        </w:rPr>
      </w:pPr>
    </w:p>
    <w:p w14:paraId="6BB0FF62" w14:textId="2F0AEF49" w:rsidR="004430B9" w:rsidRPr="0073575A" w:rsidRDefault="004430B9" w:rsidP="00375C94">
      <w:pPr>
        <w:widowControl w:val="0"/>
        <w:autoSpaceDE w:val="0"/>
        <w:autoSpaceDN w:val="0"/>
        <w:adjustRightInd w:val="0"/>
        <w:jc w:val="center"/>
        <w:rPr>
          <w:snapToGrid w:val="0"/>
          <w:color w:val="003057"/>
          <w:sz w:val="20"/>
          <w:szCs w:val="20"/>
        </w:rPr>
      </w:pPr>
      <w:r w:rsidRPr="0073575A">
        <w:rPr>
          <w:snapToGrid w:val="0"/>
          <w:color w:val="003057"/>
          <w:sz w:val="20"/>
          <w:szCs w:val="20"/>
        </w:rPr>
        <w:t>Cuadro 4</w:t>
      </w:r>
    </w:p>
    <w:p w14:paraId="00423AFB" w14:textId="719E0936" w:rsidR="004430B9" w:rsidRPr="0073575A" w:rsidRDefault="005D63E7" w:rsidP="004430B9">
      <w:pPr>
        <w:widowControl w:val="0"/>
        <w:autoSpaceDE w:val="0"/>
        <w:autoSpaceDN w:val="0"/>
        <w:adjustRightInd w:val="0"/>
        <w:jc w:val="center"/>
        <w:rPr>
          <w:b/>
          <w:smallCaps/>
          <w:snapToGrid w:val="0"/>
          <w:color w:val="003057"/>
          <w:sz w:val="22"/>
          <w:szCs w:val="22"/>
        </w:rPr>
      </w:pPr>
      <w:r w:rsidRPr="0073575A">
        <w:rPr>
          <w:b/>
          <w:snapToGrid w:val="0"/>
          <w:color w:val="003057"/>
          <w:sz w:val="22"/>
          <w:szCs w:val="22"/>
        </w:rPr>
        <w:t>V</w:t>
      </w:r>
      <w:r w:rsidR="004430B9" w:rsidRPr="0073575A">
        <w:rPr>
          <w:b/>
          <w:snapToGrid w:val="0"/>
          <w:color w:val="003057"/>
          <w:sz w:val="22"/>
          <w:szCs w:val="22"/>
        </w:rPr>
        <w:t>ariación del</w:t>
      </w:r>
      <w:r w:rsidR="004430B9" w:rsidRPr="0073575A">
        <w:rPr>
          <w:b/>
          <w:smallCaps/>
          <w:snapToGrid w:val="0"/>
          <w:color w:val="003057"/>
          <w:sz w:val="22"/>
          <w:szCs w:val="22"/>
        </w:rPr>
        <w:t xml:space="preserve"> </w:t>
      </w:r>
      <w:r w:rsidR="001E73F0" w:rsidRPr="0073575A">
        <w:rPr>
          <w:b/>
          <w:snapToGrid w:val="0"/>
          <w:color w:val="003057"/>
          <w:sz w:val="22"/>
          <w:szCs w:val="22"/>
        </w:rPr>
        <w:t>Índice Nacional de Precios Productor</w:t>
      </w:r>
    </w:p>
    <w:p w14:paraId="07DD63B6" w14:textId="77777777" w:rsidR="004430B9" w:rsidRPr="0073575A" w:rsidRDefault="004430B9" w:rsidP="004430B9">
      <w:pPr>
        <w:widowControl w:val="0"/>
        <w:autoSpaceDE w:val="0"/>
        <w:autoSpaceDN w:val="0"/>
        <w:adjustRightInd w:val="0"/>
        <w:jc w:val="center"/>
        <w:rPr>
          <w:bCs/>
          <w:snapToGrid w:val="0"/>
          <w:color w:val="003057"/>
          <w:sz w:val="20"/>
          <w:szCs w:val="20"/>
        </w:rPr>
      </w:pPr>
      <w:r w:rsidRPr="0073575A">
        <w:rPr>
          <w:bCs/>
          <w:snapToGrid w:val="0"/>
          <w:color w:val="003057"/>
          <w:sz w:val="20"/>
          <w:szCs w:val="20"/>
        </w:rPr>
        <w:t>mercancías y servicios de uso intermedio, incluido petróleo</w:t>
      </w:r>
    </w:p>
    <w:p w14:paraId="56A33092" w14:textId="7CC625F0" w:rsidR="00050D6A" w:rsidRPr="0073575A" w:rsidRDefault="000A371A" w:rsidP="004430B9">
      <w:pPr>
        <w:widowControl w:val="0"/>
        <w:autoSpaceDE w:val="0"/>
        <w:autoSpaceDN w:val="0"/>
        <w:adjustRightInd w:val="0"/>
        <w:jc w:val="center"/>
        <w:rPr>
          <w:snapToGrid w:val="0"/>
          <w:color w:val="27251F"/>
          <w:sz w:val="20"/>
          <w:szCs w:val="20"/>
        </w:rPr>
      </w:pPr>
      <w:r w:rsidRPr="0073575A">
        <w:rPr>
          <w:snapToGrid w:val="0"/>
          <w:color w:val="27251F"/>
          <w:sz w:val="20"/>
          <w:szCs w:val="20"/>
        </w:rPr>
        <w:t>mayo</w:t>
      </w:r>
      <w:r w:rsidR="004430B9" w:rsidRPr="0073575A">
        <w:rPr>
          <w:snapToGrid w:val="0"/>
          <w:color w:val="27251F"/>
          <w:sz w:val="20"/>
          <w:szCs w:val="20"/>
        </w:rPr>
        <w:t xml:space="preserve"> de los años que se indican</w:t>
      </w:r>
    </w:p>
    <w:p w14:paraId="6F36A70D" w14:textId="1EB398D5" w:rsidR="00EB090A" w:rsidRPr="0073575A" w:rsidRDefault="00EB090A" w:rsidP="004430B9">
      <w:pPr>
        <w:widowControl w:val="0"/>
        <w:autoSpaceDE w:val="0"/>
        <w:autoSpaceDN w:val="0"/>
        <w:adjustRightInd w:val="0"/>
        <w:jc w:val="center"/>
        <w:rPr>
          <w:snapToGrid w:val="0"/>
          <w:color w:val="27251F"/>
          <w:sz w:val="18"/>
          <w:szCs w:val="18"/>
        </w:rPr>
      </w:pPr>
      <w:r w:rsidRPr="0073575A">
        <w:rPr>
          <w:bCs/>
          <w:snapToGrid w:val="0"/>
          <w:color w:val="27251F"/>
          <w:sz w:val="18"/>
          <w:szCs w:val="18"/>
        </w:rPr>
        <w:t>(variación porcentual)</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35"/>
        <w:gridCol w:w="854"/>
        <w:gridCol w:w="855"/>
        <w:gridCol w:w="855"/>
        <w:gridCol w:w="855"/>
        <w:gridCol w:w="855"/>
        <w:gridCol w:w="855"/>
      </w:tblGrid>
      <w:tr w:rsidR="004430B9" w:rsidRPr="0073575A" w14:paraId="26B2455A" w14:textId="77777777" w:rsidTr="00D25E85">
        <w:trPr>
          <w:trHeight w:val="255"/>
          <w:jc w:val="center"/>
        </w:trPr>
        <w:tc>
          <w:tcPr>
            <w:tcW w:w="4835" w:type="dxa"/>
            <w:vMerge w:val="restart"/>
            <w:shd w:val="clear" w:color="auto" w:fill="80DDD7"/>
            <w:noWrap/>
            <w:vAlign w:val="center"/>
            <w:hideMark/>
          </w:tcPr>
          <w:p w14:paraId="656EA169" w14:textId="77777777" w:rsidR="004430B9" w:rsidRPr="0073575A" w:rsidRDefault="004430B9" w:rsidP="002D3840">
            <w:pPr>
              <w:keepNext/>
              <w:keepLines/>
              <w:autoSpaceDE w:val="0"/>
              <w:autoSpaceDN w:val="0"/>
              <w:adjustRightInd w:val="0"/>
              <w:jc w:val="center"/>
              <w:rPr>
                <w:b/>
                <w:color w:val="000000"/>
                <w:sz w:val="16"/>
                <w:szCs w:val="16"/>
                <w:lang w:eastAsia="es-MX"/>
              </w:rPr>
            </w:pPr>
            <w:bookmarkStart w:id="5" w:name="_Hlk2757867"/>
            <w:r w:rsidRPr="0073575A">
              <w:rPr>
                <w:b/>
                <w:color w:val="000000"/>
                <w:sz w:val="16"/>
                <w:szCs w:val="16"/>
                <w:lang w:eastAsia="es-MX"/>
              </w:rPr>
              <w:t>Actividad económica</w:t>
            </w:r>
          </w:p>
        </w:tc>
        <w:tc>
          <w:tcPr>
            <w:tcW w:w="2564" w:type="dxa"/>
            <w:gridSpan w:val="3"/>
            <w:shd w:val="clear" w:color="auto" w:fill="80DDD7"/>
            <w:noWrap/>
            <w:vAlign w:val="center"/>
            <w:hideMark/>
          </w:tcPr>
          <w:p w14:paraId="60331EE5" w14:textId="77777777" w:rsidR="004430B9" w:rsidRPr="0073575A" w:rsidRDefault="004430B9" w:rsidP="00067230">
            <w:pPr>
              <w:keepNext/>
              <w:keepLines/>
              <w:jc w:val="center"/>
              <w:rPr>
                <w:b/>
                <w:color w:val="000000"/>
                <w:sz w:val="16"/>
                <w:szCs w:val="16"/>
                <w:lang w:eastAsia="es-MX"/>
              </w:rPr>
            </w:pPr>
            <w:r w:rsidRPr="0073575A">
              <w:rPr>
                <w:b/>
                <w:color w:val="000000"/>
                <w:sz w:val="16"/>
                <w:szCs w:val="16"/>
                <w:lang w:eastAsia="es-MX"/>
              </w:rPr>
              <w:t>Variación porcentual mensual</w:t>
            </w:r>
          </w:p>
        </w:tc>
        <w:tc>
          <w:tcPr>
            <w:tcW w:w="2565" w:type="dxa"/>
            <w:gridSpan w:val="3"/>
            <w:shd w:val="clear" w:color="auto" w:fill="80DDD7"/>
            <w:noWrap/>
            <w:vAlign w:val="center"/>
            <w:hideMark/>
          </w:tcPr>
          <w:p w14:paraId="24352AA8" w14:textId="77777777" w:rsidR="004430B9" w:rsidRPr="0073575A" w:rsidRDefault="004430B9" w:rsidP="00067230">
            <w:pPr>
              <w:keepNext/>
              <w:keepLines/>
              <w:jc w:val="center"/>
              <w:rPr>
                <w:b/>
                <w:color w:val="000000"/>
                <w:sz w:val="16"/>
                <w:szCs w:val="16"/>
                <w:lang w:eastAsia="es-MX"/>
              </w:rPr>
            </w:pPr>
            <w:r w:rsidRPr="0073575A">
              <w:rPr>
                <w:b/>
                <w:color w:val="000000"/>
                <w:sz w:val="16"/>
                <w:szCs w:val="16"/>
                <w:lang w:eastAsia="es-MX"/>
              </w:rPr>
              <w:t>Variación porcentual anual</w:t>
            </w:r>
          </w:p>
        </w:tc>
      </w:tr>
      <w:tr w:rsidR="004430B9" w:rsidRPr="0073575A" w14:paraId="0F254FEB" w14:textId="77777777" w:rsidTr="00D25E85">
        <w:trPr>
          <w:trHeight w:val="255"/>
          <w:jc w:val="center"/>
        </w:trPr>
        <w:tc>
          <w:tcPr>
            <w:tcW w:w="4835" w:type="dxa"/>
            <w:vMerge/>
            <w:vAlign w:val="center"/>
            <w:hideMark/>
          </w:tcPr>
          <w:p w14:paraId="201B4AC4" w14:textId="77777777" w:rsidR="004430B9" w:rsidRPr="0073575A" w:rsidRDefault="004430B9" w:rsidP="00067230">
            <w:pPr>
              <w:jc w:val="center"/>
              <w:rPr>
                <w:b/>
                <w:color w:val="000000"/>
                <w:sz w:val="16"/>
                <w:szCs w:val="16"/>
                <w:lang w:eastAsia="es-MX"/>
              </w:rPr>
            </w:pPr>
          </w:p>
        </w:tc>
        <w:tc>
          <w:tcPr>
            <w:tcW w:w="854" w:type="dxa"/>
            <w:shd w:val="clear" w:color="auto" w:fill="BDEDEA"/>
            <w:noWrap/>
            <w:vAlign w:val="center"/>
            <w:hideMark/>
          </w:tcPr>
          <w:p w14:paraId="520FF61A" w14:textId="5CCA83BB"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4</w:t>
            </w:r>
          </w:p>
        </w:tc>
        <w:tc>
          <w:tcPr>
            <w:tcW w:w="855" w:type="dxa"/>
            <w:shd w:val="clear" w:color="auto" w:fill="BDEDEA"/>
            <w:noWrap/>
            <w:vAlign w:val="center"/>
            <w:hideMark/>
          </w:tcPr>
          <w:p w14:paraId="4961266D" w14:textId="25315777"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5</w:t>
            </w:r>
          </w:p>
        </w:tc>
        <w:tc>
          <w:tcPr>
            <w:tcW w:w="855" w:type="dxa"/>
            <w:shd w:val="clear" w:color="auto" w:fill="BDEDEA"/>
            <w:noWrap/>
            <w:vAlign w:val="center"/>
            <w:hideMark/>
          </w:tcPr>
          <w:p w14:paraId="2F0BFB6A" w14:textId="0A9243F6"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6</w:t>
            </w:r>
          </w:p>
        </w:tc>
        <w:tc>
          <w:tcPr>
            <w:tcW w:w="855" w:type="dxa"/>
            <w:shd w:val="clear" w:color="auto" w:fill="BDEDEA"/>
            <w:noWrap/>
            <w:vAlign w:val="center"/>
            <w:hideMark/>
          </w:tcPr>
          <w:p w14:paraId="79B8E6D9" w14:textId="1B1BAF51"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4</w:t>
            </w:r>
          </w:p>
        </w:tc>
        <w:tc>
          <w:tcPr>
            <w:tcW w:w="855" w:type="dxa"/>
            <w:shd w:val="clear" w:color="auto" w:fill="BDEDEA"/>
            <w:noWrap/>
            <w:vAlign w:val="center"/>
            <w:hideMark/>
          </w:tcPr>
          <w:p w14:paraId="457D0EC3" w14:textId="7132A32F"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5</w:t>
            </w:r>
          </w:p>
        </w:tc>
        <w:tc>
          <w:tcPr>
            <w:tcW w:w="855" w:type="dxa"/>
            <w:shd w:val="clear" w:color="auto" w:fill="BDEDEA"/>
            <w:noWrap/>
            <w:vAlign w:val="center"/>
            <w:hideMark/>
          </w:tcPr>
          <w:p w14:paraId="69AC3976" w14:textId="4AD572A5"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6</w:t>
            </w:r>
          </w:p>
        </w:tc>
      </w:tr>
      <w:tr w:rsidR="009C19A3" w:rsidRPr="0073575A" w14:paraId="6643437F" w14:textId="77777777" w:rsidTr="002F742D">
        <w:trPr>
          <w:trHeight w:val="227"/>
          <w:jc w:val="center"/>
        </w:trPr>
        <w:tc>
          <w:tcPr>
            <w:tcW w:w="4835" w:type="dxa"/>
            <w:shd w:val="clear" w:color="auto" w:fill="C0C0C0"/>
            <w:noWrap/>
            <w:vAlign w:val="center"/>
            <w:hideMark/>
          </w:tcPr>
          <w:p w14:paraId="25779B00" w14:textId="2769FB37" w:rsidR="009C19A3" w:rsidRPr="0073575A" w:rsidRDefault="009C19A3" w:rsidP="009C19A3">
            <w:pPr>
              <w:jc w:val="left"/>
              <w:rPr>
                <w:b/>
                <w:bCs/>
                <w:color w:val="000000"/>
                <w:sz w:val="16"/>
                <w:szCs w:val="16"/>
                <w:lang w:eastAsia="es-MX"/>
              </w:rPr>
            </w:pPr>
            <w:r w:rsidRPr="0073575A">
              <w:rPr>
                <w:b/>
                <w:sz w:val="16"/>
                <w:szCs w:val="16"/>
              </w:rPr>
              <w:t>Mercancías y servicios de uso intermedio</w:t>
            </w:r>
          </w:p>
        </w:tc>
        <w:tc>
          <w:tcPr>
            <w:tcW w:w="854" w:type="dxa"/>
            <w:shd w:val="clear" w:color="auto" w:fill="C0C0C0"/>
            <w:noWrap/>
            <w:vAlign w:val="center"/>
            <w:hideMark/>
          </w:tcPr>
          <w:p w14:paraId="7882246A" w14:textId="0189FEB9" w:rsidR="009C19A3" w:rsidRPr="0073575A" w:rsidRDefault="009C19A3" w:rsidP="002F742D">
            <w:pPr>
              <w:ind w:right="227"/>
              <w:jc w:val="right"/>
              <w:rPr>
                <w:b/>
                <w:bCs/>
                <w:color w:val="000000"/>
                <w:sz w:val="16"/>
                <w:szCs w:val="16"/>
              </w:rPr>
            </w:pPr>
            <w:r w:rsidRPr="0073575A">
              <w:rPr>
                <w:b/>
                <w:bCs/>
                <w:color w:val="000000"/>
                <w:sz w:val="16"/>
                <w:szCs w:val="16"/>
              </w:rPr>
              <w:t>0.69</w:t>
            </w:r>
          </w:p>
        </w:tc>
        <w:tc>
          <w:tcPr>
            <w:tcW w:w="855" w:type="dxa"/>
            <w:shd w:val="clear" w:color="auto" w:fill="C0C0C0"/>
            <w:noWrap/>
            <w:vAlign w:val="center"/>
            <w:hideMark/>
          </w:tcPr>
          <w:p w14:paraId="33BBF969" w14:textId="12074661" w:rsidR="009C19A3" w:rsidRPr="0073575A" w:rsidRDefault="009C19A3" w:rsidP="002F742D">
            <w:pPr>
              <w:ind w:right="227"/>
              <w:jc w:val="right"/>
              <w:rPr>
                <w:b/>
                <w:bCs/>
                <w:color w:val="000000"/>
                <w:sz w:val="16"/>
                <w:szCs w:val="16"/>
              </w:rPr>
            </w:pPr>
            <w:r w:rsidRPr="0073575A">
              <w:rPr>
                <w:b/>
                <w:bCs/>
                <w:color w:val="000000"/>
                <w:sz w:val="16"/>
                <w:szCs w:val="16"/>
              </w:rPr>
              <w:t>0.72</w:t>
            </w:r>
          </w:p>
        </w:tc>
        <w:tc>
          <w:tcPr>
            <w:tcW w:w="855" w:type="dxa"/>
            <w:shd w:val="clear" w:color="auto" w:fill="C0C0C0"/>
            <w:noWrap/>
            <w:vAlign w:val="center"/>
            <w:hideMark/>
          </w:tcPr>
          <w:p w14:paraId="4D5BF135" w14:textId="3EF8B47C" w:rsidR="009C19A3" w:rsidRPr="0073575A" w:rsidRDefault="009C19A3" w:rsidP="002F742D">
            <w:pPr>
              <w:ind w:right="227"/>
              <w:jc w:val="right"/>
              <w:rPr>
                <w:b/>
                <w:bCs/>
                <w:color w:val="000000"/>
                <w:sz w:val="16"/>
                <w:szCs w:val="16"/>
              </w:rPr>
            </w:pPr>
            <w:r w:rsidRPr="0073575A">
              <w:rPr>
                <w:b/>
                <w:bCs/>
                <w:color w:val="000000"/>
                <w:sz w:val="16"/>
                <w:szCs w:val="16"/>
              </w:rPr>
              <w:t>0.91</w:t>
            </w:r>
          </w:p>
        </w:tc>
        <w:tc>
          <w:tcPr>
            <w:tcW w:w="855" w:type="dxa"/>
            <w:shd w:val="clear" w:color="auto" w:fill="C0C0C0"/>
            <w:noWrap/>
            <w:vAlign w:val="center"/>
            <w:hideMark/>
          </w:tcPr>
          <w:p w14:paraId="5B4163B5" w14:textId="7A987A50" w:rsidR="009C19A3" w:rsidRPr="0073575A" w:rsidRDefault="009C19A3" w:rsidP="002F742D">
            <w:pPr>
              <w:ind w:right="227"/>
              <w:jc w:val="right"/>
              <w:rPr>
                <w:b/>
                <w:bCs/>
                <w:color w:val="000000"/>
                <w:sz w:val="16"/>
                <w:szCs w:val="16"/>
              </w:rPr>
            </w:pPr>
            <w:r w:rsidRPr="0073575A">
              <w:rPr>
                <w:b/>
                <w:bCs/>
                <w:color w:val="000000"/>
                <w:sz w:val="16"/>
                <w:szCs w:val="16"/>
              </w:rPr>
              <w:t>3.05</w:t>
            </w:r>
          </w:p>
        </w:tc>
        <w:tc>
          <w:tcPr>
            <w:tcW w:w="855" w:type="dxa"/>
            <w:shd w:val="clear" w:color="auto" w:fill="C0C0C0"/>
            <w:noWrap/>
            <w:vAlign w:val="center"/>
            <w:hideMark/>
          </w:tcPr>
          <w:p w14:paraId="769AEE58" w14:textId="0365CB50" w:rsidR="009C19A3" w:rsidRPr="0073575A" w:rsidRDefault="009C19A3" w:rsidP="002F742D">
            <w:pPr>
              <w:ind w:right="227"/>
              <w:jc w:val="right"/>
              <w:rPr>
                <w:b/>
                <w:bCs/>
                <w:color w:val="000000"/>
                <w:sz w:val="16"/>
                <w:szCs w:val="16"/>
              </w:rPr>
            </w:pPr>
            <w:r w:rsidRPr="0073575A">
              <w:rPr>
                <w:b/>
                <w:bCs/>
                <w:color w:val="000000"/>
                <w:sz w:val="16"/>
                <w:szCs w:val="16"/>
              </w:rPr>
              <w:t>6.71</w:t>
            </w:r>
          </w:p>
        </w:tc>
        <w:tc>
          <w:tcPr>
            <w:tcW w:w="855" w:type="dxa"/>
            <w:shd w:val="clear" w:color="auto" w:fill="C0C0C0"/>
            <w:noWrap/>
            <w:vAlign w:val="center"/>
            <w:hideMark/>
          </w:tcPr>
          <w:p w14:paraId="30B68CC6" w14:textId="633E7BBA" w:rsidR="009C19A3" w:rsidRPr="0073575A" w:rsidRDefault="009C19A3" w:rsidP="002F742D">
            <w:pPr>
              <w:ind w:right="227"/>
              <w:jc w:val="right"/>
              <w:rPr>
                <w:b/>
                <w:bCs/>
                <w:color w:val="000000"/>
                <w:sz w:val="16"/>
                <w:szCs w:val="16"/>
              </w:rPr>
            </w:pPr>
            <w:r w:rsidRPr="0073575A">
              <w:rPr>
                <w:b/>
                <w:bCs/>
                <w:color w:val="000000"/>
                <w:sz w:val="16"/>
                <w:szCs w:val="16"/>
              </w:rPr>
              <w:t>2.12</w:t>
            </w:r>
          </w:p>
        </w:tc>
      </w:tr>
      <w:tr w:rsidR="009C19A3" w:rsidRPr="0073575A" w14:paraId="7ECBD2FE" w14:textId="77777777" w:rsidTr="002F742D">
        <w:trPr>
          <w:trHeight w:val="227"/>
          <w:jc w:val="center"/>
        </w:trPr>
        <w:tc>
          <w:tcPr>
            <w:tcW w:w="4835" w:type="dxa"/>
            <w:shd w:val="clear" w:color="auto" w:fill="C0C0C0"/>
            <w:noWrap/>
            <w:vAlign w:val="center"/>
            <w:hideMark/>
          </w:tcPr>
          <w:p w14:paraId="3D81487D"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Actividades primarias</w:t>
            </w:r>
          </w:p>
        </w:tc>
        <w:tc>
          <w:tcPr>
            <w:tcW w:w="854" w:type="dxa"/>
            <w:shd w:val="clear" w:color="auto" w:fill="C0C0C0"/>
            <w:noWrap/>
            <w:vAlign w:val="center"/>
            <w:hideMark/>
          </w:tcPr>
          <w:p w14:paraId="23C6A5B9" w14:textId="588B7B2D" w:rsidR="009C19A3" w:rsidRPr="0073575A" w:rsidRDefault="009C19A3" w:rsidP="002F742D">
            <w:pPr>
              <w:ind w:right="227"/>
              <w:jc w:val="right"/>
              <w:rPr>
                <w:b/>
                <w:bCs/>
                <w:color w:val="000000"/>
                <w:sz w:val="16"/>
                <w:szCs w:val="16"/>
              </w:rPr>
            </w:pPr>
            <w:r w:rsidRPr="0073575A">
              <w:rPr>
                <w:b/>
                <w:bCs/>
                <w:color w:val="000000"/>
                <w:sz w:val="16"/>
                <w:szCs w:val="16"/>
              </w:rPr>
              <w:t>2.57</w:t>
            </w:r>
          </w:p>
        </w:tc>
        <w:tc>
          <w:tcPr>
            <w:tcW w:w="855" w:type="dxa"/>
            <w:shd w:val="clear" w:color="auto" w:fill="C0C0C0"/>
            <w:noWrap/>
            <w:vAlign w:val="center"/>
            <w:hideMark/>
          </w:tcPr>
          <w:p w14:paraId="16D07A88" w14:textId="1D45D76C" w:rsidR="009C19A3" w:rsidRPr="0073575A" w:rsidRDefault="009C19A3" w:rsidP="002F742D">
            <w:pPr>
              <w:ind w:right="227"/>
              <w:jc w:val="right"/>
              <w:rPr>
                <w:b/>
                <w:bCs/>
                <w:color w:val="000000"/>
                <w:sz w:val="16"/>
                <w:szCs w:val="16"/>
              </w:rPr>
            </w:pPr>
            <w:r w:rsidRPr="0073575A">
              <w:rPr>
                <w:b/>
                <w:bCs/>
                <w:color w:val="000000"/>
                <w:sz w:val="16"/>
                <w:szCs w:val="16"/>
              </w:rPr>
              <w:t>7.63</w:t>
            </w:r>
          </w:p>
        </w:tc>
        <w:tc>
          <w:tcPr>
            <w:tcW w:w="855" w:type="dxa"/>
            <w:shd w:val="clear" w:color="auto" w:fill="C0C0C0"/>
            <w:noWrap/>
            <w:vAlign w:val="center"/>
            <w:hideMark/>
          </w:tcPr>
          <w:p w14:paraId="56F98274" w14:textId="36F050AE" w:rsidR="009C19A3" w:rsidRPr="0073575A" w:rsidRDefault="009C19A3" w:rsidP="002F742D">
            <w:pPr>
              <w:ind w:right="227"/>
              <w:jc w:val="right"/>
              <w:rPr>
                <w:b/>
                <w:bCs/>
                <w:color w:val="000000"/>
                <w:sz w:val="16"/>
                <w:szCs w:val="16"/>
              </w:rPr>
            </w:pPr>
            <w:r w:rsidRPr="0073575A">
              <w:rPr>
                <w:b/>
                <w:bCs/>
                <w:color w:val="000000"/>
                <w:sz w:val="16"/>
                <w:szCs w:val="16"/>
              </w:rPr>
              <w:t>6.23</w:t>
            </w:r>
          </w:p>
        </w:tc>
        <w:tc>
          <w:tcPr>
            <w:tcW w:w="855" w:type="dxa"/>
            <w:shd w:val="clear" w:color="auto" w:fill="C0C0C0"/>
            <w:noWrap/>
            <w:vAlign w:val="center"/>
            <w:hideMark/>
          </w:tcPr>
          <w:p w14:paraId="3D0E8E2F" w14:textId="7D47EB95" w:rsidR="009C19A3" w:rsidRPr="0073575A" w:rsidRDefault="009C19A3" w:rsidP="002F742D">
            <w:pPr>
              <w:ind w:right="227"/>
              <w:jc w:val="right"/>
              <w:rPr>
                <w:b/>
                <w:bCs/>
                <w:color w:val="000000"/>
                <w:sz w:val="16"/>
                <w:szCs w:val="16"/>
              </w:rPr>
            </w:pPr>
            <w:r w:rsidRPr="0073575A">
              <w:rPr>
                <w:b/>
                <w:bCs/>
                <w:color w:val="000000"/>
                <w:sz w:val="16"/>
                <w:szCs w:val="16"/>
              </w:rPr>
              <w:t>9.32</w:t>
            </w:r>
          </w:p>
        </w:tc>
        <w:tc>
          <w:tcPr>
            <w:tcW w:w="855" w:type="dxa"/>
            <w:shd w:val="clear" w:color="auto" w:fill="C0C0C0"/>
            <w:noWrap/>
            <w:vAlign w:val="center"/>
            <w:hideMark/>
          </w:tcPr>
          <w:p w14:paraId="72716615" w14:textId="7D66B7C4" w:rsidR="009C19A3" w:rsidRPr="0073575A" w:rsidRDefault="009C19A3" w:rsidP="002F742D">
            <w:pPr>
              <w:ind w:right="227"/>
              <w:jc w:val="right"/>
              <w:rPr>
                <w:b/>
                <w:bCs/>
                <w:color w:val="000000"/>
                <w:sz w:val="16"/>
                <w:szCs w:val="16"/>
              </w:rPr>
            </w:pPr>
            <w:r w:rsidRPr="0073575A">
              <w:rPr>
                <w:b/>
                <w:bCs/>
                <w:color w:val="000000"/>
                <w:sz w:val="16"/>
                <w:szCs w:val="16"/>
              </w:rPr>
              <w:t>6.47</w:t>
            </w:r>
          </w:p>
        </w:tc>
        <w:tc>
          <w:tcPr>
            <w:tcW w:w="855" w:type="dxa"/>
            <w:shd w:val="clear" w:color="auto" w:fill="C0C0C0"/>
            <w:noWrap/>
            <w:vAlign w:val="center"/>
            <w:hideMark/>
          </w:tcPr>
          <w:p w14:paraId="036618A3" w14:textId="14A6D8C6" w:rsidR="009C19A3" w:rsidRPr="0073575A" w:rsidRDefault="009C19A3" w:rsidP="002F742D">
            <w:pPr>
              <w:ind w:right="227"/>
              <w:jc w:val="right"/>
              <w:rPr>
                <w:b/>
                <w:bCs/>
                <w:color w:val="000000"/>
                <w:sz w:val="16"/>
                <w:szCs w:val="16"/>
              </w:rPr>
            </w:pPr>
            <w:r w:rsidRPr="0073575A">
              <w:rPr>
                <w:b/>
                <w:bCs/>
                <w:color w:val="000000"/>
                <w:sz w:val="16"/>
                <w:szCs w:val="16"/>
              </w:rPr>
              <w:t>-13.22</w:t>
            </w:r>
          </w:p>
        </w:tc>
      </w:tr>
      <w:tr w:rsidR="009C19A3" w:rsidRPr="0073575A" w14:paraId="79308EB9" w14:textId="77777777" w:rsidTr="002F742D">
        <w:trPr>
          <w:trHeight w:val="227"/>
          <w:jc w:val="center"/>
        </w:trPr>
        <w:tc>
          <w:tcPr>
            <w:tcW w:w="4835" w:type="dxa"/>
            <w:shd w:val="clear" w:color="auto" w:fill="C0C0C0"/>
            <w:noWrap/>
            <w:vAlign w:val="center"/>
            <w:hideMark/>
          </w:tcPr>
          <w:p w14:paraId="6C6A59CD"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 xml:space="preserve">Actividades secundarias </w:t>
            </w:r>
          </w:p>
        </w:tc>
        <w:tc>
          <w:tcPr>
            <w:tcW w:w="854" w:type="dxa"/>
            <w:shd w:val="clear" w:color="auto" w:fill="C0C0C0"/>
            <w:noWrap/>
            <w:vAlign w:val="center"/>
            <w:hideMark/>
          </w:tcPr>
          <w:p w14:paraId="4703ED4E" w14:textId="5174128C" w:rsidR="009C19A3" w:rsidRPr="0073575A" w:rsidRDefault="009C19A3" w:rsidP="002F742D">
            <w:pPr>
              <w:ind w:right="227"/>
              <w:jc w:val="right"/>
              <w:rPr>
                <w:b/>
                <w:bCs/>
                <w:color w:val="000000"/>
                <w:sz w:val="16"/>
                <w:szCs w:val="16"/>
              </w:rPr>
            </w:pPr>
            <w:r w:rsidRPr="0073575A">
              <w:rPr>
                <w:b/>
                <w:bCs/>
                <w:color w:val="000000"/>
                <w:sz w:val="16"/>
                <w:szCs w:val="16"/>
              </w:rPr>
              <w:t>0.58</w:t>
            </w:r>
          </w:p>
        </w:tc>
        <w:tc>
          <w:tcPr>
            <w:tcW w:w="855" w:type="dxa"/>
            <w:shd w:val="clear" w:color="auto" w:fill="C0C0C0"/>
            <w:noWrap/>
            <w:vAlign w:val="center"/>
            <w:hideMark/>
          </w:tcPr>
          <w:p w14:paraId="7CB3AF76" w14:textId="0E0B3993" w:rsidR="009C19A3" w:rsidRPr="0073575A" w:rsidRDefault="009C19A3" w:rsidP="002F742D">
            <w:pPr>
              <w:ind w:right="227"/>
              <w:jc w:val="right"/>
              <w:rPr>
                <w:b/>
                <w:bCs/>
                <w:color w:val="000000"/>
                <w:sz w:val="16"/>
                <w:szCs w:val="16"/>
              </w:rPr>
            </w:pPr>
            <w:r w:rsidRPr="0073575A">
              <w:rPr>
                <w:b/>
                <w:bCs/>
                <w:color w:val="000000"/>
                <w:sz w:val="16"/>
                <w:szCs w:val="16"/>
              </w:rPr>
              <w:t>-0.09</w:t>
            </w:r>
          </w:p>
        </w:tc>
        <w:tc>
          <w:tcPr>
            <w:tcW w:w="855" w:type="dxa"/>
            <w:shd w:val="clear" w:color="auto" w:fill="C0C0C0"/>
            <w:noWrap/>
            <w:vAlign w:val="center"/>
            <w:hideMark/>
          </w:tcPr>
          <w:p w14:paraId="145F31D0" w14:textId="7746C5A5" w:rsidR="009C19A3" w:rsidRPr="0073575A" w:rsidRDefault="009C19A3" w:rsidP="002F742D">
            <w:pPr>
              <w:ind w:right="227"/>
              <w:jc w:val="right"/>
              <w:rPr>
                <w:b/>
                <w:bCs/>
                <w:color w:val="000000"/>
                <w:sz w:val="16"/>
                <w:szCs w:val="16"/>
              </w:rPr>
            </w:pPr>
            <w:r w:rsidRPr="0073575A">
              <w:rPr>
                <w:b/>
                <w:bCs/>
                <w:color w:val="000000"/>
                <w:sz w:val="16"/>
                <w:szCs w:val="16"/>
              </w:rPr>
              <w:t>0.57</w:t>
            </w:r>
          </w:p>
        </w:tc>
        <w:tc>
          <w:tcPr>
            <w:tcW w:w="855" w:type="dxa"/>
            <w:shd w:val="clear" w:color="auto" w:fill="C0C0C0"/>
            <w:noWrap/>
            <w:vAlign w:val="center"/>
            <w:hideMark/>
          </w:tcPr>
          <w:p w14:paraId="2306BA6D" w14:textId="72DD56C1" w:rsidR="009C19A3" w:rsidRPr="0073575A" w:rsidRDefault="009C19A3" w:rsidP="002F742D">
            <w:pPr>
              <w:ind w:right="227"/>
              <w:jc w:val="right"/>
              <w:rPr>
                <w:b/>
                <w:bCs/>
                <w:color w:val="000000"/>
                <w:sz w:val="16"/>
                <w:szCs w:val="16"/>
              </w:rPr>
            </w:pPr>
            <w:r w:rsidRPr="0073575A">
              <w:rPr>
                <w:b/>
                <w:bCs/>
                <w:color w:val="000000"/>
                <w:sz w:val="16"/>
                <w:szCs w:val="16"/>
              </w:rPr>
              <w:t>1.42</w:t>
            </w:r>
          </w:p>
        </w:tc>
        <w:tc>
          <w:tcPr>
            <w:tcW w:w="855" w:type="dxa"/>
            <w:shd w:val="clear" w:color="auto" w:fill="C0C0C0"/>
            <w:noWrap/>
            <w:vAlign w:val="center"/>
            <w:hideMark/>
          </w:tcPr>
          <w:p w14:paraId="542AB479" w14:textId="72AE0DAC" w:rsidR="009C19A3" w:rsidRPr="0073575A" w:rsidRDefault="009C19A3" w:rsidP="002F742D">
            <w:pPr>
              <w:ind w:right="227"/>
              <w:jc w:val="right"/>
              <w:rPr>
                <w:b/>
                <w:bCs/>
                <w:color w:val="000000"/>
                <w:sz w:val="16"/>
                <w:szCs w:val="16"/>
              </w:rPr>
            </w:pPr>
            <w:r w:rsidRPr="0073575A">
              <w:rPr>
                <w:b/>
                <w:bCs/>
                <w:color w:val="000000"/>
                <w:sz w:val="16"/>
                <w:szCs w:val="16"/>
              </w:rPr>
              <w:t>7.30</w:t>
            </w:r>
          </w:p>
        </w:tc>
        <w:tc>
          <w:tcPr>
            <w:tcW w:w="855" w:type="dxa"/>
            <w:shd w:val="clear" w:color="auto" w:fill="C0C0C0"/>
            <w:noWrap/>
            <w:vAlign w:val="center"/>
            <w:hideMark/>
          </w:tcPr>
          <w:p w14:paraId="055A6DBD" w14:textId="76163DCA" w:rsidR="009C19A3" w:rsidRPr="0073575A" w:rsidRDefault="009C19A3" w:rsidP="002F742D">
            <w:pPr>
              <w:ind w:right="227"/>
              <w:jc w:val="right"/>
              <w:rPr>
                <w:b/>
                <w:bCs/>
                <w:color w:val="000000"/>
                <w:sz w:val="16"/>
                <w:szCs w:val="16"/>
              </w:rPr>
            </w:pPr>
            <w:r w:rsidRPr="0073575A">
              <w:rPr>
                <w:b/>
                <w:bCs/>
                <w:color w:val="000000"/>
                <w:sz w:val="16"/>
                <w:szCs w:val="16"/>
              </w:rPr>
              <w:t>3.72</w:t>
            </w:r>
          </w:p>
        </w:tc>
      </w:tr>
      <w:tr w:rsidR="009C19A3" w:rsidRPr="0073575A" w14:paraId="6CED3A9A" w14:textId="77777777" w:rsidTr="002F742D">
        <w:trPr>
          <w:trHeight w:val="227"/>
          <w:jc w:val="center"/>
        </w:trPr>
        <w:tc>
          <w:tcPr>
            <w:tcW w:w="4835" w:type="dxa"/>
            <w:noWrap/>
            <w:vAlign w:val="center"/>
            <w:hideMark/>
          </w:tcPr>
          <w:p w14:paraId="56E04FB5" w14:textId="77777777" w:rsidR="009C19A3" w:rsidRPr="0073575A" w:rsidRDefault="009C19A3" w:rsidP="009C19A3">
            <w:pPr>
              <w:ind w:left="227"/>
              <w:jc w:val="left"/>
              <w:rPr>
                <w:color w:val="000000"/>
                <w:sz w:val="16"/>
                <w:szCs w:val="16"/>
                <w:lang w:eastAsia="es-MX"/>
              </w:rPr>
            </w:pPr>
            <w:r w:rsidRPr="0073575A">
              <w:rPr>
                <w:color w:val="000000"/>
                <w:sz w:val="16"/>
                <w:szCs w:val="16"/>
                <w:lang w:eastAsia="es-MX"/>
              </w:rPr>
              <w:t>Minería</w:t>
            </w:r>
          </w:p>
        </w:tc>
        <w:tc>
          <w:tcPr>
            <w:tcW w:w="854" w:type="dxa"/>
            <w:noWrap/>
            <w:vAlign w:val="center"/>
            <w:hideMark/>
          </w:tcPr>
          <w:p w14:paraId="765EC05F" w14:textId="0961FBCB" w:rsidR="009C19A3" w:rsidRPr="0073575A" w:rsidRDefault="009C19A3" w:rsidP="002F742D">
            <w:pPr>
              <w:ind w:right="227"/>
              <w:jc w:val="right"/>
              <w:rPr>
                <w:color w:val="000000"/>
                <w:sz w:val="16"/>
                <w:szCs w:val="16"/>
              </w:rPr>
            </w:pPr>
            <w:r w:rsidRPr="0073575A">
              <w:rPr>
                <w:color w:val="000000"/>
                <w:sz w:val="16"/>
                <w:szCs w:val="16"/>
              </w:rPr>
              <w:t>1.19</w:t>
            </w:r>
          </w:p>
        </w:tc>
        <w:tc>
          <w:tcPr>
            <w:tcW w:w="855" w:type="dxa"/>
            <w:noWrap/>
            <w:vAlign w:val="center"/>
            <w:hideMark/>
          </w:tcPr>
          <w:p w14:paraId="2C06F2C0" w14:textId="5C8AB05D" w:rsidR="009C19A3" w:rsidRPr="0073575A" w:rsidRDefault="009C19A3" w:rsidP="002F742D">
            <w:pPr>
              <w:ind w:right="227"/>
              <w:jc w:val="right"/>
              <w:rPr>
                <w:color w:val="000000"/>
                <w:sz w:val="16"/>
                <w:szCs w:val="16"/>
              </w:rPr>
            </w:pPr>
            <w:r w:rsidRPr="0073575A">
              <w:rPr>
                <w:color w:val="000000"/>
                <w:sz w:val="16"/>
                <w:szCs w:val="16"/>
              </w:rPr>
              <w:t>-5.53</w:t>
            </w:r>
          </w:p>
        </w:tc>
        <w:tc>
          <w:tcPr>
            <w:tcW w:w="855" w:type="dxa"/>
            <w:noWrap/>
            <w:vAlign w:val="center"/>
            <w:hideMark/>
          </w:tcPr>
          <w:p w14:paraId="219B7B81" w14:textId="4EC5B00A" w:rsidR="009C19A3" w:rsidRPr="0073575A" w:rsidRDefault="009C19A3" w:rsidP="002F742D">
            <w:pPr>
              <w:ind w:right="227"/>
              <w:jc w:val="right"/>
              <w:rPr>
                <w:color w:val="000000"/>
                <w:sz w:val="16"/>
                <w:szCs w:val="16"/>
              </w:rPr>
            </w:pPr>
            <w:r w:rsidRPr="0073575A">
              <w:rPr>
                <w:color w:val="000000"/>
                <w:sz w:val="16"/>
                <w:szCs w:val="16"/>
              </w:rPr>
              <w:t>1.19</w:t>
            </w:r>
          </w:p>
        </w:tc>
        <w:tc>
          <w:tcPr>
            <w:tcW w:w="855" w:type="dxa"/>
            <w:noWrap/>
            <w:vAlign w:val="center"/>
            <w:hideMark/>
          </w:tcPr>
          <w:p w14:paraId="64DDCFD7" w14:textId="2F83F82B" w:rsidR="009C19A3" w:rsidRPr="0073575A" w:rsidRDefault="009C19A3" w:rsidP="002F742D">
            <w:pPr>
              <w:ind w:right="227"/>
              <w:jc w:val="right"/>
              <w:rPr>
                <w:color w:val="000000"/>
                <w:sz w:val="16"/>
                <w:szCs w:val="16"/>
              </w:rPr>
            </w:pPr>
            <w:r w:rsidRPr="0073575A">
              <w:rPr>
                <w:color w:val="000000"/>
                <w:sz w:val="16"/>
                <w:szCs w:val="16"/>
              </w:rPr>
              <w:t>7.38</w:t>
            </w:r>
          </w:p>
        </w:tc>
        <w:tc>
          <w:tcPr>
            <w:tcW w:w="855" w:type="dxa"/>
            <w:noWrap/>
            <w:vAlign w:val="center"/>
            <w:hideMark/>
          </w:tcPr>
          <w:p w14:paraId="2C7B4BFD" w14:textId="131DD5DC" w:rsidR="009C19A3" w:rsidRPr="0073575A" w:rsidRDefault="009C19A3" w:rsidP="002F742D">
            <w:pPr>
              <w:ind w:right="227"/>
              <w:jc w:val="right"/>
              <w:rPr>
                <w:color w:val="000000"/>
                <w:sz w:val="16"/>
                <w:szCs w:val="16"/>
              </w:rPr>
            </w:pPr>
            <w:r w:rsidRPr="0073575A">
              <w:rPr>
                <w:color w:val="000000"/>
                <w:sz w:val="16"/>
                <w:szCs w:val="16"/>
              </w:rPr>
              <w:t>11.54</w:t>
            </w:r>
          </w:p>
        </w:tc>
        <w:tc>
          <w:tcPr>
            <w:tcW w:w="855" w:type="dxa"/>
            <w:noWrap/>
            <w:vAlign w:val="center"/>
            <w:hideMark/>
          </w:tcPr>
          <w:p w14:paraId="111EFD6F" w14:textId="392C4F6A" w:rsidR="009C19A3" w:rsidRPr="0073575A" w:rsidRDefault="009C19A3" w:rsidP="002F742D">
            <w:pPr>
              <w:ind w:right="227"/>
              <w:jc w:val="right"/>
              <w:rPr>
                <w:color w:val="000000"/>
                <w:sz w:val="16"/>
                <w:szCs w:val="16"/>
              </w:rPr>
            </w:pPr>
            <w:r w:rsidRPr="0073575A">
              <w:rPr>
                <w:color w:val="000000"/>
                <w:sz w:val="16"/>
                <w:szCs w:val="16"/>
              </w:rPr>
              <w:t>32.39</w:t>
            </w:r>
          </w:p>
        </w:tc>
      </w:tr>
      <w:tr w:rsidR="009C19A3" w:rsidRPr="0073575A" w14:paraId="69A4C72E" w14:textId="77777777" w:rsidTr="002F742D">
        <w:trPr>
          <w:trHeight w:val="397"/>
          <w:jc w:val="center"/>
        </w:trPr>
        <w:tc>
          <w:tcPr>
            <w:tcW w:w="4835" w:type="dxa"/>
            <w:shd w:val="clear" w:color="auto" w:fill="F2F2F2"/>
            <w:vAlign w:val="center"/>
            <w:hideMark/>
          </w:tcPr>
          <w:p w14:paraId="63EE1763" w14:textId="047B5E29" w:rsidR="009C19A3" w:rsidRPr="0073575A" w:rsidRDefault="009C19A3" w:rsidP="009C19A3">
            <w:pPr>
              <w:ind w:left="227"/>
              <w:jc w:val="left"/>
              <w:rPr>
                <w:color w:val="000000"/>
                <w:sz w:val="16"/>
                <w:szCs w:val="16"/>
                <w:lang w:eastAsia="es-MX"/>
              </w:rPr>
            </w:pPr>
            <w:r w:rsidRPr="0073575A">
              <w:rPr>
                <w:sz w:val="16"/>
                <w:szCs w:val="16"/>
                <w:lang w:eastAsia="es-MX"/>
              </w:rPr>
              <w:t>Generación, transmisión, distribución y comercialización de energía eléctrica, suministro de agua y de gas natural por ductos al consumidor final</w:t>
            </w:r>
          </w:p>
        </w:tc>
        <w:tc>
          <w:tcPr>
            <w:tcW w:w="854" w:type="dxa"/>
            <w:shd w:val="clear" w:color="auto" w:fill="F2F2F2"/>
            <w:noWrap/>
            <w:vAlign w:val="center"/>
            <w:hideMark/>
          </w:tcPr>
          <w:p w14:paraId="40040B1B" w14:textId="3FBE26FA" w:rsidR="009C19A3" w:rsidRPr="0073575A" w:rsidRDefault="009C19A3" w:rsidP="002F742D">
            <w:pPr>
              <w:ind w:right="227"/>
              <w:jc w:val="right"/>
              <w:rPr>
                <w:color w:val="000000"/>
                <w:sz w:val="16"/>
                <w:szCs w:val="16"/>
              </w:rPr>
            </w:pPr>
            <w:r w:rsidRPr="0073575A">
              <w:rPr>
                <w:color w:val="000000"/>
                <w:sz w:val="16"/>
                <w:szCs w:val="16"/>
              </w:rPr>
              <w:t>0.07</w:t>
            </w:r>
          </w:p>
        </w:tc>
        <w:tc>
          <w:tcPr>
            <w:tcW w:w="855" w:type="dxa"/>
            <w:shd w:val="clear" w:color="auto" w:fill="F2F2F2"/>
            <w:noWrap/>
            <w:vAlign w:val="center"/>
            <w:hideMark/>
          </w:tcPr>
          <w:p w14:paraId="762AD1FD" w14:textId="39DE2B24" w:rsidR="009C19A3" w:rsidRPr="0073575A" w:rsidRDefault="009C19A3" w:rsidP="002F742D">
            <w:pPr>
              <w:ind w:right="227"/>
              <w:jc w:val="right"/>
              <w:rPr>
                <w:color w:val="000000"/>
                <w:sz w:val="16"/>
                <w:szCs w:val="16"/>
              </w:rPr>
            </w:pPr>
            <w:r w:rsidRPr="0073575A">
              <w:rPr>
                <w:color w:val="000000"/>
                <w:sz w:val="16"/>
                <w:szCs w:val="16"/>
              </w:rPr>
              <w:t>0.06</w:t>
            </w:r>
          </w:p>
        </w:tc>
        <w:tc>
          <w:tcPr>
            <w:tcW w:w="855" w:type="dxa"/>
            <w:shd w:val="clear" w:color="auto" w:fill="F2F2F2"/>
            <w:noWrap/>
            <w:vAlign w:val="center"/>
            <w:hideMark/>
          </w:tcPr>
          <w:p w14:paraId="63C6C62D" w14:textId="2E16EA5C" w:rsidR="009C19A3" w:rsidRPr="0073575A" w:rsidRDefault="009C19A3" w:rsidP="002F742D">
            <w:pPr>
              <w:ind w:right="227"/>
              <w:jc w:val="right"/>
              <w:rPr>
                <w:color w:val="000000"/>
                <w:sz w:val="16"/>
                <w:szCs w:val="16"/>
              </w:rPr>
            </w:pPr>
            <w:r w:rsidRPr="0073575A">
              <w:rPr>
                <w:color w:val="000000"/>
                <w:sz w:val="16"/>
                <w:szCs w:val="16"/>
              </w:rPr>
              <w:t>-0.52</w:t>
            </w:r>
          </w:p>
        </w:tc>
        <w:tc>
          <w:tcPr>
            <w:tcW w:w="855" w:type="dxa"/>
            <w:shd w:val="clear" w:color="auto" w:fill="F2F2F2"/>
            <w:noWrap/>
            <w:vAlign w:val="center"/>
            <w:hideMark/>
          </w:tcPr>
          <w:p w14:paraId="5BADA282" w14:textId="14044313" w:rsidR="009C19A3" w:rsidRPr="0073575A" w:rsidRDefault="009C19A3" w:rsidP="002F742D">
            <w:pPr>
              <w:ind w:right="227"/>
              <w:jc w:val="right"/>
              <w:rPr>
                <w:color w:val="000000"/>
                <w:sz w:val="16"/>
                <w:szCs w:val="16"/>
              </w:rPr>
            </w:pPr>
            <w:r w:rsidRPr="0073575A">
              <w:rPr>
                <w:color w:val="000000"/>
                <w:sz w:val="16"/>
                <w:szCs w:val="16"/>
              </w:rPr>
              <w:t>2.15</w:t>
            </w:r>
          </w:p>
        </w:tc>
        <w:tc>
          <w:tcPr>
            <w:tcW w:w="855" w:type="dxa"/>
            <w:shd w:val="clear" w:color="auto" w:fill="F2F2F2"/>
            <w:noWrap/>
            <w:vAlign w:val="center"/>
            <w:hideMark/>
          </w:tcPr>
          <w:p w14:paraId="2F40403A" w14:textId="17B7D928" w:rsidR="009C19A3" w:rsidRPr="0073575A" w:rsidRDefault="009C19A3" w:rsidP="002F742D">
            <w:pPr>
              <w:ind w:right="227"/>
              <w:jc w:val="right"/>
              <w:rPr>
                <w:color w:val="000000"/>
                <w:sz w:val="16"/>
                <w:szCs w:val="16"/>
              </w:rPr>
            </w:pPr>
            <w:r w:rsidRPr="0073575A">
              <w:rPr>
                <w:color w:val="000000"/>
                <w:sz w:val="16"/>
                <w:szCs w:val="16"/>
              </w:rPr>
              <w:t>3.25</w:t>
            </w:r>
          </w:p>
        </w:tc>
        <w:tc>
          <w:tcPr>
            <w:tcW w:w="855" w:type="dxa"/>
            <w:shd w:val="clear" w:color="auto" w:fill="F2F2F2"/>
            <w:noWrap/>
            <w:vAlign w:val="center"/>
            <w:hideMark/>
          </w:tcPr>
          <w:p w14:paraId="4EECB33B" w14:textId="78D80024" w:rsidR="009C19A3" w:rsidRPr="0073575A" w:rsidRDefault="009C19A3" w:rsidP="002F742D">
            <w:pPr>
              <w:ind w:right="227"/>
              <w:jc w:val="right"/>
              <w:rPr>
                <w:color w:val="000000"/>
                <w:sz w:val="16"/>
                <w:szCs w:val="16"/>
              </w:rPr>
            </w:pPr>
            <w:r w:rsidRPr="0073575A">
              <w:rPr>
                <w:color w:val="000000"/>
                <w:sz w:val="16"/>
                <w:szCs w:val="16"/>
              </w:rPr>
              <w:t>-4.66</w:t>
            </w:r>
          </w:p>
        </w:tc>
      </w:tr>
      <w:tr w:rsidR="009C19A3" w:rsidRPr="0073575A" w14:paraId="5B4E1187" w14:textId="77777777" w:rsidTr="002F742D">
        <w:trPr>
          <w:trHeight w:val="227"/>
          <w:jc w:val="center"/>
        </w:trPr>
        <w:tc>
          <w:tcPr>
            <w:tcW w:w="4835" w:type="dxa"/>
            <w:noWrap/>
            <w:vAlign w:val="center"/>
            <w:hideMark/>
          </w:tcPr>
          <w:p w14:paraId="717A2D5D" w14:textId="77777777" w:rsidR="009C19A3" w:rsidRPr="0073575A" w:rsidRDefault="009C19A3" w:rsidP="009C19A3">
            <w:pPr>
              <w:ind w:left="227"/>
              <w:jc w:val="left"/>
              <w:rPr>
                <w:color w:val="000000"/>
                <w:sz w:val="16"/>
                <w:szCs w:val="16"/>
                <w:lang w:eastAsia="es-MX"/>
              </w:rPr>
            </w:pPr>
            <w:r w:rsidRPr="0073575A">
              <w:rPr>
                <w:color w:val="000000"/>
                <w:sz w:val="16"/>
                <w:szCs w:val="16"/>
                <w:lang w:eastAsia="es-MX"/>
              </w:rPr>
              <w:t xml:space="preserve">Industrias manufactureras </w:t>
            </w:r>
          </w:p>
        </w:tc>
        <w:tc>
          <w:tcPr>
            <w:tcW w:w="854" w:type="dxa"/>
            <w:noWrap/>
            <w:vAlign w:val="center"/>
          </w:tcPr>
          <w:p w14:paraId="772B3A13" w14:textId="02B3228F" w:rsidR="009C19A3" w:rsidRPr="0073575A" w:rsidRDefault="009C19A3" w:rsidP="002F742D">
            <w:pPr>
              <w:ind w:right="227"/>
              <w:jc w:val="right"/>
              <w:rPr>
                <w:color w:val="000000"/>
                <w:sz w:val="16"/>
                <w:szCs w:val="16"/>
              </w:rPr>
            </w:pPr>
            <w:r w:rsidRPr="0073575A">
              <w:rPr>
                <w:color w:val="000000"/>
                <w:sz w:val="16"/>
                <w:szCs w:val="16"/>
              </w:rPr>
              <w:t>0.54</w:t>
            </w:r>
          </w:p>
        </w:tc>
        <w:tc>
          <w:tcPr>
            <w:tcW w:w="855" w:type="dxa"/>
            <w:noWrap/>
            <w:vAlign w:val="center"/>
          </w:tcPr>
          <w:p w14:paraId="505FDD51" w14:textId="466A9C47" w:rsidR="009C19A3" w:rsidRPr="0073575A" w:rsidRDefault="009C19A3" w:rsidP="002F742D">
            <w:pPr>
              <w:ind w:right="227"/>
              <w:jc w:val="right"/>
              <w:rPr>
                <w:color w:val="000000"/>
                <w:sz w:val="16"/>
                <w:szCs w:val="16"/>
              </w:rPr>
            </w:pPr>
            <w:r w:rsidRPr="0073575A">
              <w:rPr>
                <w:color w:val="000000"/>
                <w:sz w:val="16"/>
                <w:szCs w:val="16"/>
              </w:rPr>
              <w:t>1.16</w:t>
            </w:r>
          </w:p>
        </w:tc>
        <w:tc>
          <w:tcPr>
            <w:tcW w:w="855" w:type="dxa"/>
            <w:noWrap/>
            <w:vAlign w:val="center"/>
          </w:tcPr>
          <w:p w14:paraId="08BA545B" w14:textId="52163DC8" w:rsidR="009C19A3" w:rsidRPr="0073575A" w:rsidRDefault="009C19A3" w:rsidP="002F742D">
            <w:pPr>
              <w:ind w:right="227"/>
              <w:jc w:val="right"/>
              <w:rPr>
                <w:color w:val="000000"/>
                <w:sz w:val="16"/>
                <w:szCs w:val="16"/>
              </w:rPr>
            </w:pPr>
            <w:r w:rsidRPr="0073575A">
              <w:rPr>
                <w:color w:val="000000"/>
                <w:sz w:val="16"/>
                <w:szCs w:val="16"/>
              </w:rPr>
              <w:t>0.59</w:t>
            </w:r>
          </w:p>
        </w:tc>
        <w:tc>
          <w:tcPr>
            <w:tcW w:w="855" w:type="dxa"/>
            <w:noWrap/>
            <w:vAlign w:val="center"/>
          </w:tcPr>
          <w:p w14:paraId="6F42D80F" w14:textId="3784125D" w:rsidR="009C19A3" w:rsidRPr="0073575A" w:rsidRDefault="009C19A3" w:rsidP="002F742D">
            <w:pPr>
              <w:ind w:right="227"/>
              <w:jc w:val="right"/>
              <w:rPr>
                <w:color w:val="000000"/>
                <w:sz w:val="16"/>
                <w:szCs w:val="16"/>
              </w:rPr>
            </w:pPr>
            <w:r w:rsidRPr="0073575A">
              <w:rPr>
                <w:color w:val="000000"/>
                <w:sz w:val="16"/>
                <w:szCs w:val="16"/>
              </w:rPr>
              <w:t>0.14</w:t>
            </w:r>
          </w:p>
        </w:tc>
        <w:tc>
          <w:tcPr>
            <w:tcW w:w="855" w:type="dxa"/>
            <w:noWrap/>
            <w:vAlign w:val="center"/>
          </w:tcPr>
          <w:p w14:paraId="7267AFB5" w14:textId="7147EE99" w:rsidR="009C19A3" w:rsidRPr="0073575A" w:rsidRDefault="009C19A3" w:rsidP="002F742D">
            <w:pPr>
              <w:ind w:right="227"/>
              <w:jc w:val="right"/>
              <w:rPr>
                <w:color w:val="000000"/>
                <w:sz w:val="16"/>
                <w:szCs w:val="16"/>
              </w:rPr>
            </w:pPr>
            <w:r w:rsidRPr="0073575A">
              <w:rPr>
                <w:color w:val="000000"/>
                <w:sz w:val="16"/>
                <w:szCs w:val="16"/>
              </w:rPr>
              <w:t>7.09</w:t>
            </w:r>
          </w:p>
        </w:tc>
        <w:tc>
          <w:tcPr>
            <w:tcW w:w="855" w:type="dxa"/>
            <w:noWrap/>
            <w:vAlign w:val="center"/>
          </w:tcPr>
          <w:p w14:paraId="0ECCA120" w14:textId="6B118247" w:rsidR="009C19A3" w:rsidRPr="0073575A" w:rsidRDefault="009C19A3" w:rsidP="002F742D">
            <w:pPr>
              <w:ind w:right="227"/>
              <w:jc w:val="right"/>
              <w:rPr>
                <w:color w:val="000000"/>
                <w:sz w:val="16"/>
                <w:szCs w:val="16"/>
              </w:rPr>
            </w:pPr>
            <w:r w:rsidRPr="0073575A">
              <w:rPr>
                <w:color w:val="000000"/>
                <w:sz w:val="16"/>
                <w:szCs w:val="16"/>
              </w:rPr>
              <w:t>0.00</w:t>
            </w:r>
          </w:p>
        </w:tc>
      </w:tr>
      <w:tr w:rsidR="009C19A3" w:rsidRPr="0073575A" w14:paraId="29A1DAD4" w14:textId="77777777" w:rsidTr="002F742D">
        <w:trPr>
          <w:trHeight w:val="227"/>
          <w:jc w:val="center"/>
        </w:trPr>
        <w:tc>
          <w:tcPr>
            <w:tcW w:w="4835" w:type="dxa"/>
            <w:shd w:val="clear" w:color="auto" w:fill="C0C0C0"/>
            <w:noWrap/>
            <w:vAlign w:val="center"/>
            <w:hideMark/>
          </w:tcPr>
          <w:p w14:paraId="5D035E21"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Actividades terciarias</w:t>
            </w:r>
          </w:p>
        </w:tc>
        <w:tc>
          <w:tcPr>
            <w:tcW w:w="854" w:type="dxa"/>
            <w:shd w:val="clear" w:color="auto" w:fill="C0C0C0"/>
            <w:noWrap/>
            <w:vAlign w:val="center"/>
            <w:hideMark/>
          </w:tcPr>
          <w:p w14:paraId="653EFC04" w14:textId="6F2D62F8" w:rsidR="009C19A3" w:rsidRPr="0073575A" w:rsidRDefault="009C19A3" w:rsidP="002F742D">
            <w:pPr>
              <w:ind w:right="227"/>
              <w:jc w:val="right"/>
              <w:rPr>
                <w:b/>
                <w:bCs/>
                <w:color w:val="000000"/>
                <w:sz w:val="16"/>
                <w:szCs w:val="16"/>
              </w:rPr>
            </w:pPr>
            <w:r w:rsidRPr="0073575A">
              <w:rPr>
                <w:b/>
                <w:bCs/>
                <w:color w:val="000000"/>
                <w:sz w:val="16"/>
                <w:szCs w:val="16"/>
              </w:rPr>
              <w:t>0.21</w:t>
            </w:r>
          </w:p>
        </w:tc>
        <w:tc>
          <w:tcPr>
            <w:tcW w:w="855" w:type="dxa"/>
            <w:shd w:val="clear" w:color="auto" w:fill="C0C0C0"/>
            <w:noWrap/>
            <w:vAlign w:val="center"/>
            <w:hideMark/>
          </w:tcPr>
          <w:p w14:paraId="3C57121A" w14:textId="5744980B" w:rsidR="009C19A3" w:rsidRPr="0073575A" w:rsidRDefault="009C19A3" w:rsidP="002F742D">
            <w:pPr>
              <w:ind w:right="227"/>
              <w:jc w:val="right"/>
              <w:rPr>
                <w:b/>
                <w:bCs/>
                <w:color w:val="000000"/>
                <w:sz w:val="16"/>
                <w:szCs w:val="16"/>
              </w:rPr>
            </w:pPr>
            <w:r w:rsidRPr="0073575A">
              <w:rPr>
                <w:b/>
                <w:bCs/>
                <w:color w:val="000000"/>
                <w:sz w:val="16"/>
                <w:szCs w:val="16"/>
              </w:rPr>
              <w:t>-0.22</w:t>
            </w:r>
          </w:p>
        </w:tc>
        <w:tc>
          <w:tcPr>
            <w:tcW w:w="855" w:type="dxa"/>
            <w:shd w:val="clear" w:color="auto" w:fill="C0C0C0"/>
            <w:noWrap/>
            <w:vAlign w:val="center"/>
            <w:hideMark/>
          </w:tcPr>
          <w:p w14:paraId="735E3174" w14:textId="2A2FDDF4" w:rsidR="009C19A3" w:rsidRPr="0073575A" w:rsidRDefault="009C19A3" w:rsidP="002F742D">
            <w:pPr>
              <w:ind w:right="227"/>
              <w:jc w:val="right"/>
              <w:rPr>
                <w:b/>
                <w:bCs/>
                <w:color w:val="000000"/>
                <w:sz w:val="16"/>
                <w:szCs w:val="16"/>
              </w:rPr>
            </w:pPr>
            <w:r w:rsidRPr="0073575A">
              <w:rPr>
                <w:b/>
                <w:bCs/>
                <w:color w:val="000000"/>
                <w:sz w:val="16"/>
                <w:szCs w:val="16"/>
              </w:rPr>
              <w:t>0.28</w:t>
            </w:r>
          </w:p>
        </w:tc>
        <w:tc>
          <w:tcPr>
            <w:tcW w:w="855" w:type="dxa"/>
            <w:shd w:val="clear" w:color="auto" w:fill="C0C0C0"/>
            <w:noWrap/>
            <w:vAlign w:val="center"/>
            <w:hideMark/>
          </w:tcPr>
          <w:p w14:paraId="7F9C3050" w14:textId="2AB4858C" w:rsidR="009C19A3" w:rsidRPr="0073575A" w:rsidRDefault="009C19A3" w:rsidP="002F742D">
            <w:pPr>
              <w:ind w:right="227"/>
              <w:jc w:val="right"/>
              <w:rPr>
                <w:b/>
                <w:bCs/>
                <w:color w:val="000000"/>
                <w:sz w:val="16"/>
                <w:szCs w:val="16"/>
              </w:rPr>
            </w:pPr>
            <w:r w:rsidRPr="0073575A">
              <w:rPr>
                <w:b/>
                <w:bCs/>
                <w:color w:val="000000"/>
                <w:sz w:val="16"/>
                <w:szCs w:val="16"/>
              </w:rPr>
              <w:t>3.77</w:t>
            </w:r>
          </w:p>
        </w:tc>
        <w:tc>
          <w:tcPr>
            <w:tcW w:w="855" w:type="dxa"/>
            <w:shd w:val="clear" w:color="auto" w:fill="C0C0C0"/>
            <w:noWrap/>
            <w:vAlign w:val="center"/>
            <w:hideMark/>
          </w:tcPr>
          <w:p w14:paraId="25F672F6" w14:textId="01E037D8" w:rsidR="009C19A3" w:rsidRPr="0073575A" w:rsidRDefault="009C19A3" w:rsidP="002F742D">
            <w:pPr>
              <w:ind w:right="227"/>
              <w:jc w:val="right"/>
              <w:rPr>
                <w:b/>
                <w:bCs/>
                <w:color w:val="000000"/>
                <w:sz w:val="16"/>
                <w:szCs w:val="16"/>
              </w:rPr>
            </w:pPr>
            <w:r w:rsidRPr="0073575A">
              <w:rPr>
                <w:b/>
                <w:bCs/>
                <w:color w:val="000000"/>
                <w:sz w:val="16"/>
                <w:szCs w:val="16"/>
              </w:rPr>
              <w:t>5.76</w:t>
            </w:r>
          </w:p>
        </w:tc>
        <w:tc>
          <w:tcPr>
            <w:tcW w:w="855" w:type="dxa"/>
            <w:shd w:val="clear" w:color="auto" w:fill="C0C0C0"/>
            <w:noWrap/>
            <w:vAlign w:val="center"/>
            <w:hideMark/>
          </w:tcPr>
          <w:p w14:paraId="7AA5119E" w14:textId="37BC1A92" w:rsidR="009C19A3" w:rsidRPr="0073575A" w:rsidRDefault="009C19A3" w:rsidP="002F742D">
            <w:pPr>
              <w:ind w:right="227"/>
              <w:jc w:val="right"/>
              <w:rPr>
                <w:b/>
                <w:bCs/>
                <w:color w:val="000000"/>
                <w:sz w:val="16"/>
                <w:szCs w:val="16"/>
              </w:rPr>
            </w:pPr>
            <w:r w:rsidRPr="0073575A">
              <w:rPr>
                <w:b/>
                <w:bCs/>
                <w:color w:val="000000"/>
                <w:sz w:val="16"/>
                <w:szCs w:val="16"/>
              </w:rPr>
              <w:t>3.93</w:t>
            </w:r>
          </w:p>
        </w:tc>
      </w:tr>
    </w:tbl>
    <w:bookmarkEnd w:id="5"/>
    <w:p w14:paraId="01DBE072" w14:textId="5B7C3C60" w:rsidR="005D63E7" w:rsidRPr="0073575A" w:rsidRDefault="00752FB3" w:rsidP="00F077D2">
      <w:pPr>
        <w:pStyle w:val="Prrafodelista"/>
        <w:widowControl w:val="0"/>
        <w:autoSpaceDE w:val="0"/>
        <w:autoSpaceDN w:val="0"/>
        <w:adjustRightInd w:val="0"/>
        <w:ind w:left="709" w:hanging="641"/>
        <w:rPr>
          <w:color w:val="4D565E"/>
          <w:sz w:val="16"/>
          <w:szCs w:val="16"/>
        </w:rPr>
      </w:pPr>
      <w:r w:rsidRPr="0073575A">
        <w:rPr>
          <w:color w:val="4D565E"/>
          <w:sz w:val="16"/>
          <w:szCs w:val="16"/>
        </w:rPr>
        <w:t xml:space="preserve">Fuente: </w:t>
      </w:r>
      <w:r w:rsidRPr="0073575A">
        <w:rPr>
          <w:smallCaps/>
          <w:color w:val="4D565E"/>
          <w:sz w:val="16"/>
          <w:szCs w:val="16"/>
        </w:rPr>
        <w:t>inegi</w:t>
      </w:r>
      <w:r w:rsidRPr="0073575A">
        <w:rPr>
          <w:color w:val="4D565E"/>
          <w:sz w:val="16"/>
          <w:szCs w:val="16"/>
        </w:rPr>
        <w:t>. Índice Nacional de Precios Productor (</w:t>
      </w:r>
      <w:proofErr w:type="spellStart"/>
      <w:r w:rsidRPr="0073575A">
        <w:rPr>
          <w:smallCaps/>
          <w:color w:val="4D565E"/>
          <w:sz w:val="16"/>
          <w:szCs w:val="16"/>
        </w:rPr>
        <w:t>inpp</w:t>
      </w:r>
      <w:proofErr w:type="spellEnd"/>
      <w:r w:rsidRPr="0073575A">
        <w:rPr>
          <w:smallCaps/>
          <w:color w:val="4D565E"/>
          <w:sz w:val="16"/>
          <w:szCs w:val="16"/>
        </w:rPr>
        <w:t>)</w:t>
      </w:r>
      <w:r w:rsidRPr="0073575A">
        <w:rPr>
          <w:color w:val="4D565E"/>
          <w:sz w:val="16"/>
          <w:szCs w:val="16"/>
        </w:rPr>
        <w:t>, 202</w:t>
      </w:r>
      <w:r w:rsidR="001708CB" w:rsidRPr="0073575A">
        <w:rPr>
          <w:color w:val="4D565E"/>
          <w:sz w:val="16"/>
          <w:szCs w:val="16"/>
        </w:rPr>
        <w:t>6</w:t>
      </w:r>
      <w:r w:rsidRPr="0073575A">
        <w:rPr>
          <w:color w:val="4D565E"/>
          <w:sz w:val="16"/>
          <w:szCs w:val="16"/>
        </w:rPr>
        <w:t>.</w:t>
      </w:r>
    </w:p>
    <w:p w14:paraId="6A0BDF33" w14:textId="77777777" w:rsidR="004430B9" w:rsidRPr="0073575A" w:rsidRDefault="004430B9" w:rsidP="00375C94">
      <w:pPr>
        <w:keepNext/>
        <w:keepLines/>
        <w:widowControl w:val="0"/>
        <w:spacing w:before="240"/>
        <w:ind w:left="567"/>
        <w:jc w:val="left"/>
        <w:rPr>
          <w:b/>
        </w:rPr>
      </w:pPr>
      <w:r w:rsidRPr="0073575A">
        <w:rPr>
          <w:b/>
        </w:rPr>
        <w:lastRenderedPageBreak/>
        <w:t>Índice de mercancías y servicios finales</w:t>
      </w:r>
    </w:p>
    <w:p w14:paraId="647E94FF" w14:textId="56D45015" w:rsidR="004430B9" w:rsidRPr="0073575A" w:rsidRDefault="004430B9" w:rsidP="00375C94">
      <w:pPr>
        <w:pStyle w:val="n01"/>
        <w:keepLines w:val="0"/>
        <w:widowControl w:val="0"/>
        <w:ind w:left="567" w:firstLine="0"/>
        <w:rPr>
          <w:rFonts w:ascii="Arial" w:hAnsi="Arial"/>
          <w:bCs/>
          <w:i/>
          <w:iCs/>
          <w:snapToGrid w:val="0"/>
          <w:color w:val="000000"/>
        </w:rPr>
      </w:pPr>
      <w:r w:rsidRPr="0073575A">
        <w:rPr>
          <w:rFonts w:ascii="Arial" w:hAnsi="Arial"/>
          <w:bCs/>
          <w:i/>
          <w:iCs/>
          <w:snapToGrid w:val="0"/>
          <w:color w:val="000000"/>
        </w:rPr>
        <w:t>Por origen de la producción</w:t>
      </w:r>
    </w:p>
    <w:p w14:paraId="244D6529" w14:textId="7C204BBF" w:rsidR="008A06CB" w:rsidRPr="0073575A" w:rsidRDefault="004430B9" w:rsidP="0046386E">
      <w:pPr>
        <w:widowControl w:val="0"/>
        <w:autoSpaceDE w:val="0"/>
        <w:autoSpaceDN w:val="0"/>
        <w:adjustRightInd w:val="0"/>
        <w:spacing w:before="240"/>
        <w:rPr>
          <w:snapToGrid w:val="0"/>
        </w:rPr>
      </w:pPr>
      <w:r w:rsidRPr="0073575A">
        <w:rPr>
          <w:snapToGrid w:val="0"/>
        </w:rPr>
        <w:t>Por grandes grupos de actividades económicas, los precios de las primarias</w:t>
      </w:r>
      <w:r w:rsidR="004E7CB4" w:rsidRPr="0073575A">
        <w:rPr>
          <w:snapToGrid w:val="0"/>
        </w:rPr>
        <w:t xml:space="preserve"> </w:t>
      </w:r>
      <w:r w:rsidR="00A7230F" w:rsidRPr="0073575A">
        <w:rPr>
          <w:snapToGrid w:val="0"/>
        </w:rPr>
        <w:t>disminuyeron</w:t>
      </w:r>
      <w:r w:rsidRPr="0073575A">
        <w:rPr>
          <w:snapToGrid w:val="0"/>
        </w:rPr>
        <w:t xml:space="preserve"> </w:t>
      </w:r>
      <w:r w:rsidR="00782859" w:rsidRPr="0073575A">
        <w:rPr>
          <w:snapToGrid w:val="0"/>
        </w:rPr>
        <w:t>3</w:t>
      </w:r>
      <w:r w:rsidR="00872CDD" w:rsidRPr="0073575A">
        <w:rPr>
          <w:snapToGrid w:val="0"/>
        </w:rPr>
        <w:t>.</w:t>
      </w:r>
      <w:r w:rsidR="00782859" w:rsidRPr="0073575A">
        <w:rPr>
          <w:snapToGrid w:val="0"/>
        </w:rPr>
        <w:t>7</w:t>
      </w:r>
      <w:r w:rsidR="00A7230F" w:rsidRPr="0073575A">
        <w:rPr>
          <w:snapToGrid w:val="0"/>
        </w:rPr>
        <w:t>6</w:t>
      </w:r>
      <w:r w:rsidR="004366DA" w:rsidRPr="0073575A">
        <w:rPr>
          <w:snapToGrid w:val="0"/>
        </w:rPr>
        <w:t> </w:t>
      </w:r>
      <w:r w:rsidR="00A6730B" w:rsidRPr="0073575A">
        <w:rPr>
          <w:snapToGrid w:val="0"/>
        </w:rPr>
        <w:t>%, a tasa mensual.</w:t>
      </w:r>
      <w:r w:rsidR="004366DA" w:rsidRPr="0073575A">
        <w:rPr>
          <w:snapToGrid w:val="0"/>
        </w:rPr>
        <w:t xml:space="preserve"> </w:t>
      </w:r>
      <w:r w:rsidR="00A6730B" w:rsidRPr="0073575A">
        <w:rPr>
          <w:snapToGrid w:val="0"/>
        </w:rPr>
        <w:t>L</w:t>
      </w:r>
      <w:r w:rsidR="004366DA" w:rsidRPr="0073575A">
        <w:rPr>
          <w:snapToGrid w:val="0"/>
        </w:rPr>
        <w:t>os de las secundarias</w:t>
      </w:r>
      <w:r w:rsidR="00A6730B" w:rsidRPr="0073575A">
        <w:rPr>
          <w:snapToGrid w:val="0"/>
        </w:rPr>
        <w:t xml:space="preserve"> aumentaron</w:t>
      </w:r>
      <w:r w:rsidR="004366DA" w:rsidRPr="0073575A">
        <w:rPr>
          <w:snapToGrid w:val="0"/>
        </w:rPr>
        <w:t xml:space="preserve"> </w:t>
      </w:r>
      <w:r w:rsidR="00782859" w:rsidRPr="0073575A">
        <w:rPr>
          <w:snapToGrid w:val="0"/>
        </w:rPr>
        <w:t>0</w:t>
      </w:r>
      <w:r w:rsidR="004366DA" w:rsidRPr="0073575A">
        <w:rPr>
          <w:snapToGrid w:val="0"/>
        </w:rPr>
        <w:t>.</w:t>
      </w:r>
      <w:r w:rsidR="00A6730B" w:rsidRPr="0073575A">
        <w:rPr>
          <w:snapToGrid w:val="0"/>
        </w:rPr>
        <w:t>46</w:t>
      </w:r>
      <w:r w:rsidR="004366DA" w:rsidRPr="0073575A">
        <w:rPr>
          <w:snapToGrid w:val="0"/>
        </w:rPr>
        <w:t> %</w:t>
      </w:r>
      <w:r w:rsidR="00A6730B" w:rsidRPr="0073575A">
        <w:rPr>
          <w:snapToGrid w:val="0"/>
        </w:rPr>
        <w:t xml:space="preserve"> </w:t>
      </w:r>
      <w:r w:rsidR="004366DA" w:rsidRPr="0073575A">
        <w:rPr>
          <w:snapToGrid w:val="0"/>
        </w:rPr>
        <w:t>y</w:t>
      </w:r>
      <w:r w:rsidR="00D82B20" w:rsidRPr="0073575A">
        <w:rPr>
          <w:snapToGrid w:val="0"/>
        </w:rPr>
        <w:t xml:space="preserve"> los de las terciarias, </w:t>
      </w:r>
      <w:r w:rsidR="00782859" w:rsidRPr="0073575A">
        <w:rPr>
          <w:snapToGrid w:val="0"/>
        </w:rPr>
        <w:t>0</w:t>
      </w:r>
      <w:r w:rsidR="00D82B20" w:rsidRPr="0073575A">
        <w:rPr>
          <w:snapToGrid w:val="0"/>
        </w:rPr>
        <w:t>.</w:t>
      </w:r>
      <w:r w:rsidR="00A6730B" w:rsidRPr="0073575A">
        <w:rPr>
          <w:snapToGrid w:val="0"/>
        </w:rPr>
        <w:t>2</w:t>
      </w:r>
      <w:r w:rsidR="00782859" w:rsidRPr="0073575A">
        <w:rPr>
          <w:snapToGrid w:val="0"/>
        </w:rPr>
        <w:t>2</w:t>
      </w:r>
      <w:r w:rsidR="00D82B20" w:rsidRPr="0073575A">
        <w:rPr>
          <w:snapToGrid w:val="0"/>
        </w:rPr>
        <w:t> </w:t>
      </w:r>
      <w:r w:rsidR="00A6730B" w:rsidRPr="0073575A">
        <w:rPr>
          <w:snapToGrid w:val="0"/>
        </w:rPr>
        <w:t>por</w:t>
      </w:r>
      <w:r w:rsidR="001577CE">
        <w:rPr>
          <w:snapToGrid w:val="0"/>
        </w:rPr>
        <w:t> </w:t>
      </w:r>
      <w:r w:rsidR="00A6730B" w:rsidRPr="0073575A">
        <w:rPr>
          <w:snapToGrid w:val="0"/>
        </w:rPr>
        <w:t>ciento</w:t>
      </w:r>
      <w:r w:rsidR="00872CDD" w:rsidRPr="0073575A">
        <w:rPr>
          <w:snapToGrid w:val="0"/>
        </w:rPr>
        <w:t>.</w:t>
      </w:r>
      <w:r w:rsidR="00FF00C7" w:rsidRPr="0073575A">
        <w:rPr>
          <w:snapToGrid w:val="0"/>
        </w:rPr>
        <w:t xml:space="preserve"> </w:t>
      </w:r>
      <w:r w:rsidR="00F828FA" w:rsidRPr="0073575A">
        <w:rPr>
          <w:snapToGrid w:val="0"/>
        </w:rPr>
        <w:t>En</w:t>
      </w:r>
      <w:r w:rsidRPr="0073575A">
        <w:rPr>
          <w:snapToGrid w:val="0"/>
        </w:rPr>
        <w:t xml:space="preserve"> su comparación anual, los de las actividades primarias </w:t>
      </w:r>
      <w:r w:rsidR="00A6730B" w:rsidRPr="0073575A">
        <w:rPr>
          <w:snapToGrid w:val="0"/>
        </w:rPr>
        <w:t>bajaro</w:t>
      </w:r>
      <w:r w:rsidRPr="0073575A">
        <w:rPr>
          <w:snapToGrid w:val="0"/>
        </w:rPr>
        <w:t>n</w:t>
      </w:r>
      <w:r w:rsidR="00923604" w:rsidRPr="0073575A">
        <w:rPr>
          <w:snapToGrid w:val="0"/>
        </w:rPr>
        <w:t xml:space="preserve"> </w:t>
      </w:r>
      <w:r w:rsidR="00A6730B" w:rsidRPr="0073575A">
        <w:rPr>
          <w:snapToGrid w:val="0"/>
        </w:rPr>
        <w:t>3</w:t>
      </w:r>
      <w:r w:rsidR="00CC0FC4" w:rsidRPr="0073575A">
        <w:rPr>
          <w:snapToGrid w:val="0"/>
        </w:rPr>
        <w:t>.</w:t>
      </w:r>
      <w:r w:rsidR="00A6730B" w:rsidRPr="0073575A">
        <w:rPr>
          <w:snapToGrid w:val="0"/>
        </w:rPr>
        <w:t>24</w:t>
      </w:r>
      <w:r w:rsidR="002B14CA" w:rsidRPr="0073575A">
        <w:rPr>
          <w:snapToGrid w:val="0"/>
        </w:rPr>
        <w:t> </w:t>
      </w:r>
      <w:r w:rsidR="00A6730B" w:rsidRPr="0073575A">
        <w:rPr>
          <w:snapToGrid w:val="0"/>
        </w:rPr>
        <w:t>por ciento.</w:t>
      </w:r>
      <w:r w:rsidR="009E0CFD" w:rsidRPr="0073575A">
        <w:rPr>
          <w:snapToGrid w:val="0"/>
        </w:rPr>
        <w:t xml:space="preserve"> </w:t>
      </w:r>
      <w:r w:rsidR="00A6730B" w:rsidRPr="0073575A">
        <w:rPr>
          <w:snapToGrid w:val="0"/>
        </w:rPr>
        <w:t>L</w:t>
      </w:r>
      <w:r w:rsidR="00CC0FC4" w:rsidRPr="0073575A">
        <w:rPr>
          <w:snapToGrid w:val="0"/>
        </w:rPr>
        <w:t>os</w:t>
      </w:r>
      <w:r w:rsidRPr="0073575A">
        <w:rPr>
          <w:snapToGrid w:val="0"/>
        </w:rPr>
        <w:t xml:space="preserve"> de las secundarias</w:t>
      </w:r>
      <w:r w:rsidR="00A6730B" w:rsidRPr="0073575A">
        <w:rPr>
          <w:snapToGrid w:val="0"/>
        </w:rPr>
        <w:t xml:space="preserve"> ascendieron</w:t>
      </w:r>
      <w:r w:rsidR="009E0CFD" w:rsidRPr="0073575A">
        <w:rPr>
          <w:snapToGrid w:val="0"/>
        </w:rPr>
        <w:t xml:space="preserve"> </w:t>
      </w:r>
      <w:r w:rsidR="00A6730B" w:rsidRPr="0073575A">
        <w:rPr>
          <w:snapToGrid w:val="0"/>
        </w:rPr>
        <w:t>3</w:t>
      </w:r>
      <w:r w:rsidR="00CC0FC4" w:rsidRPr="0073575A">
        <w:rPr>
          <w:snapToGrid w:val="0"/>
        </w:rPr>
        <w:t>.</w:t>
      </w:r>
      <w:r w:rsidR="00A6730B" w:rsidRPr="0073575A">
        <w:rPr>
          <w:snapToGrid w:val="0"/>
        </w:rPr>
        <w:t>03</w:t>
      </w:r>
      <w:r w:rsidR="00E826C0" w:rsidRPr="0073575A">
        <w:rPr>
          <w:snapToGrid w:val="0"/>
        </w:rPr>
        <w:t> </w:t>
      </w:r>
      <w:r w:rsidRPr="0073575A">
        <w:rPr>
          <w:snapToGrid w:val="0"/>
        </w:rPr>
        <w:t xml:space="preserve">% y los de las terciarias, </w:t>
      </w:r>
      <w:r w:rsidR="00495360" w:rsidRPr="0073575A">
        <w:rPr>
          <w:snapToGrid w:val="0"/>
        </w:rPr>
        <w:t>4</w:t>
      </w:r>
      <w:r w:rsidR="00F828FA" w:rsidRPr="0073575A">
        <w:rPr>
          <w:snapToGrid w:val="0"/>
        </w:rPr>
        <w:t>.</w:t>
      </w:r>
      <w:r w:rsidR="00A6730B" w:rsidRPr="0073575A">
        <w:rPr>
          <w:snapToGrid w:val="0"/>
        </w:rPr>
        <w:t>78</w:t>
      </w:r>
      <w:r w:rsidR="00E826C0" w:rsidRPr="0073575A">
        <w:rPr>
          <w:snapToGrid w:val="0"/>
        </w:rPr>
        <w:t> </w:t>
      </w:r>
      <w:r w:rsidR="005D63E7" w:rsidRPr="0073575A">
        <w:rPr>
          <w:snapToGrid w:val="0"/>
        </w:rPr>
        <w:t>%</w:t>
      </w:r>
      <w:r w:rsidR="00A6730B" w:rsidRPr="0073575A">
        <w:rPr>
          <w:snapToGrid w:val="0"/>
        </w:rPr>
        <w:br/>
      </w:r>
      <w:r w:rsidR="005D63E7" w:rsidRPr="0073575A">
        <w:rPr>
          <w:snapToGrid w:val="0"/>
        </w:rPr>
        <w:t>(ver</w:t>
      </w:r>
      <w:r w:rsidR="00E027FF" w:rsidRPr="0073575A">
        <w:rPr>
          <w:snapToGrid w:val="0"/>
        </w:rPr>
        <w:t xml:space="preserve"> </w:t>
      </w:r>
      <w:r w:rsidR="005D63E7" w:rsidRPr="0073575A">
        <w:rPr>
          <w:snapToGrid w:val="0"/>
        </w:rPr>
        <w:t>cuadro</w:t>
      </w:r>
      <w:r w:rsidR="00E027FF" w:rsidRPr="0073575A">
        <w:rPr>
          <w:snapToGrid w:val="0"/>
        </w:rPr>
        <w:t xml:space="preserve"> </w:t>
      </w:r>
      <w:r w:rsidR="005D63E7" w:rsidRPr="0073575A">
        <w:rPr>
          <w:snapToGrid w:val="0"/>
        </w:rPr>
        <w:t>5)</w:t>
      </w:r>
      <w:r w:rsidRPr="0073575A">
        <w:rPr>
          <w:snapToGrid w:val="0"/>
        </w:rPr>
        <w:t>.</w:t>
      </w:r>
    </w:p>
    <w:p w14:paraId="4130E109" w14:textId="77777777" w:rsidR="00375C94" w:rsidRPr="0073575A" w:rsidRDefault="00375C94" w:rsidP="00375C94">
      <w:pPr>
        <w:widowControl w:val="0"/>
        <w:autoSpaceDE w:val="0"/>
        <w:autoSpaceDN w:val="0"/>
        <w:adjustRightInd w:val="0"/>
        <w:jc w:val="center"/>
        <w:rPr>
          <w:snapToGrid w:val="0"/>
          <w:color w:val="003057"/>
          <w:sz w:val="20"/>
          <w:szCs w:val="20"/>
        </w:rPr>
      </w:pPr>
    </w:p>
    <w:p w14:paraId="59DCE508" w14:textId="3B8039A9" w:rsidR="004430B9" w:rsidRPr="0073575A" w:rsidRDefault="004430B9" w:rsidP="00375C94">
      <w:pPr>
        <w:widowControl w:val="0"/>
        <w:autoSpaceDE w:val="0"/>
        <w:autoSpaceDN w:val="0"/>
        <w:adjustRightInd w:val="0"/>
        <w:jc w:val="center"/>
        <w:rPr>
          <w:snapToGrid w:val="0"/>
          <w:color w:val="003057"/>
          <w:sz w:val="20"/>
          <w:szCs w:val="20"/>
        </w:rPr>
      </w:pPr>
      <w:r w:rsidRPr="0073575A">
        <w:rPr>
          <w:snapToGrid w:val="0"/>
          <w:color w:val="003057"/>
          <w:sz w:val="20"/>
          <w:szCs w:val="20"/>
        </w:rPr>
        <w:t>Cuadro 5</w:t>
      </w:r>
    </w:p>
    <w:p w14:paraId="0A4B4791" w14:textId="2A110C06" w:rsidR="004430B9" w:rsidRPr="0073575A" w:rsidRDefault="005D63E7" w:rsidP="004430B9">
      <w:pPr>
        <w:widowControl w:val="0"/>
        <w:autoSpaceDE w:val="0"/>
        <w:autoSpaceDN w:val="0"/>
        <w:adjustRightInd w:val="0"/>
        <w:jc w:val="center"/>
        <w:rPr>
          <w:b/>
          <w:smallCaps/>
          <w:snapToGrid w:val="0"/>
          <w:color w:val="003057"/>
          <w:sz w:val="22"/>
          <w:szCs w:val="22"/>
        </w:rPr>
      </w:pPr>
      <w:r w:rsidRPr="0073575A">
        <w:rPr>
          <w:b/>
          <w:snapToGrid w:val="0"/>
          <w:color w:val="003057"/>
          <w:sz w:val="22"/>
          <w:szCs w:val="22"/>
        </w:rPr>
        <w:t>V</w:t>
      </w:r>
      <w:r w:rsidR="004430B9" w:rsidRPr="0073575A">
        <w:rPr>
          <w:b/>
          <w:snapToGrid w:val="0"/>
          <w:color w:val="003057"/>
          <w:sz w:val="22"/>
          <w:szCs w:val="22"/>
        </w:rPr>
        <w:t>ariación del</w:t>
      </w:r>
      <w:r w:rsidR="004430B9" w:rsidRPr="0073575A">
        <w:rPr>
          <w:b/>
          <w:smallCaps/>
          <w:snapToGrid w:val="0"/>
          <w:color w:val="003057"/>
          <w:sz w:val="22"/>
          <w:szCs w:val="22"/>
        </w:rPr>
        <w:t xml:space="preserve"> </w:t>
      </w:r>
      <w:r w:rsidR="001E73F0" w:rsidRPr="0073575A">
        <w:rPr>
          <w:b/>
          <w:snapToGrid w:val="0"/>
          <w:color w:val="003057"/>
          <w:sz w:val="22"/>
          <w:szCs w:val="22"/>
        </w:rPr>
        <w:t>Índice Nacional de Precios Productor</w:t>
      </w:r>
    </w:p>
    <w:p w14:paraId="0505291F" w14:textId="77777777" w:rsidR="004430B9" w:rsidRPr="0073575A" w:rsidRDefault="004430B9" w:rsidP="004430B9">
      <w:pPr>
        <w:widowControl w:val="0"/>
        <w:autoSpaceDE w:val="0"/>
        <w:autoSpaceDN w:val="0"/>
        <w:adjustRightInd w:val="0"/>
        <w:jc w:val="center"/>
        <w:rPr>
          <w:bCs/>
          <w:snapToGrid w:val="0"/>
          <w:color w:val="003057"/>
          <w:sz w:val="20"/>
          <w:szCs w:val="20"/>
        </w:rPr>
      </w:pPr>
      <w:r w:rsidRPr="0073575A">
        <w:rPr>
          <w:bCs/>
          <w:snapToGrid w:val="0"/>
          <w:color w:val="003057"/>
          <w:sz w:val="20"/>
          <w:szCs w:val="20"/>
        </w:rPr>
        <w:t>mercancías y servicios finales, incluido petróleo</w:t>
      </w:r>
    </w:p>
    <w:p w14:paraId="2CD2BD26" w14:textId="505BE2D5" w:rsidR="00B912A4" w:rsidRPr="0073575A" w:rsidRDefault="00B912A4" w:rsidP="00B912A4">
      <w:pPr>
        <w:widowControl w:val="0"/>
        <w:autoSpaceDE w:val="0"/>
        <w:autoSpaceDN w:val="0"/>
        <w:adjustRightInd w:val="0"/>
        <w:jc w:val="center"/>
        <w:rPr>
          <w:bCs/>
          <w:snapToGrid w:val="0"/>
          <w:color w:val="003057"/>
          <w:sz w:val="20"/>
          <w:szCs w:val="20"/>
        </w:rPr>
      </w:pPr>
      <w:r w:rsidRPr="0073575A">
        <w:rPr>
          <w:bCs/>
          <w:snapToGrid w:val="0"/>
          <w:color w:val="003057"/>
          <w:sz w:val="20"/>
          <w:szCs w:val="20"/>
        </w:rPr>
        <w:t>clasificación por origen</w:t>
      </w:r>
    </w:p>
    <w:p w14:paraId="4234A1E6" w14:textId="4D325857" w:rsidR="00050D6A" w:rsidRPr="0073575A" w:rsidRDefault="000A371A" w:rsidP="004430B9">
      <w:pPr>
        <w:widowControl w:val="0"/>
        <w:autoSpaceDE w:val="0"/>
        <w:autoSpaceDN w:val="0"/>
        <w:adjustRightInd w:val="0"/>
        <w:jc w:val="center"/>
        <w:rPr>
          <w:snapToGrid w:val="0"/>
          <w:color w:val="27251F"/>
          <w:sz w:val="20"/>
          <w:szCs w:val="20"/>
        </w:rPr>
      </w:pPr>
      <w:r w:rsidRPr="0073575A">
        <w:rPr>
          <w:snapToGrid w:val="0"/>
          <w:color w:val="27251F"/>
          <w:sz w:val="20"/>
          <w:szCs w:val="20"/>
        </w:rPr>
        <w:t>mayo</w:t>
      </w:r>
      <w:r w:rsidR="004430B9" w:rsidRPr="0073575A">
        <w:rPr>
          <w:snapToGrid w:val="0"/>
          <w:color w:val="27251F"/>
          <w:sz w:val="20"/>
          <w:szCs w:val="20"/>
        </w:rPr>
        <w:t xml:space="preserve"> de los años que se indican</w:t>
      </w:r>
    </w:p>
    <w:p w14:paraId="62AEB2E6" w14:textId="70596F69" w:rsidR="00EB090A" w:rsidRPr="0073575A" w:rsidRDefault="00EB090A" w:rsidP="004430B9">
      <w:pPr>
        <w:widowControl w:val="0"/>
        <w:autoSpaceDE w:val="0"/>
        <w:autoSpaceDN w:val="0"/>
        <w:adjustRightInd w:val="0"/>
        <w:jc w:val="center"/>
        <w:rPr>
          <w:snapToGrid w:val="0"/>
          <w:color w:val="27251F"/>
          <w:sz w:val="18"/>
          <w:szCs w:val="18"/>
        </w:rPr>
      </w:pPr>
      <w:r w:rsidRPr="0073575A">
        <w:rPr>
          <w:bCs/>
          <w:snapToGrid w:val="0"/>
          <w:color w:val="27251F"/>
          <w:sz w:val="18"/>
          <w:szCs w:val="18"/>
        </w:rPr>
        <w:t>(variación porcentual)</w:t>
      </w:r>
    </w:p>
    <w:tbl>
      <w:tblPr>
        <w:tblW w:w="4981" w:type="pct"/>
        <w:tblInd w:w="-1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4"/>
        <w:gridCol w:w="851"/>
        <w:gridCol w:w="852"/>
        <w:gridCol w:w="852"/>
        <w:gridCol w:w="852"/>
        <w:gridCol w:w="852"/>
        <w:gridCol w:w="853"/>
      </w:tblGrid>
      <w:tr w:rsidR="004430B9" w:rsidRPr="0073575A" w14:paraId="13309423" w14:textId="77777777" w:rsidTr="0015265A">
        <w:trPr>
          <w:trHeight w:val="255"/>
        </w:trPr>
        <w:tc>
          <w:tcPr>
            <w:tcW w:w="4814" w:type="dxa"/>
            <w:vMerge w:val="restart"/>
            <w:shd w:val="clear" w:color="auto" w:fill="80DDD7"/>
            <w:noWrap/>
            <w:vAlign w:val="center"/>
            <w:hideMark/>
          </w:tcPr>
          <w:p w14:paraId="5A5CB2E4" w14:textId="77777777" w:rsidR="004430B9" w:rsidRPr="0073575A" w:rsidRDefault="004430B9" w:rsidP="00BE515E">
            <w:pPr>
              <w:autoSpaceDE w:val="0"/>
              <w:autoSpaceDN w:val="0"/>
              <w:adjustRightInd w:val="0"/>
              <w:jc w:val="center"/>
              <w:rPr>
                <w:b/>
                <w:color w:val="000000"/>
                <w:sz w:val="16"/>
                <w:szCs w:val="16"/>
                <w:lang w:eastAsia="es-MX"/>
              </w:rPr>
            </w:pPr>
            <w:bookmarkStart w:id="6" w:name="_Hlk2757904"/>
            <w:r w:rsidRPr="0073575A">
              <w:rPr>
                <w:b/>
                <w:color w:val="000000"/>
                <w:sz w:val="16"/>
                <w:szCs w:val="16"/>
                <w:lang w:eastAsia="es-MX"/>
              </w:rPr>
              <w:t>Actividad económica</w:t>
            </w:r>
          </w:p>
        </w:tc>
        <w:tc>
          <w:tcPr>
            <w:tcW w:w="2555" w:type="dxa"/>
            <w:gridSpan w:val="3"/>
            <w:shd w:val="clear" w:color="auto" w:fill="80DDD7"/>
            <w:noWrap/>
            <w:vAlign w:val="center"/>
            <w:hideMark/>
          </w:tcPr>
          <w:p w14:paraId="3147C5F9" w14:textId="77777777" w:rsidR="004430B9" w:rsidRPr="0073575A" w:rsidRDefault="004430B9" w:rsidP="00067230">
            <w:pPr>
              <w:jc w:val="center"/>
              <w:rPr>
                <w:b/>
                <w:color w:val="000000"/>
                <w:sz w:val="16"/>
                <w:szCs w:val="16"/>
                <w:lang w:eastAsia="es-MX"/>
              </w:rPr>
            </w:pPr>
            <w:r w:rsidRPr="0073575A">
              <w:rPr>
                <w:b/>
                <w:color w:val="000000"/>
                <w:sz w:val="16"/>
                <w:szCs w:val="16"/>
                <w:lang w:eastAsia="es-MX"/>
              </w:rPr>
              <w:t>Variación porcentual mensual</w:t>
            </w:r>
          </w:p>
        </w:tc>
        <w:tc>
          <w:tcPr>
            <w:tcW w:w="2557" w:type="dxa"/>
            <w:gridSpan w:val="3"/>
            <w:shd w:val="clear" w:color="auto" w:fill="80DDD7"/>
            <w:noWrap/>
            <w:vAlign w:val="center"/>
            <w:hideMark/>
          </w:tcPr>
          <w:p w14:paraId="29829F93" w14:textId="77777777" w:rsidR="004430B9" w:rsidRPr="0073575A" w:rsidRDefault="004430B9" w:rsidP="00067230">
            <w:pPr>
              <w:jc w:val="center"/>
              <w:rPr>
                <w:b/>
                <w:color w:val="000000"/>
                <w:sz w:val="16"/>
                <w:szCs w:val="16"/>
                <w:lang w:eastAsia="es-MX"/>
              </w:rPr>
            </w:pPr>
            <w:r w:rsidRPr="0073575A">
              <w:rPr>
                <w:b/>
                <w:color w:val="000000"/>
                <w:sz w:val="16"/>
                <w:szCs w:val="16"/>
                <w:lang w:eastAsia="es-MX"/>
              </w:rPr>
              <w:t>Variación porcentual anual</w:t>
            </w:r>
          </w:p>
        </w:tc>
      </w:tr>
      <w:tr w:rsidR="004430B9" w:rsidRPr="0073575A" w14:paraId="36631820" w14:textId="77777777" w:rsidTr="0015265A">
        <w:trPr>
          <w:trHeight w:val="255"/>
        </w:trPr>
        <w:tc>
          <w:tcPr>
            <w:tcW w:w="4814" w:type="dxa"/>
            <w:vMerge/>
            <w:vAlign w:val="center"/>
            <w:hideMark/>
          </w:tcPr>
          <w:p w14:paraId="49AFAC00" w14:textId="77777777" w:rsidR="004430B9" w:rsidRPr="0073575A" w:rsidRDefault="004430B9" w:rsidP="00067230">
            <w:pPr>
              <w:jc w:val="center"/>
              <w:rPr>
                <w:b/>
                <w:color w:val="000000"/>
                <w:sz w:val="16"/>
                <w:szCs w:val="16"/>
                <w:lang w:eastAsia="es-MX"/>
              </w:rPr>
            </w:pPr>
          </w:p>
        </w:tc>
        <w:tc>
          <w:tcPr>
            <w:tcW w:w="851" w:type="dxa"/>
            <w:shd w:val="clear" w:color="auto" w:fill="BDEDEA"/>
            <w:noWrap/>
            <w:vAlign w:val="center"/>
            <w:hideMark/>
          </w:tcPr>
          <w:p w14:paraId="7366590F" w14:textId="6EF0E402"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4</w:t>
            </w:r>
          </w:p>
        </w:tc>
        <w:tc>
          <w:tcPr>
            <w:tcW w:w="852" w:type="dxa"/>
            <w:shd w:val="clear" w:color="auto" w:fill="BDEDEA"/>
            <w:noWrap/>
            <w:vAlign w:val="center"/>
            <w:hideMark/>
          </w:tcPr>
          <w:p w14:paraId="38738538" w14:textId="76E3E64B"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5</w:t>
            </w:r>
          </w:p>
        </w:tc>
        <w:tc>
          <w:tcPr>
            <w:tcW w:w="852" w:type="dxa"/>
            <w:shd w:val="clear" w:color="auto" w:fill="BDEDEA"/>
            <w:noWrap/>
            <w:vAlign w:val="center"/>
            <w:hideMark/>
          </w:tcPr>
          <w:p w14:paraId="42CA770E" w14:textId="3D1FCA53"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6</w:t>
            </w:r>
          </w:p>
        </w:tc>
        <w:tc>
          <w:tcPr>
            <w:tcW w:w="852" w:type="dxa"/>
            <w:shd w:val="clear" w:color="auto" w:fill="BDEDEA"/>
            <w:noWrap/>
            <w:vAlign w:val="center"/>
            <w:hideMark/>
          </w:tcPr>
          <w:p w14:paraId="6C463963" w14:textId="5F2DAE01"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4</w:t>
            </w:r>
          </w:p>
        </w:tc>
        <w:tc>
          <w:tcPr>
            <w:tcW w:w="852" w:type="dxa"/>
            <w:shd w:val="clear" w:color="auto" w:fill="BDEDEA"/>
            <w:noWrap/>
            <w:vAlign w:val="center"/>
            <w:hideMark/>
          </w:tcPr>
          <w:p w14:paraId="5D147AFB" w14:textId="27F26315"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5</w:t>
            </w:r>
          </w:p>
        </w:tc>
        <w:tc>
          <w:tcPr>
            <w:tcW w:w="853" w:type="dxa"/>
            <w:shd w:val="clear" w:color="auto" w:fill="BDEDEA"/>
            <w:noWrap/>
            <w:vAlign w:val="center"/>
            <w:hideMark/>
          </w:tcPr>
          <w:p w14:paraId="75BEDE4D" w14:textId="7CA53178" w:rsidR="004430B9" w:rsidRPr="0073575A" w:rsidRDefault="004430B9" w:rsidP="00067230">
            <w:pPr>
              <w:jc w:val="center"/>
              <w:rPr>
                <w:b/>
                <w:color w:val="000000"/>
                <w:sz w:val="16"/>
                <w:szCs w:val="16"/>
              </w:rPr>
            </w:pPr>
            <w:r w:rsidRPr="0073575A">
              <w:rPr>
                <w:b/>
                <w:color w:val="000000"/>
                <w:sz w:val="16"/>
                <w:szCs w:val="16"/>
              </w:rPr>
              <w:t>202</w:t>
            </w:r>
            <w:r w:rsidR="008F7AD2" w:rsidRPr="0073575A">
              <w:rPr>
                <w:b/>
                <w:color w:val="000000"/>
                <w:sz w:val="16"/>
                <w:szCs w:val="16"/>
              </w:rPr>
              <w:t>6</w:t>
            </w:r>
          </w:p>
        </w:tc>
      </w:tr>
      <w:tr w:rsidR="009C19A3" w:rsidRPr="0073575A" w14:paraId="7DA3873A" w14:textId="77777777" w:rsidTr="002F742D">
        <w:trPr>
          <w:trHeight w:val="227"/>
        </w:trPr>
        <w:tc>
          <w:tcPr>
            <w:tcW w:w="4814" w:type="dxa"/>
            <w:shd w:val="clear" w:color="auto" w:fill="C0C0C0"/>
            <w:noWrap/>
            <w:vAlign w:val="center"/>
            <w:hideMark/>
          </w:tcPr>
          <w:p w14:paraId="12A149B0" w14:textId="3F03DE01" w:rsidR="009C19A3" w:rsidRPr="0073575A" w:rsidRDefault="009C19A3" w:rsidP="009C19A3">
            <w:pPr>
              <w:jc w:val="left"/>
              <w:rPr>
                <w:b/>
                <w:bCs/>
                <w:color w:val="000000"/>
                <w:sz w:val="16"/>
                <w:szCs w:val="16"/>
                <w:lang w:eastAsia="es-MX"/>
              </w:rPr>
            </w:pPr>
            <w:r w:rsidRPr="0073575A">
              <w:rPr>
                <w:b/>
                <w:sz w:val="16"/>
                <w:szCs w:val="16"/>
              </w:rPr>
              <w:t>Mercancías y servicios finales</w:t>
            </w:r>
          </w:p>
        </w:tc>
        <w:tc>
          <w:tcPr>
            <w:tcW w:w="851" w:type="dxa"/>
            <w:shd w:val="clear" w:color="auto" w:fill="C0C0C0"/>
            <w:noWrap/>
            <w:vAlign w:val="center"/>
            <w:hideMark/>
          </w:tcPr>
          <w:p w14:paraId="5094920B" w14:textId="7C253DB8" w:rsidR="009C19A3" w:rsidRPr="0073575A" w:rsidRDefault="009C19A3" w:rsidP="002F742D">
            <w:pPr>
              <w:ind w:right="227"/>
              <w:jc w:val="right"/>
              <w:rPr>
                <w:b/>
                <w:bCs/>
                <w:color w:val="000000"/>
                <w:sz w:val="16"/>
                <w:szCs w:val="16"/>
              </w:rPr>
            </w:pPr>
            <w:r w:rsidRPr="0073575A">
              <w:rPr>
                <w:b/>
                <w:bCs/>
                <w:color w:val="000000"/>
                <w:sz w:val="16"/>
                <w:szCs w:val="16"/>
              </w:rPr>
              <w:t>0.39</w:t>
            </w:r>
          </w:p>
        </w:tc>
        <w:tc>
          <w:tcPr>
            <w:tcW w:w="852" w:type="dxa"/>
            <w:shd w:val="clear" w:color="auto" w:fill="C0C0C0"/>
            <w:noWrap/>
            <w:vAlign w:val="center"/>
            <w:hideMark/>
          </w:tcPr>
          <w:p w14:paraId="6EB3972B" w14:textId="78FAE912" w:rsidR="009C19A3" w:rsidRPr="0073575A" w:rsidRDefault="009C19A3" w:rsidP="002F742D">
            <w:pPr>
              <w:ind w:right="227"/>
              <w:jc w:val="right"/>
              <w:rPr>
                <w:b/>
                <w:bCs/>
                <w:color w:val="000000"/>
                <w:sz w:val="16"/>
                <w:szCs w:val="16"/>
              </w:rPr>
            </w:pPr>
            <w:r w:rsidRPr="0073575A">
              <w:rPr>
                <w:b/>
                <w:bCs/>
                <w:color w:val="000000"/>
                <w:sz w:val="16"/>
                <w:szCs w:val="16"/>
              </w:rPr>
              <w:t>-0.26</w:t>
            </w:r>
          </w:p>
        </w:tc>
        <w:tc>
          <w:tcPr>
            <w:tcW w:w="852" w:type="dxa"/>
            <w:shd w:val="clear" w:color="auto" w:fill="C0C0C0"/>
            <w:noWrap/>
            <w:vAlign w:val="center"/>
            <w:hideMark/>
          </w:tcPr>
          <w:p w14:paraId="7ABB5164" w14:textId="5258337F" w:rsidR="009C19A3" w:rsidRPr="0073575A" w:rsidRDefault="009C19A3" w:rsidP="002F742D">
            <w:pPr>
              <w:ind w:right="227"/>
              <w:jc w:val="right"/>
              <w:rPr>
                <w:b/>
                <w:bCs/>
                <w:color w:val="000000"/>
                <w:sz w:val="16"/>
                <w:szCs w:val="16"/>
              </w:rPr>
            </w:pPr>
            <w:r w:rsidRPr="0073575A">
              <w:rPr>
                <w:b/>
                <w:bCs/>
                <w:color w:val="000000"/>
                <w:sz w:val="16"/>
                <w:szCs w:val="16"/>
              </w:rPr>
              <w:t>0.28</w:t>
            </w:r>
          </w:p>
        </w:tc>
        <w:tc>
          <w:tcPr>
            <w:tcW w:w="852" w:type="dxa"/>
            <w:shd w:val="clear" w:color="auto" w:fill="C0C0C0"/>
            <w:noWrap/>
            <w:vAlign w:val="center"/>
            <w:hideMark/>
          </w:tcPr>
          <w:p w14:paraId="7F2E646F" w14:textId="04A39E85" w:rsidR="009C19A3" w:rsidRPr="0073575A" w:rsidRDefault="009C19A3" w:rsidP="002F742D">
            <w:pPr>
              <w:ind w:right="227"/>
              <w:jc w:val="right"/>
              <w:rPr>
                <w:b/>
                <w:bCs/>
                <w:color w:val="000000"/>
                <w:sz w:val="16"/>
                <w:szCs w:val="16"/>
              </w:rPr>
            </w:pPr>
            <w:r w:rsidRPr="0073575A">
              <w:rPr>
                <w:b/>
                <w:bCs/>
                <w:color w:val="000000"/>
                <w:sz w:val="16"/>
                <w:szCs w:val="16"/>
              </w:rPr>
              <w:t>3.45</w:t>
            </w:r>
          </w:p>
        </w:tc>
        <w:tc>
          <w:tcPr>
            <w:tcW w:w="852" w:type="dxa"/>
            <w:shd w:val="clear" w:color="auto" w:fill="C0C0C0"/>
            <w:noWrap/>
            <w:vAlign w:val="center"/>
            <w:hideMark/>
          </w:tcPr>
          <w:p w14:paraId="31CFE0F3" w14:textId="205C24AB" w:rsidR="009C19A3" w:rsidRPr="0073575A" w:rsidRDefault="009C19A3" w:rsidP="002F742D">
            <w:pPr>
              <w:ind w:right="227"/>
              <w:jc w:val="right"/>
              <w:rPr>
                <w:b/>
                <w:bCs/>
                <w:color w:val="000000"/>
                <w:sz w:val="16"/>
                <w:szCs w:val="16"/>
              </w:rPr>
            </w:pPr>
            <w:r w:rsidRPr="0073575A">
              <w:rPr>
                <w:b/>
                <w:bCs/>
                <w:color w:val="000000"/>
                <w:sz w:val="16"/>
                <w:szCs w:val="16"/>
              </w:rPr>
              <w:t>6.25</w:t>
            </w:r>
          </w:p>
        </w:tc>
        <w:tc>
          <w:tcPr>
            <w:tcW w:w="853" w:type="dxa"/>
            <w:shd w:val="clear" w:color="auto" w:fill="C0C0C0"/>
            <w:noWrap/>
            <w:vAlign w:val="center"/>
            <w:hideMark/>
          </w:tcPr>
          <w:p w14:paraId="0EF5900A" w14:textId="78531071" w:rsidR="009C19A3" w:rsidRPr="0073575A" w:rsidRDefault="009C19A3" w:rsidP="002F742D">
            <w:pPr>
              <w:ind w:right="227"/>
              <w:jc w:val="right"/>
              <w:rPr>
                <w:b/>
                <w:bCs/>
                <w:color w:val="000000"/>
                <w:sz w:val="16"/>
                <w:szCs w:val="16"/>
              </w:rPr>
            </w:pPr>
            <w:r w:rsidRPr="0073575A">
              <w:rPr>
                <w:b/>
                <w:bCs/>
                <w:color w:val="000000"/>
                <w:sz w:val="16"/>
                <w:szCs w:val="16"/>
              </w:rPr>
              <w:t>3.33</w:t>
            </w:r>
          </w:p>
        </w:tc>
      </w:tr>
      <w:tr w:rsidR="009C19A3" w:rsidRPr="0073575A" w14:paraId="1845F812" w14:textId="77777777" w:rsidTr="002F742D">
        <w:trPr>
          <w:trHeight w:val="227"/>
        </w:trPr>
        <w:tc>
          <w:tcPr>
            <w:tcW w:w="4814" w:type="dxa"/>
            <w:shd w:val="clear" w:color="auto" w:fill="C0C0C0"/>
            <w:noWrap/>
            <w:vAlign w:val="center"/>
            <w:hideMark/>
          </w:tcPr>
          <w:p w14:paraId="0587B3BC"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Actividades primarias</w:t>
            </w:r>
          </w:p>
        </w:tc>
        <w:tc>
          <w:tcPr>
            <w:tcW w:w="851" w:type="dxa"/>
            <w:shd w:val="clear" w:color="auto" w:fill="C0C0C0"/>
            <w:noWrap/>
            <w:vAlign w:val="center"/>
            <w:hideMark/>
          </w:tcPr>
          <w:p w14:paraId="4206E9EB" w14:textId="224CD43A" w:rsidR="009C19A3" w:rsidRPr="0073575A" w:rsidRDefault="009C19A3" w:rsidP="002F742D">
            <w:pPr>
              <w:ind w:right="227"/>
              <w:jc w:val="right"/>
              <w:rPr>
                <w:b/>
                <w:bCs/>
                <w:color w:val="000000"/>
                <w:sz w:val="16"/>
                <w:szCs w:val="16"/>
              </w:rPr>
            </w:pPr>
            <w:r w:rsidRPr="0073575A">
              <w:rPr>
                <w:b/>
                <w:bCs/>
                <w:color w:val="000000"/>
                <w:sz w:val="16"/>
                <w:szCs w:val="16"/>
              </w:rPr>
              <w:t>3.09</w:t>
            </w:r>
          </w:p>
        </w:tc>
        <w:tc>
          <w:tcPr>
            <w:tcW w:w="852" w:type="dxa"/>
            <w:shd w:val="clear" w:color="auto" w:fill="C0C0C0"/>
            <w:noWrap/>
            <w:vAlign w:val="center"/>
            <w:hideMark/>
          </w:tcPr>
          <w:p w14:paraId="1E48C62C" w14:textId="75080CD3" w:rsidR="009C19A3" w:rsidRPr="0073575A" w:rsidRDefault="009C19A3" w:rsidP="002F742D">
            <w:pPr>
              <w:ind w:right="227"/>
              <w:jc w:val="right"/>
              <w:rPr>
                <w:b/>
                <w:bCs/>
                <w:color w:val="000000"/>
                <w:sz w:val="16"/>
                <w:szCs w:val="16"/>
              </w:rPr>
            </w:pPr>
            <w:r w:rsidRPr="0073575A">
              <w:rPr>
                <w:b/>
                <w:bCs/>
                <w:color w:val="000000"/>
                <w:sz w:val="16"/>
                <w:szCs w:val="16"/>
              </w:rPr>
              <w:t>8.12</w:t>
            </w:r>
          </w:p>
        </w:tc>
        <w:tc>
          <w:tcPr>
            <w:tcW w:w="852" w:type="dxa"/>
            <w:shd w:val="clear" w:color="auto" w:fill="C0C0C0"/>
            <w:noWrap/>
            <w:vAlign w:val="center"/>
            <w:hideMark/>
          </w:tcPr>
          <w:p w14:paraId="68E74BBE" w14:textId="6215B487" w:rsidR="009C19A3" w:rsidRPr="0073575A" w:rsidRDefault="009C19A3" w:rsidP="002F742D">
            <w:pPr>
              <w:ind w:right="227"/>
              <w:jc w:val="right"/>
              <w:rPr>
                <w:b/>
                <w:bCs/>
                <w:color w:val="000000"/>
                <w:sz w:val="16"/>
                <w:szCs w:val="16"/>
              </w:rPr>
            </w:pPr>
            <w:r w:rsidRPr="0073575A">
              <w:rPr>
                <w:b/>
                <w:bCs/>
                <w:color w:val="000000"/>
                <w:sz w:val="16"/>
                <w:szCs w:val="16"/>
              </w:rPr>
              <w:t>-3.76</w:t>
            </w:r>
          </w:p>
        </w:tc>
        <w:tc>
          <w:tcPr>
            <w:tcW w:w="852" w:type="dxa"/>
            <w:shd w:val="clear" w:color="auto" w:fill="C0C0C0"/>
            <w:noWrap/>
            <w:vAlign w:val="center"/>
            <w:hideMark/>
          </w:tcPr>
          <w:p w14:paraId="0C5195FD" w14:textId="371E84FC" w:rsidR="009C19A3" w:rsidRPr="0073575A" w:rsidRDefault="009C19A3" w:rsidP="002F742D">
            <w:pPr>
              <w:ind w:right="227"/>
              <w:jc w:val="right"/>
              <w:rPr>
                <w:b/>
                <w:bCs/>
                <w:color w:val="000000"/>
                <w:sz w:val="16"/>
                <w:szCs w:val="16"/>
              </w:rPr>
            </w:pPr>
            <w:r w:rsidRPr="0073575A">
              <w:rPr>
                <w:b/>
                <w:bCs/>
                <w:color w:val="000000"/>
                <w:sz w:val="16"/>
                <w:szCs w:val="16"/>
              </w:rPr>
              <w:t>14.87</w:t>
            </w:r>
          </w:p>
        </w:tc>
        <w:tc>
          <w:tcPr>
            <w:tcW w:w="852" w:type="dxa"/>
            <w:shd w:val="clear" w:color="auto" w:fill="C0C0C0"/>
            <w:noWrap/>
            <w:vAlign w:val="center"/>
            <w:hideMark/>
          </w:tcPr>
          <w:p w14:paraId="30F3B5D8" w14:textId="4AC04E6E" w:rsidR="009C19A3" w:rsidRPr="0073575A" w:rsidRDefault="009C19A3" w:rsidP="002F742D">
            <w:pPr>
              <w:ind w:right="227"/>
              <w:jc w:val="right"/>
              <w:rPr>
                <w:b/>
                <w:bCs/>
                <w:color w:val="000000"/>
                <w:sz w:val="16"/>
                <w:szCs w:val="16"/>
              </w:rPr>
            </w:pPr>
            <w:r w:rsidRPr="0073575A">
              <w:rPr>
                <w:b/>
                <w:bCs/>
                <w:color w:val="000000"/>
                <w:sz w:val="16"/>
                <w:szCs w:val="16"/>
              </w:rPr>
              <w:t>7.00</w:t>
            </w:r>
          </w:p>
        </w:tc>
        <w:tc>
          <w:tcPr>
            <w:tcW w:w="853" w:type="dxa"/>
            <w:shd w:val="clear" w:color="auto" w:fill="C0C0C0"/>
            <w:noWrap/>
            <w:vAlign w:val="center"/>
            <w:hideMark/>
          </w:tcPr>
          <w:p w14:paraId="1093FC62" w14:textId="2B0D7445" w:rsidR="009C19A3" w:rsidRPr="0073575A" w:rsidRDefault="009C19A3" w:rsidP="002F742D">
            <w:pPr>
              <w:ind w:right="227"/>
              <w:jc w:val="right"/>
              <w:rPr>
                <w:b/>
                <w:bCs/>
                <w:color w:val="000000"/>
                <w:sz w:val="16"/>
                <w:szCs w:val="16"/>
              </w:rPr>
            </w:pPr>
            <w:r w:rsidRPr="0073575A">
              <w:rPr>
                <w:b/>
                <w:bCs/>
                <w:color w:val="000000"/>
                <w:sz w:val="16"/>
                <w:szCs w:val="16"/>
              </w:rPr>
              <w:t>-3.24</w:t>
            </w:r>
          </w:p>
        </w:tc>
      </w:tr>
      <w:tr w:rsidR="009C19A3" w:rsidRPr="0073575A" w14:paraId="1AD171D6" w14:textId="77777777" w:rsidTr="002F742D">
        <w:trPr>
          <w:trHeight w:val="227"/>
        </w:trPr>
        <w:tc>
          <w:tcPr>
            <w:tcW w:w="4814" w:type="dxa"/>
            <w:shd w:val="clear" w:color="auto" w:fill="C0C0C0"/>
            <w:noWrap/>
            <w:vAlign w:val="center"/>
            <w:hideMark/>
          </w:tcPr>
          <w:p w14:paraId="4F4A946B"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 xml:space="preserve">Actividades secundarias </w:t>
            </w:r>
          </w:p>
        </w:tc>
        <w:tc>
          <w:tcPr>
            <w:tcW w:w="851" w:type="dxa"/>
            <w:shd w:val="clear" w:color="auto" w:fill="C0C0C0"/>
            <w:noWrap/>
            <w:vAlign w:val="center"/>
            <w:hideMark/>
          </w:tcPr>
          <w:p w14:paraId="7B2CAA74" w14:textId="277DCD2B" w:rsidR="009C19A3" w:rsidRPr="0073575A" w:rsidRDefault="009C19A3" w:rsidP="002F742D">
            <w:pPr>
              <w:ind w:right="227"/>
              <w:jc w:val="right"/>
              <w:rPr>
                <w:b/>
                <w:bCs/>
                <w:color w:val="000000"/>
                <w:sz w:val="16"/>
                <w:szCs w:val="16"/>
              </w:rPr>
            </w:pPr>
            <w:r w:rsidRPr="0073575A">
              <w:rPr>
                <w:b/>
                <w:bCs/>
                <w:color w:val="000000"/>
                <w:sz w:val="16"/>
                <w:szCs w:val="16"/>
              </w:rPr>
              <w:t>0.28</w:t>
            </w:r>
          </w:p>
        </w:tc>
        <w:tc>
          <w:tcPr>
            <w:tcW w:w="852" w:type="dxa"/>
            <w:shd w:val="clear" w:color="auto" w:fill="C0C0C0"/>
            <w:noWrap/>
            <w:vAlign w:val="center"/>
            <w:hideMark/>
          </w:tcPr>
          <w:p w14:paraId="7B941F52" w14:textId="20AA13D7" w:rsidR="009C19A3" w:rsidRPr="0073575A" w:rsidRDefault="009C19A3" w:rsidP="002F742D">
            <w:pPr>
              <w:ind w:right="227"/>
              <w:jc w:val="right"/>
              <w:rPr>
                <w:b/>
                <w:bCs/>
                <w:color w:val="000000"/>
                <w:sz w:val="16"/>
                <w:szCs w:val="16"/>
              </w:rPr>
            </w:pPr>
            <w:r w:rsidRPr="0073575A">
              <w:rPr>
                <w:b/>
                <w:bCs/>
                <w:color w:val="000000"/>
                <w:sz w:val="16"/>
                <w:szCs w:val="16"/>
              </w:rPr>
              <w:t>-0.73</w:t>
            </w:r>
          </w:p>
        </w:tc>
        <w:tc>
          <w:tcPr>
            <w:tcW w:w="852" w:type="dxa"/>
            <w:shd w:val="clear" w:color="auto" w:fill="C0C0C0"/>
            <w:noWrap/>
            <w:vAlign w:val="center"/>
            <w:hideMark/>
          </w:tcPr>
          <w:p w14:paraId="7C827E4D" w14:textId="07CF70D7" w:rsidR="009C19A3" w:rsidRPr="0073575A" w:rsidRDefault="009C19A3" w:rsidP="002F742D">
            <w:pPr>
              <w:ind w:right="227"/>
              <w:jc w:val="right"/>
              <w:rPr>
                <w:b/>
                <w:bCs/>
                <w:color w:val="000000"/>
                <w:sz w:val="16"/>
                <w:szCs w:val="16"/>
              </w:rPr>
            </w:pPr>
            <w:r w:rsidRPr="0073575A">
              <w:rPr>
                <w:b/>
                <w:bCs/>
                <w:color w:val="000000"/>
                <w:sz w:val="16"/>
                <w:szCs w:val="16"/>
              </w:rPr>
              <w:t>0.46</w:t>
            </w:r>
          </w:p>
        </w:tc>
        <w:tc>
          <w:tcPr>
            <w:tcW w:w="852" w:type="dxa"/>
            <w:shd w:val="clear" w:color="auto" w:fill="C0C0C0"/>
            <w:noWrap/>
            <w:vAlign w:val="center"/>
            <w:hideMark/>
          </w:tcPr>
          <w:p w14:paraId="3534575E" w14:textId="7C053EE3" w:rsidR="009C19A3" w:rsidRPr="0073575A" w:rsidRDefault="009C19A3" w:rsidP="002F742D">
            <w:pPr>
              <w:ind w:right="227"/>
              <w:jc w:val="right"/>
              <w:rPr>
                <w:b/>
                <w:bCs/>
                <w:color w:val="000000"/>
                <w:sz w:val="16"/>
                <w:szCs w:val="16"/>
              </w:rPr>
            </w:pPr>
            <w:r w:rsidRPr="0073575A">
              <w:rPr>
                <w:b/>
                <w:bCs/>
                <w:color w:val="000000"/>
                <w:sz w:val="16"/>
                <w:szCs w:val="16"/>
              </w:rPr>
              <w:t>1.81</w:t>
            </w:r>
          </w:p>
        </w:tc>
        <w:tc>
          <w:tcPr>
            <w:tcW w:w="852" w:type="dxa"/>
            <w:shd w:val="clear" w:color="auto" w:fill="C0C0C0"/>
            <w:noWrap/>
            <w:vAlign w:val="center"/>
            <w:hideMark/>
          </w:tcPr>
          <w:p w14:paraId="340893AE" w14:textId="73133DC4" w:rsidR="009C19A3" w:rsidRPr="0073575A" w:rsidRDefault="009C19A3" w:rsidP="002F742D">
            <w:pPr>
              <w:ind w:right="227"/>
              <w:jc w:val="right"/>
              <w:rPr>
                <w:b/>
                <w:bCs/>
                <w:color w:val="000000"/>
                <w:sz w:val="16"/>
                <w:szCs w:val="16"/>
              </w:rPr>
            </w:pPr>
            <w:r w:rsidRPr="0073575A">
              <w:rPr>
                <w:b/>
                <w:bCs/>
                <w:color w:val="000000"/>
                <w:sz w:val="16"/>
                <w:szCs w:val="16"/>
              </w:rPr>
              <w:t>6.70</w:t>
            </w:r>
          </w:p>
        </w:tc>
        <w:tc>
          <w:tcPr>
            <w:tcW w:w="853" w:type="dxa"/>
            <w:shd w:val="clear" w:color="auto" w:fill="C0C0C0"/>
            <w:noWrap/>
            <w:vAlign w:val="center"/>
            <w:hideMark/>
          </w:tcPr>
          <w:p w14:paraId="48164E94" w14:textId="549C5114" w:rsidR="009C19A3" w:rsidRPr="0073575A" w:rsidRDefault="009C19A3" w:rsidP="002F742D">
            <w:pPr>
              <w:ind w:right="227"/>
              <w:jc w:val="right"/>
              <w:rPr>
                <w:b/>
                <w:bCs/>
                <w:color w:val="000000"/>
                <w:sz w:val="16"/>
                <w:szCs w:val="16"/>
              </w:rPr>
            </w:pPr>
            <w:r w:rsidRPr="0073575A">
              <w:rPr>
                <w:b/>
                <w:bCs/>
                <w:color w:val="000000"/>
                <w:sz w:val="16"/>
                <w:szCs w:val="16"/>
              </w:rPr>
              <w:t>3.03</w:t>
            </w:r>
          </w:p>
        </w:tc>
      </w:tr>
      <w:tr w:rsidR="009C19A3" w:rsidRPr="0073575A" w14:paraId="3CF50B3A" w14:textId="77777777" w:rsidTr="002F742D">
        <w:trPr>
          <w:trHeight w:val="227"/>
        </w:trPr>
        <w:tc>
          <w:tcPr>
            <w:tcW w:w="4814" w:type="dxa"/>
            <w:noWrap/>
            <w:vAlign w:val="center"/>
            <w:hideMark/>
          </w:tcPr>
          <w:p w14:paraId="7008F20F" w14:textId="77777777" w:rsidR="009C19A3" w:rsidRPr="0073575A" w:rsidRDefault="009C19A3" w:rsidP="009C19A3">
            <w:pPr>
              <w:ind w:left="227"/>
              <w:jc w:val="left"/>
              <w:rPr>
                <w:color w:val="000000"/>
                <w:sz w:val="16"/>
                <w:szCs w:val="16"/>
                <w:lang w:eastAsia="es-MX"/>
              </w:rPr>
            </w:pPr>
            <w:r w:rsidRPr="0073575A">
              <w:rPr>
                <w:color w:val="000000"/>
                <w:sz w:val="16"/>
                <w:szCs w:val="16"/>
                <w:lang w:eastAsia="es-MX"/>
              </w:rPr>
              <w:t>Minería</w:t>
            </w:r>
          </w:p>
        </w:tc>
        <w:tc>
          <w:tcPr>
            <w:tcW w:w="851" w:type="dxa"/>
            <w:noWrap/>
            <w:vAlign w:val="center"/>
            <w:hideMark/>
          </w:tcPr>
          <w:p w14:paraId="223B290E" w14:textId="1234CD18" w:rsidR="009C19A3" w:rsidRPr="0073575A" w:rsidRDefault="009C19A3" w:rsidP="002F742D">
            <w:pPr>
              <w:ind w:right="227"/>
              <w:jc w:val="right"/>
              <w:rPr>
                <w:color w:val="000000"/>
                <w:sz w:val="16"/>
                <w:szCs w:val="16"/>
              </w:rPr>
            </w:pPr>
            <w:r w:rsidRPr="0073575A">
              <w:rPr>
                <w:color w:val="000000"/>
                <w:sz w:val="16"/>
                <w:szCs w:val="16"/>
              </w:rPr>
              <w:t>-0.14</w:t>
            </w:r>
          </w:p>
        </w:tc>
        <w:tc>
          <w:tcPr>
            <w:tcW w:w="852" w:type="dxa"/>
            <w:noWrap/>
            <w:vAlign w:val="center"/>
            <w:hideMark/>
          </w:tcPr>
          <w:p w14:paraId="52A2BE73" w14:textId="139D51C8" w:rsidR="009C19A3" w:rsidRPr="0073575A" w:rsidRDefault="009C19A3" w:rsidP="002F742D">
            <w:pPr>
              <w:ind w:right="227"/>
              <w:jc w:val="right"/>
              <w:rPr>
                <w:color w:val="000000"/>
                <w:sz w:val="16"/>
                <w:szCs w:val="16"/>
              </w:rPr>
            </w:pPr>
            <w:r w:rsidRPr="0073575A">
              <w:rPr>
                <w:color w:val="000000"/>
                <w:sz w:val="16"/>
                <w:szCs w:val="16"/>
              </w:rPr>
              <w:t>-5.71</w:t>
            </w:r>
          </w:p>
        </w:tc>
        <w:tc>
          <w:tcPr>
            <w:tcW w:w="852" w:type="dxa"/>
            <w:noWrap/>
            <w:vAlign w:val="center"/>
            <w:hideMark/>
          </w:tcPr>
          <w:p w14:paraId="48711CBD" w14:textId="49C51B04" w:rsidR="009C19A3" w:rsidRPr="0073575A" w:rsidRDefault="009C19A3" w:rsidP="002F742D">
            <w:pPr>
              <w:ind w:right="227"/>
              <w:jc w:val="right"/>
              <w:rPr>
                <w:color w:val="000000"/>
                <w:sz w:val="16"/>
                <w:szCs w:val="16"/>
              </w:rPr>
            </w:pPr>
            <w:r w:rsidRPr="0073575A">
              <w:rPr>
                <w:color w:val="000000"/>
                <w:sz w:val="16"/>
                <w:szCs w:val="16"/>
              </w:rPr>
              <w:t>4.69</w:t>
            </w:r>
          </w:p>
        </w:tc>
        <w:tc>
          <w:tcPr>
            <w:tcW w:w="852" w:type="dxa"/>
            <w:noWrap/>
            <w:vAlign w:val="center"/>
            <w:hideMark/>
          </w:tcPr>
          <w:p w14:paraId="36686C22" w14:textId="01C6FF8E" w:rsidR="009C19A3" w:rsidRPr="0073575A" w:rsidRDefault="009C19A3" w:rsidP="002F742D">
            <w:pPr>
              <w:ind w:right="227"/>
              <w:jc w:val="right"/>
              <w:rPr>
                <w:color w:val="000000"/>
                <w:sz w:val="16"/>
                <w:szCs w:val="16"/>
              </w:rPr>
            </w:pPr>
            <w:r w:rsidRPr="0073575A">
              <w:rPr>
                <w:color w:val="000000"/>
                <w:sz w:val="16"/>
                <w:szCs w:val="16"/>
              </w:rPr>
              <w:t>5.72</w:t>
            </w:r>
          </w:p>
        </w:tc>
        <w:tc>
          <w:tcPr>
            <w:tcW w:w="852" w:type="dxa"/>
            <w:noWrap/>
            <w:vAlign w:val="center"/>
            <w:hideMark/>
          </w:tcPr>
          <w:p w14:paraId="5F091649" w14:textId="10F14B96" w:rsidR="009C19A3" w:rsidRPr="0073575A" w:rsidRDefault="009C19A3" w:rsidP="002F742D">
            <w:pPr>
              <w:ind w:right="227"/>
              <w:jc w:val="right"/>
              <w:rPr>
                <w:color w:val="000000"/>
                <w:sz w:val="16"/>
                <w:szCs w:val="16"/>
              </w:rPr>
            </w:pPr>
            <w:r w:rsidRPr="0073575A">
              <w:rPr>
                <w:color w:val="000000"/>
                <w:sz w:val="16"/>
                <w:szCs w:val="16"/>
              </w:rPr>
              <w:t>0.22</w:t>
            </w:r>
          </w:p>
        </w:tc>
        <w:tc>
          <w:tcPr>
            <w:tcW w:w="853" w:type="dxa"/>
            <w:noWrap/>
            <w:vAlign w:val="center"/>
            <w:hideMark/>
          </w:tcPr>
          <w:p w14:paraId="7AA8E8B9" w14:textId="182F241C" w:rsidR="009C19A3" w:rsidRPr="0073575A" w:rsidRDefault="009C19A3" w:rsidP="002F742D">
            <w:pPr>
              <w:ind w:right="227"/>
              <w:jc w:val="right"/>
              <w:rPr>
                <w:color w:val="000000"/>
                <w:sz w:val="16"/>
                <w:szCs w:val="16"/>
              </w:rPr>
            </w:pPr>
            <w:r w:rsidRPr="0073575A">
              <w:rPr>
                <w:color w:val="000000"/>
                <w:sz w:val="16"/>
                <w:szCs w:val="16"/>
              </w:rPr>
              <w:t>31.52</w:t>
            </w:r>
          </w:p>
        </w:tc>
      </w:tr>
      <w:tr w:rsidR="009C19A3" w:rsidRPr="0073575A" w14:paraId="3F80F090" w14:textId="77777777" w:rsidTr="002F742D">
        <w:trPr>
          <w:trHeight w:val="227"/>
        </w:trPr>
        <w:tc>
          <w:tcPr>
            <w:tcW w:w="4814" w:type="dxa"/>
            <w:shd w:val="clear" w:color="auto" w:fill="F2F2F2"/>
            <w:vAlign w:val="center"/>
            <w:hideMark/>
          </w:tcPr>
          <w:p w14:paraId="1FBC7A07" w14:textId="3808AAB8" w:rsidR="009C19A3" w:rsidRPr="0073575A" w:rsidRDefault="009C19A3" w:rsidP="009C19A3">
            <w:pPr>
              <w:ind w:left="227"/>
              <w:jc w:val="left"/>
              <w:rPr>
                <w:color w:val="000000"/>
                <w:sz w:val="16"/>
                <w:szCs w:val="16"/>
                <w:lang w:eastAsia="es-MX"/>
              </w:rPr>
            </w:pPr>
            <w:r w:rsidRPr="0073575A">
              <w:rPr>
                <w:sz w:val="16"/>
                <w:szCs w:val="16"/>
                <w:lang w:eastAsia="es-MX"/>
              </w:rPr>
              <w:t>Generación, transmisión, distribución y comercialización de energía eléctrica, suministro de agua y de gas natural por ductos al consumidor final</w:t>
            </w:r>
          </w:p>
        </w:tc>
        <w:tc>
          <w:tcPr>
            <w:tcW w:w="851" w:type="dxa"/>
            <w:shd w:val="clear" w:color="auto" w:fill="F2F2F2"/>
            <w:noWrap/>
            <w:vAlign w:val="center"/>
            <w:hideMark/>
          </w:tcPr>
          <w:p w14:paraId="1CA21CBC" w14:textId="1CA9BB44" w:rsidR="009C19A3" w:rsidRPr="0073575A" w:rsidRDefault="009C19A3" w:rsidP="002F742D">
            <w:pPr>
              <w:ind w:right="227"/>
              <w:jc w:val="right"/>
              <w:rPr>
                <w:color w:val="000000"/>
                <w:sz w:val="16"/>
                <w:szCs w:val="16"/>
              </w:rPr>
            </w:pPr>
            <w:r w:rsidRPr="0073575A">
              <w:rPr>
                <w:color w:val="000000"/>
                <w:sz w:val="16"/>
                <w:szCs w:val="16"/>
              </w:rPr>
              <w:t>-16.54</w:t>
            </w:r>
          </w:p>
        </w:tc>
        <w:tc>
          <w:tcPr>
            <w:tcW w:w="852" w:type="dxa"/>
            <w:shd w:val="clear" w:color="auto" w:fill="F2F2F2"/>
            <w:noWrap/>
            <w:vAlign w:val="center"/>
            <w:hideMark/>
          </w:tcPr>
          <w:p w14:paraId="123528FF" w14:textId="3177B061" w:rsidR="009C19A3" w:rsidRPr="0073575A" w:rsidRDefault="009C19A3" w:rsidP="002F742D">
            <w:pPr>
              <w:ind w:right="227"/>
              <w:jc w:val="right"/>
              <w:rPr>
                <w:color w:val="000000"/>
                <w:sz w:val="16"/>
                <w:szCs w:val="16"/>
              </w:rPr>
            </w:pPr>
            <w:r w:rsidRPr="0073575A">
              <w:rPr>
                <w:color w:val="000000"/>
                <w:sz w:val="16"/>
                <w:szCs w:val="16"/>
              </w:rPr>
              <w:t>-14.25</w:t>
            </w:r>
          </w:p>
        </w:tc>
        <w:tc>
          <w:tcPr>
            <w:tcW w:w="852" w:type="dxa"/>
            <w:shd w:val="clear" w:color="auto" w:fill="F2F2F2"/>
            <w:noWrap/>
            <w:vAlign w:val="center"/>
            <w:hideMark/>
          </w:tcPr>
          <w:p w14:paraId="1C728A2B" w14:textId="06595211" w:rsidR="009C19A3" w:rsidRPr="0073575A" w:rsidRDefault="009C19A3" w:rsidP="002F742D">
            <w:pPr>
              <w:ind w:right="227"/>
              <w:jc w:val="right"/>
              <w:rPr>
                <w:color w:val="000000"/>
                <w:sz w:val="16"/>
                <w:szCs w:val="16"/>
              </w:rPr>
            </w:pPr>
            <w:r w:rsidRPr="0073575A">
              <w:rPr>
                <w:color w:val="000000"/>
                <w:sz w:val="16"/>
                <w:szCs w:val="16"/>
              </w:rPr>
              <w:t>-14.79</w:t>
            </w:r>
          </w:p>
        </w:tc>
        <w:tc>
          <w:tcPr>
            <w:tcW w:w="852" w:type="dxa"/>
            <w:shd w:val="clear" w:color="auto" w:fill="F2F2F2"/>
            <w:noWrap/>
            <w:vAlign w:val="center"/>
            <w:hideMark/>
          </w:tcPr>
          <w:p w14:paraId="712B4AB1" w14:textId="4CE93208" w:rsidR="009C19A3" w:rsidRPr="0073575A" w:rsidRDefault="009C19A3" w:rsidP="002F742D">
            <w:pPr>
              <w:ind w:right="227"/>
              <w:jc w:val="right"/>
              <w:rPr>
                <w:color w:val="000000"/>
                <w:sz w:val="16"/>
                <w:szCs w:val="16"/>
              </w:rPr>
            </w:pPr>
            <w:r w:rsidRPr="0073575A">
              <w:rPr>
                <w:color w:val="000000"/>
                <w:sz w:val="16"/>
                <w:szCs w:val="16"/>
              </w:rPr>
              <w:t>4.27</w:t>
            </w:r>
          </w:p>
        </w:tc>
        <w:tc>
          <w:tcPr>
            <w:tcW w:w="852" w:type="dxa"/>
            <w:shd w:val="clear" w:color="auto" w:fill="F2F2F2"/>
            <w:noWrap/>
            <w:vAlign w:val="center"/>
            <w:hideMark/>
          </w:tcPr>
          <w:p w14:paraId="24DD558C" w14:textId="6110C36B" w:rsidR="009C19A3" w:rsidRPr="0073575A" w:rsidRDefault="009C19A3" w:rsidP="002F742D">
            <w:pPr>
              <w:ind w:right="227"/>
              <w:jc w:val="right"/>
              <w:rPr>
                <w:color w:val="000000"/>
                <w:sz w:val="16"/>
                <w:szCs w:val="16"/>
              </w:rPr>
            </w:pPr>
            <w:r w:rsidRPr="0073575A">
              <w:rPr>
                <w:color w:val="000000"/>
                <w:sz w:val="16"/>
                <w:szCs w:val="16"/>
              </w:rPr>
              <w:t>8.68</w:t>
            </w:r>
          </w:p>
        </w:tc>
        <w:tc>
          <w:tcPr>
            <w:tcW w:w="853" w:type="dxa"/>
            <w:shd w:val="clear" w:color="auto" w:fill="F2F2F2"/>
            <w:noWrap/>
            <w:vAlign w:val="center"/>
            <w:hideMark/>
          </w:tcPr>
          <w:p w14:paraId="5A27AF67" w14:textId="5329B794" w:rsidR="009C19A3" w:rsidRPr="0073575A" w:rsidRDefault="009C19A3" w:rsidP="002F742D">
            <w:pPr>
              <w:ind w:right="227"/>
              <w:jc w:val="right"/>
              <w:rPr>
                <w:color w:val="000000"/>
                <w:sz w:val="16"/>
                <w:szCs w:val="16"/>
              </w:rPr>
            </w:pPr>
            <w:r w:rsidRPr="0073575A">
              <w:rPr>
                <w:color w:val="000000"/>
                <w:sz w:val="16"/>
                <w:szCs w:val="16"/>
              </w:rPr>
              <w:t>3.66</w:t>
            </w:r>
          </w:p>
        </w:tc>
      </w:tr>
      <w:tr w:rsidR="009C19A3" w:rsidRPr="0073575A" w14:paraId="73363D24" w14:textId="77777777" w:rsidTr="002F742D">
        <w:trPr>
          <w:trHeight w:val="227"/>
        </w:trPr>
        <w:tc>
          <w:tcPr>
            <w:tcW w:w="4814" w:type="dxa"/>
            <w:noWrap/>
            <w:vAlign w:val="center"/>
          </w:tcPr>
          <w:p w14:paraId="50999E9A" w14:textId="77777777" w:rsidR="009C19A3" w:rsidRPr="0073575A" w:rsidRDefault="009C19A3" w:rsidP="009C19A3">
            <w:pPr>
              <w:ind w:left="227"/>
              <w:jc w:val="left"/>
              <w:rPr>
                <w:color w:val="000000"/>
                <w:sz w:val="16"/>
                <w:szCs w:val="16"/>
                <w:lang w:eastAsia="es-MX"/>
              </w:rPr>
            </w:pPr>
            <w:r w:rsidRPr="0073575A">
              <w:rPr>
                <w:color w:val="000000"/>
                <w:sz w:val="16"/>
                <w:szCs w:val="16"/>
                <w:lang w:eastAsia="es-MX"/>
              </w:rPr>
              <w:t>Construcción</w:t>
            </w:r>
          </w:p>
        </w:tc>
        <w:tc>
          <w:tcPr>
            <w:tcW w:w="851" w:type="dxa"/>
            <w:noWrap/>
            <w:vAlign w:val="center"/>
          </w:tcPr>
          <w:p w14:paraId="30664F11" w14:textId="4CE56D68" w:rsidR="009C19A3" w:rsidRPr="0073575A" w:rsidRDefault="009C19A3" w:rsidP="002F742D">
            <w:pPr>
              <w:ind w:right="227"/>
              <w:jc w:val="right"/>
              <w:rPr>
                <w:color w:val="000000"/>
                <w:sz w:val="16"/>
                <w:szCs w:val="16"/>
              </w:rPr>
            </w:pPr>
            <w:r w:rsidRPr="0073575A">
              <w:rPr>
                <w:color w:val="000000"/>
                <w:sz w:val="16"/>
                <w:szCs w:val="16"/>
              </w:rPr>
              <w:t>0.19</w:t>
            </w:r>
          </w:p>
        </w:tc>
        <w:tc>
          <w:tcPr>
            <w:tcW w:w="852" w:type="dxa"/>
            <w:noWrap/>
            <w:vAlign w:val="center"/>
          </w:tcPr>
          <w:p w14:paraId="5FF3FFD6" w14:textId="44E17E28" w:rsidR="009C19A3" w:rsidRPr="0073575A" w:rsidRDefault="009C19A3" w:rsidP="002F742D">
            <w:pPr>
              <w:ind w:right="227"/>
              <w:jc w:val="right"/>
              <w:rPr>
                <w:color w:val="000000"/>
                <w:sz w:val="16"/>
                <w:szCs w:val="16"/>
              </w:rPr>
            </w:pPr>
            <w:r w:rsidRPr="0073575A">
              <w:rPr>
                <w:color w:val="000000"/>
                <w:sz w:val="16"/>
                <w:szCs w:val="16"/>
              </w:rPr>
              <w:t>0.17</w:t>
            </w:r>
          </w:p>
        </w:tc>
        <w:tc>
          <w:tcPr>
            <w:tcW w:w="852" w:type="dxa"/>
            <w:noWrap/>
            <w:vAlign w:val="center"/>
          </w:tcPr>
          <w:p w14:paraId="2EAAAB94" w14:textId="4DD35728" w:rsidR="009C19A3" w:rsidRPr="0073575A" w:rsidRDefault="009C19A3" w:rsidP="002F742D">
            <w:pPr>
              <w:ind w:right="227"/>
              <w:jc w:val="right"/>
              <w:rPr>
                <w:color w:val="000000"/>
                <w:sz w:val="16"/>
                <w:szCs w:val="16"/>
              </w:rPr>
            </w:pPr>
            <w:r w:rsidRPr="0073575A">
              <w:rPr>
                <w:color w:val="000000"/>
                <w:sz w:val="16"/>
                <w:szCs w:val="16"/>
              </w:rPr>
              <w:t>0.59</w:t>
            </w:r>
          </w:p>
        </w:tc>
        <w:tc>
          <w:tcPr>
            <w:tcW w:w="852" w:type="dxa"/>
            <w:noWrap/>
            <w:vAlign w:val="center"/>
          </w:tcPr>
          <w:p w14:paraId="648529C0" w14:textId="4AD156CB" w:rsidR="009C19A3" w:rsidRPr="0073575A" w:rsidRDefault="009C19A3" w:rsidP="002F742D">
            <w:pPr>
              <w:ind w:right="227"/>
              <w:jc w:val="right"/>
              <w:rPr>
                <w:color w:val="000000"/>
                <w:sz w:val="16"/>
                <w:szCs w:val="16"/>
              </w:rPr>
            </w:pPr>
            <w:r w:rsidRPr="0073575A">
              <w:rPr>
                <w:color w:val="000000"/>
                <w:sz w:val="16"/>
                <w:szCs w:val="16"/>
              </w:rPr>
              <w:t>1.17</w:t>
            </w:r>
          </w:p>
        </w:tc>
        <w:tc>
          <w:tcPr>
            <w:tcW w:w="852" w:type="dxa"/>
            <w:noWrap/>
            <w:vAlign w:val="center"/>
          </w:tcPr>
          <w:p w14:paraId="639F948C" w14:textId="597B541B" w:rsidR="009C19A3" w:rsidRPr="0073575A" w:rsidRDefault="009C19A3" w:rsidP="002F742D">
            <w:pPr>
              <w:ind w:right="227"/>
              <w:jc w:val="right"/>
              <w:rPr>
                <w:color w:val="000000"/>
                <w:sz w:val="16"/>
                <w:szCs w:val="16"/>
              </w:rPr>
            </w:pPr>
            <w:r w:rsidRPr="0073575A">
              <w:rPr>
                <w:color w:val="000000"/>
                <w:sz w:val="16"/>
                <w:szCs w:val="16"/>
              </w:rPr>
              <w:t>4.69</w:t>
            </w:r>
          </w:p>
        </w:tc>
        <w:tc>
          <w:tcPr>
            <w:tcW w:w="853" w:type="dxa"/>
            <w:noWrap/>
            <w:vAlign w:val="center"/>
          </w:tcPr>
          <w:p w14:paraId="7C12AAFA" w14:textId="6D78F2F7" w:rsidR="009C19A3" w:rsidRPr="0073575A" w:rsidRDefault="009C19A3" w:rsidP="002F742D">
            <w:pPr>
              <w:ind w:right="227"/>
              <w:jc w:val="right"/>
              <w:rPr>
                <w:color w:val="000000"/>
                <w:sz w:val="16"/>
                <w:szCs w:val="16"/>
              </w:rPr>
            </w:pPr>
            <w:r w:rsidRPr="0073575A">
              <w:rPr>
                <w:color w:val="000000"/>
                <w:sz w:val="16"/>
                <w:szCs w:val="16"/>
              </w:rPr>
              <w:t>4.59</w:t>
            </w:r>
          </w:p>
        </w:tc>
      </w:tr>
      <w:tr w:rsidR="009C19A3" w:rsidRPr="0073575A" w14:paraId="7063705C" w14:textId="77777777" w:rsidTr="002F742D">
        <w:trPr>
          <w:trHeight w:val="227"/>
        </w:trPr>
        <w:tc>
          <w:tcPr>
            <w:tcW w:w="4814" w:type="dxa"/>
            <w:shd w:val="clear" w:color="auto" w:fill="F2F2F2"/>
            <w:noWrap/>
            <w:vAlign w:val="center"/>
            <w:hideMark/>
          </w:tcPr>
          <w:p w14:paraId="02D485E4" w14:textId="28F9B17F" w:rsidR="009C19A3" w:rsidRPr="0073575A" w:rsidRDefault="009C19A3" w:rsidP="009C19A3">
            <w:pPr>
              <w:ind w:left="227"/>
              <w:jc w:val="left"/>
              <w:rPr>
                <w:color w:val="000000"/>
                <w:sz w:val="16"/>
                <w:szCs w:val="16"/>
                <w:lang w:eastAsia="es-MX"/>
              </w:rPr>
            </w:pPr>
            <w:r w:rsidRPr="0073575A">
              <w:rPr>
                <w:color w:val="000000"/>
                <w:sz w:val="16"/>
                <w:szCs w:val="16"/>
                <w:lang w:eastAsia="es-MX"/>
              </w:rPr>
              <w:t>Industrias manufactureras</w:t>
            </w:r>
          </w:p>
        </w:tc>
        <w:tc>
          <w:tcPr>
            <w:tcW w:w="851" w:type="dxa"/>
            <w:shd w:val="clear" w:color="auto" w:fill="F2F2F2"/>
            <w:noWrap/>
            <w:vAlign w:val="center"/>
          </w:tcPr>
          <w:p w14:paraId="2E214064" w14:textId="33799213" w:rsidR="009C19A3" w:rsidRPr="0073575A" w:rsidRDefault="009C19A3" w:rsidP="002F742D">
            <w:pPr>
              <w:ind w:right="227"/>
              <w:jc w:val="right"/>
              <w:rPr>
                <w:color w:val="000000"/>
                <w:sz w:val="16"/>
                <w:szCs w:val="16"/>
              </w:rPr>
            </w:pPr>
            <w:r w:rsidRPr="0073575A">
              <w:rPr>
                <w:color w:val="000000"/>
                <w:sz w:val="16"/>
                <w:szCs w:val="16"/>
              </w:rPr>
              <w:t>0.54</w:t>
            </w:r>
          </w:p>
        </w:tc>
        <w:tc>
          <w:tcPr>
            <w:tcW w:w="852" w:type="dxa"/>
            <w:shd w:val="clear" w:color="auto" w:fill="F2F2F2"/>
            <w:noWrap/>
            <w:vAlign w:val="center"/>
          </w:tcPr>
          <w:p w14:paraId="4CAFF786" w14:textId="5CBA7FE0" w:rsidR="009C19A3" w:rsidRPr="0073575A" w:rsidRDefault="009C19A3" w:rsidP="002F742D">
            <w:pPr>
              <w:ind w:right="227"/>
              <w:jc w:val="right"/>
              <w:rPr>
                <w:color w:val="000000"/>
                <w:sz w:val="16"/>
                <w:szCs w:val="16"/>
              </w:rPr>
            </w:pPr>
            <w:r w:rsidRPr="0073575A">
              <w:rPr>
                <w:color w:val="000000"/>
                <w:sz w:val="16"/>
                <w:szCs w:val="16"/>
              </w:rPr>
              <w:t>-0.53</w:t>
            </w:r>
          </w:p>
        </w:tc>
        <w:tc>
          <w:tcPr>
            <w:tcW w:w="852" w:type="dxa"/>
            <w:shd w:val="clear" w:color="auto" w:fill="F2F2F2"/>
            <w:noWrap/>
            <w:vAlign w:val="center"/>
          </w:tcPr>
          <w:p w14:paraId="15B7AD31" w14:textId="218E1CEB" w:rsidR="009C19A3" w:rsidRPr="0073575A" w:rsidRDefault="009C19A3" w:rsidP="002F742D">
            <w:pPr>
              <w:ind w:right="227"/>
              <w:jc w:val="right"/>
              <w:rPr>
                <w:color w:val="000000"/>
                <w:sz w:val="16"/>
                <w:szCs w:val="16"/>
              </w:rPr>
            </w:pPr>
            <w:r w:rsidRPr="0073575A">
              <w:rPr>
                <w:color w:val="000000"/>
                <w:sz w:val="16"/>
                <w:szCs w:val="16"/>
              </w:rPr>
              <w:t>0.36</w:t>
            </w:r>
          </w:p>
        </w:tc>
        <w:tc>
          <w:tcPr>
            <w:tcW w:w="852" w:type="dxa"/>
            <w:shd w:val="clear" w:color="auto" w:fill="F2F2F2"/>
            <w:noWrap/>
            <w:vAlign w:val="center"/>
          </w:tcPr>
          <w:p w14:paraId="427BFEA7" w14:textId="40718A6B" w:rsidR="009C19A3" w:rsidRPr="0073575A" w:rsidRDefault="009C19A3" w:rsidP="002F742D">
            <w:pPr>
              <w:ind w:right="227"/>
              <w:jc w:val="right"/>
              <w:rPr>
                <w:color w:val="000000"/>
                <w:sz w:val="16"/>
                <w:szCs w:val="16"/>
              </w:rPr>
            </w:pPr>
            <w:r w:rsidRPr="0073575A">
              <w:rPr>
                <w:color w:val="000000"/>
                <w:sz w:val="16"/>
                <w:szCs w:val="16"/>
              </w:rPr>
              <w:t>1.75</w:t>
            </w:r>
          </w:p>
        </w:tc>
        <w:tc>
          <w:tcPr>
            <w:tcW w:w="852" w:type="dxa"/>
            <w:shd w:val="clear" w:color="auto" w:fill="F2F2F2"/>
            <w:noWrap/>
            <w:vAlign w:val="center"/>
          </w:tcPr>
          <w:p w14:paraId="29E51BF2" w14:textId="1DFAA5A8" w:rsidR="009C19A3" w:rsidRPr="0073575A" w:rsidRDefault="009C19A3" w:rsidP="002F742D">
            <w:pPr>
              <w:ind w:right="227"/>
              <w:jc w:val="right"/>
              <w:rPr>
                <w:color w:val="000000"/>
                <w:sz w:val="16"/>
                <w:szCs w:val="16"/>
              </w:rPr>
            </w:pPr>
            <w:r w:rsidRPr="0073575A">
              <w:rPr>
                <w:color w:val="000000"/>
                <w:sz w:val="16"/>
                <w:szCs w:val="16"/>
              </w:rPr>
              <w:t>7.66</w:t>
            </w:r>
          </w:p>
        </w:tc>
        <w:tc>
          <w:tcPr>
            <w:tcW w:w="853" w:type="dxa"/>
            <w:shd w:val="clear" w:color="auto" w:fill="F2F2F2"/>
            <w:noWrap/>
            <w:vAlign w:val="center"/>
          </w:tcPr>
          <w:p w14:paraId="556DCD22" w14:textId="4A76DA9A" w:rsidR="009C19A3" w:rsidRPr="0073575A" w:rsidRDefault="009C19A3" w:rsidP="002F742D">
            <w:pPr>
              <w:ind w:right="227"/>
              <w:jc w:val="right"/>
              <w:rPr>
                <w:color w:val="000000"/>
                <w:sz w:val="16"/>
                <w:szCs w:val="16"/>
              </w:rPr>
            </w:pPr>
            <w:r w:rsidRPr="0073575A">
              <w:rPr>
                <w:color w:val="000000"/>
                <w:sz w:val="16"/>
                <w:szCs w:val="16"/>
              </w:rPr>
              <w:t>1.09</w:t>
            </w:r>
          </w:p>
        </w:tc>
      </w:tr>
      <w:tr w:rsidR="009C19A3" w:rsidRPr="0073575A" w14:paraId="3E2A3672" w14:textId="77777777" w:rsidTr="002F742D">
        <w:trPr>
          <w:trHeight w:val="227"/>
        </w:trPr>
        <w:tc>
          <w:tcPr>
            <w:tcW w:w="4814" w:type="dxa"/>
            <w:shd w:val="clear" w:color="auto" w:fill="C0C0C0"/>
            <w:noWrap/>
            <w:vAlign w:val="center"/>
            <w:hideMark/>
          </w:tcPr>
          <w:p w14:paraId="31DA5F8D" w14:textId="77777777" w:rsidR="009C19A3" w:rsidRPr="0073575A" w:rsidRDefault="009C19A3" w:rsidP="009C19A3">
            <w:pPr>
              <w:ind w:left="113"/>
              <w:jc w:val="left"/>
              <w:rPr>
                <w:b/>
                <w:bCs/>
                <w:color w:val="000000"/>
                <w:sz w:val="16"/>
                <w:szCs w:val="16"/>
                <w:lang w:eastAsia="es-MX"/>
              </w:rPr>
            </w:pPr>
            <w:r w:rsidRPr="0073575A">
              <w:rPr>
                <w:b/>
                <w:bCs/>
                <w:color w:val="000000"/>
                <w:sz w:val="16"/>
                <w:szCs w:val="16"/>
                <w:lang w:eastAsia="es-MX"/>
              </w:rPr>
              <w:t>Actividades terciarias</w:t>
            </w:r>
          </w:p>
        </w:tc>
        <w:tc>
          <w:tcPr>
            <w:tcW w:w="851" w:type="dxa"/>
            <w:shd w:val="clear" w:color="auto" w:fill="C0C0C0"/>
            <w:noWrap/>
            <w:vAlign w:val="center"/>
            <w:hideMark/>
          </w:tcPr>
          <w:p w14:paraId="21906DE1" w14:textId="289DB436" w:rsidR="009C19A3" w:rsidRPr="0073575A" w:rsidRDefault="009C19A3" w:rsidP="002F742D">
            <w:pPr>
              <w:ind w:right="227"/>
              <w:jc w:val="right"/>
              <w:rPr>
                <w:b/>
                <w:bCs/>
                <w:color w:val="000000"/>
                <w:sz w:val="16"/>
                <w:szCs w:val="16"/>
              </w:rPr>
            </w:pPr>
            <w:r w:rsidRPr="0073575A">
              <w:rPr>
                <w:b/>
                <w:bCs/>
                <w:color w:val="000000"/>
                <w:sz w:val="16"/>
                <w:szCs w:val="16"/>
              </w:rPr>
              <w:t>0.27</w:t>
            </w:r>
          </w:p>
        </w:tc>
        <w:tc>
          <w:tcPr>
            <w:tcW w:w="852" w:type="dxa"/>
            <w:shd w:val="clear" w:color="auto" w:fill="C0C0C0"/>
            <w:noWrap/>
            <w:vAlign w:val="center"/>
            <w:hideMark/>
          </w:tcPr>
          <w:p w14:paraId="3CD4196B" w14:textId="27DDA1B7" w:rsidR="009C19A3" w:rsidRPr="0073575A" w:rsidRDefault="009C19A3" w:rsidP="002F742D">
            <w:pPr>
              <w:ind w:right="227"/>
              <w:jc w:val="right"/>
              <w:rPr>
                <w:b/>
                <w:bCs/>
                <w:color w:val="000000"/>
                <w:sz w:val="16"/>
                <w:szCs w:val="16"/>
              </w:rPr>
            </w:pPr>
            <w:r w:rsidRPr="0073575A">
              <w:rPr>
                <w:b/>
                <w:bCs/>
                <w:color w:val="000000"/>
                <w:sz w:val="16"/>
                <w:szCs w:val="16"/>
              </w:rPr>
              <w:t>-0.34</w:t>
            </w:r>
          </w:p>
        </w:tc>
        <w:tc>
          <w:tcPr>
            <w:tcW w:w="852" w:type="dxa"/>
            <w:shd w:val="clear" w:color="auto" w:fill="C0C0C0"/>
            <w:noWrap/>
            <w:vAlign w:val="center"/>
            <w:hideMark/>
          </w:tcPr>
          <w:p w14:paraId="2FDFFF0E" w14:textId="7EFEF275" w:rsidR="009C19A3" w:rsidRPr="0073575A" w:rsidRDefault="009C19A3" w:rsidP="002F742D">
            <w:pPr>
              <w:ind w:right="227"/>
              <w:jc w:val="right"/>
              <w:rPr>
                <w:b/>
                <w:bCs/>
                <w:color w:val="000000"/>
                <w:sz w:val="16"/>
                <w:szCs w:val="16"/>
              </w:rPr>
            </w:pPr>
            <w:r w:rsidRPr="0073575A">
              <w:rPr>
                <w:b/>
                <w:bCs/>
                <w:color w:val="000000"/>
                <w:sz w:val="16"/>
                <w:szCs w:val="16"/>
              </w:rPr>
              <w:t>0.22</w:t>
            </w:r>
          </w:p>
        </w:tc>
        <w:tc>
          <w:tcPr>
            <w:tcW w:w="852" w:type="dxa"/>
            <w:shd w:val="clear" w:color="auto" w:fill="C0C0C0"/>
            <w:noWrap/>
            <w:vAlign w:val="center"/>
            <w:hideMark/>
          </w:tcPr>
          <w:p w14:paraId="3F48861E" w14:textId="7A39DC04" w:rsidR="009C19A3" w:rsidRPr="0073575A" w:rsidRDefault="009C19A3" w:rsidP="002F742D">
            <w:pPr>
              <w:ind w:right="227"/>
              <w:jc w:val="right"/>
              <w:rPr>
                <w:b/>
                <w:bCs/>
                <w:color w:val="000000"/>
                <w:sz w:val="16"/>
                <w:szCs w:val="16"/>
              </w:rPr>
            </w:pPr>
            <w:r w:rsidRPr="0073575A">
              <w:rPr>
                <w:b/>
                <w:bCs/>
                <w:color w:val="000000"/>
                <w:sz w:val="16"/>
                <w:szCs w:val="16"/>
              </w:rPr>
              <w:t>5.38</w:t>
            </w:r>
          </w:p>
        </w:tc>
        <w:tc>
          <w:tcPr>
            <w:tcW w:w="852" w:type="dxa"/>
            <w:shd w:val="clear" w:color="auto" w:fill="C0C0C0"/>
            <w:noWrap/>
            <w:vAlign w:val="center"/>
            <w:hideMark/>
          </w:tcPr>
          <w:p w14:paraId="5C4DF20E" w14:textId="44590A5D" w:rsidR="009C19A3" w:rsidRPr="0073575A" w:rsidRDefault="009C19A3" w:rsidP="002F742D">
            <w:pPr>
              <w:ind w:right="227"/>
              <w:jc w:val="right"/>
              <w:rPr>
                <w:b/>
                <w:bCs/>
                <w:color w:val="000000"/>
                <w:sz w:val="16"/>
                <w:szCs w:val="16"/>
              </w:rPr>
            </w:pPr>
            <w:r w:rsidRPr="0073575A">
              <w:rPr>
                <w:b/>
                <w:bCs/>
                <w:color w:val="000000"/>
                <w:sz w:val="16"/>
                <w:szCs w:val="16"/>
              </w:rPr>
              <w:t>5.29</w:t>
            </w:r>
          </w:p>
        </w:tc>
        <w:tc>
          <w:tcPr>
            <w:tcW w:w="853" w:type="dxa"/>
            <w:shd w:val="clear" w:color="auto" w:fill="C0C0C0"/>
            <w:noWrap/>
            <w:vAlign w:val="center"/>
            <w:hideMark/>
          </w:tcPr>
          <w:p w14:paraId="354BF607" w14:textId="4C25B218" w:rsidR="009C19A3" w:rsidRPr="0073575A" w:rsidRDefault="009C19A3" w:rsidP="002F742D">
            <w:pPr>
              <w:ind w:right="227"/>
              <w:jc w:val="right"/>
              <w:rPr>
                <w:b/>
                <w:bCs/>
                <w:color w:val="000000"/>
                <w:sz w:val="16"/>
                <w:szCs w:val="16"/>
              </w:rPr>
            </w:pPr>
            <w:r w:rsidRPr="0073575A">
              <w:rPr>
                <w:b/>
                <w:bCs/>
                <w:color w:val="000000"/>
                <w:sz w:val="16"/>
                <w:szCs w:val="16"/>
              </w:rPr>
              <w:t>4.78</w:t>
            </w:r>
          </w:p>
        </w:tc>
      </w:tr>
    </w:tbl>
    <w:bookmarkEnd w:id="6"/>
    <w:p w14:paraId="08D36D67" w14:textId="53895B16" w:rsidR="00183A00" w:rsidRPr="0073575A" w:rsidRDefault="00752FB3" w:rsidP="00F077D2">
      <w:pPr>
        <w:pStyle w:val="Prrafodelista"/>
        <w:widowControl w:val="0"/>
        <w:autoSpaceDE w:val="0"/>
        <w:autoSpaceDN w:val="0"/>
        <w:adjustRightInd w:val="0"/>
        <w:ind w:left="709" w:hanging="641"/>
        <w:rPr>
          <w:color w:val="4D565E"/>
          <w:sz w:val="16"/>
          <w:szCs w:val="16"/>
        </w:rPr>
      </w:pPr>
      <w:r w:rsidRPr="0073575A">
        <w:rPr>
          <w:color w:val="4D565E"/>
          <w:sz w:val="16"/>
          <w:szCs w:val="16"/>
        </w:rPr>
        <w:t xml:space="preserve">Fuente: </w:t>
      </w:r>
      <w:r w:rsidRPr="0073575A">
        <w:rPr>
          <w:smallCaps/>
          <w:color w:val="4D565E"/>
          <w:sz w:val="16"/>
          <w:szCs w:val="16"/>
        </w:rPr>
        <w:t>inegi</w:t>
      </w:r>
      <w:r w:rsidRPr="0073575A">
        <w:rPr>
          <w:color w:val="4D565E"/>
          <w:sz w:val="16"/>
          <w:szCs w:val="16"/>
        </w:rPr>
        <w:t>. Índice Nacional de Precios Productor (</w:t>
      </w:r>
      <w:proofErr w:type="spellStart"/>
      <w:r w:rsidRPr="0073575A">
        <w:rPr>
          <w:smallCaps/>
          <w:color w:val="4D565E"/>
          <w:sz w:val="16"/>
          <w:szCs w:val="16"/>
        </w:rPr>
        <w:t>inpp</w:t>
      </w:r>
      <w:proofErr w:type="spellEnd"/>
      <w:r w:rsidRPr="0073575A">
        <w:rPr>
          <w:smallCaps/>
          <w:color w:val="4D565E"/>
          <w:sz w:val="16"/>
          <w:szCs w:val="16"/>
        </w:rPr>
        <w:t>)</w:t>
      </w:r>
      <w:r w:rsidRPr="0073575A">
        <w:rPr>
          <w:color w:val="4D565E"/>
          <w:sz w:val="16"/>
          <w:szCs w:val="16"/>
        </w:rPr>
        <w:t>, 202</w:t>
      </w:r>
      <w:r w:rsidR="001708CB" w:rsidRPr="0073575A">
        <w:rPr>
          <w:color w:val="4D565E"/>
          <w:sz w:val="16"/>
          <w:szCs w:val="16"/>
        </w:rPr>
        <w:t>6</w:t>
      </w:r>
      <w:r w:rsidRPr="0073575A">
        <w:rPr>
          <w:color w:val="4D565E"/>
          <w:sz w:val="16"/>
          <w:szCs w:val="16"/>
        </w:rPr>
        <w:t>.</w:t>
      </w:r>
    </w:p>
    <w:p w14:paraId="1D97FF28" w14:textId="00FDD91C" w:rsidR="00856E81" w:rsidRPr="0073575A" w:rsidRDefault="00856E81" w:rsidP="00856E81">
      <w:pPr>
        <w:pStyle w:val="n01"/>
        <w:keepLines w:val="0"/>
        <w:widowControl w:val="0"/>
        <w:rPr>
          <w:rFonts w:ascii="Arial" w:hAnsi="Arial"/>
          <w:bCs/>
          <w:i/>
          <w:iCs/>
          <w:snapToGrid w:val="0"/>
          <w:color w:val="000000"/>
        </w:rPr>
      </w:pPr>
      <w:r w:rsidRPr="0073575A">
        <w:rPr>
          <w:rFonts w:ascii="Arial" w:hAnsi="Arial"/>
          <w:snapToGrid w:val="0"/>
          <w:sz w:val="20"/>
          <w:szCs w:val="20"/>
        </w:rPr>
        <w:br w:type="page"/>
      </w:r>
    </w:p>
    <w:p w14:paraId="2975A828" w14:textId="1130F0F1" w:rsidR="004430B9" w:rsidRPr="0073575A" w:rsidRDefault="004430B9" w:rsidP="00F11E3F">
      <w:pPr>
        <w:pStyle w:val="n01"/>
        <w:keepLines w:val="0"/>
        <w:widowControl w:val="0"/>
        <w:ind w:left="567" w:firstLine="0"/>
        <w:rPr>
          <w:rFonts w:ascii="Arial" w:hAnsi="Arial"/>
          <w:bCs/>
          <w:i/>
          <w:iCs/>
          <w:snapToGrid w:val="0"/>
          <w:color w:val="000000"/>
        </w:rPr>
      </w:pPr>
      <w:r w:rsidRPr="0073575A">
        <w:rPr>
          <w:rFonts w:ascii="Arial" w:hAnsi="Arial"/>
          <w:bCs/>
          <w:i/>
          <w:iCs/>
          <w:snapToGrid w:val="0"/>
          <w:color w:val="000000"/>
        </w:rPr>
        <w:lastRenderedPageBreak/>
        <w:t>Por destino de la producción</w:t>
      </w:r>
    </w:p>
    <w:p w14:paraId="5166C3C6" w14:textId="7EFE6692" w:rsidR="00856E81" w:rsidRPr="0073575A" w:rsidRDefault="004430B9" w:rsidP="00E95868">
      <w:pPr>
        <w:keepNext/>
        <w:keepLines/>
        <w:widowControl w:val="0"/>
        <w:autoSpaceDE w:val="0"/>
        <w:autoSpaceDN w:val="0"/>
        <w:adjustRightInd w:val="0"/>
        <w:spacing w:before="240"/>
        <w:rPr>
          <w:snapToGrid w:val="0"/>
        </w:rPr>
      </w:pPr>
      <w:r w:rsidRPr="0073575A">
        <w:rPr>
          <w:snapToGrid w:val="0"/>
        </w:rPr>
        <w:t xml:space="preserve">En </w:t>
      </w:r>
      <w:r w:rsidR="000A371A" w:rsidRPr="0073575A">
        <w:rPr>
          <w:snapToGrid w:val="0"/>
        </w:rPr>
        <w:t>mayo</w:t>
      </w:r>
      <w:r w:rsidRPr="0073575A">
        <w:rPr>
          <w:snapToGrid w:val="0"/>
        </w:rPr>
        <w:t xml:space="preserve"> pasado, los precios de los bienes finales de demanda interna </w:t>
      </w:r>
      <w:r w:rsidR="00E519BC" w:rsidRPr="0073575A">
        <w:rPr>
          <w:snapToGrid w:val="0"/>
        </w:rPr>
        <w:t>incre</w:t>
      </w:r>
      <w:r w:rsidR="004366DA" w:rsidRPr="0073575A">
        <w:rPr>
          <w:snapToGrid w:val="0"/>
        </w:rPr>
        <w:t>menta</w:t>
      </w:r>
      <w:r w:rsidR="005B7E5B" w:rsidRPr="0073575A">
        <w:rPr>
          <w:snapToGrid w:val="0"/>
        </w:rPr>
        <w:t xml:space="preserve">ron </w:t>
      </w:r>
      <w:r w:rsidR="00782859" w:rsidRPr="0073575A">
        <w:rPr>
          <w:snapToGrid w:val="0"/>
        </w:rPr>
        <w:t>0</w:t>
      </w:r>
      <w:r w:rsidR="005B7E5B" w:rsidRPr="0073575A">
        <w:rPr>
          <w:snapToGrid w:val="0"/>
        </w:rPr>
        <w:t>.</w:t>
      </w:r>
      <w:r w:rsidR="00E519BC" w:rsidRPr="0073575A">
        <w:rPr>
          <w:snapToGrid w:val="0"/>
        </w:rPr>
        <w:t>1</w:t>
      </w:r>
      <w:r w:rsidR="004366DA" w:rsidRPr="0073575A">
        <w:rPr>
          <w:snapToGrid w:val="0"/>
        </w:rPr>
        <w:t>0</w:t>
      </w:r>
      <w:r w:rsidR="005B7E5B" w:rsidRPr="0073575A">
        <w:rPr>
          <w:snapToGrid w:val="0"/>
        </w:rPr>
        <w:t xml:space="preserve"> % </w:t>
      </w:r>
      <w:r w:rsidR="00044679" w:rsidRPr="0073575A">
        <w:rPr>
          <w:snapToGrid w:val="0"/>
        </w:rPr>
        <w:t xml:space="preserve">a tasa </w:t>
      </w:r>
      <w:r w:rsidR="00E35477" w:rsidRPr="0073575A">
        <w:rPr>
          <w:snapToGrid w:val="0"/>
        </w:rPr>
        <w:t>mensual</w:t>
      </w:r>
      <w:r w:rsidRPr="0073575A">
        <w:rPr>
          <w:snapToGrid w:val="0"/>
        </w:rPr>
        <w:t xml:space="preserve"> y </w:t>
      </w:r>
      <w:r w:rsidR="00782859" w:rsidRPr="0073575A">
        <w:rPr>
          <w:snapToGrid w:val="0"/>
        </w:rPr>
        <w:t>3</w:t>
      </w:r>
      <w:r w:rsidR="005D1333" w:rsidRPr="0073575A">
        <w:rPr>
          <w:snapToGrid w:val="0"/>
        </w:rPr>
        <w:t>.</w:t>
      </w:r>
      <w:r w:rsidR="00E519BC" w:rsidRPr="0073575A">
        <w:rPr>
          <w:snapToGrid w:val="0"/>
        </w:rPr>
        <w:t>64</w:t>
      </w:r>
      <w:r w:rsidR="00E35477" w:rsidRPr="0073575A">
        <w:rPr>
          <w:snapToGrid w:val="0"/>
        </w:rPr>
        <w:t> % a tasa anual</w:t>
      </w:r>
      <w:r w:rsidRPr="0073575A">
        <w:rPr>
          <w:snapToGrid w:val="0"/>
        </w:rPr>
        <w:t>. A su interior, los precios de los bienes de consumo</w:t>
      </w:r>
      <w:r w:rsidR="005B7E5B" w:rsidRPr="0073575A">
        <w:rPr>
          <w:snapToGrid w:val="0"/>
        </w:rPr>
        <w:t xml:space="preserve"> </w:t>
      </w:r>
      <w:r w:rsidR="00782859" w:rsidRPr="0073575A">
        <w:rPr>
          <w:snapToGrid w:val="0"/>
        </w:rPr>
        <w:t>c</w:t>
      </w:r>
      <w:r w:rsidR="00E519BC" w:rsidRPr="0073575A">
        <w:rPr>
          <w:snapToGrid w:val="0"/>
        </w:rPr>
        <w:t>recie</w:t>
      </w:r>
      <w:r w:rsidR="00CB4CD7" w:rsidRPr="0073575A">
        <w:rPr>
          <w:snapToGrid w:val="0"/>
        </w:rPr>
        <w:t>ro</w:t>
      </w:r>
      <w:r w:rsidR="006E75FE" w:rsidRPr="0073575A">
        <w:rPr>
          <w:snapToGrid w:val="0"/>
        </w:rPr>
        <w:t>n</w:t>
      </w:r>
      <w:r w:rsidRPr="0073575A">
        <w:rPr>
          <w:snapToGrid w:val="0"/>
        </w:rPr>
        <w:t xml:space="preserve"> </w:t>
      </w:r>
      <w:r w:rsidR="00782859" w:rsidRPr="0073575A">
        <w:rPr>
          <w:snapToGrid w:val="0"/>
        </w:rPr>
        <w:t>0</w:t>
      </w:r>
      <w:r w:rsidR="00F828FA" w:rsidRPr="0073575A">
        <w:rPr>
          <w:snapToGrid w:val="0"/>
        </w:rPr>
        <w:t>.</w:t>
      </w:r>
      <w:r w:rsidR="00782859" w:rsidRPr="0073575A">
        <w:rPr>
          <w:snapToGrid w:val="0"/>
        </w:rPr>
        <w:t>0</w:t>
      </w:r>
      <w:r w:rsidR="00E519BC" w:rsidRPr="0073575A">
        <w:rPr>
          <w:snapToGrid w:val="0"/>
        </w:rPr>
        <w:t>9</w:t>
      </w:r>
      <w:r w:rsidR="00E826C0" w:rsidRPr="0073575A">
        <w:rPr>
          <w:snapToGrid w:val="0"/>
        </w:rPr>
        <w:t> </w:t>
      </w:r>
      <w:r w:rsidRPr="0073575A">
        <w:rPr>
          <w:snapToGrid w:val="0"/>
        </w:rPr>
        <w:t>% a tasa mensua</w:t>
      </w:r>
      <w:r w:rsidR="005B7E5B" w:rsidRPr="0073575A">
        <w:rPr>
          <w:snapToGrid w:val="0"/>
        </w:rPr>
        <w:t>l</w:t>
      </w:r>
      <w:r w:rsidRPr="0073575A">
        <w:rPr>
          <w:snapToGrid w:val="0"/>
        </w:rPr>
        <w:t xml:space="preserve"> </w:t>
      </w:r>
      <w:r w:rsidR="00E519BC" w:rsidRPr="0073575A">
        <w:rPr>
          <w:snapToGrid w:val="0"/>
        </w:rPr>
        <w:t xml:space="preserve">y </w:t>
      </w:r>
      <w:r w:rsidR="004366DA" w:rsidRPr="0073575A">
        <w:rPr>
          <w:snapToGrid w:val="0"/>
        </w:rPr>
        <w:t>3</w:t>
      </w:r>
      <w:r w:rsidRPr="0073575A">
        <w:rPr>
          <w:snapToGrid w:val="0"/>
        </w:rPr>
        <w:t>.</w:t>
      </w:r>
      <w:r w:rsidR="00E519BC" w:rsidRPr="0073575A">
        <w:rPr>
          <w:snapToGrid w:val="0"/>
        </w:rPr>
        <w:t>30</w:t>
      </w:r>
      <w:r w:rsidR="00E826C0" w:rsidRPr="0073575A">
        <w:rPr>
          <w:snapToGrid w:val="0"/>
        </w:rPr>
        <w:t> </w:t>
      </w:r>
      <w:r w:rsidRPr="0073575A">
        <w:rPr>
          <w:snapToGrid w:val="0"/>
        </w:rPr>
        <w:t xml:space="preserve">% a tasa anual. Los </w:t>
      </w:r>
      <w:r w:rsidR="009B6864" w:rsidRPr="0073575A">
        <w:rPr>
          <w:snapToGrid w:val="0"/>
        </w:rPr>
        <w:t xml:space="preserve">que se destinaron </w:t>
      </w:r>
      <w:r w:rsidRPr="0073575A">
        <w:rPr>
          <w:snapToGrid w:val="0"/>
        </w:rPr>
        <w:t xml:space="preserve">a la formación de capital </w:t>
      </w:r>
      <w:r w:rsidR="00E519BC" w:rsidRPr="0073575A">
        <w:rPr>
          <w:snapToGrid w:val="0"/>
        </w:rPr>
        <w:t>sub</w:t>
      </w:r>
      <w:r w:rsidR="00782859" w:rsidRPr="0073575A">
        <w:rPr>
          <w:snapToGrid w:val="0"/>
        </w:rPr>
        <w:t>ie</w:t>
      </w:r>
      <w:r w:rsidR="005B7E5B" w:rsidRPr="0073575A">
        <w:rPr>
          <w:snapToGrid w:val="0"/>
        </w:rPr>
        <w:t>ron</w:t>
      </w:r>
      <w:r w:rsidRPr="0073575A">
        <w:rPr>
          <w:snapToGrid w:val="0"/>
        </w:rPr>
        <w:t xml:space="preserve"> </w:t>
      </w:r>
      <w:r w:rsidR="005B7E5B" w:rsidRPr="0073575A">
        <w:rPr>
          <w:snapToGrid w:val="0"/>
        </w:rPr>
        <w:t>0</w:t>
      </w:r>
      <w:r w:rsidR="008C76D1" w:rsidRPr="0073575A">
        <w:rPr>
          <w:snapToGrid w:val="0"/>
        </w:rPr>
        <w:t>.</w:t>
      </w:r>
      <w:r w:rsidR="00E519BC" w:rsidRPr="0073575A">
        <w:rPr>
          <w:snapToGrid w:val="0"/>
        </w:rPr>
        <w:t>16</w:t>
      </w:r>
      <w:r w:rsidR="00E826C0" w:rsidRPr="0073575A">
        <w:rPr>
          <w:snapToGrid w:val="0"/>
        </w:rPr>
        <w:t> </w:t>
      </w:r>
      <w:r w:rsidRPr="0073575A">
        <w:rPr>
          <w:snapToGrid w:val="0"/>
        </w:rPr>
        <w:t xml:space="preserve">% a tasa mensual </w:t>
      </w:r>
      <w:r w:rsidR="006E75FE" w:rsidRPr="0073575A">
        <w:rPr>
          <w:snapToGrid w:val="0"/>
        </w:rPr>
        <w:t>y</w:t>
      </w:r>
      <w:r w:rsidR="005D1974" w:rsidRPr="0073575A">
        <w:rPr>
          <w:snapToGrid w:val="0"/>
        </w:rPr>
        <w:t xml:space="preserve"> </w:t>
      </w:r>
      <w:r w:rsidR="005B7E5B" w:rsidRPr="0073575A">
        <w:rPr>
          <w:snapToGrid w:val="0"/>
        </w:rPr>
        <w:t>4</w:t>
      </w:r>
      <w:r w:rsidR="005D1974" w:rsidRPr="0073575A">
        <w:rPr>
          <w:snapToGrid w:val="0"/>
        </w:rPr>
        <w:t>.</w:t>
      </w:r>
      <w:r w:rsidR="00E519BC" w:rsidRPr="0073575A">
        <w:rPr>
          <w:snapToGrid w:val="0"/>
        </w:rPr>
        <w:t>61</w:t>
      </w:r>
      <w:r w:rsidR="00E826C0" w:rsidRPr="0073575A">
        <w:rPr>
          <w:snapToGrid w:val="0"/>
        </w:rPr>
        <w:t> </w:t>
      </w:r>
      <w:r w:rsidRPr="0073575A">
        <w:rPr>
          <w:snapToGrid w:val="0"/>
        </w:rPr>
        <w:t>% a tasa anual. Por su parte,</w:t>
      </w:r>
      <w:r w:rsidR="001577CE">
        <w:rPr>
          <w:snapToGrid w:val="0"/>
        </w:rPr>
        <w:t xml:space="preserve"> </w:t>
      </w:r>
      <w:r w:rsidR="003C586B" w:rsidRPr="0073575A">
        <w:rPr>
          <w:snapToGrid w:val="0"/>
        </w:rPr>
        <w:t>los</w:t>
      </w:r>
      <w:r w:rsidRPr="0073575A">
        <w:rPr>
          <w:snapToGrid w:val="0"/>
        </w:rPr>
        <w:t xml:space="preserve"> precios de los bienes </w:t>
      </w:r>
      <w:r w:rsidR="00076653" w:rsidRPr="0073575A">
        <w:rPr>
          <w:snapToGrid w:val="0"/>
        </w:rPr>
        <w:t xml:space="preserve">para </w:t>
      </w:r>
      <w:r w:rsidRPr="0073575A">
        <w:rPr>
          <w:snapToGrid w:val="0"/>
        </w:rPr>
        <w:t xml:space="preserve">exportación </w:t>
      </w:r>
      <w:r w:rsidR="004366DA" w:rsidRPr="0073575A">
        <w:rPr>
          <w:snapToGrid w:val="0"/>
        </w:rPr>
        <w:t>a</w:t>
      </w:r>
      <w:r w:rsidR="00E519BC" w:rsidRPr="0073575A">
        <w:rPr>
          <w:snapToGrid w:val="0"/>
        </w:rPr>
        <w:t>umentaron</w:t>
      </w:r>
      <w:r w:rsidR="00A03D08" w:rsidRPr="0073575A">
        <w:rPr>
          <w:snapToGrid w:val="0"/>
        </w:rPr>
        <w:t xml:space="preserve"> </w:t>
      </w:r>
      <w:r w:rsidR="00782859" w:rsidRPr="0073575A">
        <w:rPr>
          <w:snapToGrid w:val="0"/>
        </w:rPr>
        <w:t>0</w:t>
      </w:r>
      <w:r w:rsidR="00495360" w:rsidRPr="0073575A">
        <w:rPr>
          <w:snapToGrid w:val="0"/>
        </w:rPr>
        <w:t>.</w:t>
      </w:r>
      <w:r w:rsidR="00E519BC" w:rsidRPr="0073575A">
        <w:rPr>
          <w:snapToGrid w:val="0"/>
        </w:rPr>
        <w:t>74</w:t>
      </w:r>
      <w:r w:rsidR="007913AC" w:rsidRPr="0073575A">
        <w:rPr>
          <w:snapToGrid w:val="0"/>
        </w:rPr>
        <w:t> </w:t>
      </w:r>
      <w:r w:rsidR="00495360" w:rsidRPr="0073575A">
        <w:rPr>
          <w:snapToGrid w:val="0"/>
        </w:rPr>
        <w:t xml:space="preserve">% </w:t>
      </w:r>
      <w:r w:rsidR="00A03D08" w:rsidRPr="0073575A">
        <w:rPr>
          <w:snapToGrid w:val="0"/>
        </w:rPr>
        <w:t>a</w:t>
      </w:r>
      <w:r w:rsidR="00C53C0A" w:rsidRPr="0073575A">
        <w:rPr>
          <w:snapToGrid w:val="0"/>
        </w:rPr>
        <w:t xml:space="preserve"> </w:t>
      </w:r>
      <w:r w:rsidR="00A03D08" w:rsidRPr="0073575A">
        <w:rPr>
          <w:snapToGrid w:val="0"/>
        </w:rPr>
        <w:t>tasa</w:t>
      </w:r>
      <w:r w:rsidR="00C53C0A" w:rsidRPr="0073575A">
        <w:rPr>
          <w:snapToGrid w:val="0"/>
        </w:rPr>
        <w:t xml:space="preserve"> </w:t>
      </w:r>
      <w:r w:rsidR="00A03D08" w:rsidRPr="0073575A">
        <w:rPr>
          <w:snapToGrid w:val="0"/>
        </w:rPr>
        <w:t xml:space="preserve">mensual </w:t>
      </w:r>
      <w:r w:rsidR="00F72F8C" w:rsidRPr="0073575A">
        <w:rPr>
          <w:snapToGrid w:val="0"/>
        </w:rPr>
        <w:t>y</w:t>
      </w:r>
      <w:r w:rsidR="004366DA" w:rsidRPr="0073575A">
        <w:rPr>
          <w:snapToGrid w:val="0"/>
        </w:rPr>
        <w:t xml:space="preserve"> </w:t>
      </w:r>
      <w:r w:rsidR="00E519BC" w:rsidRPr="0073575A">
        <w:rPr>
          <w:snapToGrid w:val="0"/>
        </w:rPr>
        <w:t>2</w:t>
      </w:r>
      <w:r w:rsidR="007913AC" w:rsidRPr="0073575A">
        <w:rPr>
          <w:snapToGrid w:val="0"/>
        </w:rPr>
        <w:t>.</w:t>
      </w:r>
      <w:r w:rsidR="00E519BC" w:rsidRPr="0073575A">
        <w:rPr>
          <w:snapToGrid w:val="0"/>
        </w:rPr>
        <w:t>47</w:t>
      </w:r>
      <w:r w:rsidR="00E826C0" w:rsidRPr="0073575A">
        <w:rPr>
          <w:snapToGrid w:val="0"/>
        </w:rPr>
        <w:t> </w:t>
      </w:r>
      <w:r w:rsidRPr="0073575A">
        <w:rPr>
          <w:snapToGrid w:val="0"/>
        </w:rPr>
        <w:t>% a tasa anual</w:t>
      </w:r>
      <w:r w:rsidR="004366DA" w:rsidRPr="0073575A">
        <w:rPr>
          <w:snapToGrid w:val="0"/>
        </w:rPr>
        <w:t xml:space="preserve"> </w:t>
      </w:r>
      <w:r w:rsidR="00183A00" w:rsidRPr="0073575A">
        <w:rPr>
          <w:snapToGrid w:val="0"/>
        </w:rPr>
        <w:t>(ver</w:t>
      </w:r>
      <w:r w:rsidR="001577CE">
        <w:rPr>
          <w:snapToGrid w:val="0"/>
        </w:rPr>
        <w:t> </w:t>
      </w:r>
      <w:r w:rsidR="00183A00" w:rsidRPr="0073575A">
        <w:rPr>
          <w:snapToGrid w:val="0"/>
        </w:rPr>
        <w:t>cuadro</w:t>
      </w:r>
      <w:r w:rsidR="001577CE">
        <w:rPr>
          <w:snapToGrid w:val="0"/>
        </w:rPr>
        <w:t> </w:t>
      </w:r>
      <w:r w:rsidR="00183A00" w:rsidRPr="0073575A">
        <w:rPr>
          <w:snapToGrid w:val="0"/>
        </w:rPr>
        <w:t>6).</w:t>
      </w:r>
    </w:p>
    <w:p w14:paraId="293F5C55" w14:textId="77777777" w:rsidR="00856E81" w:rsidRPr="0073575A" w:rsidRDefault="00856E81" w:rsidP="00E95868">
      <w:pPr>
        <w:keepNext/>
        <w:keepLines/>
        <w:widowControl w:val="0"/>
        <w:autoSpaceDE w:val="0"/>
        <w:autoSpaceDN w:val="0"/>
        <w:adjustRightInd w:val="0"/>
        <w:rPr>
          <w:snapToGrid w:val="0"/>
          <w:color w:val="4D565E"/>
          <w:sz w:val="20"/>
          <w:szCs w:val="20"/>
        </w:rPr>
      </w:pPr>
    </w:p>
    <w:p w14:paraId="7EBFF5F1" w14:textId="7389D044" w:rsidR="004430B9" w:rsidRPr="0073575A" w:rsidRDefault="004430B9" w:rsidP="00502CAB">
      <w:pPr>
        <w:widowControl w:val="0"/>
        <w:autoSpaceDE w:val="0"/>
        <w:autoSpaceDN w:val="0"/>
        <w:adjustRightInd w:val="0"/>
        <w:jc w:val="center"/>
        <w:rPr>
          <w:snapToGrid w:val="0"/>
          <w:color w:val="003057"/>
          <w:sz w:val="20"/>
          <w:szCs w:val="20"/>
        </w:rPr>
      </w:pPr>
      <w:r w:rsidRPr="0073575A">
        <w:rPr>
          <w:snapToGrid w:val="0"/>
          <w:color w:val="003057"/>
          <w:sz w:val="20"/>
          <w:szCs w:val="20"/>
        </w:rPr>
        <w:t>Cuadro 6</w:t>
      </w:r>
    </w:p>
    <w:p w14:paraId="254B0907" w14:textId="0EEC3F29" w:rsidR="004430B9" w:rsidRPr="0073575A" w:rsidRDefault="00183A00" w:rsidP="004430B9">
      <w:pPr>
        <w:widowControl w:val="0"/>
        <w:autoSpaceDE w:val="0"/>
        <w:autoSpaceDN w:val="0"/>
        <w:adjustRightInd w:val="0"/>
        <w:jc w:val="center"/>
        <w:rPr>
          <w:b/>
          <w:smallCaps/>
          <w:snapToGrid w:val="0"/>
          <w:color w:val="003057"/>
          <w:sz w:val="22"/>
          <w:szCs w:val="22"/>
        </w:rPr>
      </w:pPr>
      <w:r w:rsidRPr="0073575A">
        <w:rPr>
          <w:b/>
          <w:snapToGrid w:val="0"/>
          <w:color w:val="003057"/>
          <w:sz w:val="22"/>
          <w:szCs w:val="22"/>
        </w:rPr>
        <w:t>V</w:t>
      </w:r>
      <w:r w:rsidR="004430B9" w:rsidRPr="0073575A">
        <w:rPr>
          <w:b/>
          <w:snapToGrid w:val="0"/>
          <w:color w:val="003057"/>
          <w:sz w:val="22"/>
          <w:szCs w:val="22"/>
        </w:rPr>
        <w:t>ariación e incidencia del</w:t>
      </w:r>
      <w:r w:rsidR="004430B9" w:rsidRPr="0073575A">
        <w:rPr>
          <w:b/>
          <w:smallCaps/>
          <w:snapToGrid w:val="0"/>
          <w:color w:val="003057"/>
          <w:sz w:val="22"/>
          <w:szCs w:val="22"/>
        </w:rPr>
        <w:t xml:space="preserve"> </w:t>
      </w:r>
      <w:r w:rsidR="001E73F0" w:rsidRPr="0073575A">
        <w:rPr>
          <w:b/>
          <w:snapToGrid w:val="0"/>
          <w:color w:val="003057"/>
          <w:sz w:val="22"/>
          <w:szCs w:val="22"/>
        </w:rPr>
        <w:t>Índice Nacional de Precios Productor</w:t>
      </w:r>
    </w:p>
    <w:p w14:paraId="59E850F5" w14:textId="77777777" w:rsidR="00D009A0" w:rsidRPr="0073575A" w:rsidRDefault="004430B9" w:rsidP="00D009A0">
      <w:pPr>
        <w:widowControl w:val="0"/>
        <w:autoSpaceDE w:val="0"/>
        <w:autoSpaceDN w:val="0"/>
        <w:adjustRightInd w:val="0"/>
        <w:jc w:val="center"/>
        <w:rPr>
          <w:bCs/>
          <w:snapToGrid w:val="0"/>
          <w:color w:val="003057"/>
          <w:sz w:val="20"/>
          <w:szCs w:val="20"/>
        </w:rPr>
      </w:pPr>
      <w:r w:rsidRPr="0073575A">
        <w:rPr>
          <w:bCs/>
          <w:snapToGrid w:val="0"/>
          <w:color w:val="003057"/>
          <w:sz w:val="20"/>
          <w:szCs w:val="20"/>
        </w:rPr>
        <w:t>mercancías y servicios finales, incluido petróleo</w:t>
      </w:r>
    </w:p>
    <w:p w14:paraId="5EC21AFC" w14:textId="4ADB4B65" w:rsidR="004430B9" w:rsidRPr="0073575A" w:rsidRDefault="004430B9" w:rsidP="00D009A0">
      <w:pPr>
        <w:widowControl w:val="0"/>
        <w:autoSpaceDE w:val="0"/>
        <w:autoSpaceDN w:val="0"/>
        <w:adjustRightInd w:val="0"/>
        <w:jc w:val="center"/>
        <w:rPr>
          <w:bCs/>
          <w:snapToGrid w:val="0"/>
          <w:color w:val="003057"/>
          <w:sz w:val="20"/>
          <w:szCs w:val="20"/>
        </w:rPr>
      </w:pPr>
      <w:r w:rsidRPr="0073575A">
        <w:rPr>
          <w:bCs/>
          <w:snapToGrid w:val="0"/>
          <w:color w:val="003057"/>
          <w:sz w:val="20"/>
          <w:szCs w:val="20"/>
        </w:rPr>
        <w:t>clasificación por destino</w:t>
      </w:r>
    </w:p>
    <w:p w14:paraId="1D907F20" w14:textId="4B930CC5" w:rsidR="0046386E" w:rsidRPr="0073575A" w:rsidRDefault="000A371A" w:rsidP="004430B9">
      <w:pPr>
        <w:widowControl w:val="0"/>
        <w:autoSpaceDE w:val="0"/>
        <w:autoSpaceDN w:val="0"/>
        <w:adjustRightInd w:val="0"/>
        <w:jc w:val="center"/>
        <w:rPr>
          <w:bCs/>
          <w:color w:val="27251F"/>
          <w:spacing w:val="1"/>
          <w:sz w:val="20"/>
          <w:szCs w:val="20"/>
        </w:rPr>
      </w:pPr>
      <w:r w:rsidRPr="0073575A">
        <w:rPr>
          <w:bCs/>
          <w:snapToGrid w:val="0"/>
          <w:color w:val="27251F"/>
          <w:sz w:val="20"/>
          <w:szCs w:val="20"/>
        </w:rPr>
        <w:t>mayo</w:t>
      </w:r>
      <w:r w:rsidR="004430B9" w:rsidRPr="0073575A">
        <w:rPr>
          <w:bCs/>
          <w:color w:val="27251F"/>
          <w:spacing w:val="1"/>
          <w:sz w:val="20"/>
          <w:szCs w:val="20"/>
        </w:rPr>
        <w:t xml:space="preserve"> de 202</w:t>
      </w:r>
      <w:r w:rsidR="008F7AD2" w:rsidRPr="0073575A">
        <w:rPr>
          <w:bCs/>
          <w:color w:val="27251F"/>
          <w:spacing w:val="1"/>
          <w:sz w:val="20"/>
          <w:szCs w:val="20"/>
        </w:rPr>
        <w:t>6</w:t>
      </w:r>
    </w:p>
    <w:p w14:paraId="148D2D63" w14:textId="4E7DE3E4" w:rsidR="00EB090A" w:rsidRPr="0073575A" w:rsidRDefault="00EB090A" w:rsidP="004430B9">
      <w:pPr>
        <w:widowControl w:val="0"/>
        <w:autoSpaceDE w:val="0"/>
        <w:autoSpaceDN w:val="0"/>
        <w:adjustRightInd w:val="0"/>
        <w:jc w:val="center"/>
        <w:rPr>
          <w:bCs/>
          <w:snapToGrid w:val="0"/>
          <w:color w:val="27251F"/>
          <w:sz w:val="18"/>
          <w:szCs w:val="18"/>
        </w:rPr>
      </w:pPr>
      <w:r w:rsidRPr="0073575A">
        <w:rPr>
          <w:bCs/>
          <w:snapToGrid w:val="0"/>
          <w:color w:val="27251F"/>
          <w:sz w:val="18"/>
          <w:szCs w:val="18"/>
        </w:rPr>
        <w:t>(variación y puntos porcentuales)</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2493"/>
        <w:gridCol w:w="1065"/>
        <w:gridCol w:w="1068"/>
        <w:gridCol w:w="1068"/>
        <w:gridCol w:w="1066"/>
        <w:gridCol w:w="1068"/>
        <w:gridCol w:w="1068"/>
        <w:gridCol w:w="1068"/>
      </w:tblGrid>
      <w:tr w:rsidR="004430B9" w:rsidRPr="0073575A" w14:paraId="06284F6F" w14:textId="77777777" w:rsidTr="0015265A">
        <w:trPr>
          <w:trHeight w:val="255"/>
          <w:jc w:val="center"/>
        </w:trPr>
        <w:tc>
          <w:tcPr>
            <w:tcW w:w="2493" w:type="dxa"/>
            <w:vMerge w:val="restart"/>
            <w:shd w:val="clear" w:color="auto" w:fill="80DDD7"/>
            <w:noWrap/>
            <w:vAlign w:val="center"/>
            <w:hideMark/>
          </w:tcPr>
          <w:p w14:paraId="1DC06876" w14:textId="77777777" w:rsidR="004430B9" w:rsidRPr="0073575A" w:rsidRDefault="004430B9" w:rsidP="00BE515E">
            <w:pPr>
              <w:autoSpaceDE w:val="0"/>
              <w:autoSpaceDN w:val="0"/>
              <w:adjustRightInd w:val="0"/>
              <w:jc w:val="center"/>
              <w:rPr>
                <w:b/>
                <w:color w:val="000000"/>
                <w:sz w:val="16"/>
                <w:szCs w:val="16"/>
                <w:lang w:eastAsia="es-MX"/>
              </w:rPr>
            </w:pPr>
            <w:r w:rsidRPr="0073575A">
              <w:rPr>
                <w:b/>
                <w:color w:val="000000"/>
                <w:sz w:val="16"/>
                <w:szCs w:val="16"/>
                <w:lang w:eastAsia="es-MX"/>
              </w:rPr>
              <w:t>Destino de la producción</w:t>
            </w:r>
          </w:p>
        </w:tc>
        <w:tc>
          <w:tcPr>
            <w:tcW w:w="3201" w:type="dxa"/>
            <w:gridSpan w:val="3"/>
            <w:shd w:val="clear" w:color="auto" w:fill="80DDD7"/>
            <w:noWrap/>
            <w:vAlign w:val="center"/>
            <w:hideMark/>
          </w:tcPr>
          <w:p w14:paraId="7974362E" w14:textId="77777777" w:rsidR="004430B9" w:rsidRPr="0073575A" w:rsidRDefault="004430B9" w:rsidP="00067230">
            <w:pPr>
              <w:autoSpaceDE w:val="0"/>
              <w:autoSpaceDN w:val="0"/>
              <w:adjustRightInd w:val="0"/>
              <w:jc w:val="center"/>
              <w:rPr>
                <w:b/>
                <w:color w:val="000000"/>
                <w:sz w:val="16"/>
                <w:szCs w:val="16"/>
              </w:rPr>
            </w:pPr>
            <w:r w:rsidRPr="0073575A">
              <w:rPr>
                <w:b/>
                <w:color w:val="000000"/>
                <w:sz w:val="16"/>
                <w:szCs w:val="16"/>
              </w:rPr>
              <w:t>Variación porcentual mensual</w:t>
            </w:r>
          </w:p>
        </w:tc>
        <w:tc>
          <w:tcPr>
            <w:tcW w:w="1066" w:type="dxa"/>
            <w:vMerge w:val="restart"/>
            <w:shd w:val="clear" w:color="auto" w:fill="80DDD7"/>
            <w:vAlign w:val="center"/>
          </w:tcPr>
          <w:p w14:paraId="7A4F6F34" w14:textId="149EE219" w:rsidR="004430B9" w:rsidRPr="0073575A" w:rsidRDefault="004430B9" w:rsidP="00067230">
            <w:pPr>
              <w:autoSpaceDE w:val="0"/>
              <w:autoSpaceDN w:val="0"/>
              <w:adjustRightInd w:val="0"/>
              <w:jc w:val="center"/>
              <w:rPr>
                <w:b/>
                <w:color w:val="000000"/>
                <w:sz w:val="16"/>
                <w:szCs w:val="16"/>
              </w:rPr>
            </w:pPr>
            <w:r w:rsidRPr="0073575A">
              <w:rPr>
                <w:b/>
                <w:color w:val="000000"/>
                <w:sz w:val="16"/>
                <w:szCs w:val="16"/>
              </w:rPr>
              <w:t>Incidencia</w:t>
            </w:r>
            <w:r w:rsidR="00563498" w:rsidRPr="0073575A">
              <w:rPr>
                <w:b/>
                <w:color w:val="000000"/>
                <w:sz w:val="16"/>
                <w:szCs w:val="16"/>
              </w:rPr>
              <w:t xml:space="preserve"> </w:t>
            </w:r>
            <w:r w:rsidRPr="0073575A">
              <w:rPr>
                <w:b/>
                <w:color w:val="000000"/>
                <w:sz w:val="16"/>
                <w:szCs w:val="16"/>
              </w:rPr>
              <w:t>mensual</w:t>
            </w:r>
            <w:r w:rsidR="00B912A4" w:rsidRPr="0073575A">
              <w:rPr>
                <w:b/>
                <w:color w:val="000000"/>
                <w:sz w:val="16"/>
                <w:szCs w:val="16"/>
              </w:rPr>
              <w:t xml:space="preserve"> </w:t>
            </w:r>
            <w:r w:rsidR="00E5416D" w:rsidRPr="0073575A">
              <w:rPr>
                <w:b/>
                <w:color w:val="000000"/>
                <w:position w:val="-1"/>
                <w:sz w:val="16"/>
                <w:szCs w:val="16"/>
                <w:lang w:eastAsia="es-MX"/>
              </w:rPr>
              <w:t>t</w:t>
            </w:r>
            <w:r w:rsidRPr="0073575A">
              <w:rPr>
                <w:b/>
                <w:color w:val="000000"/>
                <w:position w:val="-1"/>
                <w:sz w:val="16"/>
                <w:szCs w:val="16"/>
                <w:lang w:eastAsia="es-MX"/>
              </w:rPr>
              <w:t>otal</w:t>
            </w:r>
            <w:r w:rsidR="00B912A4" w:rsidRPr="0073575A">
              <w:rPr>
                <w:b/>
                <w:color w:val="000000"/>
                <w:position w:val="-1"/>
                <w:sz w:val="16"/>
                <w:szCs w:val="16"/>
                <w:vertAlign w:val="superscript"/>
                <w:lang w:eastAsia="es-MX"/>
              </w:rPr>
              <w:t>1/</w:t>
            </w:r>
          </w:p>
        </w:tc>
        <w:tc>
          <w:tcPr>
            <w:tcW w:w="3204" w:type="dxa"/>
            <w:gridSpan w:val="3"/>
            <w:shd w:val="clear" w:color="auto" w:fill="80DDD7"/>
            <w:noWrap/>
            <w:vAlign w:val="center"/>
            <w:hideMark/>
          </w:tcPr>
          <w:p w14:paraId="546A1EB1" w14:textId="77777777" w:rsidR="004430B9" w:rsidRPr="0073575A" w:rsidRDefault="004430B9" w:rsidP="00067230">
            <w:pPr>
              <w:autoSpaceDE w:val="0"/>
              <w:autoSpaceDN w:val="0"/>
              <w:adjustRightInd w:val="0"/>
              <w:jc w:val="center"/>
              <w:rPr>
                <w:b/>
                <w:color w:val="000000"/>
                <w:sz w:val="16"/>
                <w:szCs w:val="16"/>
              </w:rPr>
            </w:pPr>
            <w:r w:rsidRPr="0073575A">
              <w:rPr>
                <w:b/>
                <w:color w:val="000000"/>
                <w:sz w:val="16"/>
                <w:szCs w:val="16"/>
              </w:rPr>
              <w:t>Variación porcentual anual</w:t>
            </w:r>
          </w:p>
        </w:tc>
      </w:tr>
      <w:tr w:rsidR="004430B9" w:rsidRPr="0073575A" w14:paraId="1A70FF48" w14:textId="77777777" w:rsidTr="0015265A">
        <w:trPr>
          <w:trHeight w:val="255"/>
          <w:jc w:val="center"/>
        </w:trPr>
        <w:tc>
          <w:tcPr>
            <w:tcW w:w="2493" w:type="dxa"/>
            <w:vMerge/>
            <w:vAlign w:val="center"/>
            <w:hideMark/>
          </w:tcPr>
          <w:p w14:paraId="537C14B6" w14:textId="77777777" w:rsidR="004430B9" w:rsidRPr="0073575A" w:rsidRDefault="004430B9" w:rsidP="00067230">
            <w:pPr>
              <w:jc w:val="center"/>
              <w:rPr>
                <w:b/>
                <w:color w:val="000000"/>
                <w:sz w:val="16"/>
                <w:szCs w:val="16"/>
                <w:lang w:eastAsia="es-MX"/>
              </w:rPr>
            </w:pPr>
          </w:p>
        </w:tc>
        <w:tc>
          <w:tcPr>
            <w:tcW w:w="1065" w:type="dxa"/>
            <w:shd w:val="clear" w:color="auto" w:fill="BDEDEA"/>
            <w:noWrap/>
            <w:vAlign w:val="center"/>
            <w:hideMark/>
          </w:tcPr>
          <w:p w14:paraId="5A337D95" w14:textId="77777777" w:rsidR="004430B9" w:rsidRPr="0073575A" w:rsidRDefault="004430B9" w:rsidP="00067230">
            <w:pPr>
              <w:jc w:val="center"/>
              <w:rPr>
                <w:b/>
                <w:color w:val="000000"/>
                <w:sz w:val="16"/>
                <w:szCs w:val="16"/>
              </w:rPr>
            </w:pPr>
            <w:r w:rsidRPr="0073575A">
              <w:rPr>
                <w:b/>
                <w:color w:val="000000"/>
                <w:sz w:val="16"/>
                <w:szCs w:val="16"/>
              </w:rPr>
              <w:t>Mercancías</w:t>
            </w:r>
          </w:p>
        </w:tc>
        <w:tc>
          <w:tcPr>
            <w:tcW w:w="1068" w:type="dxa"/>
            <w:shd w:val="clear" w:color="auto" w:fill="BDEDEA"/>
            <w:noWrap/>
            <w:vAlign w:val="center"/>
            <w:hideMark/>
          </w:tcPr>
          <w:p w14:paraId="04659373" w14:textId="77777777" w:rsidR="004430B9" w:rsidRPr="0073575A" w:rsidRDefault="004430B9" w:rsidP="00067230">
            <w:pPr>
              <w:jc w:val="center"/>
              <w:rPr>
                <w:b/>
                <w:color w:val="000000"/>
                <w:sz w:val="16"/>
                <w:szCs w:val="16"/>
              </w:rPr>
            </w:pPr>
            <w:r w:rsidRPr="0073575A">
              <w:rPr>
                <w:b/>
                <w:color w:val="000000"/>
                <w:sz w:val="16"/>
                <w:szCs w:val="16"/>
              </w:rPr>
              <w:t>Servicios</w:t>
            </w:r>
          </w:p>
        </w:tc>
        <w:tc>
          <w:tcPr>
            <w:tcW w:w="1068" w:type="dxa"/>
            <w:shd w:val="clear" w:color="auto" w:fill="BDEDEA"/>
            <w:noWrap/>
            <w:vAlign w:val="center"/>
            <w:hideMark/>
          </w:tcPr>
          <w:p w14:paraId="47D65FD8" w14:textId="77777777" w:rsidR="004430B9" w:rsidRPr="0073575A" w:rsidRDefault="004430B9" w:rsidP="00067230">
            <w:pPr>
              <w:jc w:val="center"/>
              <w:rPr>
                <w:b/>
                <w:color w:val="000000"/>
                <w:sz w:val="16"/>
                <w:szCs w:val="16"/>
              </w:rPr>
            </w:pPr>
            <w:r w:rsidRPr="0073575A">
              <w:rPr>
                <w:b/>
                <w:color w:val="000000"/>
                <w:sz w:val="16"/>
                <w:szCs w:val="16"/>
              </w:rPr>
              <w:t>Total</w:t>
            </w:r>
          </w:p>
        </w:tc>
        <w:tc>
          <w:tcPr>
            <w:tcW w:w="1066" w:type="dxa"/>
            <w:vMerge/>
            <w:shd w:val="clear" w:color="000000" w:fill="8DB4E2"/>
            <w:vAlign w:val="center"/>
          </w:tcPr>
          <w:p w14:paraId="0627BCBC" w14:textId="77777777" w:rsidR="004430B9" w:rsidRPr="0073575A" w:rsidRDefault="004430B9" w:rsidP="00067230">
            <w:pPr>
              <w:jc w:val="center"/>
              <w:rPr>
                <w:b/>
                <w:color w:val="000000"/>
                <w:sz w:val="16"/>
                <w:szCs w:val="16"/>
              </w:rPr>
            </w:pPr>
          </w:p>
        </w:tc>
        <w:tc>
          <w:tcPr>
            <w:tcW w:w="1068" w:type="dxa"/>
            <w:shd w:val="clear" w:color="auto" w:fill="BDEDEA"/>
            <w:noWrap/>
            <w:vAlign w:val="center"/>
            <w:hideMark/>
          </w:tcPr>
          <w:p w14:paraId="3D8034EA" w14:textId="77777777" w:rsidR="004430B9" w:rsidRPr="0073575A" w:rsidRDefault="004430B9" w:rsidP="00067230">
            <w:pPr>
              <w:jc w:val="center"/>
              <w:rPr>
                <w:b/>
                <w:color w:val="000000"/>
                <w:sz w:val="16"/>
                <w:szCs w:val="16"/>
              </w:rPr>
            </w:pPr>
            <w:r w:rsidRPr="0073575A">
              <w:rPr>
                <w:b/>
                <w:color w:val="000000"/>
                <w:sz w:val="16"/>
                <w:szCs w:val="16"/>
              </w:rPr>
              <w:t>Mercancías</w:t>
            </w:r>
          </w:p>
        </w:tc>
        <w:tc>
          <w:tcPr>
            <w:tcW w:w="1068" w:type="dxa"/>
            <w:shd w:val="clear" w:color="auto" w:fill="BDEDEA"/>
            <w:noWrap/>
            <w:vAlign w:val="center"/>
            <w:hideMark/>
          </w:tcPr>
          <w:p w14:paraId="7A7ACCD2" w14:textId="77777777" w:rsidR="004430B9" w:rsidRPr="0073575A" w:rsidRDefault="004430B9" w:rsidP="00067230">
            <w:pPr>
              <w:jc w:val="center"/>
              <w:rPr>
                <w:b/>
                <w:color w:val="000000"/>
                <w:sz w:val="16"/>
                <w:szCs w:val="16"/>
              </w:rPr>
            </w:pPr>
            <w:r w:rsidRPr="0073575A">
              <w:rPr>
                <w:b/>
                <w:color w:val="000000"/>
                <w:sz w:val="16"/>
                <w:szCs w:val="16"/>
              </w:rPr>
              <w:t>Servicios</w:t>
            </w:r>
          </w:p>
        </w:tc>
        <w:tc>
          <w:tcPr>
            <w:tcW w:w="1068" w:type="dxa"/>
            <w:shd w:val="clear" w:color="auto" w:fill="BDEDEA"/>
            <w:noWrap/>
            <w:vAlign w:val="center"/>
            <w:hideMark/>
          </w:tcPr>
          <w:p w14:paraId="54108FFF" w14:textId="77777777" w:rsidR="004430B9" w:rsidRPr="0073575A" w:rsidRDefault="004430B9" w:rsidP="00067230">
            <w:pPr>
              <w:jc w:val="center"/>
              <w:rPr>
                <w:b/>
                <w:color w:val="000000"/>
                <w:sz w:val="16"/>
                <w:szCs w:val="16"/>
              </w:rPr>
            </w:pPr>
            <w:r w:rsidRPr="0073575A">
              <w:rPr>
                <w:b/>
                <w:color w:val="000000"/>
                <w:sz w:val="16"/>
                <w:szCs w:val="16"/>
              </w:rPr>
              <w:t>Total</w:t>
            </w:r>
          </w:p>
        </w:tc>
      </w:tr>
      <w:tr w:rsidR="009C19A3" w:rsidRPr="0073575A" w14:paraId="349FAB07" w14:textId="77777777" w:rsidTr="002F742D">
        <w:trPr>
          <w:trHeight w:val="227"/>
          <w:jc w:val="center"/>
        </w:trPr>
        <w:tc>
          <w:tcPr>
            <w:tcW w:w="2493" w:type="dxa"/>
            <w:shd w:val="clear" w:color="auto" w:fill="C0C0C0"/>
            <w:noWrap/>
            <w:vAlign w:val="center"/>
            <w:hideMark/>
          </w:tcPr>
          <w:p w14:paraId="7BFE383B" w14:textId="0F7E1E1A" w:rsidR="009C19A3" w:rsidRPr="0073575A" w:rsidRDefault="009C19A3" w:rsidP="009C19A3">
            <w:pPr>
              <w:autoSpaceDE w:val="0"/>
              <w:autoSpaceDN w:val="0"/>
              <w:adjustRightInd w:val="0"/>
              <w:jc w:val="left"/>
              <w:rPr>
                <w:b/>
                <w:bCs/>
                <w:color w:val="000000"/>
                <w:sz w:val="16"/>
                <w:szCs w:val="16"/>
              </w:rPr>
            </w:pPr>
            <w:r w:rsidRPr="0073575A">
              <w:rPr>
                <w:b/>
                <w:sz w:val="16"/>
                <w:szCs w:val="16"/>
              </w:rPr>
              <w:t>Mercancías y servicios finales</w:t>
            </w:r>
            <w:r w:rsidRPr="0073575A">
              <w:rPr>
                <w:b/>
                <w:bCs/>
                <w:color w:val="000000"/>
                <w:sz w:val="16"/>
                <w:szCs w:val="16"/>
              </w:rPr>
              <w:t xml:space="preserve"> </w:t>
            </w:r>
          </w:p>
        </w:tc>
        <w:tc>
          <w:tcPr>
            <w:tcW w:w="1065" w:type="dxa"/>
            <w:shd w:val="clear" w:color="auto" w:fill="C0C0C0"/>
            <w:noWrap/>
            <w:vAlign w:val="center"/>
            <w:hideMark/>
          </w:tcPr>
          <w:p w14:paraId="62C02FC9" w14:textId="6BA06781" w:rsidR="009C19A3" w:rsidRPr="0073575A" w:rsidRDefault="009C19A3" w:rsidP="002F742D">
            <w:pPr>
              <w:autoSpaceDE w:val="0"/>
              <w:autoSpaceDN w:val="0"/>
              <w:adjustRightInd w:val="0"/>
              <w:ind w:right="340"/>
              <w:jc w:val="right"/>
              <w:rPr>
                <w:b/>
                <w:bCs/>
                <w:sz w:val="16"/>
                <w:szCs w:val="16"/>
              </w:rPr>
            </w:pPr>
            <w:r w:rsidRPr="0073575A">
              <w:rPr>
                <w:b/>
                <w:bCs/>
                <w:sz w:val="16"/>
                <w:szCs w:val="16"/>
              </w:rPr>
              <w:t>0.31</w:t>
            </w:r>
          </w:p>
        </w:tc>
        <w:tc>
          <w:tcPr>
            <w:tcW w:w="1068" w:type="dxa"/>
            <w:shd w:val="clear" w:color="auto" w:fill="C0C0C0"/>
            <w:noWrap/>
            <w:vAlign w:val="center"/>
            <w:hideMark/>
          </w:tcPr>
          <w:p w14:paraId="01F611B5" w14:textId="07D58472" w:rsidR="009C19A3" w:rsidRPr="0073575A" w:rsidRDefault="009C19A3" w:rsidP="002F742D">
            <w:pPr>
              <w:autoSpaceDE w:val="0"/>
              <w:autoSpaceDN w:val="0"/>
              <w:adjustRightInd w:val="0"/>
              <w:ind w:right="340"/>
              <w:jc w:val="right"/>
              <w:rPr>
                <w:b/>
                <w:bCs/>
                <w:sz w:val="16"/>
                <w:szCs w:val="16"/>
              </w:rPr>
            </w:pPr>
            <w:r w:rsidRPr="0073575A">
              <w:rPr>
                <w:b/>
                <w:bCs/>
                <w:sz w:val="16"/>
                <w:szCs w:val="16"/>
              </w:rPr>
              <w:t>0.21</w:t>
            </w:r>
          </w:p>
        </w:tc>
        <w:tc>
          <w:tcPr>
            <w:tcW w:w="1068" w:type="dxa"/>
            <w:shd w:val="clear" w:color="auto" w:fill="C0C0C0"/>
            <w:noWrap/>
            <w:vAlign w:val="center"/>
            <w:hideMark/>
          </w:tcPr>
          <w:p w14:paraId="5811FE81" w14:textId="28784998" w:rsidR="009C19A3" w:rsidRPr="0073575A" w:rsidRDefault="009C19A3" w:rsidP="002F742D">
            <w:pPr>
              <w:autoSpaceDE w:val="0"/>
              <w:autoSpaceDN w:val="0"/>
              <w:adjustRightInd w:val="0"/>
              <w:ind w:right="340"/>
              <w:jc w:val="right"/>
              <w:rPr>
                <w:b/>
                <w:bCs/>
                <w:sz w:val="16"/>
                <w:szCs w:val="16"/>
              </w:rPr>
            </w:pPr>
            <w:r w:rsidRPr="0073575A">
              <w:rPr>
                <w:b/>
                <w:bCs/>
                <w:sz w:val="16"/>
                <w:szCs w:val="16"/>
              </w:rPr>
              <w:t>0.28</w:t>
            </w:r>
          </w:p>
        </w:tc>
        <w:tc>
          <w:tcPr>
            <w:tcW w:w="1066" w:type="dxa"/>
            <w:shd w:val="clear" w:color="auto" w:fill="C0C0C0"/>
            <w:vAlign w:val="center"/>
          </w:tcPr>
          <w:p w14:paraId="455D8C15" w14:textId="484BEC84" w:rsidR="009C19A3" w:rsidRPr="0073575A" w:rsidRDefault="009C19A3" w:rsidP="002F742D">
            <w:pPr>
              <w:autoSpaceDE w:val="0"/>
              <w:autoSpaceDN w:val="0"/>
              <w:adjustRightInd w:val="0"/>
              <w:ind w:right="340"/>
              <w:jc w:val="right"/>
              <w:rPr>
                <w:b/>
                <w:bCs/>
                <w:sz w:val="16"/>
                <w:szCs w:val="16"/>
              </w:rPr>
            </w:pPr>
            <w:r w:rsidRPr="0073575A">
              <w:rPr>
                <w:b/>
                <w:bCs/>
                <w:sz w:val="16"/>
                <w:szCs w:val="16"/>
              </w:rPr>
              <w:t>0.275</w:t>
            </w:r>
          </w:p>
        </w:tc>
        <w:tc>
          <w:tcPr>
            <w:tcW w:w="1068" w:type="dxa"/>
            <w:shd w:val="clear" w:color="auto" w:fill="C0C0C0"/>
            <w:noWrap/>
            <w:vAlign w:val="center"/>
            <w:hideMark/>
          </w:tcPr>
          <w:p w14:paraId="30D3DDB8" w14:textId="3100BAB9" w:rsidR="009C19A3" w:rsidRPr="0073575A" w:rsidRDefault="009C19A3" w:rsidP="002F742D">
            <w:pPr>
              <w:autoSpaceDE w:val="0"/>
              <w:autoSpaceDN w:val="0"/>
              <w:adjustRightInd w:val="0"/>
              <w:ind w:right="340"/>
              <w:jc w:val="right"/>
              <w:rPr>
                <w:b/>
                <w:bCs/>
                <w:sz w:val="16"/>
                <w:szCs w:val="16"/>
              </w:rPr>
            </w:pPr>
            <w:r w:rsidRPr="0073575A">
              <w:rPr>
                <w:b/>
                <w:bCs/>
                <w:sz w:val="16"/>
                <w:szCs w:val="16"/>
              </w:rPr>
              <w:t>2.65</w:t>
            </w:r>
          </w:p>
        </w:tc>
        <w:tc>
          <w:tcPr>
            <w:tcW w:w="1068" w:type="dxa"/>
            <w:shd w:val="clear" w:color="auto" w:fill="C0C0C0"/>
            <w:noWrap/>
            <w:vAlign w:val="center"/>
            <w:hideMark/>
          </w:tcPr>
          <w:p w14:paraId="4AED9863" w14:textId="46AA78BB" w:rsidR="009C19A3" w:rsidRPr="0073575A" w:rsidRDefault="009C19A3" w:rsidP="002F742D">
            <w:pPr>
              <w:autoSpaceDE w:val="0"/>
              <w:autoSpaceDN w:val="0"/>
              <w:adjustRightInd w:val="0"/>
              <w:ind w:right="340"/>
              <w:jc w:val="right"/>
              <w:rPr>
                <w:b/>
                <w:bCs/>
                <w:sz w:val="16"/>
                <w:szCs w:val="16"/>
              </w:rPr>
            </w:pPr>
            <w:r w:rsidRPr="0073575A">
              <w:rPr>
                <w:b/>
                <w:bCs/>
                <w:sz w:val="16"/>
                <w:szCs w:val="16"/>
              </w:rPr>
              <w:t>4.56</w:t>
            </w:r>
          </w:p>
        </w:tc>
        <w:tc>
          <w:tcPr>
            <w:tcW w:w="1068" w:type="dxa"/>
            <w:shd w:val="clear" w:color="auto" w:fill="C0C0C0"/>
            <w:noWrap/>
            <w:vAlign w:val="center"/>
            <w:hideMark/>
          </w:tcPr>
          <w:p w14:paraId="17FBDED1" w14:textId="68CFD5A0" w:rsidR="009C19A3" w:rsidRPr="0073575A" w:rsidRDefault="009C19A3" w:rsidP="002F742D">
            <w:pPr>
              <w:autoSpaceDE w:val="0"/>
              <w:autoSpaceDN w:val="0"/>
              <w:adjustRightInd w:val="0"/>
              <w:ind w:right="340"/>
              <w:jc w:val="right"/>
              <w:rPr>
                <w:b/>
                <w:bCs/>
                <w:sz w:val="16"/>
                <w:szCs w:val="16"/>
              </w:rPr>
            </w:pPr>
            <w:r w:rsidRPr="0073575A">
              <w:rPr>
                <w:b/>
                <w:bCs/>
                <w:sz w:val="16"/>
                <w:szCs w:val="16"/>
              </w:rPr>
              <w:t>3.33</w:t>
            </w:r>
          </w:p>
        </w:tc>
      </w:tr>
      <w:tr w:rsidR="009C19A3" w:rsidRPr="0073575A" w14:paraId="57887FCB" w14:textId="77777777" w:rsidTr="002F742D">
        <w:trPr>
          <w:trHeight w:val="227"/>
          <w:jc w:val="center"/>
        </w:trPr>
        <w:tc>
          <w:tcPr>
            <w:tcW w:w="2493" w:type="dxa"/>
            <w:shd w:val="clear" w:color="auto" w:fill="C0C0C0"/>
            <w:noWrap/>
            <w:vAlign w:val="center"/>
            <w:hideMark/>
          </w:tcPr>
          <w:p w14:paraId="6C7100BC" w14:textId="77777777" w:rsidR="009C19A3" w:rsidRPr="0073575A" w:rsidRDefault="009C19A3" w:rsidP="009C19A3">
            <w:pPr>
              <w:autoSpaceDE w:val="0"/>
              <w:autoSpaceDN w:val="0"/>
              <w:adjustRightInd w:val="0"/>
              <w:ind w:left="113"/>
              <w:jc w:val="left"/>
              <w:rPr>
                <w:b/>
                <w:bCs/>
                <w:color w:val="000000"/>
                <w:sz w:val="16"/>
                <w:szCs w:val="16"/>
              </w:rPr>
            </w:pPr>
            <w:r w:rsidRPr="0073575A">
              <w:rPr>
                <w:b/>
                <w:bCs/>
                <w:color w:val="000000"/>
                <w:sz w:val="16"/>
                <w:szCs w:val="16"/>
              </w:rPr>
              <w:t xml:space="preserve">Demanda interna </w:t>
            </w:r>
          </w:p>
        </w:tc>
        <w:tc>
          <w:tcPr>
            <w:tcW w:w="1065" w:type="dxa"/>
            <w:shd w:val="clear" w:color="auto" w:fill="C0C0C0"/>
            <w:noWrap/>
            <w:vAlign w:val="center"/>
            <w:hideMark/>
          </w:tcPr>
          <w:p w14:paraId="46361A4B" w14:textId="184D7722" w:rsidR="009C19A3" w:rsidRPr="0073575A" w:rsidRDefault="009C19A3" w:rsidP="002F742D">
            <w:pPr>
              <w:autoSpaceDE w:val="0"/>
              <w:autoSpaceDN w:val="0"/>
              <w:adjustRightInd w:val="0"/>
              <w:ind w:right="340"/>
              <w:jc w:val="right"/>
              <w:rPr>
                <w:b/>
                <w:bCs/>
                <w:sz w:val="16"/>
                <w:szCs w:val="16"/>
              </w:rPr>
            </w:pPr>
            <w:r w:rsidRPr="0073575A">
              <w:rPr>
                <w:b/>
                <w:bCs/>
                <w:sz w:val="16"/>
                <w:szCs w:val="16"/>
              </w:rPr>
              <w:t>0.01</w:t>
            </w:r>
          </w:p>
        </w:tc>
        <w:tc>
          <w:tcPr>
            <w:tcW w:w="1068" w:type="dxa"/>
            <w:shd w:val="clear" w:color="auto" w:fill="C0C0C0"/>
            <w:noWrap/>
            <w:vAlign w:val="center"/>
            <w:hideMark/>
          </w:tcPr>
          <w:p w14:paraId="249B7B9A" w14:textId="26724229" w:rsidR="009C19A3" w:rsidRPr="0073575A" w:rsidRDefault="009C19A3" w:rsidP="002F742D">
            <w:pPr>
              <w:autoSpaceDE w:val="0"/>
              <w:autoSpaceDN w:val="0"/>
              <w:adjustRightInd w:val="0"/>
              <w:ind w:right="340"/>
              <w:jc w:val="right"/>
              <w:rPr>
                <w:b/>
                <w:bCs/>
                <w:sz w:val="16"/>
                <w:szCs w:val="16"/>
              </w:rPr>
            </w:pPr>
            <w:r w:rsidRPr="0073575A">
              <w:rPr>
                <w:b/>
                <w:bCs/>
                <w:sz w:val="16"/>
                <w:szCs w:val="16"/>
              </w:rPr>
              <w:t>0.20</w:t>
            </w:r>
          </w:p>
        </w:tc>
        <w:tc>
          <w:tcPr>
            <w:tcW w:w="1068" w:type="dxa"/>
            <w:shd w:val="clear" w:color="auto" w:fill="C0C0C0"/>
            <w:noWrap/>
            <w:vAlign w:val="center"/>
            <w:hideMark/>
          </w:tcPr>
          <w:p w14:paraId="7BE179F0" w14:textId="073983C1" w:rsidR="009C19A3" w:rsidRPr="0073575A" w:rsidRDefault="009C19A3" w:rsidP="002F742D">
            <w:pPr>
              <w:autoSpaceDE w:val="0"/>
              <w:autoSpaceDN w:val="0"/>
              <w:adjustRightInd w:val="0"/>
              <w:ind w:right="340"/>
              <w:jc w:val="right"/>
              <w:rPr>
                <w:b/>
                <w:bCs/>
                <w:sz w:val="16"/>
                <w:szCs w:val="16"/>
              </w:rPr>
            </w:pPr>
            <w:r w:rsidRPr="0073575A">
              <w:rPr>
                <w:b/>
                <w:bCs/>
                <w:sz w:val="16"/>
                <w:szCs w:val="16"/>
              </w:rPr>
              <w:t>0.10</w:t>
            </w:r>
          </w:p>
        </w:tc>
        <w:tc>
          <w:tcPr>
            <w:tcW w:w="1066" w:type="dxa"/>
            <w:shd w:val="clear" w:color="auto" w:fill="C0C0C0"/>
            <w:vAlign w:val="center"/>
          </w:tcPr>
          <w:p w14:paraId="140FF8D5" w14:textId="05D20F7F" w:rsidR="009C19A3" w:rsidRPr="0073575A" w:rsidRDefault="009C19A3" w:rsidP="002F742D">
            <w:pPr>
              <w:autoSpaceDE w:val="0"/>
              <w:autoSpaceDN w:val="0"/>
              <w:adjustRightInd w:val="0"/>
              <w:ind w:right="340"/>
              <w:jc w:val="right"/>
              <w:rPr>
                <w:b/>
                <w:bCs/>
                <w:sz w:val="16"/>
                <w:szCs w:val="16"/>
              </w:rPr>
            </w:pPr>
            <w:r w:rsidRPr="0073575A">
              <w:rPr>
                <w:b/>
                <w:bCs/>
                <w:sz w:val="16"/>
                <w:szCs w:val="16"/>
              </w:rPr>
              <w:t>0.077</w:t>
            </w:r>
          </w:p>
        </w:tc>
        <w:tc>
          <w:tcPr>
            <w:tcW w:w="1068" w:type="dxa"/>
            <w:shd w:val="clear" w:color="auto" w:fill="C0C0C0"/>
            <w:noWrap/>
            <w:vAlign w:val="center"/>
            <w:hideMark/>
          </w:tcPr>
          <w:p w14:paraId="43C9B49B" w14:textId="042BC62D" w:rsidR="009C19A3" w:rsidRPr="0073575A" w:rsidRDefault="009C19A3" w:rsidP="002F742D">
            <w:pPr>
              <w:autoSpaceDE w:val="0"/>
              <w:autoSpaceDN w:val="0"/>
              <w:adjustRightInd w:val="0"/>
              <w:ind w:right="340"/>
              <w:jc w:val="right"/>
              <w:rPr>
                <w:b/>
                <w:bCs/>
                <w:sz w:val="16"/>
                <w:szCs w:val="16"/>
              </w:rPr>
            </w:pPr>
            <w:r w:rsidRPr="0073575A">
              <w:rPr>
                <w:b/>
                <w:bCs/>
                <w:sz w:val="16"/>
                <w:szCs w:val="16"/>
              </w:rPr>
              <w:t>2.83</w:t>
            </w:r>
          </w:p>
        </w:tc>
        <w:tc>
          <w:tcPr>
            <w:tcW w:w="1068" w:type="dxa"/>
            <w:shd w:val="clear" w:color="auto" w:fill="C0C0C0"/>
            <w:noWrap/>
            <w:vAlign w:val="center"/>
            <w:hideMark/>
          </w:tcPr>
          <w:p w14:paraId="2C22851D" w14:textId="24F97A0D" w:rsidR="009C19A3" w:rsidRPr="0073575A" w:rsidRDefault="009C19A3" w:rsidP="002F742D">
            <w:pPr>
              <w:autoSpaceDE w:val="0"/>
              <w:autoSpaceDN w:val="0"/>
              <w:adjustRightInd w:val="0"/>
              <w:ind w:right="340"/>
              <w:jc w:val="right"/>
              <w:rPr>
                <w:b/>
                <w:bCs/>
                <w:sz w:val="16"/>
                <w:szCs w:val="16"/>
              </w:rPr>
            </w:pPr>
            <w:r w:rsidRPr="0073575A">
              <w:rPr>
                <w:b/>
                <w:bCs/>
                <w:sz w:val="16"/>
                <w:szCs w:val="16"/>
              </w:rPr>
              <w:t>4.56</w:t>
            </w:r>
          </w:p>
        </w:tc>
        <w:tc>
          <w:tcPr>
            <w:tcW w:w="1068" w:type="dxa"/>
            <w:shd w:val="clear" w:color="auto" w:fill="C0C0C0"/>
            <w:noWrap/>
            <w:vAlign w:val="center"/>
            <w:hideMark/>
          </w:tcPr>
          <w:p w14:paraId="4359651A" w14:textId="5C4AA82D" w:rsidR="009C19A3" w:rsidRPr="0073575A" w:rsidRDefault="009C19A3" w:rsidP="002F742D">
            <w:pPr>
              <w:autoSpaceDE w:val="0"/>
              <w:autoSpaceDN w:val="0"/>
              <w:adjustRightInd w:val="0"/>
              <w:ind w:right="340"/>
              <w:jc w:val="right"/>
              <w:rPr>
                <w:b/>
                <w:bCs/>
                <w:sz w:val="16"/>
                <w:szCs w:val="16"/>
              </w:rPr>
            </w:pPr>
            <w:r w:rsidRPr="0073575A">
              <w:rPr>
                <w:b/>
                <w:bCs/>
                <w:sz w:val="16"/>
                <w:szCs w:val="16"/>
              </w:rPr>
              <w:t>3.64</w:t>
            </w:r>
          </w:p>
        </w:tc>
      </w:tr>
      <w:tr w:rsidR="009C19A3" w:rsidRPr="0073575A" w14:paraId="3805D6BB" w14:textId="77777777" w:rsidTr="002F742D">
        <w:trPr>
          <w:trHeight w:val="227"/>
          <w:jc w:val="center"/>
        </w:trPr>
        <w:tc>
          <w:tcPr>
            <w:tcW w:w="2493" w:type="dxa"/>
            <w:noWrap/>
            <w:vAlign w:val="center"/>
            <w:hideMark/>
          </w:tcPr>
          <w:p w14:paraId="2A9B776C" w14:textId="54DCB207" w:rsidR="009C19A3" w:rsidRPr="0073575A" w:rsidRDefault="009C19A3" w:rsidP="009C19A3">
            <w:pPr>
              <w:autoSpaceDE w:val="0"/>
              <w:autoSpaceDN w:val="0"/>
              <w:adjustRightInd w:val="0"/>
              <w:ind w:left="227"/>
              <w:jc w:val="left"/>
              <w:rPr>
                <w:color w:val="000000"/>
                <w:sz w:val="16"/>
                <w:szCs w:val="16"/>
                <w:vertAlign w:val="superscript"/>
              </w:rPr>
            </w:pPr>
            <w:r w:rsidRPr="0073575A">
              <w:rPr>
                <w:color w:val="000000"/>
                <w:sz w:val="16"/>
                <w:szCs w:val="16"/>
              </w:rPr>
              <w:t>Consumo</w:t>
            </w:r>
            <w:r w:rsidRPr="0073575A">
              <w:rPr>
                <w:color w:val="000000"/>
                <w:position w:val="-1"/>
                <w:sz w:val="16"/>
                <w:szCs w:val="16"/>
                <w:vertAlign w:val="superscript"/>
                <w:lang w:eastAsia="es-MX"/>
              </w:rPr>
              <w:t>2/</w:t>
            </w:r>
          </w:p>
        </w:tc>
        <w:tc>
          <w:tcPr>
            <w:tcW w:w="1065" w:type="dxa"/>
            <w:noWrap/>
            <w:vAlign w:val="center"/>
            <w:hideMark/>
          </w:tcPr>
          <w:p w14:paraId="29413A8F" w14:textId="48BE0836" w:rsidR="009C19A3" w:rsidRPr="0073575A" w:rsidRDefault="009C19A3" w:rsidP="002F742D">
            <w:pPr>
              <w:autoSpaceDE w:val="0"/>
              <w:autoSpaceDN w:val="0"/>
              <w:adjustRightInd w:val="0"/>
              <w:ind w:right="340"/>
              <w:jc w:val="right"/>
              <w:rPr>
                <w:sz w:val="16"/>
                <w:szCs w:val="16"/>
              </w:rPr>
            </w:pPr>
            <w:r w:rsidRPr="0073575A">
              <w:rPr>
                <w:sz w:val="16"/>
                <w:szCs w:val="16"/>
              </w:rPr>
              <w:t>-0.11</w:t>
            </w:r>
          </w:p>
        </w:tc>
        <w:tc>
          <w:tcPr>
            <w:tcW w:w="1068" w:type="dxa"/>
            <w:noWrap/>
            <w:vAlign w:val="center"/>
            <w:hideMark/>
          </w:tcPr>
          <w:p w14:paraId="46704F00" w14:textId="6C9106B6" w:rsidR="009C19A3" w:rsidRPr="0073575A" w:rsidRDefault="009C19A3" w:rsidP="002F742D">
            <w:pPr>
              <w:autoSpaceDE w:val="0"/>
              <w:autoSpaceDN w:val="0"/>
              <w:adjustRightInd w:val="0"/>
              <w:ind w:right="340"/>
              <w:jc w:val="right"/>
              <w:rPr>
                <w:sz w:val="16"/>
                <w:szCs w:val="16"/>
              </w:rPr>
            </w:pPr>
            <w:r w:rsidRPr="0073575A">
              <w:rPr>
                <w:sz w:val="16"/>
                <w:szCs w:val="16"/>
              </w:rPr>
              <w:t>0.22</w:t>
            </w:r>
          </w:p>
        </w:tc>
        <w:tc>
          <w:tcPr>
            <w:tcW w:w="1068" w:type="dxa"/>
            <w:noWrap/>
            <w:vAlign w:val="center"/>
            <w:hideMark/>
          </w:tcPr>
          <w:p w14:paraId="5D937EAD" w14:textId="39C3DE0F" w:rsidR="009C19A3" w:rsidRPr="0073575A" w:rsidRDefault="009C19A3" w:rsidP="002F742D">
            <w:pPr>
              <w:autoSpaceDE w:val="0"/>
              <w:autoSpaceDN w:val="0"/>
              <w:adjustRightInd w:val="0"/>
              <w:ind w:right="340"/>
              <w:jc w:val="right"/>
              <w:rPr>
                <w:sz w:val="16"/>
                <w:szCs w:val="16"/>
              </w:rPr>
            </w:pPr>
            <w:r w:rsidRPr="0073575A">
              <w:rPr>
                <w:sz w:val="16"/>
                <w:szCs w:val="16"/>
              </w:rPr>
              <w:t>0.09</w:t>
            </w:r>
          </w:p>
        </w:tc>
        <w:tc>
          <w:tcPr>
            <w:tcW w:w="1066" w:type="dxa"/>
            <w:vAlign w:val="center"/>
          </w:tcPr>
          <w:p w14:paraId="7E6F9E37" w14:textId="42390B3D" w:rsidR="009C19A3" w:rsidRPr="0073575A" w:rsidRDefault="009C19A3" w:rsidP="002F742D">
            <w:pPr>
              <w:autoSpaceDE w:val="0"/>
              <w:autoSpaceDN w:val="0"/>
              <w:adjustRightInd w:val="0"/>
              <w:ind w:right="340"/>
              <w:jc w:val="right"/>
              <w:rPr>
                <w:sz w:val="16"/>
                <w:szCs w:val="16"/>
              </w:rPr>
            </w:pPr>
            <w:r w:rsidRPr="0073575A">
              <w:rPr>
                <w:sz w:val="16"/>
                <w:szCs w:val="16"/>
              </w:rPr>
              <w:t>0.046</w:t>
            </w:r>
          </w:p>
        </w:tc>
        <w:tc>
          <w:tcPr>
            <w:tcW w:w="1068" w:type="dxa"/>
            <w:noWrap/>
            <w:vAlign w:val="center"/>
            <w:hideMark/>
          </w:tcPr>
          <w:p w14:paraId="1B15AF5A" w14:textId="086A065F" w:rsidR="009C19A3" w:rsidRPr="0073575A" w:rsidRDefault="009C19A3" w:rsidP="002F742D">
            <w:pPr>
              <w:autoSpaceDE w:val="0"/>
              <w:autoSpaceDN w:val="0"/>
              <w:adjustRightInd w:val="0"/>
              <w:ind w:right="340"/>
              <w:jc w:val="right"/>
              <w:rPr>
                <w:sz w:val="16"/>
                <w:szCs w:val="16"/>
              </w:rPr>
            </w:pPr>
            <w:r w:rsidRPr="0073575A">
              <w:rPr>
                <w:sz w:val="16"/>
                <w:szCs w:val="16"/>
              </w:rPr>
              <w:t>1.16</w:t>
            </w:r>
          </w:p>
        </w:tc>
        <w:tc>
          <w:tcPr>
            <w:tcW w:w="1068" w:type="dxa"/>
            <w:noWrap/>
            <w:vAlign w:val="center"/>
            <w:hideMark/>
          </w:tcPr>
          <w:p w14:paraId="29F4BD7A" w14:textId="4FD75C6F" w:rsidR="009C19A3" w:rsidRPr="0073575A" w:rsidRDefault="009C19A3" w:rsidP="002F742D">
            <w:pPr>
              <w:autoSpaceDE w:val="0"/>
              <w:autoSpaceDN w:val="0"/>
              <w:adjustRightInd w:val="0"/>
              <w:ind w:right="340"/>
              <w:jc w:val="right"/>
              <w:rPr>
                <w:sz w:val="16"/>
                <w:szCs w:val="16"/>
              </w:rPr>
            </w:pPr>
            <w:r w:rsidRPr="0073575A">
              <w:rPr>
                <w:sz w:val="16"/>
                <w:szCs w:val="16"/>
              </w:rPr>
              <w:t>4.82</w:t>
            </w:r>
          </w:p>
        </w:tc>
        <w:tc>
          <w:tcPr>
            <w:tcW w:w="1068" w:type="dxa"/>
            <w:noWrap/>
            <w:vAlign w:val="center"/>
            <w:hideMark/>
          </w:tcPr>
          <w:p w14:paraId="2D15CA7D" w14:textId="29793651" w:rsidR="009C19A3" w:rsidRPr="0073575A" w:rsidRDefault="009C19A3" w:rsidP="002F742D">
            <w:pPr>
              <w:autoSpaceDE w:val="0"/>
              <w:autoSpaceDN w:val="0"/>
              <w:adjustRightInd w:val="0"/>
              <w:ind w:right="340"/>
              <w:jc w:val="right"/>
              <w:rPr>
                <w:sz w:val="16"/>
                <w:szCs w:val="16"/>
              </w:rPr>
            </w:pPr>
            <w:r w:rsidRPr="0073575A">
              <w:rPr>
                <w:sz w:val="16"/>
                <w:szCs w:val="16"/>
              </w:rPr>
              <w:t>3.30</w:t>
            </w:r>
          </w:p>
        </w:tc>
      </w:tr>
      <w:tr w:rsidR="009C19A3" w:rsidRPr="0073575A" w14:paraId="29C1EE7D" w14:textId="77777777" w:rsidTr="002F742D">
        <w:trPr>
          <w:trHeight w:val="227"/>
          <w:jc w:val="center"/>
        </w:trPr>
        <w:tc>
          <w:tcPr>
            <w:tcW w:w="2493" w:type="dxa"/>
            <w:shd w:val="clear" w:color="auto" w:fill="F2F2F2"/>
            <w:noWrap/>
            <w:vAlign w:val="center"/>
            <w:hideMark/>
          </w:tcPr>
          <w:p w14:paraId="530B9C0C" w14:textId="77777777" w:rsidR="009C19A3" w:rsidRPr="0073575A" w:rsidRDefault="009C19A3" w:rsidP="009C19A3">
            <w:pPr>
              <w:autoSpaceDE w:val="0"/>
              <w:autoSpaceDN w:val="0"/>
              <w:adjustRightInd w:val="0"/>
              <w:ind w:left="227"/>
              <w:jc w:val="left"/>
              <w:rPr>
                <w:color w:val="000000"/>
                <w:sz w:val="16"/>
                <w:szCs w:val="16"/>
              </w:rPr>
            </w:pPr>
            <w:r w:rsidRPr="0073575A">
              <w:rPr>
                <w:color w:val="000000"/>
                <w:sz w:val="16"/>
                <w:szCs w:val="16"/>
              </w:rPr>
              <w:t xml:space="preserve">Formación de capital </w:t>
            </w:r>
          </w:p>
        </w:tc>
        <w:tc>
          <w:tcPr>
            <w:tcW w:w="1065" w:type="dxa"/>
            <w:shd w:val="clear" w:color="auto" w:fill="F2F2F2"/>
            <w:noWrap/>
            <w:vAlign w:val="center"/>
            <w:hideMark/>
          </w:tcPr>
          <w:p w14:paraId="7F6E6993" w14:textId="7EE4FB54" w:rsidR="009C19A3" w:rsidRPr="0073575A" w:rsidRDefault="009C19A3" w:rsidP="002F742D">
            <w:pPr>
              <w:autoSpaceDE w:val="0"/>
              <w:autoSpaceDN w:val="0"/>
              <w:adjustRightInd w:val="0"/>
              <w:ind w:right="340"/>
              <w:jc w:val="right"/>
              <w:rPr>
                <w:sz w:val="16"/>
                <w:szCs w:val="16"/>
              </w:rPr>
            </w:pPr>
            <w:r w:rsidRPr="0073575A">
              <w:rPr>
                <w:sz w:val="16"/>
                <w:szCs w:val="16"/>
              </w:rPr>
              <w:t>0.18</w:t>
            </w:r>
          </w:p>
        </w:tc>
        <w:tc>
          <w:tcPr>
            <w:tcW w:w="1068" w:type="dxa"/>
            <w:shd w:val="clear" w:color="auto" w:fill="F2F2F2"/>
            <w:noWrap/>
            <w:vAlign w:val="center"/>
            <w:hideMark/>
          </w:tcPr>
          <w:p w14:paraId="49D517D9" w14:textId="354E4451" w:rsidR="009C19A3" w:rsidRPr="0073575A" w:rsidRDefault="009C19A3" w:rsidP="002F742D">
            <w:pPr>
              <w:autoSpaceDE w:val="0"/>
              <w:autoSpaceDN w:val="0"/>
              <w:adjustRightInd w:val="0"/>
              <w:ind w:right="340"/>
              <w:jc w:val="right"/>
              <w:rPr>
                <w:sz w:val="16"/>
                <w:szCs w:val="16"/>
              </w:rPr>
            </w:pPr>
            <w:r w:rsidRPr="0073575A">
              <w:rPr>
                <w:sz w:val="16"/>
                <w:szCs w:val="16"/>
              </w:rPr>
              <w:t>0.06</w:t>
            </w:r>
          </w:p>
        </w:tc>
        <w:tc>
          <w:tcPr>
            <w:tcW w:w="1068" w:type="dxa"/>
            <w:shd w:val="clear" w:color="auto" w:fill="F2F2F2"/>
            <w:noWrap/>
            <w:vAlign w:val="center"/>
            <w:hideMark/>
          </w:tcPr>
          <w:p w14:paraId="0F00CBF5" w14:textId="05A8832A" w:rsidR="009C19A3" w:rsidRPr="0073575A" w:rsidRDefault="009C19A3" w:rsidP="002F742D">
            <w:pPr>
              <w:autoSpaceDE w:val="0"/>
              <w:autoSpaceDN w:val="0"/>
              <w:adjustRightInd w:val="0"/>
              <w:ind w:right="340"/>
              <w:jc w:val="right"/>
              <w:rPr>
                <w:sz w:val="16"/>
                <w:szCs w:val="16"/>
              </w:rPr>
            </w:pPr>
            <w:r w:rsidRPr="0073575A">
              <w:rPr>
                <w:sz w:val="16"/>
                <w:szCs w:val="16"/>
              </w:rPr>
              <w:t>0.16</w:t>
            </w:r>
          </w:p>
        </w:tc>
        <w:tc>
          <w:tcPr>
            <w:tcW w:w="1066" w:type="dxa"/>
            <w:shd w:val="clear" w:color="auto" w:fill="F2F2F2"/>
            <w:vAlign w:val="center"/>
          </w:tcPr>
          <w:p w14:paraId="2C9D2D9A" w14:textId="5C38E2E7" w:rsidR="009C19A3" w:rsidRPr="0073575A" w:rsidRDefault="009C19A3" w:rsidP="002F742D">
            <w:pPr>
              <w:autoSpaceDE w:val="0"/>
              <w:autoSpaceDN w:val="0"/>
              <w:adjustRightInd w:val="0"/>
              <w:ind w:right="340"/>
              <w:jc w:val="right"/>
              <w:rPr>
                <w:sz w:val="16"/>
                <w:szCs w:val="16"/>
              </w:rPr>
            </w:pPr>
            <w:r w:rsidRPr="0073575A">
              <w:rPr>
                <w:sz w:val="16"/>
                <w:szCs w:val="16"/>
              </w:rPr>
              <w:t>0.031</w:t>
            </w:r>
          </w:p>
        </w:tc>
        <w:tc>
          <w:tcPr>
            <w:tcW w:w="1068" w:type="dxa"/>
            <w:shd w:val="clear" w:color="auto" w:fill="F2F2F2"/>
            <w:noWrap/>
            <w:vAlign w:val="center"/>
            <w:hideMark/>
          </w:tcPr>
          <w:p w14:paraId="24EB3E3F" w14:textId="107B0447" w:rsidR="009C19A3" w:rsidRPr="0073575A" w:rsidRDefault="009C19A3" w:rsidP="002F742D">
            <w:pPr>
              <w:autoSpaceDE w:val="0"/>
              <w:autoSpaceDN w:val="0"/>
              <w:adjustRightInd w:val="0"/>
              <w:ind w:right="340"/>
              <w:jc w:val="right"/>
              <w:rPr>
                <w:sz w:val="16"/>
                <w:szCs w:val="16"/>
              </w:rPr>
            </w:pPr>
            <w:r w:rsidRPr="0073575A">
              <w:rPr>
                <w:sz w:val="16"/>
                <w:szCs w:val="16"/>
              </w:rPr>
              <w:t>5.12</w:t>
            </w:r>
          </w:p>
        </w:tc>
        <w:tc>
          <w:tcPr>
            <w:tcW w:w="1068" w:type="dxa"/>
            <w:shd w:val="clear" w:color="auto" w:fill="F2F2F2"/>
            <w:noWrap/>
            <w:vAlign w:val="center"/>
            <w:hideMark/>
          </w:tcPr>
          <w:p w14:paraId="6FBFAD6F" w14:textId="265F5AC0" w:rsidR="009C19A3" w:rsidRPr="0073575A" w:rsidRDefault="009C19A3" w:rsidP="002F742D">
            <w:pPr>
              <w:autoSpaceDE w:val="0"/>
              <w:autoSpaceDN w:val="0"/>
              <w:adjustRightInd w:val="0"/>
              <w:ind w:right="340"/>
              <w:jc w:val="right"/>
              <w:rPr>
                <w:sz w:val="16"/>
                <w:szCs w:val="16"/>
              </w:rPr>
            </w:pPr>
            <w:r w:rsidRPr="0073575A">
              <w:rPr>
                <w:sz w:val="16"/>
                <w:szCs w:val="16"/>
              </w:rPr>
              <w:t>2.35</w:t>
            </w:r>
          </w:p>
        </w:tc>
        <w:tc>
          <w:tcPr>
            <w:tcW w:w="1068" w:type="dxa"/>
            <w:shd w:val="clear" w:color="auto" w:fill="F2F2F2"/>
            <w:noWrap/>
            <w:vAlign w:val="center"/>
            <w:hideMark/>
          </w:tcPr>
          <w:p w14:paraId="276D5E28" w14:textId="51E70E24" w:rsidR="009C19A3" w:rsidRPr="0073575A" w:rsidRDefault="009C19A3" w:rsidP="002F742D">
            <w:pPr>
              <w:autoSpaceDE w:val="0"/>
              <w:autoSpaceDN w:val="0"/>
              <w:adjustRightInd w:val="0"/>
              <w:ind w:right="340"/>
              <w:jc w:val="right"/>
              <w:rPr>
                <w:sz w:val="16"/>
                <w:szCs w:val="16"/>
              </w:rPr>
            </w:pPr>
            <w:r w:rsidRPr="0073575A">
              <w:rPr>
                <w:sz w:val="16"/>
                <w:szCs w:val="16"/>
              </w:rPr>
              <w:t>4.61</w:t>
            </w:r>
          </w:p>
        </w:tc>
      </w:tr>
      <w:tr w:rsidR="009C19A3" w:rsidRPr="0073575A" w14:paraId="6B2F9C46" w14:textId="77777777" w:rsidTr="002F742D">
        <w:trPr>
          <w:trHeight w:val="227"/>
          <w:jc w:val="center"/>
        </w:trPr>
        <w:tc>
          <w:tcPr>
            <w:tcW w:w="2493" w:type="dxa"/>
            <w:shd w:val="clear" w:color="auto" w:fill="C0C0C0"/>
            <w:noWrap/>
            <w:vAlign w:val="center"/>
            <w:hideMark/>
          </w:tcPr>
          <w:p w14:paraId="0FE6EF9B" w14:textId="77777777" w:rsidR="009C19A3" w:rsidRPr="0073575A" w:rsidRDefault="009C19A3" w:rsidP="009C19A3">
            <w:pPr>
              <w:autoSpaceDE w:val="0"/>
              <w:autoSpaceDN w:val="0"/>
              <w:adjustRightInd w:val="0"/>
              <w:ind w:left="113"/>
              <w:jc w:val="left"/>
              <w:rPr>
                <w:b/>
                <w:bCs/>
                <w:color w:val="000000"/>
                <w:sz w:val="16"/>
                <w:szCs w:val="16"/>
              </w:rPr>
            </w:pPr>
            <w:r w:rsidRPr="0073575A">
              <w:rPr>
                <w:b/>
                <w:bCs/>
                <w:color w:val="000000"/>
                <w:sz w:val="16"/>
                <w:szCs w:val="16"/>
              </w:rPr>
              <w:t xml:space="preserve">Exportaciones </w:t>
            </w:r>
          </w:p>
        </w:tc>
        <w:tc>
          <w:tcPr>
            <w:tcW w:w="1065" w:type="dxa"/>
            <w:shd w:val="clear" w:color="auto" w:fill="C0C0C0"/>
            <w:noWrap/>
            <w:vAlign w:val="center"/>
            <w:hideMark/>
          </w:tcPr>
          <w:p w14:paraId="2982B7A5" w14:textId="7C7F64A2" w:rsidR="009C19A3" w:rsidRPr="0073575A" w:rsidRDefault="009C19A3" w:rsidP="002F742D">
            <w:pPr>
              <w:autoSpaceDE w:val="0"/>
              <w:autoSpaceDN w:val="0"/>
              <w:adjustRightInd w:val="0"/>
              <w:ind w:right="340"/>
              <w:jc w:val="right"/>
              <w:rPr>
                <w:b/>
                <w:bCs/>
                <w:sz w:val="16"/>
                <w:szCs w:val="16"/>
              </w:rPr>
            </w:pPr>
            <w:r w:rsidRPr="0073575A">
              <w:rPr>
                <w:b/>
                <w:bCs/>
                <w:sz w:val="16"/>
                <w:szCs w:val="16"/>
              </w:rPr>
              <w:t>0.77</w:t>
            </w:r>
          </w:p>
        </w:tc>
        <w:tc>
          <w:tcPr>
            <w:tcW w:w="1068" w:type="dxa"/>
            <w:shd w:val="clear" w:color="auto" w:fill="C0C0C0"/>
            <w:noWrap/>
            <w:vAlign w:val="center"/>
            <w:hideMark/>
          </w:tcPr>
          <w:p w14:paraId="16CC0079" w14:textId="6905D984" w:rsidR="009C19A3" w:rsidRPr="0073575A" w:rsidRDefault="009C19A3" w:rsidP="002F742D">
            <w:pPr>
              <w:autoSpaceDE w:val="0"/>
              <w:autoSpaceDN w:val="0"/>
              <w:adjustRightInd w:val="0"/>
              <w:ind w:right="340"/>
              <w:jc w:val="right"/>
              <w:rPr>
                <w:b/>
                <w:bCs/>
                <w:sz w:val="16"/>
                <w:szCs w:val="16"/>
              </w:rPr>
            </w:pPr>
            <w:r w:rsidRPr="0073575A">
              <w:rPr>
                <w:b/>
                <w:bCs/>
                <w:sz w:val="16"/>
                <w:szCs w:val="16"/>
              </w:rPr>
              <w:t>0.33</w:t>
            </w:r>
          </w:p>
        </w:tc>
        <w:tc>
          <w:tcPr>
            <w:tcW w:w="1068" w:type="dxa"/>
            <w:shd w:val="clear" w:color="auto" w:fill="C0C0C0"/>
            <w:noWrap/>
            <w:vAlign w:val="center"/>
            <w:hideMark/>
          </w:tcPr>
          <w:p w14:paraId="2B3AD908" w14:textId="01A2F744" w:rsidR="009C19A3" w:rsidRPr="0073575A" w:rsidRDefault="009C19A3" w:rsidP="002F742D">
            <w:pPr>
              <w:autoSpaceDE w:val="0"/>
              <w:autoSpaceDN w:val="0"/>
              <w:adjustRightInd w:val="0"/>
              <w:ind w:right="340"/>
              <w:jc w:val="right"/>
              <w:rPr>
                <w:b/>
                <w:bCs/>
                <w:sz w:val="16"/>
                <w:szCs w:val="16"/>
              </w:rPr>
            </w:pPr>
            <w:r w:rsidRPr="0073575A">
              <w:rPr>
                <w:b/>
                <w:bCs/>
                <w:sz w:val="16"/>
                <w:szCs w:val="16"/>
              </w:rPr>
              <w:t>0.74</w:t>
            </w:r>
          </w:p>
        </w:tc>
        <w:tc>
          <w:tcPr>
            <w:tcW w:w="1066" w:type="dxa"/>
            <w:shd w:val="clear" w:color="auto" w:fill="C0C0C0"/>
            <w:vAlign w:val="center"/>
          </w:tcPr>
          <w:p w14:paraId="0BA4CECB" w14:textId="3CB6406D" w:rsidR="009C19A3" w:rsidRPr="0073575A" w:rsidRDefault="009C19A3" w:rsidP="002F742D">
            <w:pPr>
              <w:autoSpaceDE w:val="0"/>
              <w:autoSpaceDN w:val="0"/>
              <w:adjustRightInd w:val="0"/>
              <w:ind w:right="340"/>
              <w:jc w:val="right"/>
              <w:rPr>
                <w:b/>
                <w:bCs/>
                <w:sz w:val="16"/>
                <w:szCs w:val="16"/>
              </w:rPr>
            </w:pPr>
            <w:r w:rsidRPr="0073575A">
              <w:rPr>
                <w:b/>
                <w:bCs/>
                <w:sz w:val="16"/>
                <w:szCs w:val="16"/>
              </w:rPr>
              <w:t>0.198</w:t>
            </w:r>
          </w:p>
        </w:tc>
        <w:tc>
          <w:tcPr>
            <w:tcW w:w="1068" w:type="dxa"/>
            <w:shd w:val="clear" w:color="auto" w:fill="C0C0C0"/>
            <w:noWrap/>
            <w:vAlign w:val="center"/>
            <w:hideMark/>
          </w:tcPr>
          <w:p w14:paraId="4C9DEEC7" w14:textId="3F7A8AD9" w:rsidR="009C19A3" w:rsidRPr="0073575A" w:rsidRDefault="009C19A3" w:rsidP="002F742D">
            <w:pPr>
              <w:autoSpaceDE w:val="0"/>
              <w:autoSpaceDN w:val="0"/>
              <w:adjustRightInd w:val="0"/>
              <w:ind w:right="340"/>
              <w:jc w:val="right"/>
              <w:rPr>
                <w:b/>
                <w:bCs/>
                <w:sz w:val="16"/>
                <w:szCs w:val="16"/>
              </w:rPr>
            </w:pPr>
            <w:r w:rsidRPr="0073575A">
              <w:rPr>
                <w:b/>
                <w:bCs/>
                <w:sz w:val="16"/>
                <w:szCs w:val="16"/>
              </w:rPr>
              <w:t>2.39</w:t>
            </w:r>
          </w:p>
        </w:tc>
        <w:tc>
          <w:tcPr>
            <w:tcW w:w="1068" w:type="dxa"/>
            <w:shd w:val="clear" w:color="auto" w:fill="C0C0C0"/>
            <w:noWrap/>
            <w:vAlign w:val="center"/>
            <w:hideMark/>
          </w:tcPr>
          <w:p w14:paraId="61DE2880" w14:textId="78B17A8E" w:rsidR="009C19A3" w:rsidRPr="0073575A" w:rsidRDefault="009C19A3" w:rsidP="002F742D">
            <w:pPr>
              <w:autoSpaceDE w:val="0"/>
              <w:autoSpaceDN w:val="0"/>
              <w:adjustRightInd w:val="0"/>
              <w:ind w:right="340"/>
              <w:jc w:val="right"/>
              <w:rPr>
                <w:b/>
                <w:bCs/>
                <w:sz w:val="16"/>
                <w:szCs w:val="16"/>
              </w:rPr>
            </w:pPr>
            <w:r w:rsidRPr="0073575A">
              <w:rPr>
                <w:b/>
                <w:bCs/>
                <w:sz w:val="16"/>
                <w:szCs w:val="16"/>
              </w:rPr>
              <w:t>4.74</w:t>
            </w:r>
          </w:p>
        </w:tc>
        <w:tc>
          <w:tcPr>
            <w:tcW w:w="1068" w:type="dxa"/>
            <w:shd w:val="clear" w:color="auto" w:fill="C0C0C0"/>
            <w:noWrap/>
            <w:vAlign w:val="center"/>
            <w:hideMark/>
          </w:tcPr>
          <w:p w14:paraId="22C49908" w14:textId="5B0FC919" w:rsidR="009C19A3" w:rsidRPr="0073575A" w:rsidRDefault="009C19A3" w:rsidP="002F742D">
            <w:pPr>
              <w:autoSpaceDE w:val="0"/>
              <w:autoSpaceDN w:val="0"/>
              <w:adjustRightInd w:val="0"/>
              <w:ind w:right="340"/>
              <w:jc w:val="right"/>
              <w:rPr>
                <w:b/>
                <w:bCs/>
                <w:sz w:val="16"/>
                <w:szCs w:val="16"/>
              </w:rPr>
            </w:pPr>
            <w:r w:rsidRPr="0073575A">
              <w:rPr>
                <w:b/>
                <w:bCs/>
                <w:sz w:val="16"/>
                <w:szCs w:val="16"/>
              </w:rPr>
              <w:t>2.47</w:t>
            </w:r>
          </w:p>
        </w:tc>
      </w:tr>
    </w:tbl>
    <w:p w14:paraId="1C8B1780" w14:textId="6BAEB977" w:rsidR="004430B9" w:rsidRPr="0073575A" w:rsidRDefault="004430B9" w:rsidP="00F077D2">
      <w:pPr>
        <w:widowControl w:val="0"/>
        <w:autoSpaceDE w:val="0"/>
        <w:autoSpaceDN w:val="0"/>
        <w:adjustRightInd w:val="0"/>
        <w:ind w:left="708" w:right="51" w:hanging="595"/>
        <w:rPr>
          <w:color w:val="4D565E"/>
          <w:sz w:val="16"/>
          <w:szCs w:val="16"/>
        </w:rPr>
      </w:pPr>
      <w:r w:rsidRPr="0073575A">
        <w:rPr>
          <w:color w:val="4D565E"/>
          <w:sz w:val="16"/>
          <w:szCs w:val="16"/>
          <w:vertAlign w:val="superscript"/>
        </w:rPr>
        <w:t>1</w:t>
      </w:r>
      <w:r w:rsidR="00052C04" w:rsidRPr="0073575A">
        <w:rPr>
          <w:color w:val="4D565E"/>
          <w:sz w:val="16"/>
          <w:szCs w:val="16"/>
          <w:vertAlign w:val="superscript"/>
        </w:rPr>
        <w:t>/</w:t>
      </w:r>
      <w:r w:rsidRPr="0073575A">
        <w:rPr>
          <w:color w:val="4D565E"/>
          <w:sz w:val="16"/>
          <w:szCs w:val="16"/>
          <w:vertAlign w:val="superscript"/>
        </w:rPr>
        <w:tab/>
      </w:r>
      <w:r w:rsidRPr="0073575A">
        <w:rPr>
          <w:color w:val="4D565E"/>
          <w:sz w:val="16"/>
          <w:szCs w:val="16"/>
        </w:rPr>
        <w:t xml:space="preserve">La incidencia se refiere a la contribución, en puntos porcentuales, de cada componente del </w:t>
      </w:r>
      <w:proofErr w:type="spellStart"/>
      <w:r w:rsidRPr="0073575A">
        <w:rPr>
          <w:smallCaps/>
          <w:color w:val="4D565E"/>
          <w:sz w:val="16"/>
          <w:szCs w:val="16"/>
        </w:rPr>
        <w:t>inpp</w:t>
      </w:r>
      <w:proofErr w:type="spellEnd"/>
      <w:r w:rsidRPr="0073575A">
        <w:rPr>
          <w:color w:val="4D565E"/>
          <w:sz w:val="16"/>
          <w:szCs w:val="16"/>
        </w:rPr>
        <w:t xml:space="preserve"> en la variación porcentual del índice general. Esta se calcula utilizando los ponderadores de cada subíndice, así como los precios relativos y sus respectivas variaciones. En ciertos casos, la suma de los componentes de algún grupo de subíndices puede presentar discrepancias por efectos del redondeo.</w:t>
      </w:r>
    </w:p>
    <w:p w14:paraId="1F115CE6" w14:textId="307A09F4" w:rsidR="004430B9" w:rsidRPr="0073575A" w:rsidRDefault="004430B9" w:rsidP="00F077D2">
      <w:pPr>
        <w:widowControl w:val="0"/>
        <w:autoSpaceDE w:val="0"/>
        <w:autoSpaceDN w:val="0"/>
        <w:adjustRightInd w:val="0"/>
        <w:ind w:left="708" w:right="51" w:hanging="595"/>
        <w:rPr>
          <w:color w:val="4D565E"/>
          <w:sz w:val="16"/>
          <w:szCs w:val="16"/>
        </w:rPr>
      </w:pPr>
      <w:r w:rsidRPr="0073575A">
        <w:rPr>
          <w:color w:val="4D565E"/>
          <w:sz w:val="16"/>
          <w:szCs w:val="16"/>
          <w:vertAlign w:val="superscript"/>
        </w:rPr>
        <w:t>2</w:t>
      </w:r>
      <w:r w:rsidR="00052C04" w:rsidRPr="0073575A">
        <w:rPr>
          <w:color w:val="4D565E"/>
          <w:sz w:val="16"/>
          <w:szCs w:val="16"/>
          <w:vertAlign w:val="superscript"/>
        </w:rPr>
        <w:t>/</w:t>
      </w:r>
      <w:r w:rsidRPr="0073575A">
        <w:rPr>
          <w:color w:val="4D565E"/>
          <w:sz w:val="16"/>
          <w:szCs w:val="16"/>
        </w:rPr>
        <w:tab/>
        <w:t>Consumo privado más consumo de gobierno individualizado, es decir, gastos incurridos en beneficio de los hogares (atención de la salud, vivienda, educación, entre otros).</w:t>
      </w:r>
    </w:p>
    <w:p w14:paraId="7950B6C2" w14:textId="3ACEB2B2" w:rsidR="00B912A4" w:rsidRPr="0073575A" w:rsidRDefault="00183A00" w:rsidP="00F077D2">
      <w:pPr>
        <w:pStyle w:val="Prrafodelista"/>
        <w:widowControl w:val="0"/>
        <w:autoSpaceDE w:val="0"/>
        <w:autoSpaceDN w:val="0"/>
        <w:adjustRightInd w:val="0"/>
        <w:ind w:hanging="595"/>
        <w:rPr>
          <w:color w:val="4D565E"/>
          <w:sz w:val="16"/>
          <w:szCs w:val="16"/>
        </w:rPr>
      </w:pPr>
      <w:r w:rsidRPr="0073575A">
        <w:rPr>
          <w:color w:val="4D565E"/>
          <w:sz w:val="16"/>
          <w:szCs w:val="16"/>
        </w:rPr>
        <w:t>Fuente:</w:t>
      </w:r>
      <w:r w:rsidR="00C53C0A" w:rsidRPr="0073575A">
        <w:rPr>
          <w:color w:val="4D565E"/>
          <w:sz w:val="16"/>
          <w:szCs w:val="16"/>
        </w:rPr>
        <w:tab/>
      </w:r>
      <w:r w:rsidRPr="0073575A">
        <w:rPr>
          <w:smallCaps/>
          <w:color w:val="4D565E"/>
          <w:sz w:val="16"/>
          <w:szCs w:val="16"/>
        </w:rPr>
        <w:t>inegi</w:t>
      </w:r>
      <w:r w:rsidRPr="0073575A">
        <w:rPr>
          <w:color w:val="4D565E"/>
          <w:sz w:val="16"/>
          <w:szCs w:val="16"/>
        </w:rPr>
        <w:t>. Índice Nacional de Precios Productor (</w:t>
      </w:r>
      <w:proofErr w:type="spellStart"/>
      <w:r w:rsidRPr="0073575A">
        <w:rPr>
          <w:smallCaps/>
          <w:color w:val="4D565E"/>
          <w:sz w:val="16"/>
          <w:szCs w:val="16"/>
        </w:rPr>
        <w:t>inpp</w:t>
      </w:r>
      <w:proofErr w:type="spellEnd"/>
      <w:r w:rsidRPr="0073575A">
        <w:rPr>
          <w:smallCaps/>
          <w:color w:val="4D565E"/>
          <w:sz w:val="16"/>
          <w:szCs w:val="16"/>
        </w:rPr>
        <w:t>)</w:t>
      </w:r>
      <w:r w:rsidRPr="0073575A">
        <w:rPr>
          <w:color w:val="4D565E"/>
          <w:sz w:val="16"/>
          <w:szCs w:val="16"/>
        </w:rPr>
        <w:t>, 202</w:t>
      </w:r>
      <w:r w:rsidR="001708CB" w:rsidRPr="0073575A">
        <w:rPr>
          <w:color w:val="4D565E"/>
          <w:sz w:val="16"/>
          <w:szCs w:val="16"/>
        </w:rPr>
        <w:t>6</w:t>
      </w:r>
      <w:r w:rsidRPr="0073575A">
        <w:rPr>
          <w:color w:val="4D565E"/>
          <w:sz w:val="16"/>
          <w:szCs w:val="16"/>
        </w:rPr>
        <w:t>.</w:t>
      </w:r>
    </w:p>
    <w:p w14:paraId="2CF18CE0" w14:textId="77777777" w:rsidR="00B912A4" w:rsidRPr="0073575A" w:rsidRDefault="00B912A4">
      <w:pPr>
        <w:jc w:val="left"/>
        <w:rPr>
          <w:color w:val="4D565E"/>
          <w:sz w:val="16"/>
          <w:szCs w:val="16"/>
        </w:rPr>
      </w:pPr>
      <w:r w:rsidRPr="0073575A">
        <w:rPr>
          <w:color w:val="4D565E"/>
          <w:sz w:val="16"/>
          <w:szCs w:val="16"/>
        </w:rPr>
        <w:br w:type="page"/>
      </w:r>
    </w:p>
    <w:p w14:paraId="56143496" w14:textId="1E4B3C3E" w:rsidR="004430B9" w:rsidRPr="0073575A" w:rsidRDefault="004430B9" w:rsidP="00881AA5">
      <w:pPr>
        <w:spacing w:before="240" w:after="240"/>
        <w:jc w:val="center"/>
        <w:rPr>
          <w:b/>
          <w:bCs/>
          <w:smallCaps/>
          <w:sz w:val="26"/>
          <w:szCs w:val="26"/>
        </w:rPr>
      </w:pPr>
      <w:r w:rsidRPr="0073575A">
        <w:rPr>
          <w:b/>
          <w:bCs/>
          <w:smallCaps/>
          <w:sz w:val="26"/>
          <w:szCs w:val="26"/>
        </w:rPr>
        <w:lastRenderedPageBreak/>
        <w:t>i. 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4430B9" w:rsidRPr="0073575A" w14:paraId="1D76C07D" w14:textId="77777777" w:rsidTr="00F11E3F">
        <w:trPr>
          <w:jc w:val="center"/>
        </w:trPr>
        <w:tc>
          <w:tcPr>
            <w:tcW w:w="2268" w:type="dxa"/>
            <w:vAlign w:val="center"/>
          </w:tcPr>
          <w:p w14:paraId="603232EF" w14:textId="77777777" w:rsidR="004430B9" w:rsidRPr="0073575A" w:rsidRDefault="004430B9" w:rsidP="00F11E3F">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Antecedentes</w:t>
            </w:r>
          </w:p>
        </w:tc>
        <w:tc>
          <w:tcPr>
            <w:tcW w:w="7689" w:type="dxa"/>
            <w:vAlign w:val="center"/>
          </w:tcPr>
          <w:p w14:paraId="01057A2F" w14:textId="77777777" w:rsidR="00666C3B" w:rsidRPr="0073575A" w:rsidRDefault="004430B9" w:rsidP="00F11E3F">
            <w:pPr>
              <w:ind w:left="142" w:right="142"/>
              <w:rPr>
                <w:snapToGrid w:val="0"/>
                <w:sz w:val="13"/>
                <w:szCs w:val="13"/>
              </w:rPr>
            </w:pPr>
            <w:r w:rsidRPr="0073575A">
              <w:rPr>
                <w:snapToGrid w:val="0"/>
                <w:sz w:val="13"/>
                <w:szCs w:val="13"/>
              </w:rPr>
              <w:t xml:space="preserve">El </w:t>
            </w:r>
            <w:r w:rsidR="009131BC" w:rsidRPr="0073575A">
              <w:rPr>
                <w:snapToGrid w:val="0"/>
                <w:sz w:val="13"/>
                <w:szCs w:val="13"/>
              </w:rPr>
              <w:t>Índice Nacional de Precios Productor (</w:t>
            </w:r>
            <w:proofErr w:type="spellStart"/>
            <w:r w:rsidRPr="0073575A">
              <w:rPr>
                <w:smallCaps/>
                <w:snapToGrid w:val="0"/>
                <w:sz w:val="13"/>
                <w:szCs w:val="13"/>
              </w:rPr>
              <w:t>inpp</w:t>
            </w:r>
            <w:proofErr w:type="spellEnd"/>
            <w:r w:rsidR="009131BC" w:rsidRPr="0073575A">
              <w:rPr>
                <w:smallCaps/>
                <w:snapToGrid w:val="0"/>
                <w:sz w:val="13"/>
                <w:szCs w:val="13"/>
              </w:rPr>
              <w:t>)</w:t>
            </w:r>
            <w:r w:rsidRPr="0073575A">
              <w:rPr>
                <w:snapToGrid w:val="0"/>
                <w:sz w:val="13"/>
                <w:szCs w:val="13"/>
              </w:rPr>
              <w:t xml:space="preserve"> es un indicador económico que </w:t>
            </w:r>
            <w:bookmarkStart w:id="7" w:name="_Hlk197428905"/>
            <w:r w:rsidRPr="0073575A">
              <w:rPr>
                <w:snapToGrid w:val="0"/>
                <w:sz w:val="13"/>
                <w:szCs w:val="13"/>
              </w:rPr>
              <w:t>mide la evolución de los precios de una canasta fija de bienes y servicios representativa de la producción nacional</w:t>
            </w:r>
            <w:bookmarkEnd w:id="7"/>
            <w:r w:rsidRPr="0073575A">
              <w:rPr>
                <w:snapToGrid w:val="0"/>
                <w:sz w:val="13"/>
                <w:szCs w:val="13"/>
              </w:rPr>
              <w:t>.</w:t>
            </w:r>
          </w:p>
          <w:p w14:paraId="00D8EFDE" w14:textId="17295C0E" w:rsidR="004430B9" w:rsidRPr="0073575A" w:rsidRDefault="004430B9" w:rsidP="00047583">
            <w:pPr>
              <w:ind w:left="142" w:right="142"/>
              <w:rPr>
                <w:snapToGrid w:val="0"/>
                <w:sz w:val="13"/>
                <w:szCs w:val="13"/>
              </w:rPr>
            </w:pPr>
            <w:r w:rsidRPr="0073575A">
              <w:rPr>
                <w:snapToGrid w:val="0"/>
                <w:sz w:val="13"/>
                <w:szCs w:val="13"/>
              </w:rPr>
              <w:t xml:space="preserve">El </w:t>
            </w:r>
            <w:proofErr w:type="spellStart"/>
            <w:r w:rsidRPr="0073575A">
              <w:rPr>
                <w:smallCaps/>
                <w:snapToGrid w:val="0"/>
                <w:sz w:val="13"/>
                <w:szCs w:val="13"/>
              </w:rPr>
              <w:t>inpp</w:t>
            </w:r>
            <w:proofErr w:type="spellEnd"/>
            <w:r w:rsidRPr="0073575A">
              <w:rPr>
                <w:snapToGrid w:val="0"/>
                <w:sz w:val="13"/>
                <w:szCs w:val="13"/>
              </w:rPr>
              <w:t xml:space="preserve"> </w:t>
            </w:r>
            <w:r w:rsidR="00047583" w:rsidRPr="0073575A">
              <w:rPr>
                <w:snapToGrid w:val="0"/>
                <w:sz w:val="13"/>
                <w:szCs w:val="13"/>
              </w:rPr>
              <w:t xml:space="preserve">integra un conjunto de índices que permiten medir la variación de los precios en bienes y servicios, por origen sectorial de la producción, y de acuerdo con su destino, en cuanto a bienes intermedios y finales. Estos últimos para el consumo, la formación de capital </w:t>
            </w:r>
            <w:r w:rsidR="00047583" w:rsidRPr="0073575A">
              <w:rPr>
                <w:sz w:val="13"/>
                <w:szCs w:val="13"/>
              </w:rPr>
              <w:t>y</w:t>
            </w:r>
            <w:r w:rsidR="00047583" w:rsidRPr="0073575A">
              <w:rPr>
                <w:snapToGrid w:val="0"/>
                <w:sz w:val="13"/>
                <w:szCs w:val="13"/>
              </w:rPr>
              <w:t xml:space="preserve"> las exportaciones</w:t>
            </w:r>
            <w:r w:rsidRPr="0073575A">
              <w:rPr>
                <w:snapToGrid w:val="0"/>
                <w:sz w:val="13"/>
                <w:szCs w:val="13"/>
              </w:rPr>
              <w:t>.</w:t>
            </w:r>
          </w:p>
        </w:tc>
      </w:tr>
      <w:tr w:rsidR="004430B9" w:rsidRPr="0073575A" w14:paraId="50F4F2B1" w14:textId="77777777" w:rsidTr="00F11E3F">
        <w:trPr>
          <w:jc w:val="center"/>
        </w:trPr>
        <w:tc>
          <w:tcPr>
            <w:tcW w:w="2268" w:type="dxa"/>
          </w:tcPr>
          <w:p w14:paraId="6FC32EA9" w14:textId="04A0D04A" w:rsidR="004430B9" w:rsidRPr="0073575A" w:rsidRDefault="004430B9" w:rsidP="00430A39">
            <w:pPr>
              <w:pStyle w:val="Textoindependiente"/>
              <w:kinsoku w:val="0"/>
              <w:overflowPunct w:val="0"/>
              <w:spacing w:before="0"/>
              <w:ind w:left="142" w:right="142"/>
              <w:jc w:val="right"/>
              <w:rPr>
                <w:b/>
                <w:bCs/>
                <w:color w:val="auto"/>
                <w:spacing w:val="-1"/>
                <w:sz w:val="13"/>
                <w:szCs w:val="13"/>
                <w:highlight w:val="yellow"/>
              </w:rPr>
            </w:pPr>
            <w:r w:rsidRPr="0073575A">
              <w:rPr>
                <w:b/>
                <w:bCs/>
                <w:color w:val="auto"/>
                <w:spacing w:val="-1"/>
                <w:sz w:val="13"/>
                <w:szCs w:val="13"/>
              </w:rPr>
              <w:t xml:space="preserve">Periodo </w:t>
            </w:r>
            <w:r w:rsidR="00543035" w:rsidRPr="0073575A">
              <w:rPr>
                <w:b/>
                <w:bCs/>
                <w:color w:val="auto"/>
                <w:spacing w:val="-1"/>
                <w:sz w:val="13"/>
                <w:szCs w:val="13"/>
              </w:rPr>
              <w:t>base de comparación</w:t>
            </w:r>
          </w:p>
        </w:tc>
        <w:tc>
          <w:tcPr>
            <w:tcW w:w="7689" w:type="dxa"/>
            <w:vAlign w:val="center"/>
          </w:tcPr>
          <w:p w14:paraId="2DE1F807" w14:textId="70FF2017" w:rsidR="00047583" w:rsidRPr="0073575A" w:rsidRDefault="00543035" w:rsidP="00F11E3F">
            <w:pPr>
              <w:pStyle w:val="Texto"/>
              <w:widowControl w:val="0"/>
              <w:autoSpaceDE w:val="0"/>
              <w:autoSpaceDN w:val="0"/>
              <w:adjustRightInd w:val="0"/>
              <w:spacing w:after="0" w:line="240" w:lineRule="auto"/>
              <w:ind w:left="142" w:right="142" w:firstLine="0"/>
              <w:rPr>
                <w:sz w:val="13"/>
                <w:szCs w:val="13"/>
                <w:lang w:val="es-ES_tradnl"/>
              </w:rPr>
            </w:pPr>
            <w:r w:rsidRPr="0073575A">
              <w:rPr>
                <w:sz w:val="13"/>
                <w:szCs w:val="13"/>
                <w:lang w:val="es-MX"/>
              </w:rPr>
              <w:t>J</w:t>
            </w:r>
            <w:r w:rsidR="00047583" w:rsidRPr="0073575A">
              <w:rPr>
                <w:sz w:val="13"/>
                <w:szCs w:val="13"/>
                <w:lang w:val="es-MX"/>
              </w:rPr>
              <w:t xml:space="preserve">ulio de </w:t>
            </w:r>
            <w:r w:rsidR="00047583" w:rsidRPr="0073575A">
              <w:rPr>
                <w:color w:val="000000" w:themeColor="text1"/>
                <w:sz w:val="13"/>
                <w:szCs w:val="13"/>
              </w:rPr>
              <w:t>2019</w:t>
            </w:r>
            <w:r w:rsidRPr="0073575A">
              <w:rPr>
                <w:color w:val="000000" w:themeColor="text1"/>
                <w:sz w:val="13"/>
                <w:szCs w:val="13"/>
              </w:rPr>
              <w:t>=100</w:t>
            </w:r>
            <w:r w:rsidR="00047583" w:rsidRPr="0073575A">
              <w:rPr>
                <w:color w:val="000000" w:themeColor="text1"/>
                <w:sz w:val="13"/>
                <w:szCs w:val="13"/>
              </w:rPr>
              <w:t xml:space="preserve"> </w:t>
            </w:r>
          </w:p>
        </w:tc>
      </w:tr>
      <w:tr w:rsidR="004430B9" w:rsidRPr="0073575A" w14:paraId="11F7E3E3" w14:textId="77777777" w:rsidTr="00F11E3F">
        <w:trPr>
          <w:jc w:val="center"/>
        </w:trPr>
        <w:tc>
          <w:tcPr>
            <w:tcW w:w="2268" w:type="dxa"/>
            <w:vAlign w:val="center"/>
          </w:tcPr>
          <w:p w14:paraId="600F5B72" w14:textId="6E55A190" w:rsidR="004430B9" w:rsidRPr="0073575A" w:rsidRDefault="004430B9" w:rsidP="00F11E3F">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Canasta de bienes y servicios</w:t>
            </w:r>
            <w:r w:rsidR="006F1921" w:rsidRPr="0073575A">
              <w:rPr>
                <w:b/>
                <w:bCs/>
                <w:color w:val="auto"/>
                <w:spacing w:val="-1"/>
                <w:sz w:val="13"/>
                <w:szCs w:val="13"/>
              </w:rPr>
              <w:t xml:space="preserve"> </w:t>
            </w:r>
          </w:p>
        </w:tc>
        <w:tc>
          <w:tcPr>
            <w:tcW w:w="7689" w:type="dxa"/>
            <w:vAlign w:val="center"/>
          </w:tcPr>
          <w:p w14:paraId="3FF80B6C" w14:textId="28BC9C42" w:rsidR="00865946" w:rsidRPr="0073575A" w:rsidRDefault="00696DE3" w:rsidP="00F11E3F">
            <w:pPr>
              <w:ind w:left="142" w:right="142"/>
              <w:rPr>
                <w:snapToGrid w:val="0"/>
                <w:sz w:val="13"/>
                <w:szCs w:val="13"/>
              </w:rPr>
            </w:pPr>
            <w:r w:rsidRPr="0073575A">
              <w:rPr>
                <w:snapToGrid w:val="0"/>
                <w:sz w:val="13"/>
                <w:szCs w:val="13"/>
              </w:rPr>
              <w:t>L</w:t>
            </w:r>
            <w:r w:rsidR="00865946" w:rsidRPr="0073575A">
              <w:rPr>
                <w:snapToGrid w:val="0"/>
                <w:sz w:val="13"/>
                <w:szCs w:val="13"/>
              </w:rPr>
              <w:t xml:space="preserve">a canasta del </w:t>
            </w:r>
            <w:proofErr w:type="spellStart"/>
            <w:r w:rsidR="00865946" w:rsidRPr="0073575A">
              <w:rPr>
                <w:smallCaps/>
                <w:snapToGrid w:val="0"/>
                <w:sz w:val="13"/>
                <w:szCs w:val="13"/>
              </w:rPr>
              <w:t>inpp</w:t>
            </w:r>
            <w:proofErr w:type="spellEnd"/>
            <w:r w:rsidR="00865946" w:rsidRPr="0073575A">
              <w:rPr>
                <w:snapToGrid w:val="0"/>
                <w:sz w:val="13"/>
                <w:szCs w:val="13"/>
              </w:rPr>
              <w:t xml:space="preserve"> </w:t>
            </w:r>
            <w:r w:rsidR="00865946" w:rsidRPr="0073575A">
              <w:rPr>
                <w:snapToGrid w:val="0"/>
                <w:sz w:val="11"/>
                <w:szCs w:val="11"/>
              </w:rPr>
              <w:t>2025</w:t>
            </w:r>
            <w:r w:rsidR="00865946" w:rsidRPr="0073575A">
              <w:rPr>
                <w:snapToGrid w:val="0"/>
                <w:sz w:val="13"/>
                <w:szCs w:val="13"/>
              </w:rPr>
              <w:t xml:space="preserve"> </w:t>
            </w:r>
            <w:r w:rsidRPr="0073575A">
              <w:rPr>
                <w:snapToGrid w:val="0"/>
                <w:sz w:val="13"/>
                <w:szCs w:val="13"/>
              </w:rPr>
              <w:t xml:space="preserve">está </w:t>
            </w:r>
            <w:r w:rsidR="00865946" w:rsidRPr="0073575A">
              <w:rPr>
                <w:snapToGrid w:val="0"/>
                <w:sz w:val="13"/>
                <w:szCs w:val="13"/>
              </w:rPr>
              <w:t>integrada por 570 bienes y servicios genéricos: 64 correspondientes al sector primario; 399, al secundario</w:t>
            </w:r>
            <w:r w:rsidR="00DE7568" w:rsidRPr="0073575A">
              <w:rPr>
                <w:snapToGrid w:val="0"/>
                <w:sz w:val="13"/>
                <w:szCs w:val="13"/>
              </w:rPr>
              <w:t>,</w:t>
            </w:r>
            <w:r w:rsidRPr="0073575A">
              <w:rPr>
                <w:snapToGrid w:val="0"/>
                <w:sz w:val="13"/>
                <w:szCs w:val="13"/>
              </w:rPr>
              <w:t xml:space="preserve"> </w:t>
            </w:r>
            <w:r w:rsidR="00865946" w:rsidRPr="0073575A">
              <w:rPr>
                <w:snapToGrid w:val="0"/>
                <w:sz w:val="13"/>
                <w:szCs w:val="13"/>
              </w:rPr>
              <w:t xml:space="preserve">y 107, al terciario, de acuerdo con las participaciones de los bienes y servicios en los valores de la producción nacional de los sectores económicos que considera el índice. Para que un producto genérico (bien o servicio) se integre a la canasta, su participación debe ser igual o mayor a 0.005 por ciento. En la nueva canasta del </w:t>
            </w:r>
            <w:proofErr w:type="spellStart"/>
            <w:r w:rsidR="00865946" w:rsidRPr="0073575A">
              <w:rPr>
                <w:smallCaps/>
                <w:snapToGrid w:val="0"/>
                <w:sz w:val="13"/>
                <w:szCs w:val="13"/>
              </w:rPr>
              <w:t>inpp</w:t>
            </w:r>
            <w:proofErr w:type="spellEnd"/>
            <w:r w:rsidR="00865946" w:rsidRPr="0073575A">
              <w:rPr>
                <w:snapToGrid w:val="0"/>
                <w:sz w:val="13"/>
                <w:szCs w:val="13"/>
              </w:rPr>
              <w:t xml:space="preserve"> </w:t>
            </w:r>
            <w:r w:rsidR="00865946" w:rsidRPr="0073575A">
              <w:rPr>
                <w:snapToGrid w:val="0"/>
                <w:sz w:val="11"/>
                <w:szCs w:val="11"/>
              </w:rPr>
              <w:t>2025</w:t>
            </w:r>
            <w:r w:rsidR="00865946" w:rsidRPr="0073575A">
              <w:rPr>
                <w:snapToGrid w:val="0"/>
                <w:sz w:val="13"/>
                <w:szCs w:val="13"/>
              </w:rPr>
              <w:t xml:space="preserve">, 21 genéricos del </w:t>
            </w:r>
            <w:proofErr w:type="spellStart"/>
            <w:r w:rsidR="00865946" w:rsidRPr="0073575A">
              <w:rPr>
                <w:smallCaps/>
                <w:snapToGrid w:val="0"/>
                <w:sz w:val="13"/>
                <w:szCs w:val="13"/>
              </w:rPr>
              <w:t>inpp</w:t>
            </w:r>
            <w:proofErr w:type="spellEnd"/>
            <w:r w:rsidR="00865946" w:rsidRPr="0073575A">
              <w:rPr>
                <w:snapToGrid w:val="0"/>
                <w:sz w:val="13"/>
                <w:szCs w:val="13"/>
              </w:rPr>
              <w:t xml:space="preserve"> </w:t>
            </w:r>
            <w:r w:rsidR="00865946" w:rsidRPr="0073575A">
              <w:rPr>
                <w:snapToGrid w:val="0"/>
                <w:sz w:val="11"/>
                <w:szCs w:val="11"/>
              </w:rPr>
              <w:t xml:space="preserve">2019 </w:t>
            </w:r>
            <w:r w:rsidR="00865946" w:rsidRPr="0073575A">
              <w:rPr>
                <w:snapToGrid w:val="0"/>
                <w:sz w:val="13"/>
                <w:szCs w:val="13"/>
              </w:rPr>
              <w:t>se fusionaron en 18 (por ejemplo: Pantalón para mujer y Faldas; Peaje de autobuses y Peaje de camiones; Libros de texto y Libros electrónicos, etc.) debido a que disminuyeron sus valores de producción</w:t>
            </w:r>
            <w:r w:rsidR="00FB61C6" w:rsidRPr="0073575A">
              <w:rPr>
                <w:snapToGrid w:val="0"/>
                <w:sz w:val="13"/>
                <w:szCs w:val="13"/>
              </w:rPr>
              <w:t>,</w:t>
            </w:r>
            <w:r w:rsidR="00865946" w:rsidRPr="0073575A">
              <w:rPr>
                <w:snapToGrid w:val="0"/>
                <w:sz w:val="13"/>
                <w:szCs w:val="13"/>
              </w:rPr>
              <w:t xml:space="preserve"> por lo que no alcanzaron el nivel de participación mínima necesaria de 0.005 por ciento. Adicionalmente, 10 genéricos que ya se cotizaban como parte de otro genérico, se desagregaron para crear genéricos independientes con ponderación propia (Etiquetas y autoadhesivos, Yeso, Telas no tejidas, etc.) debido al incremento en sus valores de producción; y se crearon 12 genéricos nuevos (Alarmas, Fibra de vidrio, Anuncios, etc.) debido a los incrementos en sus participaciones en la producción nacional</w:t>
            </w:r>
            <w:r w:rsidR="00400EB2" w:rsidRPr="0073575A">
              <w:rPr>
                <w:snapToGrid w:val="0"/>
                <w:sz w:val="13"/>
                <w:szCs w:val="13"/>
              </w:rPr>
              <w:t xml:space="preserve"> (</w:t>
            </w:r>
            <w:r w:rsidR="00865946" w:rsidRPr="0073575A">
              <w:rPr>
                <w:snapToGrid w:val="0"/>
                <w:sz w:val="13"/>
                <w:szCs w:val="13"/>
              </w:rPr>
              <w:t>no cuentan con series históricas</w:t>
            </w:r>
            <w:r w:rsidR="00400EB2" w:rsidRPr="0073575A">
              <w:rPr>
                <w:snapToGrid w:val="0"/>
                <w:sz w:val="13"/>
                <w:szCs w:val="13"/>
              </w:rPr>
              <w:t>)</w:t>
            </w:r>
            <w:r w:rsidR="00865946" w:rsidRPr="0073575A">
              <w:rPr>
                <w:snapToGrid w:val="0"/>
                <w:sz w:val="13"/>
                <w:szCs w:val="13"/>
              </w:rPr>
              <w:t>.</w:t>
            </w:r>
          </w:p>
          <w:p w14:paraId="1DE03087" w14:textId="093CF34D" w:rsidR="00865946" w:rsidRPr="0073575A" w:rsidRDefault="00865946" w:rsidP="00F11E3F">
            <w:pPr>
              <w:ind w:left="142" w:right="142"/>
              <w:rPr>
                <w:sz w:val="13"/>
                <w:szCs w:val="13"/>
              </w:rPr>
            </w:pPr>
            <w:r w:rsidRPr="0073575A">
              <w:rPr>
                <w:snapToGrid w:val="0"/>
                <w:sz w:val="13"/>
                <w:szCs w:val="13"/>
              </w:rPr>
              <w:t xml:space="preserve">Para más información de los cambios en la canasta, favor de consultar el documento </w:t>
            </w:r>
            <w:r w:rsidR="00696DE3" w:rsidRPr="0073575A">
              <w:rPr>
                <w:snapToGrid w:val="0"/>
                <w:sz w:val="13"/>
                <w:szCs w:val="13"/>
              </w:rPr>
              <w:t xml:space="preserve">metodológico </w:t>
            </w:r>
            <w:r w:rsidRPr="0073575A">
              <w:rPr>
                <w:snapToGrid w:val="0"/>
                <w:sz w:val="13"/>
                <w:szCs w:val="13"/>
              </w:rPr>
              <w:t xml:space="preserve">del </w:t>
            </w:r>
            <w:proofErr w:type="spellStart"/>
            <w:r w:rsidRPr="0073575A">
              <w:rPr>
                <w:smallCaps/>
                <w:snapToGrid w:val="0"/>
                <w:sz w:val="13"/>
                <w:szCs w:val="13"/>
              </w:rPr>
              <w:t>inpp</w:t>
            </w:r>
            <w:proofErr w:type="spellEnd"/>
            <w:r w:rsidRPr="0073575A">
              <w:rPr>
                <w:smallCaps/>
                <w:snapToGrid w:val="0"/>
                <w:sz w:val="13"/>
                <w:szCs w:val="13"/>
              </w:rPr>
              <w:t> </w:t>
            </w:r>
            <w:r w:rsidRPr="0073575A">
              <w:rPr>
                <w:snapToGrid w:val="0"/>
                <w:sz w:val="11"/>
                <w:szCs w:val="11"/>
              </w:rPr>
              <w:t xml:space="preserve">2025 </w:t>
            </w:r>
            <w:r w:rsidRPr="0073575A">
              <w:rPr>
                <w:snapToGrid w:val="0"/>
                <w:sz w:val="13"/>
                <w:szCs w:val="13"/>
              </w:rPr>
              <w:t>en</w:t>
            </w:r>
            <w:r w:rsidRPr="0073575A">
              <w:rPr>
                <w:sz w:val="13"/>
                <w:szCs w:val="13"/>
              </w:rPr>
              <w:t>:</w:t>
            </w:r>
          </w:p>
          <w:p w14:paraId="48341AE0" w14:textId="3633D36F" w:rsidR="004430B9" w:rsidRPr="0073575A" w:rsidRDefault="00223DD5" w:rsidP="00865946">
            <w:pPr>
              <w:ind w:left="142" w:right="142"/>
              <w:rPr>
                <w:snapToGrid w:val="0"/>
                <w:sz w:val="13"/>
                <w:szCs w:val="13"/>
                <w:lang w:val="es-MX"/>
              </w:rPr>
            </w:pPr>
            <w:hyperlink r:id="rId13" w:history="1">
              <w:r w:rsidRPr="0073575A">
                <w:rPr>
                  <w:rStyle w:val="Hipervnculo"/>
                  <w:sz w:val="13"/>
                  <w:szCs w:val="13"/>
                </w:rPr>
                <w:t>https://www.inegi.org.mx/programas/inpp/2019a/</w:t>
              </w:r>
            </w:hyperlink>
          </w:p>
        </w:tc>
      </w:tr>
      <w:tr w:rsidR="004430B9" w:rsidRPr="0073575A" w14:paraId="62B467DE" w14:textId="77777777" w:rsidTr="00F11E3F">
        <w:trPr>
          <w:jc w:val="center"/>
        </w:trPr>
        <w:tc>
          <w:tcPr>
            <w:tcW w:w="2268" w:type="dxa"/>
            <w:vAlign w:val="center"/>
          </w:tcPr>
          <w:p w14:paraId="6DEE2D24" w14:textId="77777777" w:rsidR="004430B9" w:rsidRPr="0073575A" w:rsidRDefault="004430B9" w:rsidP="00F11E3F">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Estructura de ponderación</w:t>
            </w:r>
          </w:p>
        </w:tc>
        <w:tc>
          <w:tcPr>
            <w:tcW w:w="7689" w:type="dxa"/>
            <w:vAlign w:val="center"/>
          </w:tcPr>
          <w:p w14:paraId="6546A853" w14:textId="6652C383" w:rsidR="004430B9" w:rsidRPr="0073575A" w:rsidRDefault="00865946" w:rsidP="00F11E3F">
            <w:pPr>
              <w:pStyle w:val="Texto"/>
              <w:keepNext/>
              <w:keepLines/>
              <w:widowControl w:val="0"/>
              <w:autoSpaceDE w:val="0"/>
              <w:autoSpaceDN w:val="0"/>
              <w:adjustRightInd w:val="0"/>
              <w:spacing w:after="0" w:line="240" w:lineRule="auto"/>
              <w:ind w:left="142" w:right="142" w:firstLine="0"/>
              <w:rPr>
                <w:sz w:val="13"/>
                <w:szCs w:val="13"/>
              </w:rPr>
            </w:pPr>
            <w:r w:rsidRPr="0073575A">
              <w:rPr>
                <w:snapToGrid w:val="0"/>
                <w:sz w:val="13"/>
                <w:szCs w:val="13"/>
                <w:lang w:val="es-MX"/>
              </w:rPr>
              <w:t xml:space="preserve">Se determinó a partir de los valores de producción de los Censos Económicos </w:t>
            </w:r>
            <w:r w:rsidRPr="0073575A">
              <w:rPr>
                <w:smallCaps/>
                <w:snapToGrid w:val="0"/>
                <w:sz w:val="13"/>
                <w:szCs w:val="13"/>
                <w:lang w:val="es-MX"/>
              </w:rPr>
              <w:t>(ce)</w:t>
            </w:r>
            <w:r w:rsidRPr="0073575A">
              <w:rPr>
                <w:snapToGrid w:val="0"/>
                <w:sz w:val="13"/>
                <w:szCs w:val="13"/>
                <w:lang w:val="es-MX"/>
              </w:rPr>
              <w:t xml:space="preserve"> 2019, la Matriz de Insumo</w:t>
            </w:r>
            <w:r w:rsidRPr="0073575A">
              <w:rPr>
                <w:snapToGrid w:val="0"/>
                <w:sz w:val="13"/>
                <w:szCs w:val="13"/>
                <w:lang w:val="es-MX"/>
              </w:rPr>
              <w:noBreakHyphen/>
              <w:t>Producto (</w:t>
            </w:r>
            <w:proofErr w:type="spellStart"/>
            <w:r w:rsidRPr="0073575A">
              <w:rPr>
                <w:smallCaps/>
                <w:snapToGrid w:val="0"/>
                <w:sz w:val="13"/>
                <w:szCs w:val="13"/>
                <w:lang w:val="es-MX"/>
              </w:rPr>
              <w:t>mip</w:t>
            </w:r>
            <w:proofErr w:type="spellEnd"/>
            <w:r w:rsidRPr="0073575A">
              <w:rPr>
                <w:snapToGrid w:val="0"/>
                <w:sz w:val="13"/>
                <w:szCs w:val="13"/>
                <w:lang w:val="es-MX"/>
              </w:rPr>
              <w:t>) 2018</w:t>
            </w:r>
            <w:r w:rsidR="0055025C" w:rsidRPr="0073575A">
              <w:rPr>
                <w:snapToGrid w:val="0"/>
                <w:sz w:val="13"/>
                <w:szCs w:val="13"/>
                <w:lang w:val="es-MX"/>
              </w:rPr>
              <w:t>,</w:t>
            </w:r>
            <w:r w:rsidRPr="0073575A">
              <w:rPr>
                <w:snapToGrid w:val="0"/>
                <w:sz w:val="13"/>
                <w:szCs w:val="13"/>
                <w:lang w:val="es-MX"/>
              </w:rPr>
              <w:t xml:space="preserve"> y los Cuadros de Oferta y Utilización </w:t>
            </w:r>
            <w:r w:rsidRPr="0073575A">
              <w:rPr>
                <w:smallCaps/>
                <w:snapToGrid w:val="0"/>
                <w:sz w:val="13"/>
                <w:szCs w:val="13"/>
                <w:lang w:val="es-MX"/>
              </w:rPr>
              <w:t>(</w:t>
            </w:r>
            <w:proofErr w:type="spellStart"/>
            <w:r w:rsidRPr="0073575A">
              <w:rPr>
                <w:smallCaps/>
                <w:snapToGrid w:val="0"/>
                <w:sz w:val="13"/>
                <w:szCs w:val="13"/>
                <w:lang w:val="es-MX"/>
              </w:rPr>
              <w:t>cou</w:t>
            </w:r>
            <w:proofErr w:type="spellEnd"/>
            <w:r w:rsidRPr="0073575A">
              <w:rPr>
                <w:smallCaps/>
                <w:snapToGrid w:val="0"/>
                <w:sz w:val="13"/>
                <w:szCs w:val="13"/>
                <w:lang w:val="es-MX"/>
              </w:rPr>
              <w:t>)</w:t>
            </w:r>
            <w:r w:rsidRPr="0073575A">
              <w:rPr>
                <w:snapToGrid w:val="0"/>
                <w:sz w:val="13"/>
                <w:szCs w:val="13"/>
                <w:lang w:val="es-MX"/>
              </w:rPr>
              <w:t xml:space="preserve"> 2023 del Sistema de Cuentas Nacionales de México (</w:t>
            </w:r>
            <w:r w:rsidRPr="0073575A">
              <w:rPr>
                <w:smallCaps/>
                <w:snapToGrid w:val="0"/>
                <w:sz w:val="13"/>
                <w:szCs w:val="13"/>
                <w:lang w:val="es-MX"/>
              </w:rPr>
              <w:t>scnm</w:t>
            </w:r>
            <w:r w:rsidRPr="0073575A">
              <w:rPr>
                <w:snapToGrid w:val="0"/>
                <w:sz w:val="13"/>
                <w:szCs w:val="13"/>
                <w:lang w:val="es-MX"/>
              </w:rPr>
              <w:t>). También se incluyó información de registros administrativos proporcionados por Petróleos Mexicanos (</w:t>
            </w:r>
            <w:proofErr w:type="spellStart"/>
            <w:r w:rsidRPr="0073575A">
              <w:rPr>
                <w:smallCaps/>
                <w:snapToGrid w:val="0"/>
                <w:sz w:val="13"/>
                <w:szCs w:val="13"/>
                <w:lang w:val="es-MX"/>
              </w:rPr>
              <w:t>pemex</w:t>
            </w:r>
            <w:proofErr w:type="spellEnd"/>
            <w:r w:rsidRPr="0073575A">
              <w:rPr>
                <w:snapToGrid w:val="0"/>
                <w:sz w:val="13"/>
                <w:szCs w:val="13"/>
                <w:lang w:val="es-MX"/>
              </w:rPr>
              <w:t>)</w:t>
            </w:r>
            <w:r w:rsidR="0055025C" w:rsidRPr="0073575A">
              <w:rPr>
                <w:snapToGrid w:val="0"/>
                <w:sz w:val="13"/>
                <w:szCs w:val="13"/>
                <w:lang w:val="es-MX"/>
              </w:rPr>
              <w:t xml:space="preserve">, </w:t>
            </w:r>
            <w:r w:rsidRPr="0073575A">
              <w:rPr>
                <w:snapToGrid w:val="0"/>
                <w:sz w:val="13"/>
                <w:szCs w:val="13"/>
                <w:lang w:val="es-MX"/>
              </w:rPr>
              <w:t>la Comisión Federal de Electricidad (</w:t>
            </w:r>
            <w:proofErr w:type="spellStart"/>
            <w:r w:rsidR="0055025C" w:rsidRPr="0073575A">
              <w:rPr>
                <w:smallCaps/>
                <w:snapToGrid w:val="0"/>
                <w:sz w:val="13"/>
                <w:szCs w:val="13"/>
                <w:lang w:val="es-MX"/>
              </w:rPr>
              <w:t>cfe</w:t>
            </w:r>
            <w:proofErr w:type="spellEnd"/>
            <w:r w:rsidRPr="0073575A">
              <w:rPr>
                <w:snapToGrid w:val="0"/>
                <w:sz w:val="13"/>
                <w:szCs w:val="13"/>
                <w:lang w:val="es-MX"/>
              </w:rPr>
              <w:t>), el Servicio de Información Agroalimentaria y Pesquera (</w:t>
            </w:r>
            <w:proofErr w:type="spellStart"/>
            <w:r w:rsidR="0055025C" w:rsidRPr="0073575A">
              <w:rPr>
                <w:smallCaps/>
                <w:snapToGrid w:val="0"/>
                <w:sz w:val="13"/>
                <w:szCs w:val="13"/>
                <w:lang w:val="es-MX"/>
              </w:rPr>
              <w:t>siap</w:t>
            </w:r>
            <w:proofErr w:type="spellEnd"/>
            <w:r w:rsidRPr="0073575A">
              <w:rPr>
                <w:snapToGrid w:val="0"/>
                <w:sz w:val="13"/>
                <w:szCs w:val="13"/>
                <w:lang w:val="es-MX"/>
              </w:rPr>
              <w:t xml:space="preserve">) 2023, </w:t>
            </w:r>
            <w:r w:rsidR="006718B1" w:rsidRPr="0073575A">
              <w:rPr>
                <w:snapToGrid w:val="0"/>
                <w:sz w:val="13"/>
                <w:szCs w:val="13"/>
                <w:lang w:val="es-MX"/>
              </w:rPr>
              <w:t xml:space="preserve">además de </w:t>
            </w:r>
            <w:r w:rsidRPr="0073575A">
              <w:rPr>
                <w:snapToGrid w:val="0"/>
                <w:sz w:val="13"/>
                <w:szCs w:val="13"/>
                <w:lang w:val="es-MX"/>
              </w:rPr>
              <w:t xml:space="preserve">la Balanza Comercial de Mercancías </w:t>
            </w:r>
            <w:r w:rsidR="0055025C" w:rsidRPr="0073575A">
              <w:rPr>
                <w:snapToGrid w:val="0"/>
                <w:sz w:val="13"/>
                <w:szCs w:val="13"/>
                <w:lang w:val="es-MX"/>
              </w:rPr>
              <w:t>de México (</w:t>
            </w:r>
            <w:proofErr w:type="spellStart"/>
            <w:r w:rsidR="0055025C" w:rsidRPr="0073575A">
              <w:rPr>
                <w:smallCaps/>
                <w:snapToGrid w:val="0"/>
                <w:sz w:val="13"/>
                <w:szCs w:val="13"/>
                <w:lang w:val="es-MX"/>
              </w:rPr>
              <w:t>bcmm</w:t>
            </w:r>
            <w:proofErr w:type="spellEnd"/>
            <w:r w:rsidR="0055025C" w:rsidRPr="0073575A">
              <w:rPr>
                <w:snapToGrid w:val="0"/>
                <w:sz w:val="13"/>
                <w:szCs w:val="13"/>
                <w:lang w:val="es-MX"/>
              </w:rPr>
              <w:t xml:space="preserve">) </w:t>
            </w:r>
            <w:r w:rsidRPr="0073575A">
              <w:rPr>
                <w:snapToGrid w:val="0"/>
                <w:sz w:val="13"/>
                <w:szCs w:val="13"/>
                <w:lang w:val="es-MX"/>
              </w:rPr>
              <w:t>2023</w:t>
            </w:r>
            <w:r w:rsidR="004076CD" w:rsidRPr="0073575A">
              <w:rPr>
                <w:snapToGrid w:val="0"/>
                <w:sz w:val="13"/>
                <w:szCs w:val="13"/>
                <w:lang w:val="es-MX"/>
              </w:rPr>
              <w:t>,</w:t>
            </w:r>
            <w:r w:rsidRPr="0073575A">
              <w:rPr>
                <w:snapToGrid w:val="0"/>
                <w:sz w:val="13"/>
                <w:szCs w:val="13"/>
                <w:lang w:val="es-MX"/>
              </w:rPr>
              <w:t xml:space="preserve"> la Encuesta Mensual de la Industria Manufacturera (</w:t>
            </w:r>
            <w:r w:rsidRPr="0073575A">
              <w:rPr>
                <w:smallCaps/>
                <w:snapToGrid w:val="0"/>
                <w:sz w:val="13"/>
                <w:szCs w:val="13"/>
                <w:lang w:val="es-MX"/>
              </w:rPr>
              <w:t>emim</w:t>
            </w:r>
            <w:r w:rsidRPr="0073575A">
              <w:rPr>
                <w:snapToGrid w:val="0"/>
                <w:sz w:val="13"/>
                <w:szCs w:val="13"/>
                <w:lang w:val="es-MX"/>
              </w:rPr>
              <w:t>) 2023, entre otros</w:t>
            </w:r>
            <w:r w:rsidRPr="0073575A">
              <w:rPr>
                <w:snapToGrid w:val="0"/>
                <w:sz w:val="13"/>
                <w:szCs w:val="13"/>
              </w:rPr>
              <w:t xml:space="preserve">. </w:t>
            </w:r>
            <w:r w:rsidRPr="0073575A">
              <w:rPr>
                <w:sz w:val="13"/>
                <w:szCs w:val="13"/>
              </w:rPr>
              <w:t>Con la actualización de las ponderaciones se garantiza mantener la representatividad de la canasta y se evitan los eventuales sesgos por antigüedad del índice, conforme a las recomendaciones internacionales de buenas prácticas</w:t>
            </w:r>
            <w:r w:rsidR="004430B9" w:rsidRPr="0073575A">
              <w:rPr>
                <w:snapToGrid w:val="0"/>
                <w:sz w:val="13"/>
                <w:szCs w:val="13"/>
              </w:rPr>
              <w:t>.</w:t>
            </w:r>
          </w:p>
        </w:tc>
      </w:tr>
      <w:tr w:rsidR="004430B9" w:rsidRPr="0073575A" w14:paraId="6326C0C4" w14:textId="77777777" w:rsidTr="00F11E3F">
        <w:trPr>
          <w:jc w:val="center"/>
        </w:trPr>
        <w:tc>
          <w:tcPr>
            <w:tcW w:w="2268" w:type="dxa"/>
            <w:vAlign w:val="center"/>
          </w:tcPr>
          <w:p w14:paraId="3E01A92F" w14:textId="6BF496C0" w:rsidR="004430B9" w:rsidRPr="0073575A" w:rsidRDefault="004430B9" w:rsidP="00251BA5">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Cobertura sectorial</w:t>
            </w:r>
          </w:p>
        </w:tc>
        <w:tc>
          <w:tcPr>
            <w:tcW w:w="7689" w:type="dxa"/>
            <w:vAlign w:val="center"/>
          </w:tcPr>
          <w:p w14:paraId="60C43B60" w14:textId="6AA31149" w:rsidR="004430B9" w:rsidRPr="0073575A" w:rsidRDefault="0055025C" w:rsidP="00F11E3F">
            <w:pPr>
              <w:pStyle w:val="Texto"/>
              <w:keepNext/>
              <w:keepLines/>
              <w:widowControl w:val="0"/>
              <w:autoSpaceDE w:val="0"/>
              <w:autoSpaceDN w:val="0"/>
              <w:adjustRightInd w:val="0"/>
              <w:spacing w:after="0" w:line="240" w:lineRule="auto"/>
              <w:ind w:left="142" w:right="142" w:firstLine="0"/>
              <w:rPr>
                <w:sz w:val="13"/>
                <w:szCs w:val="13"/>
                <w:lang w:val="es-ES_tradnl"/>
              </w:rPr>
            </w:pPr>
            <w:r w:rsidRPr="0073575A">
              <w:rPr>
                <w:snapToGrid w:val="0"/>
                <w:sz w:val="13"/>
                <w:szCs w:val="13"/>
              </w:rPr>
              <w:t>Tiene cobertura para 15</w:t>
            </w:r>
            <w:r w:rsidR="002C06C5" w:rsidRPr="0073575A">
              <w:rPr>
                <w:snapToGrid w:val="0"/>
                <w:sz w:val="13"/>
                <w:szCs w:val="13"/>
              </w:rPr>
              <w:t xml:space="preserve"> de 20</w:t>
            </w:r>
            <w:r w:rsidRPr="0073575A">
              <w:rPr>
                <w:snapToGrid w:val="0"/>
                <w:sz w:val="13"/>
                <w:szCs w:val="13"/>
              </w:rPr>
              <w:t xml:space="preserve"> sectores de actividad económica</w:t>
            </w:r>
            <w:r w:rsidR="002C06C5" w:rsidRPr="0073575A">
              <w:rPr>
                <w:snapToGrid w:val="0"/>
                <w:sz w:val="13"/>
                <w:szCs w:val="13"/>
              </w:rPr>
              <w:t xml:space="preserve"> </w:t>
            </w:r>
            <w:r w:rsidRPr="0073575A">
              <w:rPr>
                <w:snapToGrid w:val="0"/>
                <w:sz w:val="13"/>
                <w:szCs w:val="13"/>
              </w:rPr>
              <w:t>del Sistema de Clasificación Industrial de América del Norte (</w:t>
            </w:r>
            <w:r w:rsidRPr="0073575A">
              <w:rPr>
                <w:smallCaps/>
                <w:snapToGrid w:val="0"/>
                <w:sz w:val="13"/>
                <w:szCs w:val="13"/>
              </w:rPr>
              <w:t>scian</w:t>
            </w:r>
            <w:r w:rsidRPr="0073575A">
              <w:rPr>
                <w:snapToGrid w:val="0"/>
                <w:sz w:val="13"/>
                <w:szCs w:val="13"/>
              </w:rPr>
              <w:t xml:space="preserve">) 2018, 170 ramas, 278 subramas y 358 clases de actividad económica. Esto representa alrededor de 78.8 % del valor de la producción nacional registrada en los </w:t>
            </w:r>
            <w:proofErr w:type="spellStart"/>
            <w:r w:rsidRPr="0073575A">
              <w:rPr>
                <w:smallCaps/>
                <w:snapToGrid w:val="0"/>
                <w:sz w:val="13"/>
                <w:szCs w:val="13"/>
              </w:rPr>
              <w:t>cou</w:t>
            </w:r>
            <w:proofErr w:type="spellEnd"/>
            <w:r w:rsidRPr="0073575A">
              <w:rPr>
                <w:smallCaps/>
                <w:snapToGrid w:val="0"/>
                <w:sz w:val="13"/>
                <w:szCs w:val="13"/>
              </w:rPr>
              <w:t xml:space="preserve"> </w:t>
            </w:r>
            <w:r w:rsidRPr="0073575A">
              <w:rPr>
                <w:snapToGrid w:val="0"/>
                <w:sz w:val="11"/>
                <w:szCs w:val="11"/>
              </w:rPr>
              <w:t>2023</w:t>
            </w:r>
            <w:r w:rsidR="004430B9" w:rsidRPr="0073575A">
              <w:rPr>
                <w:snapToGrid w:val="0"/>
                <w:sz w:val="13"/>
                <w:szCs w:val="13"/>
              </w:rPr>
              <w:t>.</w:t>
            </w:r>
          </w:p>
        </w:tc>
      </w:tr>
      <w:tr w:rsidR="004430B9" w:rsidRPr="0073575A" w14:paraId="62E986DC" w14:textId="77777777" w:rsidTr="00F11E3F">
        <w:trPr>
          <w:jc w:val="center"/>
        </w:trPr>
        <w:tc>
          <w:tcPr>
            <w:tcW w:w="2268" w:type="dxa"/>
            <w:vAlign w:val="center"/>
          </w:tcPr>
          <w:p w14:paraId="77CAB5D5" w14:textId="36E22B90" w:rsidR="004430B9" w:rsidRPr="0073575A" w:rsidRDefault="004430B9" w:rsidP="00F11E3F">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Diseño estadístico para la selección de unidades económicas a cotizar</w:t>
            </w:r>
          </w:p>
        </w:tc>
        <w:tc>
          <w:tcPr>
            <w:tcW w:w="7689" w:type="dxa"/>
            <w:vAlign w:val="center"/>
          </w:tcPr>
          <w:p w14:paraId="36AE9727" w14:textId="719FAA04" w:rsidR="004430B9" w:rsidRPr="0073575A" w:rsidRDefault="00943E45" w:rsidP="00F11E3F">
            <w:pPr>
              <w:ind w:left="142" w:right="142"/>
              <w:rPr>
                <w:sz w:val="13"/>
                <w:szCs w:val="13"/>
              </w:rPr>
            </w:pPr>
            <w:r w:rsidRPr="0073575A">
              <w:rPr>
                <w:snapToGrid w:val="0"/>
                <w:sz w:val="13"/>
                <w:szCs w:val="13"/>
              </w:rPr>
              <w:t xml:space="preserve">De los 570 genéricos de la canasta del </w:t>
            </w:r>
            <w:proofErr w:type="spellStart"/>
            <w:r w:rsidRPr="0073575A">
              <w:rPr>
                <w:smallCaps/>
                <w:snapToGrid w:val="0"/>
                <w:sz w:val="13"/>
                <w:szCs w:val="13"/>
              </w:rPr>
              <w:t>inpp</w:t>
            </w:r>
            <w:proofErr w:type="spellEnd"/>
            <w:r w:rsidRPr="0073575A">
              <w:rPr>
                <w:snapToGrid w:val="0"/>
                <w:sz w:val="13"/>
                <w:szCs w:val="13"/>
              </w:rPr>
              <w:t xml:space="preserve"> </w:t>
            </w:r>
            <w:r w:rsidRPr="0073575A">
              <w:rPr>
                <w:snapToGrid w:val="0"/>
                <w:sz w:val="11"/>
                <w:szCs w:val="11"/>
              </w:rPr>
              <w:t>2025</w:t>
            </w:r>
            <w:r w:rsidRPr="0073575A">
              <w:rPr>
                <w:snapToGrid w:val="0"/>
                <w:sz w:val="13"/>
                <w:szCs w:val="13"/>
              </w:rPr>
              <w:t>, 440 se cotizan de manera directa en las unidades económicas donde se producen; 42</w:t>
            </w:r>
            <w:r w:rsidR="00B2266C" w:rsidRPr="0073575A">
              <w:rPr>
                <w:snapToGrid w:val="0"/>
                <w:sz w:val="13"/>
                <w:szCs w:val="13"/>
              </w:rPr>
              <w:t xml:space="preserve"> </w:t>
            </w:r>
            <w:r w:rsidRPr="0073575A">
              <w:rPr>
                <w:snapToGrid w:val="0"/>
                <w:sz w:val="13"/>
                <w:szCs w:val="13"/>
              </w:rPr>
              <w:t xml:space="preserve">genéricos agropecuarios y pesqueros, que anteriormente se cotizaban a través del </w:t>
            </w:r>
            <w:r w:rsidRPr="0073575A">
              <w:rPr>
                <w:color w:val="231F20"/>
                <w:sz w:val="13"/>
                <w:szCs w:val="13"/>
              </w:rPr>
              <w:t>Sistema</w:t>
            </w:r>
            <w:r w:rsidRPr="0073575A">
              <w:rPr>
                <w:color w:val="231F20"/>
                <w:spacing w:val="-5"/>
                <w:sz w:val="13"/>
                <w:szCs w:val="13"/>
              </w:rPr>
              <w:t xml:space="preserve"> </w:t>
            </w:r>
            <w:r w:rsidRPr="0073575A">
              <w:rPr>
                <w:color w:val="231F20"/>
                <w:sz w:val="13"/>
                <w:szCs w:val="13"/>
              </w:rPr>
              <w:t>Nacional</w:t>
            </w:r>
            <w:r w:rsidRPr="0073575A">
              <w:rPr>
                <w:color w:val="231F20"/>
                <w:spacing w:val="-5"/>
                <w:sz w:val="13"/>
                <w:szCs w:val="13"/>
              </w:rPr>
              <w:t xml:space="preserve"> </w:t>
            </w:r>
            <w:r w:rsidRPr="0073575A">
              <w:rPr>
                <w:color w:val="231F20"/>
                <w:sz w:val="13"/>
                <w:szCs w:val="13"/>
              </w:rPr>
              <w:t>de</w:t>
            </w:r>
            <w:r w:rsidRPr="0073575A">
              <w:rPr>
                <w:color w:val="231F20"/>
                <w:spacing w:val="-5"/>
                <w:sz w:val="13"/>
                <w:szCs w:val="13"/>
              </w:rPr>
              <w:t xml:space="preserve"> </w:t>
            </w:r>
            <w:r w:rsidRPr="0073575A">
              <w:rPr>
                <w:color w:val="231F20"/>
                <w:sz w:val="13"/>
                <w:szCs w:val="13"/>
              </w:rPr>
              <w:t>Información</w:t>
            </w:r>
            <w:r w:rsidRPr="0073575A">
              <w:rPr>
                <w:color w:val="231F20"/>
                <w:spacing w:val="-5"/>
                <w:sz w:val="13"/>
                <w:szCs w:val="13"/>
              </w:rPr>
              <w:t xml:space="preserve"> </w:t>
            </w:r>
            <w:r w:rsidRPr="0073575A">
              <w:rPr>
                <w:color w:val="231F20"/>
                <w:sz w:val="13"/>
                <w:szCs w:val="13"/>
              </w:rPr>
              <w:t>e</w:t>
            </w:r>
            <w:r w:rsidRPr="0073575A">
              <w:rPr>
                <w:color w:val="231F20"/>
                <w:spacing w:val="-5"/>
                <w:sz w:val="13"/>
                <w:szCs w:val="13"/>
              </w:rPr>
              <w:t xml:space="preserve"> </w:t>
            </w:r>
            <w:r w:rsidRPr="0073575A">
              <w:rPr>
                <w:color w:val="231F20"/>
                <w:sz w:val="13"/>
                <w:szCs w:val="13"/>
              </w:rPr>
              <w:t>Integración</w:t>
            </w:r>
            <w:r w:rsidRPr="0073575A">
              <w:rPr>
                <w:color w:val="231F20"/>
                <w:spacing w:val="-5"/>
                <w:sz w:val="13"/>
                <w:szCs w:val="13"/>
              </w:rPr>
              <w:t xml:space="preserve"> </w:t>
            </w:r>
            <w:r w:rsidRPr="0073575A">
              <w:rPr>
                <w:color w:val="231F20"/>
                <w:sz w:val="13"/>
                <w:szCs w:val="13"/>
              </w:rPr>
              <w:t>de</w:t>
            </w:r>
            <w:r w:rsidRPr="0073575A">
              <w:rPr>
                <w:color w:val="231F20"/>
                <w:spacing w:val="-5"/>
                <w:sz w:val="13"/>
                <w:szCs w:val="13"/>
              </w:rPr>
              <w:t xml:space="preserve"> </w:t>
            </w:r>
            <w:r w:rsidRPr="0073575A">
              <w:rPr>
                <w:color w:val="231F20"/>
                <w:spacing w:val="-2"/>
                <w:sz w:val="13"/>
                <w:szCs w:val="13"/>
              </w:rPr>
              <w:t>Mercados</w:t>
            </w:r>
            <w:r w:rsidRPr="0073575A">
              <w:rPr>
                <w:snapToGrid w:val="0"/>
                <w:sz w:val="13"/>
                <w:szCs w:val="13"/>
              </w:rPr>
              <w:t xml:space="preserve"> (</w:t>
            </w:r>
            <w:proofErr w:type="spellStart"/>
            <w:r w:rsidRPr="0073575A">
              <w:rPr>
                <w:smallCaps/>
                <w:snapToGrid w:val="0"/>
                <w:sz w:val="13"/>
                <w:szCs w:val="13"/>
              </w:rPr>
              <w:t>sniim</w:t>
            </w:r>
            <w:proofErr w:type="spellEnd"/>
            <w:r w:rsidRPr="0073575A">
              <w:rPr>
                <w:snapToGrid w:val="0"/>
                <w:sz w:val="13"/>
                <w:szCs w:val="13"/>
              </w:rPr>
              <w:t>), se cotizan ahora en centros de distribución al mayoreo (centrales de abasto, rastros y centros de distribución pesqueros); para 39 genéricos que son ofertados por pequeños productores (panaderías, tortillerías, salones de belleza, etc.) se captan los precios de las fuentes de información del Índice Nacional de Precios al Consumidor (</w:t>
            </w:r>
            <w:r w:rsidRPr="0073575A">
              <w:rPr>
                <w:smallCaps/>
                <w:snapToGrid w:val="0"/>
                <w:sz w:val="13"/>
                <w:szCs w:val="13"/>
              </w:rPr>
              <w:t>inpc</w:t>
            </w:r>
            <w:r w:rsidRPr="0073575A">
              <w:rPr>
                <w:snapToGrid w:val="0"/>
                <w:sz w:val="13"/>
                <w:szCs w:val="13"/>
              </w:rPr>
              <w:t xml:space="preserve">); </w:t>
            </w:r>
            <w:r w:rsidR="00FB61C6" w:rsidRPr="0073575A">
              <w:rPr>
                <w:snapToGrid w:val="0"/>
                <w:sz w:val="13"/>
                <w:szCs w:val="13"/>
              </w:rPr>
              <w:t>siete</w:t>
            </w:r>
            <w:r w:rsidRPr="0073575A">
              <w:rPr>
                <w:snapToGrid w:val="0"/>
                <w:sz w:val="13"/>
                <w:szCs w:val="13"/>
              </w:rPr>
              <w:t xml:space="preserve"> genéricos se obtienen del Índice de Costo de la Construcción (</w:t>
            </w:r>
            <w:proofErr w:type="spellStart"/>
            <w:r w:rsidRPr="0073575A">
              <w:rPr>
                <w:smallCaps/>
                <w:snapToGrid w:val="0"/>
                <w:sz w:val="13"/>
                <w:szCs w:val="13"/>
              </w:rPr>
              <w:t>icc</w:t>
            </w:r>
            <w:proofErr w:type="spellEnd"/>
            <w:r w:rsidRPr="0073575A">
              <w:rPr>
                <w:snapToGrid w:val="0"/>
                <w:sz w:val="13"/>
                <w:szCs w:val="13"/>
              </w:rPr>
              <w:t xml:space="preserve">), mientras que para los 42 genéricos restantes, los precios se obtienen de registros administrativos de </w:t>
            </w:r>
            <w:proofErr w:type="spellStart"/>
            <w:r w:rsidRPr="0073575A">
              <w:rPr>
                <w:smallCaps/>
                <w:snapToGrid w:val="0"/>
                <w:sz w:val="13"/>
                <w:szCs w:val="13"/>
              </w:rPr>
              <w:t>pemex</w:t>
            </w:r>
            <w:proofErr w:type="spellEnd"/>
            <w:r w:rsidRPr="0073575A">
              <w:rPr>
                <w:snapToGrid w:val="0"/>
                <w:sz w:val="13"/>
                <w:szCs w:val="13"/>
              </w:rPr>
              <w:t xml:space="preserve">, </w:t>
            </w:r>
            <w:proofErr w:type="spellStart"/>
            <w:r w:rsidRPr="0073575A">
              <w:rPr>
                <w:smallCaps/>
                <w:snapToGrid w:val="0"/>
                <w:sz w:val="13"/>
                <w:szCs w:val="13"/>
              </w:rPr>
              <w:t>cfe</w:t>
            </w:r>
            <w:proofErr w:type="spellEnd"/>
            <w:r w:rsidRPr="0073575A">
              <w:rPr>
                <w:snapToGrid w:val="0"/>
                <w:sz w:val="13"/>
                <w:szCs w:val="13"/>
              </w:rPr>
              <w:t>, asociaciones de productores, entre otros. En el caso de los 440 genéricos de cotización directa en campo, se hace un muestreo probabilístico para seleccionar los establecimientos de 78 genéricos, y un muestreo estadístico de corte, para la selección de las unidades económicas de los 362 genéricos restantes. Los precios de los genéricos agropecuarios y pesqueros se obtienen de una muestra probabilística para 37</w:t>
            </w:r>
            <w:r w:rsidR="00B2266C" w:rsidRPr="0073575A">
              <w:rPr>
                <w:snapToGrid w:val="0"/>
                <w:sz w:val="13"/>
                <w:szCs w:val="13"/>
              </w:rPr>
              <w:t xml:space="preserve"> </w:t>
            </w:r>
            <w:r w:rsidRPr="0073575A">
              <w:rPr>
                <w:snapToGrid w:val="0"/>
                <w:sz w:val="13"/>
                <w:szCs w:val="13"/>
              </w:rPr>
              <w:t xml:space="preserve">genéricos y no probabilística para </w:t>
            </w:r>
            <w:r w:rsidR="00FB61C6" w:rsidRPr="0073575A">
              <w:rPr>
                <w:snapToGrid w:val="0"/>
                <w:sz w:val="13"/>
                <w:szCs w:val="13"/>
              </w:rPr>
              <w:t>cinco</w:t>
            </w:r>
            <w:r w:rsidRPr="0073575A">
              <w:rPr>
                <w:snapToGrid w:val="0"/>
                <w:sz w:val="13"/>
                <w:szCs w:val="13"/>
              </w:rPr>
              <w:t xml:space="preserve"> genéricos</w:t>
            </w:r>
            <w:r w:rsidR="004430B9" w:rsidRPr="0073575A">
              <w:rPr>
                <w:snapToGrid w:val="0"/>
                <w:sz w:val="13"/>
                <w:szCs w:val="13"/>
              </w:rPr>
              <w:t>.</w:t>
            </w:r>
          </w:p>
        </w:tc>
      </w:tr>
      <w:tr w:rsidR="004430B9" w:rsidRPr="0073575A" w14:paraId="7D1ADC02" w14:textId="77777777" w:rsidTr="00F11E3F">
        <w:trPr>
          <w:jc w:val="center"/>
        </w:trPr>
        <w:tc>
          <w:tcPr>
            <w:tcW w:w="2268" w:type="dxa"/>
            <w:vAlign w:val="center"/>
          </w:tcPr>
          <w:p w14:paraId="33E7A201" w14:textId="395F0C90" w:rsidR="004430B9" w:rsidRPr="0073575A" w:rsidRDefault="004430B9" w:rsidP="00F11E3F">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 xml:space="preserve">Cálculo del </w:t>
            </w:r>
            <w:proofErr w:type="spellStart"/>
            <w:r w:rsidRPr="0073575A">
              <w:rPr>
                <w:b/>
                <w:bCs/>
                <w:smallCaps/>
                <w:color w:val="auto"/>
                <w:spacing w:val="-1"/>
                <w:sz w:val="13"/>
                <w:szCs w:val="13"/>
              </w:rPr>
              <w:t>inpp</w:t>
            </w:r>
            <w:proofErr w:type="spellEnd"/>
          </w:p>
        </w:tc>
        <w:tc>
          <w:tcPr>
            <w:tcW w:w="7689" w:type="dxa"/>
            <w:vAlign w:val="center"/>
          </w:tcPr>
          <w:p w14:paraId="583ED269" w14:textId="0A5EA65E" w:rsidR="004430B9" w:rsidRPr="0073575A" w:rsidRDefault="008C4408" w:rsidP="00F11E3F">
            <w:pPr>
              <w:pStyle w:val="Texto"/>
              <w:autoSpaceDE w:val="0"/>
              <w:autoSpaceDN w:val="0"/>
              <w:adjustRightInd w:val="0"/>
              <w:spacing w:after="0" w:line="240" w:lineRule="auto"/>
              <w:ind w:left="142" w:right="142" w:firstLine="0"/>
              <w:rPr>
                <w:sz w:val="13"/>
                <w:szCs w:val="13"/>
              </w:rPr>
            </w:pPr>
            <w:r w:rsidRPr="0073575A">
              <w:rPr>
                <w:snapToGrid w:val="0"/>
                <w:sz w:val="13"/>
                <w:szCs w:val="13"/>
              </w:rPr>
              <w:t xml:space="preserve">Se construye en tres etapas. La primera considera el cálculo de los índices elementales o índices de genéricos, los cuales están integrados por bienes o servicios relativamente homogéneos denominados </w:t>
            </w:r>
            <w:r w:rsidRPr="0073575A">
              <w:rPr>
                <w:i/>
                <w:iCs/>
                <w:snapToGrid w:val="0"/>
                <w:sz w:val="13"/>
                <w:szCs w:val="13"/>
              </w:rPr>
              <w:t>productos específicos</w:t>
            </w:r>
            <w:r w:rsidRPr="0073575A">
              <w:rPr>
                <w:snapToGrid w:val="0"/>
                <w:sz w:val="13"/>
                <w:szCs w:val="13"/>
              </w:rPr>
              <w:t>.</w:t>
            </w:r>
            <w:r w:rsidR="00F94984" w:rsidRPr="0073575A">
              <w:rPr>
                <w:snapToGrid w:val="0"/>
                <w:sz w:val="13"/>
                <w:szCs w:val="13"/>
              </w:rPr>
              <w:t xml:space="preserve"> </w:t>
            </w:r>
            <w:r w:rsidRPr="0073575A">
              <w:rPr>
                <w:snapToGrid w:val="0"/>
                <w:sz w:val="13"/>
                <w:szCs w:val="13"/>
              </w:rPr>
              <w:t>Los índices de los genéricos constituyen los agregados de menor nivel para los que se dispone de ponderadores. En la segunda etapa, los índices de los productos genéricos se promedian de forma ponderada, mediante el índice de Laspeyres, para construir los índices agregados de nivel superior.</w:t>
            </w:r>
            <w:r w:rsidRPr="0073575A">
              <w:rPr>
                <w:sz w:val="13"/>
                <w:szCs w:val="13"/>
              </w:rPr>
              <w:t xml:space="preserve"> En el cálculo del </w:t>
            </w:r>
            <w:proofErr w:type="spellStart"/>
            <w:r w:rsidRPr="0073575A">
              <w:rPr>
                <w:smallCaps/>
                <w:sz w:val="13"/>
                <w:szCs w:val="13"/>
              </w:rPr>
              <w:t>inpp</w:t>
            </w:r>
            <w:proofErr w:type="spellEnd"/>
            <w:r w:rsidR="00B462AA" w:rsidRPr="0073575A">
              <w:rPr>
                <w:smallCaps/>
                <w:sz w:val="13"/>
                <w:szCs w:val="13"/>
              </w:rPr>
              <w:t>,</w:t>
            </w:r>
            <w:r w:rsidRPr="0073575A">
              <w:rPr>
                <w:smallCaps/>
                <w:sz w:val="13"/>
                <w:szCs w:val="13"/>
              </w:rPr>
              <w:t xml:space="preserve"> </w:t>
            </w:r>
            <w:r w:rsidRPr="0073575A">
              <w:rPr>
                <w:sz w:val="13"/>
                <w:szCs w:val="13"/>
              </w:rPr>
              <w:t xml:space="preserve">de agosto de 2025, se agregó una tercera etapa que consistió en multiplicar el índice con los ponderadores actualizados por un factor de encadenamiento para enlazarlo al </w:t>
            </w:r>
            <w:proofErr w:type="spellStart"/>
            <w:r w:rsidRPr="0073575A">
              <w:rPr>
                <w:smallCaps/>
                <w:sz w:val="13"/>
                <w:szCs w:val="13"/>
              </w:rPr>
              <w:t>inpp</w:t>
            </w:r>
            <w:proofErr w:type="spellEnd"/>
            <w:r w:rsidRPr="0073575A">
              <w:rPr>
                <w:sz w:val="13"/>
                <w:szCs w:val="13"/>
              </w:rPr>
              <w:t xml:space="preserve"> anterior (actualizado en agosto de 2019), a fin de dar continuidad a la serie.</w:t>
            </w:r>
            <w:r w:rsidR="00251BA5" w:rsidRPr="0073575A">
              <w:rPr>
                <w:sz w:val="13"/>
                <w:szCs w:val="13"/>
              </w:rPr>
              <w:t xml:space="preserve"> </w:t>
            </w:r>
            <w:r w:rsidR="00172913" w:rsidRPr="0073575A">
              <w:rPr>
                <w:sz w:val="13"/>
                <w:szCs w:val="13"/>
              </w:rPr>
              <w:t>El</w:t>
            </w:r>
            <w:r w:rsidRPr="0073575A">
              <w:rPr>
                <w:sz w:val="13"/>
                <w:szCs w:val="13"/>
              </w:rPr>
              <w:t xml:space="preserve"> </w:t>
            </w:r>
            <w:proofErr w:type="spellStart"/>
            <w:r w:rsidRPr="0073575A">
              <w:rPr>
                <w:smallCaps/>
                <w:sz w:val="13"/>
                <w:szCs w:val="13"/>
              </w:rPr>
              <w:t>inpp</w:t>
            </w:r>
            <w:proofErr w:type="spellEnd"/>
            <w:r w:rsidRPr="0073575A">
              <w:rPr>
                <w:sz w:val="13"/>
                <w:szCs w:val="13"/>
              </w:rPr>
              <w:t xml:space="preserve"> se empalmó</w:t>
            </w:r>
            <w:r w:rsidR="00C724C6" w:rsidRPr="0073575A">
              <w:rPr>
                <w:sz w:val="13"/>
                <w:szCs w:val="13"/>
              </w:rPr>
              <w:t>,</w:t>
            </w:r>
            <w:r w:rsidRPr="0073575A">
              <w:rPr>
                <w:sz w:val="13"/>
                <w:szCs w:val="13"/>
              </w:rPr>
              <w:t xml:space="preserve"> en julio de 2025</w:t>
            </w:r>
            <w:r w:rsidR="00C724C6" w:rsidRPr="0073575A">
              <w:rPr>
                <w:sz w:val="13"/>
                <w:szCs w:val="13"/>
              </w:rPr>
              <w:t>,</w:t>
            </w:r>
            <w:r w:rsidRPr="0073575A">
              <w:rPr>
                <w:sz w:val="13"/>
                <w:szCs w:val="13"/>
              </w:rPr>
              <w:t xml:space="preserve"> con la serie del </w:t>
            </w:r>
            <w:proofErr w:type="spellStart"/>
            <w:r w:rsidRPr="0073575A">
              <w:rPr>
                <w:smallCaps/>
                <w:sz w:val="13"/>
                <w:szCs w:val="13"/>
              </w:rPr>
              <w:t>inpp</w:t>
            </w:r>
            <w:proofErr w:type="spellEnd"/>
            <w:r w:rsidRPr="0073575A">
              <w:rPr>
                <w:sz w:val="13"/>
                <w:szCs w:val="13"/>
              </w:rPr>
              <w:t xml:space="preserve"> anterior, sin modificar el periodo de referencia del indicador (julio de 2019=100), con lo cual los dos índices formaron un índice en cadena.</w:t>
            </w:r>
            <w:r w:rsidR="00730AF3" w:rsidRPr="0073575A">
              <w:rPr>
                <w:sz w:val="13"/>
                <w:szCs w:val="13"/>
              </w:rPr>
              <w:t xml:space="preserve"> </w:t>
            </w:r>
            <w:r w:rsidR="006718B1" w:rsidRPr="0073575A">
              <w:rPr>
                <w:sz w:val="13"/>
                <w:szCs w:val="13"/>
              </w:rPr>
              <w:t>Esta</w:t>
            </w:r>
            <w:r w:rsidRPr="0073575A">
              <w:rPr>
                <w:sz w:val="13"/>
                <w:szCs w:val="13"/>
              </w:rPr>
              <w:t xml:space="preserve"> actualización atiende a las buenas prácticas internacionales y a los lineamientos institucionales, y facilitará futuras actualizaciones de la canasta y los ponderadores</w:t>
            </w:r>
            <w:r w:rsidR="004430B9" w:rsidRPr="0073575A">
              <w:rPr>
                <w:snapToGrid w:val="0"/>
                <w:sz w:val="13"/>
                <w:szCs w:val="13"/>
              </w:rPr>
              <w:t>.</w:t>
            </w:r>
          </w:p>
        </w:tc>
      </w:tr>
      <w:tr w:rsidR="004430B9" w:rsidRPr="0073575A" w14:paraId="3FDD62C4" w14:textId="77777777" w:rsidTr="00F11E3F">
        <w:trPr>
          <w:jc w:val="center"/>
        </w:trPr>
        <w:tc>
          <w:tcPr>
            <w:tcW w:w="2268" w:type="dxa"/>
            <w:vAlign w:val="center"/>
          </w:tcPr>
          <w:p w14:paraId="0A773F14" w14:textId="77777777" w:rsidR="004430B9" w:rsidRPr="0073575A" w:rsidRDefault="004430B9" w:rsidP="00F11E3F">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Publicación de resultados</w:t>
            </w:r>
          </w:p>
        </w:tc>
        <w:tc>
          <w:tcPr>
            <w:tcW w:w="7689" w:type="dxa"/>
            <w:vAlign w:val="center"/>
          </w:tcPr>
          <w:p w14:paraId="1BBB899B" w14:textId="3098DB2C" w:rsidR="004430B9" w:rsidRPr="0073575A" w:rsidRDefault="004430B9" w:rsidP="00F11E3F">
            <w:pPr>
              <w:pStyle w:val="Texto"/>
              <w:autoSpaceDE w:val="0"/>
              <w:autoSpaceDN w:val="0"/>
              <w:adjustRightInd w:val="0"/>
              <w:spacing w:after="0" w:line="240" w:lineRule="auto"/>
              <w:ind w:left="142" w:right="142" w:firstLine="0"/>
              <w:rPr>
                <w:strike/>
                <w:snapToGrid w:val="0"/>
                <w:sz w:val="13"/>
                <w:szCs w:val="13"/>
              </w:rPr>
            </w:pPr>
            <w:r w:rsidRPr="0073575A">
              <w:rPr>
                <w:snapToGrid w:val="0"/>
                <w:sz w:val="13"/>
                <w:szCs w:val="13"/>
              </w:rPr>
              <w:t xml:space="preserve">El cálculo y divulgación del </w:t>
            </w:r>
            <w:proofErr w:type="spellStart"/>
            <w:r w:rsidRPr="0073575A">
              <w:rPr>
                <w:smallCaps/>
                <w:snapToGrid w:val="0"/>
                <w:sz w:val="13"/>
                <w:szCs w:val="13"/>
              </w:rPr>
              <w:t>inpp</w:t>
            </w:r>
            <w:proofErr w:type="spellEnd"/>
            <w:r w:rsidRPr="0073575A">
              <w:rPr>
                <w:snapToGrid w:val="0"/>
                <w:sz w:val="13"/>
                <w:szCs w:val="13"/>
              </w:rPr>
              <w:t xml:space="preserve"> es mensual. </w:t>
            </w:r>
            <w:r w:rsidR="0000227C" w:rsidRPr="0073575A">
              <w:rPr>
                <w:snapToGrid w:val="0"/>
                <w:sz w:val="13"/>
                <w:szCs w:val="13"/>
              </w:rPr>
              <w:t xml:space="preserve">Se publica en el sitio de internet del </w:t>
            </w:r>
            <w:r w:rsidR="0000227C" w:rsidRPr="0073575A">
              <w:rPr>
                <w:smallCaps/>
                <w:snapToGrid w:val="0"/>
                <w:sz w:val="13"/>
                <w:szCs w:val="13"/>
              </w:rPr>
              <w:t>inegi</w:t>
            </w:r>
            <w:r w:rsidR="0000227C" w:rsidRPr="0073575A">
              <w:rPr>
                <w:snapToGrid w:val="0"/>
                <w:sz w:val="13"/>
                <w:szCs w:val="13"/>
              </w:rPr>
              <w:t xml:space="preserve">, </w:t>
            </w:r>
            <w:r w:rsidR="009C0269" w:rsidRPr="0073575A">
              <w:rPr>
                <w:snapToGrid w:val="0"/>
                <w:sz w:val="13"/>
                <w:szCs w:val="13"/>
              </w:rPr>
              <w:t xml:space="preserve">en la misma fecha que el </w:t>
            </w:r>
            <w:r w:rsidR="009C0269" w:rsidRPr="0073575A">
              <w:rPr>
                <w:smallCaps/>
                <w:snapToGrid w:val="0"/>
                <w:sz w:val="13"/>
                <w:szCs w:val="13"/>
              </w:rPr>
              <w:t>inpc</w:t>
            </w:r>
            <w:r w:rsidR="009C0269" w:rsidRPr="0073575A">
              <w:rPr>
                <w:sz w:val="13"/>
                <w:szCs w:val="13"/>
              </w:rPr>
              <w:t>, según el Calendario de Difusión de Información Estadística y Geográfica y de Interés Nacional</w:t>
            </w:r>
            <w:r w:rsidR="00D600CD" w:rsidRPr="0073575A">
              <w:rPr>
                <w:sz w:val="13"/>
                <w:szCs w:val="13"/>
              </w:rPr>
              <w:t>.</w:t>
            </w:r>
          </w:p>
          <w:p w14:paraId="049AC0A6" w14:textId="0DFFC7E3" w:rsidR="004430B9" w:rsidRPr="0073575A" w:rsidRDefault="004430B9" w:rsidP="00F11E3F">
            <w:pPr>
              <w:pStyle w:val="Texto"/>
              <w:autoSpaceDE w:val="0"/>
              <w:autoSpaceDN w:val="0"/>
              <w:adjustRightInd w:val="0"/>
              <w:spacing w:after="0" w:line="240" w:lineRule="auto"/>
              <w:ind w:left="142" w:right="142" w:firstLine="0"/>
              <w:rPr>
                <w:sz w:val="13"/>
                <w:szCs w:val="13"/>
                <w:lang w:val="es-ES_tradnl"/>
              </w:rPr>
            </w:pPr>
            <w:r w:rsidRPr="0073575A">
              <w:rPr>
                <w:snapToGrid w:val="0"/>
                <w:sz w:val="13"/>
                <w:szCs w:val="13"/>
              </w:rPr>
              <w:t xml:space="preserve">Ya que algunas fuentes de información pueden actualizar sus cifras después de haberse publicado el índice, los resultados del </w:t>
            </w:r>
            <w:proofErr w:type="spellStart"/>
            <w:r w:rsidRPr="0073575A">
              <w:rPr>
                <w:smallCaps/>
                <w:snapToGrid w:val="0"/>
                <w:sz w:val="13"/>
                <w:szCs w:val="13"/>
              </w:rPr>
              <w:t>inpp</w:t>
            </w:r>
            <w:proofErr w:type="spellEnd"/>
            <w:r w:rsidRPr="0073575A">
              <w:rPr>
                <w:snapToGrid w:val="0"/>
                <w:sz w:val="13"/>
                <w:szCs w:val="13"/>
              </w:rPr>
              <w:t xml:space="preserve"> son preliminares y susceptibles de actualización hasta cinco meses después de su publicación (por ejemplo, el petróleo). Asimismo, se publican por el lado de la oferta (por origen o por quién los produce) y por el lado de la demanda (por destino o por quién los consume), tanto para bienes finales como para bienes intermedios.</w:t>
            </w:r>
          </w:p>
        </w:tc>
      </w:tr>
      <w:tr w:rsidR="004430B9" w:rsidRPr="0073575A" w14:paraId="006AC710" w14:textId="77777777" w:rsidTr="00F11E3F">
        <w:trPr>
          <w:jc w:val="center"/>
        </w:trPr>
        <w:tc>
          <w:tcPr>
            <w:tcW w:w="2268" w:type="dxa"/>
            <w:vAlign w:val="center"/>
          </w:tcPr>
          <w:p w14:paraId="2B22D777" w14:textId="6544CEF2" w:rsidR="004430B9" w:rsidRPr="0073575A" w:rsidRDefault="004430B9" w:rsidP="00F11E3F">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Nota a</w:t>
            </w:r>
            <w:r w:rsidR="007D33BD" w:rsidRPr="0073575A">
              <w:rPr>
                <w:b/>
                <w:bCs/>
                <w:color w:val="auto"/>
                <w:spacing w:val="-1"/>
                <w:sz w:val="13"/>
                <w:szCs w:val="13"/>
              </w:rPr>
              <w:t>l público usuario</w:t>
            </w:r>
          </w:p>
        </w:tc>
        <w:tc>
          <w:tcPr>
            <w:tcW w:w="7689" w:type="dxa"/>
            <w:vAlign w:val="center"/>
          </w:tcPr>
          <w:p w14:paraId="565E5F0B" w14:textId="77777777" w:rsidR="0022461B" w:rsidRPr="0073575A" w:rsidRDefault="004430B9" w:rsidP="00F11E3F">
            <w:pPr>
              <w:pStyle w:val="Texto"/>
              <w:autoSpaceDE w:val="0"/>
              <w:autoSpaceDN w:val="0"/>
              <w:adjustRightInd w:val="0"/>
              <w:spacing w:after="0" w:line="240" w:lineRule="auto"/>
              <w:ind w:left="142" w:right="142" w:firstLine="0"/>
              <w:rPr>
                <w:snapToGrid w:val="0"/>
                <w:sz w:val="13"/>
                <w:szCs w:val="13"/>
              </w:rPr>
            </w:pPr>
            <w:r w:rsidRPr="0073575A">
              <w:rPr>
                <w:snapToGrid w:val="0"/>
                <w:sz w:val="13"/>
                <w:szCs w:val="13"/>
              </w:rPr>
              <w:t xml:space="preserve">Para más detalle del diseño conceptual y metodológico del </w:t>
            </w:r>
            <w:proofErr w:type="spellStart"/>
            <w:r w:rsidRPr="0073575A">
              <w:rPr>
                <w:smallCaps/>
                <w:snapToGrid w:val="0"/>
                <w:sz w:val="13"/>
                <w:szCs w:val="13"/>
              </w:rPr>
              <w:t>inpp</w:t>
            </w:r>
            <w:proofErr w:type="spellEnd"/>
            <w:r w:rsidRPr="0073575A">
              <w:rPr>
                <w:snapToGrid w:val="0"/>
                <w:sz w:val="13"/>
                <w:szCs w:val="13"/>
              </w:rPr>
              <w:t xml:space="preserve">, consúltese la página del </w:t>
            </w:r>
            <w:r w:rsidRPr="0073575A">
              <w:rPr>
                <w:smallCaps/>
                <w:snapToGrid w:val="0"/>
                <w:sz w:val="13"/>
                <w:szCs w:val="13"/>
              </w:rPr>
              <w:t>inegi</w:t>
            </w:r>
            <w:r w:rsidRPr="0073575A">
              <w:rPr>
                <w:snapToGrid w:val="0"/>
                <w:sz w:val="13"/>
                <w:szCs w:val="13"/>
              </w:rPr>
              <w:t>:</w:t>
            </w:r>
          </w:p>
          <w:p w14:paraId="72B0B709" w14:textId="7709A197" w:rsidR="00AA21C0" w:rsidRPr="0073575A" w:rsidRDefault="00B2266C" w:rsidP="00B2266C">
            <w:pPr>
              <w:pStyle w:val="Texto"/>
              <w:autoSpaceDE w:val="0"/>
              <w:autoSpaceDN w:val="0"/>
              <w:adjustRightInd w:val="0"/>
              <w:spacing w:after="0" w:line="240" w:lineRule="auto"/>
              <w:ind w:left="142" w:right="142" w:firstLine="0"/>
              <w:rPr>
                <w:sz w:val="13"/>
                <w:szCs w:val="13"/>
              </w:rPr>
            </w:pPr>
            <w:hyperlink r:id="rId14" w:tgtFrame="_blank" w:tooltip="https://www.inegi.org.mx/programas/inpp/2019a/" w:history="1">
              <w:r w:rsidRPr="0073575A">
                <w:rPr>
                  <w:rStyle w:val="Hipervnculo"/>
                  <w:sz w:val="13"/>
                  <w:szCs w:val="13"/>
                  <w:lang w:val="es-ES_tradnl"/>
                </w:rPr>
                <w:t>https://www.inegi.org.mx/programas/inpp/2019a/</w:t>
              </w:r>
            </w:hyperlink>
          </w:p>
        </w:tc>
      </w:tr>
      <w:tr w:rsidR="004430B9" w:rsidRPr="0073575A" w14:paraId="75EB199E" w14:textId="77777777" w:rsidTr="00F11E3F">
        <w:trPr>
          <w:jc w:val="center"/>
        </w:trPr>
        <w:tc>
          <w:tcPr>
            <w:tcW w:w="2268" w:type="dxa"/>
            <w:vAlign w:val="center"/>
          </w:tcPr>
          <w:p w14:paraId="509DAA73" w14:textId="4EE99672" w:rsidR="004430B9" w:rsidRPr="0073575A" w:rsidRDefault="004430B9" w:rsidP="00F11E3F">
            <w:pPr>
              <w:pStyle w:val="Textoindependiente"/>
              <w:kinsoku w:val="0"/>
              <w:overflowPunct w:val="0"/>
              <w:spacing w:before="0"/>
              <w:ind w:left="142" w:right="142"/>
              <w:jc w:val="right"/>
              <w:rPr>
                <w:b/>
                <w:bCs/>
                <w:color w:val="auto"/>
                <w:spacing w:val="-1"/>
                <w:sz w:val="13"/>
                <w:szCs w:val="13"/>
              </w:rPr>
            </w:pPr>
            <w:r w:rsidRPr="0073575A">
              <w:rPr>
                <w:b/>
                <w:bCs/>
                <w:color w:val="auto"/>
                <w:spacing w:val="-1"/>
                <w:sz w:val="13"/>
                <w:szCs w:val="13"/>
              </w:rPr>
              <w:t>Certificación</w:t>
            </w:r>
            <w:r w:rsidR="00F30E20" w:rsidRPr="0073575A">
              <w:rPr>
                <w:b/>
                <w:bCs/>
                <w:color w:val="auto"/>
                <w:spacing w:val="-1"/>
                <w:sz w:val="13"/>
                <w:szCs w:val="13"/>
              </w:rPr>
              <w:t xml:space="preserve"> </w:t>
            </w:r>
            <w:r w:rsidRPr="0073575A">
              <w:rPr>
                <w:b/>
                <w:bCs/>
                <w:color w:val="auto"/>
                <w:spacing w:val="-1"/>
                <w:sz w:val="13"/>
                <w:szCs w:val="13"/>
              </w:rPr>
              <w:t>ISO</w:t>
            </w:r>
            <w:r w:rsidR="00B2266C" w:rsidRPr="0073575A">
              <w:rPr>
                <w:b/>
                <w:bCs/>
                <w:color w:val="auto"/>
                <w:spacing w:val="-1"/>
                <w:sz w:val="13"/>
                <w:szCs w:val="13"/>
              </w:rPr>
              <w:t> </w:t>
            </w:r>
            <w:r w:rsidRPr="0073575A">
              <w:rPr>
                <w:b/>
                <w:bCs/>
                <w:color w:val="auto"/>
                <w:spacing w:val="-1"/>
                <w:sz w:val="13"/>
                <w:szCs w:val="13"/>
              </w:rPr>
              <w:t>9001:2015</w:t>
            </w:r>
          </w:p>
        </w:tc>
        <w:tc>
          <w:tcPr>
            <w:tcW w:w="7689" w:type="dxa"/>
            <w:vAlign w:val="center"/>
          </w:tcPr>
          <w:p w14:paraId="4BA0E12B" w14:textId="725DE9F6" w:rsidR="004430B9" w:rsidRPr="0073575A" w:rsidRDefault="006D0E25" w:rsidP="00F11E3F">
            <w:pPr>
              <w:pStyle w:val="Texto"/>
              <w:autoSpaceDE w:val="0"/>
              <w:autoSpaceDN w:val="0"/>
              <w:adjustRightInd w:val="0"/>
              <w:spacing w:after="0" w:line="240" w:lineRule="auto"/>
              <w:ind w:left="142" w:right="142" w:firstLine="0"/>
              <w:rPr>
                <w:sz w:val="13"/>
                <w:szCs w:val="13"/>
                <w:u w:val="single"/>
              </w:rPr>
            </w:pPr>
            <w:r w:rsidRPr="0073575A">
              <w:rPr>
                <w:color w:val="000000" w:themeColor="text1"/>
                <w:sz w:val="13"/>
                <w:szCs w:val="13"/>
              </w:rPr>
              <w:t>Los índices nacionales de precios están certificados en el estándar internacional ISO</w:t>
            </w:r>
            <w:r w:rsidR="00B2266C" w:rsidRPr="0073575A">
              <w:rPr>
                <w:color w:val="000000" w:themeColor="text1"/>
                <w:sz w:val="13"/>
                <w:szCs w:val="13"/>
              </w:rPr>
              <w:t> </w:t>
            </w:r>
            <w:r w:rsidRPr="0073575A">
              <w:rPr>
                <w:color w:val="000000" w:themeColor="text1"/>
                <w:sz w:val="13"/>
                <w:szCs w:val="13"/>
              </w:rPr>
              <w:t>9001:2015/NMX-CC-9001-IMNC-2015 por MB</w:t>
            </w:r>
            <w:r w:rsidR="00B2266C" w:rsidRPr="0073575A">
              <w:rPr>
                <w:color w:val="000000" w:themeColor="text1"/>
                <w:sz w:val="13"/>
                <w:szCs w:val="13"/>
              </w:rPr>
              <w:t> </w:t>
            </w:r>
            <w:proofErr w:type="spellStart"/>
            <w:r w:rsidRPr="0073575A">
              <w:rPr>
                <w:color w:val="000000" w:themeColor="text1"/>
                <w:sz w:val="13"/>
                <w:szCs w:val="13"/>
              </w:rPr>
              <w:t>Certification</w:t>
            </w:r>
            <w:proofErr w:type="spellEnd"/>
            <w:r w:rsidR="00B2266C" w:rsidRPr="0073575A">
              <w:rPr>
                <w:color w:val="000000" w:themeColor="text1"/>
                <w:sz w:val="13"/>
                <w:szCs w:val="13"/>
              </w:rPr>
              <w:t> </w:t>
            </w:r>
            <w:r w:rsidRPr="0073575A">
              <w:rPr>
                <w:color w:val="000000" w:themeColor="text1"/>
                <w:sz w:val="13"/>
                <w:szCs w:val="13"/>
              </w:rPr>
              <w:t>México, S. C., con número de certificado MBC/01484/SGC y vigencia a diciembre de 2026. Mediante el Sistema de Gestión de la Calidad ISO</w:t>
            </w:r>
            <w:r w:rsidR="00B2266C" w:rsidRPr="0073575A">
              <w:rPr>
                <w:color w:val="000000" w:themeColor="text1"/>
                <w:sz w:val="13"/>
                <w:szCs w:val="13"/>
              </w:rPr>
              <w:t> </w:t>
            </w:r>
            <w:r w:rsidRPr="0073575A">
              <w:rPr>
                <w:color w:val="000000" w:themeColor="text1"/>
                <w:sz w:val="13"/>
                <w:szCs w:val="13"/>
              </w:rPr>
              <w:t xml:space="preserve">9001, la elaboración del </w:t>
            </w:r>
            <w:proofErr w:type="spellStart"/>
            <w:r w:rsidRPr="0073575A">
              <w:rPr>
                <w:smallCaps/>
                <w:color w:val="000000" w:themeColor="text1"/>
                <w:sz w:val="13"/>
                <w:szCs w:val="13"/>
              </w:rPr>
              <w:t>inpp</w:t>
            </w:r>
            <w:proofErr w:type="spellEnd"/>
            <w:r w:rsidRPr="0073575A">
              <w:rPr>
                <w:color w:val="000000" w:themeColor="text1"/>
                <w:sz w:val="13"/>
                <w:szCs w:val="13"/>
              </w:rPr>
              <w:t xml:space="preserve"> se enmarca en un modelo de mejora continua mediante la estandarización, documentación y administración de riesgos de sus procesos</w:t>
            </w:r>
            <w:r w:rsidR="004430B9" w:rsidRPr="0073575A">
              <w:rPr>
                <w:noProof/>
                <w:color w:val="000000" w:themeColor="text1"/>
                <w:sz w:val="13"/>
                <w:szCs w:val="13"/>
              </w:rPr>
              <w:drawing>
                <wp:anchor distT="0" distB="0" distL="114300" distR="114300" simplePos="0" relativeHeight="251659264" behindDoc="0" locked="0" layoutInCell="1" allowOverlap="1" wp14:anchorId="29271C16" wp14:editId="5C6D4970">
                  <wp:simplePos x="0" y="0"/>
                  <wp:positionH relativeFrom="column">
                    <wp:posOffset>0</wp:posOffset>
                  </wp:positionH>
                  <wp:positionV relativeFrom="paragraph">
                    <wp:posOffset>0</wp:posOffset>
                  </wp:positionV>
                  <wp:extent cx="768350" cy="730885"/>
                  <wp:effectExtent l="0" t="0" r="0" b="0"/>
                  <wp:wrapSquare wrapText="bothSides"/>
                  <wp:docPr id="59046102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11119" name="Imagen 1" descr="Texto&#10;&#10;Descripción generada automáticamente"/>
                          <pic:cNvPicPr>
                            <a:picLocks noChangeAspect="1" noChangeArrowheads="1"/>
                          </pic:cNvPicPr>
                        </pic:nvPicPr>
                        <pic:blipFill rotWithShape="1">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l="1550" t="41756" r="74996" b="2930"/>
                          <a:stretch/>
                        </pic:blipFill>
                        <pic:spPr bwMode="auto">
                          <a:xfrm>
                            <a:off x="0" y="0"/>
                            <a:ext cx="768350" cy="730885"/>
                          </a:xfrm>
                          <a:prstGeom prst="rect">
                            <a:avLst/>
                          </a:prstGeom>
                          <a:noFill/>
                          <a:ln>
                            <a:noFill/>
                          </a:ln>
                          <a:extLst>
                            <a:ext uri="{53640926-AAD7-44D8-BBD7-CCE9431645EC}">
                              <a14:shadowObscured xmlns:a14="http://schemas.microsoft.com/office/drawing/2010/main"/>
                            </a:ext>
                          </a:extLst>
                        </pic:spPr>
                      </pic:pic>
                    </a:graphicData>
                  </a:graphic>
                </wp:anchor>
              </w:drawing>
            </w:r>
            <w:r w:rsidR="004430B9" w:rsidRPr="0073575A">
              <w:rPr>
                <w:color w:val="000000" w:themeColor="text1"/>
                <w:sz w:val="13"/>
                <w:szCs w:val="13"/>
              </w:rPr>
              <w:t>.</w:t>
            </w:r>
          </w:p>
        </w:tc>
      </w:tr>
    </w:tbl>
    <w:p w14:paraId="002EA210" w14:textId="77777777" w:rsidR="004D1DB5" w:rsidRPr="0073575A" w:rsidRDefault="004D1DB5" w:rsidP="00183A00">
      <w:pPr>
        <w:pStyle w:val="NormalWeb"/>
        <w:spacing w:before="0" w:beforeAutospacing="0" w:after="0" w:afterAutospacing="0"/>
        <w:contextualSpacing/>
        <w:jc w:val="center"/>
        <w:rPr>
          <w:rFonts w:ascii="Arial" w:hAnsi="Arial" w:cs="Arial"/>
          <w:i/>
          <w:iCs/>
          <w:color w:val="404040" w:themeColor="text1" w:themeTint="BF"/>
          <w:sz w:val="18"/>
          <w:szCs w:val="18"/>
          <w:lang w:val="es-ES_tradnl"/>
        </w:rPr>
      </w:pPr>
    </w:p>
    <w:p w14:paraId="5742AAEC" w14:textId="180BE0EF" w:rsidR="004430B9" w:rsidRPr="0073575A"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73575A">
        <w:rPr>
          <w:rFonts w:ascii="Arial" w:hAnsi="Arial" w:cs="Arial"/>
          <w:i/>
          <w:iCs/>
          <w:color w:val="404040" w:themeColor="text1" w:themeTint="BF"/>
          <w:sz w:val="20"/>
          <w:szCs w:val="20"/>
          <w:lang w:val="es-ES_tradnl"/>
        </w:rPr>
        <w:t xml:space="preserve">La información estadística y geográfica que genera el </w:t>
      </w:r>
      <w:r w:rsidR="00183A00" w:rsidRPr="0073575A">
        <w:rPr>
          <w:rFonts w:ascii="Arial" w:hAnsi="Arial" w:cs="Arial"/>
          <w:i/>
          <w:iCs/>
          <w:smallCaps/>
          <w:color w:val="404040" w:themeColor="text1" w:themeTint="BF"/>
          <w:sz w:val="20"/>
          <w:szCs w:val="20"/>
          <w:lang w:val="es-ES_tradnl"/>
        </w:rPr>
        <w:t xml:space="preserve">inegi </w:t>
      </w:r>
      <w:r w:rsidRPr="0073575A">
        <w:rPr>
          <w:rFonts w:ascii="Arial" w:hAnsi="Arial" w:cs="Arial"/>
          <w:i/>
          <w:iCs/>
          <w:color w:val="404040" w:themeColor="text1" w:themeTint="BF"/>
          <w:sz w:val="20"/>
          <w:szCs w:val="20"/>
          <w:lang w:val="es-ES_tradnl"/>
        </w:rPr>
        <w:t xml:space="preserve">es un bien público y nos permite </w:t>
      </w:r>
    </w:p>
    <w:p w14:paraId="33A4088F" w14:textId="77777777" w:rsidR="004430B9" w:rsidRPr="0073575A"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73575A">
        <w:rPr>
          <w:rFonts w:ascii="Arial" w:hAnsi="Arial" w:cs="Arial"/>
          <w:i/>
          <w:iCs/>
          <w:color w:val="404040" w:themeColor="text1" w:themeTint="BF"/>
          <w:sz w:val="20"/>
          <w:szCs w:val="20"/>
          <w:lang w:val="es-ES_tradnl"/>
        </w:rPr>
        <w:t>a todas y a todos tomar mejores decisiones. ¡Conócela, úsala y compártela!</w:t>
      </w:r>
    </w:p>
    <w:p w14:paraId="690ACEE7" w14:textId="2C8F0822" w:rsidR="00A62AC7" w:rsidRPr="0073575A" w:rsidRDefault="004430B9" w:rsidP="00183A00">
      <w:pPr>
        <w:spacing w:before="120"/>
        <w:contextualSpacing/>
        <w:jc w:val="center"/>
        <w:rPr>
          <w:i/>
          <w:iCs/>
          <w:smallCaps/>
        </w:rPr>
      </w:pPr>
      <w:r w:rsidRPr="0073575A">
        <w:rPr>
          <w:noProof/>
        </w:rPr>
        <w:drawing>
          <wp:inline distT="0" distB="0" distL="0" distR="0" wp14:anchorId="67A73888" wp14:editId="7F33DF81">
            <wp:extent cx="229711" cy="222140"/>
            <wp:effectExtent l="0" t="0" r="0" b="6985"/>
            <wp:docPr id="1823378697" name="Imagen 1823378697" descr="Icono&#10;&#10;Descripción generada automáticament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73575A">
        <w:rPr>
          <w:noProof/>
        </w:rPr>
        <w:t xml:space="preserve"> </w:t>
      </w:r>
      <w:r w:rsidRPr="0073575A">
        <w:rPr>
          <w:noProof/>
        </w:rPr>
        <w:drawing>
          <wp:inline distT="0" distB="0" distL="0" distR="0" wp14:anchorId="096A260E" wp14:editId="48429744">
            <wp:extent cx="234725" cy="234725"/>
            <wp:effectExtent l="0" t="0" r="0" b="0"/>
            <wp:docPr id="1318967661" name="Imagen 1318967661" descr="Icono&#10;&#10;Descripción generada automáticament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73575A">
        <w:rPr>
          <w:noProof/>
        </w:rPr>
        <w:t xml:space="preserve"> </w:t>
      </w:r>
      <w:r w:rsidRPr="0073575A">
        <w:rPr>
          <w:noProof/>
        </w:rPr>
        <w:drawing>
          <wp:inline distT="0" distB="0" distL="0" distR="0" wp14:anchorId="3DB1DDAD" wp14:editId="6B9204BF">
            <wp:extent cx="237490" cy="237490"/>
            <wp:effectExtent l="0" t="0" r="0" b="0"/>
            <wp:docPr id="2012627452" name="Imagen 2012627452" descr="Imagen que contiene objeto, reloj&#10;&#10;Descripción generada automáticamen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73575A">
        <w:rPr>
          <w:noProof/>
        </w:rPr>
        <w:t xml:space="preserve"> </w:t>
      </w:r>
      <w:r w:rsidRPr="0073575A">
        <w:rPr>
          <w:noProof/>
        </w:rPr>
        <w:drawing>
          <wp:inline distT="0" distB="0" distL="0" distR="0" wp14:anchorId="5BCCF77D" wp14:editId="613F6A06">
            <wp:extent cx="233654" cy="233654"/>
            <wp:effectExtent l="0" t="0" r="0" b="0"/>
            <wp:docPr id="366264702" name="Imagen 366264702" descr="Logotipo&#10;&#10;Descripción generada automáticament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73575A">
        <w:rPr>
          <w:noProof/>
        </w:rPr>
        <w:t xml:space="preserve">     </w:t>
      </w:r>
      <w:r w:rsidRPr="0073575A">
        <w:rPr>
          <w:noProof/>
        </w:rPr>
        <w:drawing>
          <wp:inline distT="0" distB="0" distL="0" distR="0" wp14:anchorId="58D34C6F" wp14:editId="26DD227A">
            <wp:extent cx="1436914" cy="152592"/>
            <wp:effectExtent l="0" t="0" r="0" b="0"/>
            <wp:docPr id="2073755813" name="Imagen 2073755813" descr="Icono&#10;&#10;Descripción generada automáticament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p w14:paraId="7AA09FCE" w14:textId="77777777" w:rsidR="00AF2CC8" w:rsidRPr="0073575A" w:rsidRDefault="00AF2CC8">
      <w:pPr>
        <w:spacing w:before="120"/>
        <w:contextualSpacing/>
        <w:jc w:val="center"/>
        <w:rPr>
          <w:i/>
          <w:iCs/>
          <w:smallCaps/>
        </w:rPr>
      </w:pPr>
    </w:p>
    <w:sectPr w:rsidR="00AF2CC8" w:rsidRPr="0073575A" w:rsidSect="00463DC5">
      <w:headerReference w:type="even" r:id="rId26"/>
      <w:headerReference w:type="default" r:id="rId27"/>
      <w:headerReference w:type="first" r:id="rId28"/>
      <w:pgSz w:w="12242" w:h="15842" w:code="1"/>
      <w:pgMar w:top="2268" w:right="1134" w:bottom="1304"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12DB0" w14:textId="77777777" w:rsidR="00561168" w:rsidRDefault="00561168">
      <w:r>
        <w:separator/>
      </w:r>
    </w:p>
  </w:endnote>
  <w:endnote w:type="continuationSeparator" w:id="0">
    <w:p w14:paraId="5450814E" w14:textId="77777777" w:rsidR="00561168" w:rsidRDefault="00561168">
      <w:r>
        <w:continuationSeparator/>
      </w:r>
    </w:p>
  </w:endnote>
  <w:endnote w:type="continuationNotice" w:id="1">
    <w:p w14:paraId="7C9230FC" w14:textId="77777777" w:rsidR="00561168" w:rsidRDefault="005611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DBKCJ+ArialMT">
    <w:altName w:val="Calibri"/>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0E3FC" w14:textId="77777777" w:rsidR="00561168" w:rsidRDefault="00561168">
      <w:r>
        <w:separator/>
      </w:r>
    </w:p>
  </w:footnote>
  <w:footnote w:type="continuationSeparator" w:id="0">
    <w:p w14:paraId="33F05BCF" w14:textId="77777777" w:rsidR="00561168" w:rsidRDefault="00561168">
      <w:r>
        <w:continuationSeparator/>
      </w:r>
    </w:p>
  </w:footnote>
  <w:footnote w:type="continuationNotice" w:id="1">
    <w:p w14:paraId="1A1C088B" w14:textId="77777777" w:rsidR="00561168" w:rsidRDefault="0056116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7514" w14:textId="0FC9EEFB" w:rsidR="00706300" w:rsidRDefault="00561168">
    <w:pPr>
      <w:pStyle w:val="Encabezado"/>
    </w:pPr>
    <w:r>
      <w:rPr>
        <w:noProof/>
      </w:rPr>
      <w:pict w14:anchorId="0BE69E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0;margin-top:0;width:485.95pt;height:628.85pt;z-index:-251658240;mso-wrap-edited:f;mso-width-percent:0;mso-height-percent:0;mso-position-horizontal:center;mso-position-horizontal-relative:margin;mso-position-vertical:center;mso-position-vertical-relative:margin;mso-width-percent:0;mso-height-percent:0" o:allowincell="f">
          <v:imagedata r:id="rId1" o:title="Difusion_restringida_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6C1685AD" w:rsidR="009D653F" w:rsidRPr="00FC0632" w:rsidRDefault="009422C2" w:rsidP="00D62AC5">
    <w:pPr>
      <w:pStyle w:val="Encabezado"/>
      <w:jc w:val="right"/>
      <w:rPr>
        <w:rFonts w:ascii="Arial Black" w:hAnsi="Arial Black"/>
        <w:b/>
        <w:color w:val="07BFBA"/>
      </w:rPr>
    </w:pPr>
    <w:r w:rsidRPr="00FC0632">
      <w:rPr>
        <w:rFonts w:ascii="Arial Black" w:hAnsi="Arial Black"/>
        <w:b/>
        <w:noProof/>
        <w:color w:val="07BFBA"/>
      </w:rPr>
      <mc:AlternateContent>
        <mc:Choice Requires="wpg">
          <w:drawing>
            <wp:anchor distT="0" distB="0" distL="114300" distR="114300" simplePos="0" relativeHeight="251657216" behindDoc="1" locked="0" layoutInCell="1" allowOverlap="1" wp14:anchorId="781BBFEA" wp14:editId="39766D8F">
              <wp:simplePos x="0" y="0"/>
              <wp:positionH relativeFrom="column">
                <wp:posOffset>-720090</wp:posOffset>
              </wp:positionH>
              <wp:positionV relativeFrom="paragraph">
                <wp:posOffset>-180340</wp:posOffset>
              </wp:positionV>
              <wp:extent cx="7772400" cy="1227455"/>
              <wp:effectExtent l="0" t="0" r="0" b="0"/>
              <wp:wrapNone/>
              <wp:docPr id="2050552109" name="Grupo 1"/>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515830388" name="Imagen 1" descr="Gráfico, Icono&#10;&#10;Descripción generada automáticamente"/>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1061704886"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20436"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3E0D623" id="Grupo 1" o:spid="_x0000_s1026" style="position:absolute;margin-left:-56.7pt;margin-top:-14.2pt;width:612pt;height:96.65pt;z-index:-251627520"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yKCUtUCAAAPCAAADgAAAGRycy9lMm9Eb2MueG1s1FXr&#10;btMwFP6PxDtYQeIXWy5Nmi6snSbKqkkDKi4P4DpOYi2+yHZvj7Nn4BH2Yhw7WVk7xGAICX7EOfax&#10;j7/z+bPP6dmGt2hFtWFSjIP4OAoQFUSWTNTj4Mvni6NRgIzFosStFHQcbKkJzibPn52uVUET2ci2&#10;pBpBEGGKtRoHjbWqCENDGsqxOZaKCnBWUnNsoavrsNR4DdF5GyZRNAzXUpdKS0KNgdFp5wwmPn5V&#10;UWI/VJWhFrXjALBZ32rfLlwbTk5xUWusGkZ6GPgJKDhmAjbdhZpii9FSswehOCNaGlnZYyJ5KKuK&#10;EepzgGzi6CCbmZZL5XOpi3WtdjQBtQc8PTkseb+aafVJzTUwsVY1cOF7LpdNpbn7A0q08ZRtd5TR&#10;jUUEBvM8T9IImCXgi5MkT7OsI5U0wPyDdaR5+8jK8G7jcA+OYqSAr+cArAccPK4VWGWXmgZ9EP5L&#10;MTjW10t1BMelsGUL1jK79dKDg3GgxGrOyFx3HaBzrhErgYsszkaDaDCCCyAwB+lfclxTgeIAldQQ&#10;0OBM397A+ctX6JJIIV++2Jy/9s3U+Zki7ParQLCGalxihJdW8tsbywiEE5Y6mh0At2eHADuGriS5&#10;NuAK932+u4d10TJ1wdrWHbGze1YA2IG4fkBsJ9ypJEsHpbuJmrZAkBSmYcoESBeULygwoS/LuJOE&#10;0eQj3Eh/54zV1JLGbV4BiH4cDn/n8Ii/g3TpGNApWqzfyRL4dHz4O/cnOt2pDbjTxs6o5MgZABuQ&#10;+vB4dWUcZph6N8WhFtKR53Npxd4ATHQjHr9D3JuQQHdgYPw/Mo6GcR6lo9HwQMZJnqdpFkX5z2SI&#10;hHzTYFHTc6OATrgVbva/pMxkT5muPsTDKA0QFAdv/GWt5kmUDoBaeDzTDDp9Qbp7XePsJBrmWfe6&#10;DqKTJPWP69NF+xtK9c8vVB0v/L5CurJ2vw/2/To++QYAAP//AwBQSwMECgAAAAAAAAAhADQVkgMK&#10;mAAACpgAABUAAABkcnMvbWVkaWEvaW1hZ2UxLmpwZWf/2P/gABBKRklGAAECAQEsASwAAP/tACxQ&#10;aG90b3Nob3AgMy4wADhCSU0D7QAAAAAAEAEsAAAAAQABASwAAAABAAH/4T/3aHR0cDovL25zLmFk&#10;b2JlLmNvbS94YXAvMS4wLwA8P3hwYWNrZXQgYmVnaW49Iu+7vyIgaWQ9Ilc1TTBNcENlaGlIenJl&#10;U3pOVGN6a2M5ZCI/Pgo8eDp4bXBtZXRhIHhtbG5zOng9ImFkb2JlOm5zOm1ldGEvIiB4OnhtcHRr&#10;PSJBZG9iZSBYTVAgQ29yZSA5LjEtYzAwMSA3OS42NzVkMGY3LCAyMDIzLzA2LzExLTE5OjIxOjE2&#10;ICAgICAgICAiPgogICA8cmRmOlJERiB4bWxuczpyZGY9Imh0dHA6Ly93d3cudzMub3JnLzE5OTkv&#10;MDIvMjItcmRmLXN5bnRheC1ucyMiPgogICAgICA8cmRmOkRlc2NyaXB0aW9uIHJkZjphYm91dD0i&#10;IgogICAgICAgICAgICB4bWxuczpkYz0iaHR0cDovL3B1cmwub3JnL2RjL2VsZW1lbnRzLzEuMS8i&#10;CiAgICAgICAgICAgIHhtbG5zOnhtcD0iaHR0cDovL25zLmFkb2JlLmNvbS94YXAvMS4wLyIKICAg&#10;ICAgICAgICAgeG1sbnM6eG1wR0ltZz0iaHR0cDovL25zLmFkb2JlLmNvbS94YXAvMS4wL2cvaW1n&#10;LyIKICAgICAgICAgICAgeG1sbnM6eG1wTU09Imh0dHA6Ly9ucy5hZG9iZS5jb20veGFwLzEuMC9t&#10;bS8iCiAgICAgICAgICAgIHhtbG5zOnN0UmVmPSJodHRwOi8vbnMuYWRvYmUuY29tL3hhcC8xLjAv&#10;c1R5cGUvUmVzb3VyY2VSZWYjIgogICAgICAgICAgICB4bWxuczpzdE1mcz0iaHR0cDovL25zLmFk&#10;b2JlLmNvbS94YXAvMS4wL3NUeXBlL01hbmlmZXN0SXRlbSMiCiAgICAgICAgICAgIHhtbG5zOnN0&#10;RXZ0PSJodHRwOi8vbnMuYWRvYmUuY29tL3hhcC8xLjAvc1R5cGUvUmVzb3VyY2VFdmVudCMiCiAg&#10;ICAgICAgICAgIHhtbG5zOmlsbHVzdHJhdG9yPSJodHRwOi8vbnMuYWRvYmUuY29tL2lsbHVzdHJh&#10;dG9yLzEuMC8iCiAgICAgICAgICAgIHhtbG5zOnBkZj0iaHR0cDovL25zLmFkb2JlLmNvbS9wZGYv&#10;MS4zLyI+CiAgICAgICAgIDxkYzpmb3JtYXQ+aW1hZ2UvanBlZzwvZGM6Zm9ybWF0PgogICAgICAg&#10;ICA8ZGM6dGl0bGU+CiAgICAgICAgICAgIDxyZGY6QWx0PgogICAgICAgICAgICAgICA8cmRmOmxp&#10;IHhtbDpsYW5nPSJ4LWRlZmF1bHQiPlByaW50PC9yZGY6bGk+CiAgICAgICAgICAgIDwvcmRmOkFs&#10;dD4KICAgICAgICAgPC9kYzp0aXRsZT4KICAgICAgICAgPHhtcDpNZXRhZGF0YURhdGU+MjAyNC0w&#10;Mi0xNlQxNDoyMDo1OC0wNjowMDwveG1wOk1ldGFkYXRhRGF0ZT4KICAgICAgICAgPHhtcDpNb2Rp&#10;ZnlEYXRlPjIwMjQtMDItMTZUMjA6MjE6MDBaPC94bXA6TW9kaWZ5RGF0ZT4KICAgICAgICAgPHht&#10;cDpDcmVhdGVEYXRlPjIwMjQtMDItMTZUMTQ6MjA6NTgtMDY6MDA8L3htcDpDcmVhdGVEYXRlPgog&#10;ICAgICAgICA8eG1wOkNyZWF0b3JUb29sPkFkb2JlIElsbHVzdHJhdG9yIDI4LjAgKFdpbmRvd3Mp&#10;PC94bXA6Q3JlYXRvclRvb2w+CiAgICAgICAgIDx4bXA6VGh1bWJuYWlscz4KICAgICAgICAgICAg&#10;PHJkZjpBbHQ+CiAgICAgICAgICAgICAgIDxyZGY6bGkgcmRmOnBhcnNlVHlwZT0iUmVzb3VyY2Ui&#10;PgogICAgICAgICAgICAgICAgICA8eG1wR0ltZzp3aWR0aD4yNTY8L3htcEdJbWc6d2lkdGg+CiAg&#10;ICAgICAgICAgICAgICAgIDx4bXBHSW1nOmhlaWdodD4xOTY8L3htcEdJbWc6aGVpZ2h0PgogICAg&#10;ICAgICAgICAgICAgICA8eG1wR0ltZzpmb3JtYXQ+SlBFRzwveG1wR0ltZzpmb3JtYXQ+CiAgICAg&#10;ICAgICAgICAgICAgIDx4bXBHSW1nOmltYWdlPi85ai80QUFRU2taSlJnQUJBZ0VCTEFFc0FBRC83&#10;UUFzVUdodmRHOXphRzl3SURNdU1BQTRRa2xOQSswQUFBQUFBQkFCTEFBQUFBRUEmI3hBO0FRRXNB&#10;QUFBQVFBQi8rSUNRRWxEUTE5UVVrOUdTVXhGQUFFQkFBQUNNRUZFUWtVQ0VBQUFiVzUwY2xKSFFp&#10;QllXVm9nQjg4QUJnQUQmI3hBO0FBQUFBQUFBWVdOemNFRlFVRXdBQUFBQWJtOXVaUUFBQUFBQUFB&#10;QUFBQUFBQUFBQUFBQUFBUGJXQUFFQUFBQUEweTFCUkVKRkFBQUEmI3hBO0FBQUFBQUFBQUFBQUFB&#10;QUFBQUFBQUFBQUFBQUFBQUFBQUFBQUFBQUFBQUFBQUFBQUFBQUFBQUFBQUFBS1kzQnlkQUFBQVB3&#10;QUFBQXkmI3hBO1pHVnpZd0FBQVRBQUFBQnJkM1J3ZEFBQUFad0FBQUFVWW10d2RBQUFBYkFBQUFB&#10;VWNsUlNRd0FBQWNRQUFBQU9aMVJTUXdBQUFkUUEmI3hBO0FBQU9ZbFJTUXdBQUFlUUFBQUFPY2xo&#10;WldnQUFBZlFBQUFBVVoxaFpXZ0FBQWdnQUFBQVVZbGhaV2dBQUFod0FBQUFVZEdWNGRBQUEmI3hB&#10;O0FBQkRiM0I1Y21sbmFIUWdNVGs1T1NCQlpHOWlaU0JUZVhOMFpXMXpJRWx1WTI5eWNHOXlZWFJs&#10;WkFBQUFHUmxjMk1BQUFBQUFBQUEmI3hBO0VVRmtiMkpsSUZKSFFpQW9NVGs1T0NrQUFBQUFBQUFB&#10;QUFBQUFBQUFBQUFBQUFBQUFBQUFBQUFBQUFBQUFBQUFBQUFBQUFBQUFBQUEmI3hBO0FBQUFBQUFB&#10;QUFBQUFBQUFBQUFBQUFBQUFBQUFBQUFBQUFBQUFBQUFBQUFBQUFBQUFBQUFBRmhaV2lBQUFBQUFB&#10;QUR6VVFBQkFBQUEmI3hBO0FSYk1XRmxhSUFBQUFBQUFBQUFBQUFBQUFBQUFBQUJqZFhKMkFBQUFB&#10;QUFBQUFFQ013QUFZM1Z5ZGdBQUFBQUFBQUFCQWpNQUFHTjEmI3hBO2NuWUFBQUFBQUFBQUFRSXpB&#10;QUJZV1ZvZ0FBQUFBQUFBbkJnQUFFK2xBQUFFL0ZoWldpQUFBQUFBQUFBMGpRQUFvQ3dBQUErVldG&#10;bGEmI3hBO0lBQUFBQUFBQUNZeEFBQVFMd0FBdnB6LzdnQU9RV1J2WW1VQVpNQUFBQUFCLzlzQWhB&#10;QUdCQVFFQlFRR0JRVUdDUVlGQmdrTENBWUcmI3hBO0NBc01DZ29MQ2dvTUVBd01EQXdNREJBTURn&#10;OFFEdzRNRXhNVUZCTVRIQnNiR3h3Zkh4OGZIeDhmSHg4ZkFRY0hCdzBNRFJnUUVCZ2EmI3hBO0ZS&#10;RVZHaDhmSHg4Zkh4OGZIeDhmSHg4Zkh4OGZIeDhmSHg4Zkh4OGZIeDhmSHg4Zkh4OGZIeDhmSHg4&#10;Zkh4OGZIeDhmSHgvL3dBQVImI3hBO0NBREVBUUFEQVJFQUFoRUJBeEVCLzhRQm9nQUFBQWNCQVFF&#10;QkFRQUFBQUFBQUFBQUJBVURBZ1lCQUFjSUNRb0xBUUFDQWdNQkFRRUImI3hBO0FRQUFBQUFBQUFB&#10;QkFBSURCQVVHQndnSkNnc1FBQUlCQXdNQ0JBSUdCd01FQWdZQ2N3RUNBeEVFQUFVaEVqRkJVUVlU&#10;WVNKeGdSUXkmI3hBO2thRUhGYkZDSThGUzBlRXpGbUx3SkhLQzhTVkRORk9Tb3JKamM4STFSQ2VU&#10;bzdNMkYxUmtkTVBTNGdnbWd3a0tHQm1FbEVWR3BMUlcmI3hBOzAxVW9HdkxqODhUVTVQUmxkWVdW&#10;cGJYRjFlWDFabmFHbHFhMnh0Ym05amRIVjJkM2g1ZW50OGZYNS9jNFNGaG9lSWlZcUxqSTJPajQm&#10;I3hBO0tUbEpXV2w1aVptcHVjblo2ZmtxT2twYWFucUttcXE2eXRycStoRUFBZ0lCQWdNRkJRUUZC&#10;Z1FJQXdOdEFRQUNFUU1FSVJJeFFRVlImI3hBO0UyRWlCbkdCa1RLaHNmQVV3ZEhoSTBJVlVtSnk4&#10;VE1rTkVPQ0ZwSlRKYUpqc3NJSGM5STE0a1NERjFTVENBa0tHQmttTmtVYUoyUjAmI3hBO1ZUZnlv&#10;N1BES0NuVDQvT0VsS1MweE5UazlHVjFoWldsdGNYVjVmVkdWbVoyaHBhbXRzYlc1dlpIVjJkM2g1&#10;ZW50OGZYNS9jNFNGaG8mI3hBO2VJaVlxTGpJMk9qNE9VbFphWG1KbWFtNXlkbnArU282U2xwcWVv&#10;cWFxcnJLMnVyNi85b0FEQU1CQUFJUkF4RUFQd0QxVGlyc1ZkaXImI3hBO3NWWVgrYUZwYjNkdG9G&#10;dGNSSk5ETHF5QjRwQXBSaDlVdVRSdVFJcGxXZUpsQWdjNjc2KzBiaSs4YmptTjJVQ0FSYkhySFEv&#10;Sk1WamEmI3hBO1h5V0drYWpBdHhMNmsxdkhEZHB1RnBDUFNQR1J1R3c1RDdiTHhXdEZOT0dPWVNQ&#10;RlJFcEU4ejZSUUFBOU85a1dmcHF6enJlY3pFamImI3hBO29QbitQaW52NVNpM0dsYTJMYUUyMXNO&#10;YnZoRGJsUFNNYWNsNHA2WkE0Y1J0eDdabHRUT01WZGlyc1ZkaXJzVmRpcnNWZGlyc1ZkaXImI3hB&#10;O3NWZGlyc1ZkaXJzVmRpcnNWZGlyc1ZkaXJzVmRpcnNWZGlyc1ZkaXJzVmRpcnNWZWJmbnZlMjls&#10;NVkweTZ1WkRGQkZxY1pra1ZuUWgmI3hBO1RiWEFJNVJsV0ZhMDJPUmx5U0htdm0rWHkzNWo4b1F3&#10;K1JwZFYxbldHbWhFdHJielhjc1lTTUpKY1JmNldyUnNxdTNxVlVGbGRsTk8mI3hBO1BUR2prbU9F&#10;ZVhxdjZ1WDlIMDJaYzYyNTFiWndqZjdPNzdkK1QwZi9BSng4dGJpMDhoeVdsekMxdmNXOTlORk5i&#10;dlRsRzZKR3JJMUEmI3hBO29xcEZOaG1XMVBUTVZkaXJzVmRpcnNWWVpybjVvNlJvK3EzR216Mmx4&#10;Skxia0t6cHc0bXFodHFzRDN6S2hwWlNGMjg3cmZhVERwOHMmI3hBO3Njb3lKajd2MXB6NVY4MVdm&#10;bVN6bXVyV0dTRklaUFNaWmVOU2VJYW80aytPVlpjUmdhTHNPek8wNGF5QmxFRVVhM1RyS25aT3hW&#10;MksmI3hBO3V4VjJLdXhWMkt1eFYyS3V4VjJLdXhWMkt1eFYyS3V4VjJLdXhWMkt1eFYyS3V4VjVu&#10;K2Z0cnBkMTVVMDIzMVV1Tk9rMVNJWFhwTUYmI3hBO2s0QzNuSkNzUXdCOE5qZ0pWaGZrNngvTExU&#10;eGJuUmRmMUhUNGJhN2FVQy91dE5IQ1EycnhtYU9PV0dmbVZXRllsNVVBNUFxZkdxVVkmI3hBO3lK&#10;c1dkajFyWWtpcjlOMzhmcHYrRm1DUVB4L2IrUGV5M3lYNWUveEZvT3FyYitZZFNzMVhYTlNaZFMw&#10;eWFHR1M1U1pmVEx1ZlNlTTgmI3hBO2xmbXBSUnhhakxRZ1V5WVNyb0MweWpmV21hd1d2bUxTYmFH&#10;eXNoK21rckxMUHFPcDNucFhCZWFacFN2R0syYVBpdlBpZ1VLRlVCYVUmI3hBO0dOZzduWmFJNWJw&#10;SmVmbHRxYjJyUjJubS9Xb3BxODQza3VTNDVVQUhLbkJpdTI0QkdUR1Vkd1lIRWU4cGZwSDVjZWU3&#10;UFZiTzh1dk8mI3hBO3QxZFFXMDhjazFxZldLVFJJd0pqWVBLNCtKUlE5Y2xMTEVqNldNY1VnZnFl&#10;azVqdVE3RlhsSG0vOHVmTTJxZVpMNi90RWlOdk95bU0mI3hBO3RJRk5BaXJ1UG1NMkdIVXdqRUF2&#10;QzlxOWdhblBxWjVJQWNNdlB5REt2eTM4dGFwb0dsM1Z0cUNvc3NzL3FJRWJrT1BCVjdlNHpIMU8m&#10;I3hBO1VUSUlkNTdQOW41ZExpbEhKVm1WL1lHVzVqdStkaXJzVmRpcnNWZGlyc1ZkaXJzVmRpcnNW&#10;ZGlyc1ZkaXJzVmRpcnNWZGlxaUw2eVAmI3hBO1M0ai9BT0RYK3VLdC9XN1gvZnlmOEVQNjRxMzla&#10;dHY5K3Avd1F4VjMxaTMvQU4rcC93QUVNVlhKTEU1b2pxeDYwQkJ4VmRpcnkyWC8mI3hBO0FKeUo4&#10;a3hTdkUxbHFSWkdLa2lLQ2xRYWY3L3hWYVArY2pQSkpJQzJHcGxqc0FJb0NTZitSK0VDeXhuUGhp&#10;VDNNenYvQUQ1NWZzSmgmI3hBO0RkdkxISXlod3ZwbHRpU09xMUhiSlJ4bVhMN3c0Mm8xdVBFYWx4&#10;WDVSbEwvQUhJS2l2NWorVldkRUU4bFhJQ2t4c0I4WFNySFlmVGgmI3hBO09JK1h6RENQYU9Ja0Qx&#10;NzEvQk90L1BocjlYVk1vdk1tblNvSkl1Y2tiZlpkZUpCK1JEWlc1eTg2OVpna2NKTnZaZjY0cTc5&#10;UDJmOEEmI3hBO0pKOXkvd0ROV0t2T1AraGt2S0xYTjlCRm91dFN0cDhqUjNUTERhZ0tVWXFmdFhL&#10;bnQ0ZE15L3ljdThPdEhhbVBoaVNKZXJ5KytsVC8mI3hBO0FLR0k4dmY5UzVyMy9TUGEvd0RaVmcv&#10;S1M3d2tkcDR1NlgrbEtXWFgvT1Zua0swbE1OMW8rdVc4d0FKamx0cmRHb2VobzF5RGhHamsmI3hB&#10;O2VvYnpxNGpvWG9mbHJ6OW8vbUhRclBXcktHNGp0YjFDOFNUS2l5QUs1VDRncnV2VmV4ekhuQXhO&#10;RnlJVEVoWVRQOVAyZjhrbjNML3omI3hBO1ZrR1REZGMvUEh5cm8rcTNHbVhObHFNazlyeDlSb29v&#10;V1NqS0dCQmFaVFQ0aDJ5UWlUeWFaWjRSRnlJaUxyZmI4Y2tCL3dCREZlUy8mI3hBOytyZnFuL0lt&#10;RC9xdmg4T1hjV3Y4N2cvbncvMHdhLzZHTjhrZjhzT3Avd0RJcTMvNnI1QnlZeUJGamt6ZnliNXgw&#10;enpicERhcHAwVTAmI3hBO1Z1c3JRRmJoVVYrU0FFbWlOSUtmRjQ0cFQzRldPK2MvUFdpZVViYTJ1&#10;ZFZXWm83cHpISDZDQnp5VVZOYXN1S3NVLzZHRjhoZjc3dnYmI3hBOytSS2Y5Vk1WVmJYOC9QSlYz&#10;Y3gyMXRiNmhMUE13U0tOWUVMTXgyQUg3ekZXYmpYcktuUng3VUg5Y1ZkK25iTHdmN2gvWEZWZTAx&#10;SzMmI3hBO3VwREhHRzVBY2pVVTJxQjQrK0tvckZYWXE3RlhrUG03V2ZPVU5oRi9ndXd0OVQxYjFs&#10;OWUzdVdWVUZ2eGJrNExTMis0ZmdQdGQrbUYmI3hBO0FZdGIrY1ArY2paQklZdksyalNlaTVpbDR6&#10;eE53a1hxalV2OW1IY1pJeHJta0dKNUY2cEVubXA3SzJMWE9ud1gzcHA5Y0F0cHA0dlUmI3hBOzlO&#10;QTRpUDFpRnVQcUJ5T1g3SlVkUVNad01QNGdUOGEvM3BhY2tNaCttUUgrYmY4QXZoNS9aM1diOUR6&#10;ZWYrbGpwMy9jUG4vN0xjbngmI3hBO1l2NXN2OU1QK0lZSEhtL25SLzBoL3dDTFpCcDRBdTJIK1Fm&#10;MWpNY3VRbVdCTHhUVC93QWtmT2VsM2wxYzZacjFwQWJ2a3NvYUQxS28mI3hBO3pjcUVTSzR4VkU2&#10;bCtVMzVrYWsxczEzNWtzM2V6bE54YkZiWlkrTXA3L0JHdGZrZHNNVFJ0cnpRNDRHUGVDR1g2eitY&#10;U2FyZHJjejMmI3hBO1pVckg2WVJWV25VbXU0cisxMDZmeERNQ2w5ditYR2t3RWxJbzJyVForVDBJ&#10;OE9ST0tVeGc4ci9WNGxpZ2FPT0phOFVWU0FLbXBvUG0mI3hBO2NWUVdzK1RwTlRqTnZjUnd6MjNJ&#10;T3RacFltNURvZjNhMUZLL3pZVlMvVFB5MnQ5THUwdTdHMWhpdUVEQlhOMWN2UVBUbHM2c08zaGom&#10;I3hBO3NoaE9tZmtkNTVzZFExaStPcmFiZHo2cVlpcjNNZHl4Z0VCcEdGQ05HalVqK0Q0bCtWTjY1&#10;bVRVeGwwTHJkSG9wWWNVWVdOb2dmSUkmI3hBO1hVUHlKL05HOGVRcjV0dExaR2xNcUxCQzZNdmd2&#10;TWZHd0FvUGlQYkVhaUE2TjV3VFBWSUwvd0Q1eFM4NTZoT0o3N3pSYlhNd0hFUEkmI3hBO2t6RUxV&#10;bWdxZGhVbmJKaldSSElOWjBranpMMXJ5djhBbHJlYVA1THNmTFYxTEJlcGJ3dkRjT0draVZ3MGpQ&#10;dFFGdWplT1llV2ZGSWwmI3hBO3pNVU9HSUNyYS9salkydHpGY3dXMGF6d3VKSTNOMWN0Umd2RUdq&#10;VkIyOGNyYkVtMUw4cWZOTjE1bW0xcVBVYkxpOFpoaXRaNDNrVkkmI3hBO3llWkZWNFZQT3JWOThr&#10;WkV0T1BCR0lJcnFUOHpiY3Y1WWVjSGpLeDMrbVJNUUtPc0VoSUk2N01TRFhjZE1GbG1NVWU0Skpx&#10;djVFZWEmI3hBOzlVRVF1OWFzeUlPWHBCSUdTZ2FsUnQvcTRHYjBUOHRQSmwxNVI4dXRwVnpjcGRT&#10;TmNQUDZrWUtyUjFVVW8zK3Jpcks4VllqK1l2NWUmI3hBO3crZExLenRaYjFySVdralNobGpFbkxr&#10;dkdsQ3kweFZnbi9RdE5qLzFmcGYra1pmK3FtS3NvOGcvazVvdmxMVVpOU2E1YlVyM2p3dHAmI3hB&#10;O0pJd2doQiswVldyZkUzU3ZoODhWZWc0cTdGWFlxN0ZYWXE3RlhpSGt6VXBKdlBOMWJsaVZGakk0&#10;WHR0TkVQNDVKRE41ckxUcmFJckImI3hBO3BVZHdzaHJKSEJIQXU3a01lWHFtSUVraXA2NUtjakky&#10;VFpZNDhjWUFSaU9HUGNFMkJvYVZyN2pJTnFvcDkrdUtFVnBwcmVQL0FLaC8mI3hBO1dNV0lUVEFs&#10;Mkt1eFYyS3V4VjJLdXhWMkt1eFYyS3V4VjJLdXhWMkt1eFYyS3V4VjJLdXhWNXg1bThtZm01cWV0&#10;WE41cGZuaVBTTk8mI3hBO2RxVzJueFdLU0NOQUtEazdrc3pIcVRtUkRKakEzamJST0V5ZHBVbGYv&#10;S3VQencvOHVYLzNMNHY2NUx4Y2Y4MzdXUGhaUDUzMkl2Ui8mI3hBO0lQNXhXdXJXVnpmL0FKZy9Y&#10;YkNDNGlrdTdQNmpFbnJRbzRhU0xrRFZlYWdyWEl5eVl5Tm9wamp5WHZKNmhtTzVEc1ZRMXpCZXlQ&#10;V0cmI3hBOzRFU0FmWjQxUDAxeFZSK3A2bi95Mi84QUNERlhmVTlUL3dDVzMvaEJpcndyOHZYSi9N&#10;ZTlYdCtqcEQveVhoeVNIcDc2NXBVTTBjVFgmI3hBOzBJa2VSWVdyS2dvL3gvQVZacTEvZHNBQnZz&#10;ZkEwVXF0cnEyblhIcGZ2NFE2VUtEMUVZaHlSRlFCUzIvTnVHeDZtbStCS3JiNnBZWFUmI3hBO3ho&#10;dDdxR2FWVkVyeFJ5SzdCWENrT1FwcUZJZGQvY1lxbW1sTlcrZi9BSXhuL2lReFloTjhDWFlxN0ZY&#10;WXE3RlhZcTdGWFlxN0ZYWXEmI3hBOzdGWFlxN0ZYWXE3RlhZcTdGWFlxN0ZYWXE3RlhZcTdGWFlx&#10;N0ZYWXE3Rlh6bitXMGxmekt2UVQvQU5LeVgvcUloeVNIck4xcDFoY3gmI3hBO05EYzJrTTBMS09T&#10;U3hJNFlGaTYxcU4vanEzejM2NEdRYS9ST2psQXYxR0NnNDdHSktmQ0FGTktmc2hRQjhzVXF0dnAr&#10;blFYRDNFRnAmI3hBO0RGTzRLdE5HaXE1RE55SUxBQTBKMytlS0V6MFZxNmhKL3dBWXoveEpjV0lU&#10;ekFsMkt1eFYyS3V4VjJLdXhWMkt1eFYyS3V4VjJLdXgmI3hBO1YyS3V4VjJLdXhWMkt1eFYyS3V4&#10;VjJLdXhWMkt1eFYyS3V4VjgyL2xySXAvTXU5cC93Qld5WC9xSWd5U0E5aTlTcDVFMVBpZXUyMkIm&#10;I3hBO2tFTnFPdGFQcFZ1dHpxbDliMkZ1emNGbXVwVWhRdnhMOFEwaFVGaXFFMDY3WXBTMVB6SDhq&#10;YkdUV3JXM2paYXh5M1QvQUZaSElaa2QmI3hBO1kzbTlOSGFOa282cVN5YmNndFJWUUx0ay9seVRu&#10;cUVuL0dJLzhTWEZpR1NZRXV4VjJLdXhWMkt1eFYyS3V4VjJLdXhWMkt1eFYyS3UmI3hBO3hWMkt1&#10;eFYyS3V4VjJLdXhWMkt1eFYyS3V4VjJLdXhWMkt2bXU5L0o3ODBJOVNlKzBtT1d5bmRURzBzRjFE&#10;RXhRa0VxU3NvTktxTXMmI3hBO2hrNFRZcjRnSDcydWVNU0ZHL2dTUHVkSCtWLzU3ZnQ2aGY4QS9j&#10;UVQvcXRsbjVtWDlIL1N4L1UxL2xvOTh2OEFUUy9XbytZUHlRL00mI3hBO256Uk5CTDVqamt2MnRs&#10;ZFlBOXpDcW9KR0x2eFNPUlZxU2V0T2dBNktBS1NiYjRpdVNJMFQvbkdTMFI2NnBvdnJMNGZXMkgv&#10;RUpoZ1QmI3hBO1plNCtYZEwxRzB2SGt1WXVDR01xRHlWdCtTbnNUNFlxeUhBcnNWZGlyc1ZkaXJz&#10;VmRpcnNWZGlyc1ZkaXJzVmRpcnNWZGlyc1ZkaXImI3hBO3NWZGlyc1ZkaXJzVmRpcnNWZGlyc1Zk&#10;aXJzVmRpcnNWZGlyc1ZkaXJzVld5d3hTcHdsVU9sUWVKNlZVZ2o4UmlDeGxFSG1wL1U3WC8mI3hB&#10;O0FIMHYzWXNrTmNwSERVaXk5UlA1a29mdzY0cWt1citiZEEwbTM5YTh0K05TUkhHS0YyWUN0QU1z&#10;eDRwVE96Z2EvdExEcFljV1E4K1EmI3hBOzZuOGQvSmtWamNyZFdOdmNxdkJaNGtrQ2RhQjFEVS9I&#10;SVNGRWh5c0dYeE1jWi96Z0Q4MVNlQ0c0Z2tnbVFTUXpLMGNzYmRHVmhSZ2YmI3hBO21NQU5Oa2dD&#10;S0xIditWYmVRdjhBcXcyZi9Jb1paNHN1OWg0VWU1UXVQeTk4a1JicjVidEpWL3lZMXI5MlBpeTcx&#10;OEtQY2tXdDZmOEEmI3hBO2xWb2xqSmZhbm9OcGJ3UmJFbU5lUmJzcXFOeVRsMkNPWExMaGhaTE9H&#10;bUVqUURMZkpXcGFacVhsYlQ3N1M3WDZscDgwWk50YTdEZ2cmI3hBO2NxQlJkdTJRMU9FNDhoaVRa&#10;RE9lUGdQRDNKM2xERkpHOGsrVW5ZczJrMnhaaVN4TVlxU2NVQVVLQ2pQNUw4cXhyVk5EdHBmRUJG&#10;Qi8mI3hBO0hGS1Q2cmEvbDlwTm5QZTZsbzl0YVd0c3BlYVdWRkFVRDZLa25vQU56aGpFeU5CaGt5&#10;Q0E0cGJBSTM4dGZNM2w3ekZvRTE3NWZzelomI3hBO2FaRmRTMjhTRlFuTW9GSms0am9HNWJWM3ll&#10;WEVZR2l3d1poa0JJNVd5eksyNTJLdXhWMkt1eFYyS3V4VjJLdXhWMkt1eFYyS3V4VjImI3hBO0t1&#10;eFYyS3BIci9sR3kxcTVpdUo3cTd0bmlSb2l0dEw2YXVyVisycERBMDVHaHhWQzZENUEwelJkU0dv&#10;UVgyb1hNd1hod3VyZ3pKVGomI3hBO3hyeEk2MEdLb3pXL0xLYXM3K3RlM0VjTHB3TnNyS1l1aEZl&#10;QkIzb2NJa1FiRFhsd3d5UjRaaXd4bTkvTGZVVmtXVzF2aE85UXBNdFYmI3hBO1lJQ0dHOVc1VVlW&#10;cHRrL0ZsM3VOL0oyQzc0QmY0TEhmelBnOHc2UG9kcE11bU5xS1JXd2p1cnJhU09GZzdHcmhhUHNy&#10;QUJ0djlhdVcmI3hBO1k5UVlEYm00T3Q3RmhxTWdNdjd1TWFycjErWFBuelo2M2xtMTF2Uk5HTTF6&#10;ZFdyVzFzbkJyV1gwK1FraVVNcjFEQmh0bEJObTNjWTgmI3hBO1loRVJISUNsSFR2eTUwdXcxQ0M5&#10;ajFEVVpYdDM1cEZOY21TTWtkaXBYcDdEQXpUVHpCNWNpMXVGb0xpN25qdG5qYU9XMmpLK2xJRzYm&#10;I3hBOzgxS25sOU9TaE14TmcwUWtFZzJHSnovbFcxc3NoMDI1V2pNdEltWDA5Z0FsUzZraXFxQVBz&#10;OUJscDFXUTg1Rmtjc2oxWS81Kzh0ZVomI3hBO05POHEyZ2pzVzFiNm9ia1hCajR2eFNWK2FsMEFE&#10;TW9HMndPM1U5OHYwK3RPT3p6a1d6SG00YjcyVCtTOUJ0TmEvTERRN1NXU2EwVDAmI3hBO3hNcjJr&#10;aGlkV0xQc0Q4WHcvRWRqbUxseXl5U01wY3kxVGtaR3lpLytWWDZQOWJTNU9wYW96bzVrQ0c2UENw&#10;SUorSGpTbFZ5dGl5UFYmI3hBOzlLL1NWdUlEZFQyeVZQUDBHQzgxSW9WYW9OUmlyQ3B2eWp0SUl1&#10;R21USkdrZFdndDJqQ0tyR3YyU215ZFQwWHZremtrZXJVTU1CMFkmI3hBOzE1OC9MYnpHL2tBYWJZ&#10;VzR1cExlOWh1VnRvT05SREhCS2pCRitFc2VUcU9JOE5obHVIUHd5Sk8remk2M1JlTEFRajZmVmYy&#10;RlAveUEmI3hBO3Nscy9JSHBla1laRGVYQmxqWUVFT0NxbW9QVDdQVEs4bVF6Tmx5TlBnR0tQQ0hw&#10;T1Z0N3NWZGlyc1ZkaXJzVmRpcnNWZGlyc1ZkaXImI3hBO3NWZGlyc1ZkaXJzVmRpcnNWZGlyc1Zk&#10;MXhWd0FVQUFVQTJBSFFERlhZcTdGWFlxN0ZXbFJFWGlpaFY4QUtEZmZGVzhWZGlyc1ZkaXImI3hB&#10;O1FWVkpLZ0FzYXRUdWVsVGlyZUt1eFYyS3V4VjJLdXhWMkt1eFYyS3V4VjJLdXhWMkt1eFYyS3V4&#10;VjJLdXhWMkt1eFYyS3V4VjJLdXgmI3hBO1YyS3V4VjJLdXhWMkt1eFYyS3V4VjJLdXhWMkt1eFYy&#10;S3V4VjJLdXhWMkt1eFYyS3V4VjJLdXhWMkt1eFYyS3V4VjJLdXhWMkt1eFYmI3hBOzJLdXhWMkt1&#10;eFYyS3V4VjJLdXhWMkt1eFYyS3V4VjJLdXhWMkt1eFYyS3V4VjJLdXhWMkt1eFYyS3V4VjJLdXhW&#10;Mkt1eFYyS3V4VjImI3hBO0t1eFYyS3V4VjJLdXhWMkt1eFYyS3V4VjJLdXhWMkt1eFYyS3V4VjJL&#10;dXhWMkt1eFYyS3V4VjJLdXhWMkt1eFYyS3V4VjJLdXhWMksmI3hBO3V4VjJLdXhWMkt1eFYyS3V4&#10;VjJLdXhWMkt1eFYyS3V4VjJLdXhWMkt1eFYyS3V4VjJLdXhWMkt1eFYyS3V4VjJLdXhWMkt1eFYy&#10;S3UmI3hBO3hWMkt1eFYyS3V4VjJLdXhWMkt1eFYyS3V4VjJLdXhWMkt1eFYyS3V4VjJLdXhWMkt1&#10;eFYyS3V4VjJLdXhWMkt1eFYyS3V4VjJLdXgmI3hBO1Y4eWFiK1crdHBkM3phejVXMUM4V1NVUGF2&#10;YnVzZEFHYm1HcWR3NEkrVk1WVjljL0xXOXU3ZUdEUWZLT3AyTjIwNDV6M2N5U1Ira1EmI3hBO1JU&#10;YWxQaUlOZkRGWHAyZ2ZrbDViMDdSb3JlNU1senFQSGxjVHE1UkdsSTdBQ3ZBZEJsMlBOS0EyZFhy&#10;dXlNT3FrSlpPSTF5MzJRa3YmI3hBOzViWDBGdlJOT3Rwenlxd1NWaTIzMlFESUZQYzEzOFBETEJy&#10;SitUcno3SzZRN2VyNXFWdjVQdmJ6VTQ0TC9RUFN0R2tBbHVJZlNpQ2cmI3hBO2dBc1BUUFFCZXc2&#10;L000QnE1aHN5ZXpPbG1iTi9DaDl3SGQrbnFiaGVxL2wzcXA4NTYzUGUrVzcvQUZEUzVacGZxTDJ6&#10;cWgrMThEMUomI3hBOytJSE1ZbTNmUWlJeEFISUtHc2ZsM0xOcDBzZWsrVGRWdHI5aEdJWnBwa2VN&#10;RU1PWksxSFZkaGl5WmRvMy9PTjNsVzUwTzJUek1iaWYmI3hBO1VqKzluU0NZeHhJekRaQUZCNWNC&#10;dHkrZVdZOHBoeWE4bUlUNXFGbCtRdW42UkJQSGE2TllYYU82eVV1QWwxSldNMUFSN21NbFFlNmcm&#10;I3hBO2dOM3l5V3BtV0VkTkFkRUMvd0NUbHJOY3BieStVb2hDeGlTNG1qRnRGeGpZaFhaR1hma3E3&#10;N0RyOStEOHpQdlg4dkR1Uzd6UCtWVjUmI3hBO1krY0lyZXcwSzkxSHl2YVFSUVJpRndKR1ZZT08w&#10;amQxYzEzSGJLcFNNalpiWXhFUlFXM2Y1ZXdOcDgwZHI1SzFoTDR3bFlKNUowWkImI3hBO05TaXV5&#10;RHRYY2pJc21hZmxGK1VvMGF6T3I2N0VWMWk0RklZS2l0dkVmR243YjkvQWJlT0tzbTF2eTVybHhK&#10;SXR0SEY5WFJnMXZ3dUomI3hBOzRaVFFnL0h3S2c5T2xhZmppckhaZEY4MXd6aHYwWGR5bHFNM0c4&#10;bEtqaUN0S2V2eEZRZWxPdE1WZWxhYkNZYkdGV1QwM0txMGtaUEwmI3hBO2k1QUxDdmVoeFZFNHE3&#10;RlhZcTdGWFlxN0ZYWXE3RlhZcTdGWFlxN0ZYWXE3RlhZcTdGWFlxN0ZYWXE3RlhZcTdGWFlxN0ZY&#10;WXE3RlgmI3hBO1lxN0ZYWXE3RlhZcTdGWFlxN0ZYWXE3RlhZcTdGWFlxN0ZYWXE3RlhZcTdGWFlx&#10;N0ZYWXE3RlhZcTdGWFlxN0ZYWXE3RlhZcTdGWFkmI3hBO3E3RlhZcTdGWFlxN0ZYWXE3RlhZcTdG&#10;WFlxN0ZYWXE3RlhZcTdGWFlxN0ZYWXE3RlhZcTdGWFlxN0ZYWXE3RlhZcTdGWFlxN0ZYWXEmI3hB&#10;OzdGWFlxN0ZYWXE3RlhZcTdGWFlxN0ZYWXE3RlhZcTdGWFlxN0ZYWXE3RlhZcTdGWFlxN0ZYWXE3&#10;RlhZcTdGWFlxN0ZYWXE3RlhZcTcmI3hBO0ZYWXE3RlhZcTdGWFlxN0ZYWXE3RlhZcTdGWFlxN0ZY&#10;WXE3RlhZcTdGWFlxN0ZYWXE3RlhZcTdGWFlxN0ZYWXE3RlhZcTdGWFlxN0YmI3hBO1hZcTdGWFlx&#10;N0ZYWXE3RlhZcTdGWFlxN0ZYWXE3RlhZcTdGWFlxN0ZYWXE3RlhZcTdGWFlxN0ZYWXE3RlhZcTdG&#10;WFlxN0ZXSFAveXQmI3hBO1htM0Q5RjhLbmpYMUswN1prL3VmTjU0L3lwZTNoZmExL3dBaFkvN1Zm&#10;L0pUSDl6L0FFa2Y2Ni83VjlyditRc2Y5cXYvQUpLWS91ZjYmI3hBO1MvNjYvd0MxZmE3L0FKQ3gv&#10;d0Jxdi9rcGorNS9wTC9yci90WDJ1LzVDeC8ycS84QWtwais1L3BML3JyL0FMVjlxUTZ0L3dCREYv&#10;cEsmI3hBOzUvUmYrSC8wZDZoK3ErdjYvcWVuMjUwMnJpUENyZTNjRHhxMzRVSi8xazkvMzdmL0FF&#10;OFlmM1A5SlA3N3lkLzFrOS8zN2Y4QTA4WS8mI3hBO3VmNlMvdnZKMy9XVDMvZnQvd0RUeGorNS9w&#10;TCsrOG5mOVpQZjkrMy9BTlBHUDduK2t2Nzd5Wi9vditNZjBUYWZwajZwK2xQVEgxejYmI3hBO3Z5&#10;OUwxTy9DdTlNeDVWZTNKdmpkYjgwYi91Yi9BT0tmeHlMSjMrNXYvaW44Y1ZkL3ViLzRwL0hGWGY3&#10;bS93RGluOGNWUlZ0OVk5TC8mI3hBO0FFamo2bGYyT2xQcHhWVnhWMkt1eFYyS3V4VjJLdXhWMkt1&#10;eFYyS3YvOWs9PC94bXBHSW1nOmltYWdlPgogICAgICAgICAgICAgICA8L3JkZjpsaT4KICAgICAg&#10;ICAgICAgPC9yZGY6QWx0PgogICAgICAgICA8L3htcDpUaHVtYm5haWxzPgogICAgICAgICA8eG1w&#10;TU06SW5zdGFuY2VJRD54bXAuaWlkOjAzYWNkNWUxLTBkZGEtMDk0Mi05ZmY1LTY2Nzc2Nzc2MTUx&#10;ZDwveG1wTU06SW5zdGFuY2VJRD4KICAgICAgICAgPHhtcE1NOkRvY3VtZW50SUQ+eG1wLmRpZDo2&#10;NmVkOWU3My05YWEzLTM1NGItYThhNy02M2RlY2QwZGM3MzM8L3htcE1NOkRvY3VtZW50SUQ+CiAg&#10;ICAgICAgIDx4bXBNTTpPcmlnaW5hbERvY3VtZW50SUQ+dXVpZDo1RDIwODkyNDkzQkZEQjExOTE0&#10;QTg1OTBEMzE1MDhDODwveG1wTU06T3JpZ2luYWxEb2N1bWVudElEPgogICAgICAgICA8eG1wTU06&#10;UmVuZGl0aW9uQ2xhc3M+cHJvb2Y6cGRmPC94bXBNTTpSZW5kaXRpb25DbGFzcz4KICAgICAgICAg&#10;PHhtcE1NOkRlcml2ZWRGcm9tIHJkZjpwYXJzZVR5cGU9IlJlc291cmNlIj4KICAgICAgICAgICAg&#10;PHN0UmVmOmluc3RhbmNlSUQ+dXVpZDpkZGI3NjU2My0yYTlhLTQ2NWMtODc2NS1kNDQ3NjJhY2Ux&#10;YzM8L3N0UmVmOmluc3RhbmNlSUQ+CiAgICAgICAgICAgIDxzdFJlZjpkb2N1bWVudElEPnhtcC5k&#10;aWQ6ZTc4YWI3ODUtN2U4Yy1mNDQwLWI1OGEtZTFkODE1YTcyMjhjPC9zdFJlZjpkb2N1bWVudElE&#10;PgogICAgICAgICAgICA8c3RSZWY6b3JpZ2luYWxEb2N1bWVudElEPnV1aWQ6NUQyMDg5MjQ5M0JG&#10;REIxMTkxNEE4NTkwRDMxNTA4Qzg8L3N0UmVmOm9yaWdpbmFsRG9jdW1lbnRJRD4KICAgICAgICAg&#10;ICAgPHN0UmVmOnJlbmRpdGlvbkNsYXNzPnByb29mOnBkZjwvc3RSZWY6cmVuZGl0aW9uQ2xhc3M+&#10;CiAgICAgICAgIDwveG1wTU06RGVyaXZlZEZyb20+CiAgICAgICAgIDx4bXBNTTpNYW5pZmVzdD4K&#10;ICAgICAgICAgICAgPHJkZjpTZXE+CiAgICAgICAgICAgICAgIDxyZGY6bGkgcmRmOnBhcnNlVHlw&#10;ZT0iUmVzb3VyY2UiPgogICAgICAgICAgICAgICAgICA8c3RNZnM6bGlua0Zvcm0+RW1iZWRCeVJl&#10;ZmVyZW5jZTwvc3RNZnM6bGlua0Zvcm0+CiAgICAgICAgICAgICAgICAgIDxzdE1mczpyZWZlcmVu&#10;Y2UgcmRmOnBhcnNlVHlwZT0iUmVzb3VyY2UiPgogICAgICAgICAgICAgICAgICAgICA8c3RSZWY6&#10;ZmlsZVBhdGg+QzpcVXNlcnNcbWFudWVcRG93bmxvYWRzXDUyNGY0NDE0ODI1MDk5MDgyZmE1ODQ4&#10;ZDI1N2Y2YjBiLmpwZzwvc3RSZWY6ZmlsZVBhdGg+CiAgICAgICAgICAgICAgICAgICAgIDxzdFJl&#10;Zjpkb2N1bWVudElEPjA8L3N0UmVmOmRvY3VtZW50SUQ+CiAgICAgICAgICAgICAgICAgICAgIDxz&#10;dFJlZjppbnN0YW5jZUlEPjA8L3N0UmVmOmluc3RhbmNlSUQ+CiAgICAgICAgICAgICAgICAgIDwv&#10;c3RNZnM6cmVmZXJlbmNlPgogICAgICAgICAgICAgICA8L3JkZjpsaT4KICAgICAgICAgICAgPC9y&#10;ZGY6U2VxPgogICAgICAgICA8L3htcE1NOk1hbmlmZXN0PgogICAgICAgICA8eG1wTU06SGlzdG9y&#10;eT4KICAgICAgICAgICAgPHJkZjpTZXE+CiAgICAgICAgICAgICAgIDxyZGY6bGkgcmRmOnBhcnNl&#10;VHlwZT0iUmVzb3VyY2UiPgogICAgICAgICAgICAgICAgICA8c3RFdnQ6YWN0aW9uPnNhdmVkPC9z&#10;dEV2dDphY3Rpb24+CiAgICAgICAgICAgICAgICAgIDxzdEV2dDppbnN0YW5jZUlEPnhtcC5paWQ6&#10;MDNhY2Q1ZTEtMGRkYS0wOTQyLTlmZjUtNjY3NzY3NzYxNTFkPC9zdEV2dDppbnN0YW5jZUlEPgog&#10;ICAgICAgICAgICAgICAgICA8c3RFdnQ6d2hlbj4yMDI0LTAyLTE2VDE0OjIwOjU4LTA2OjAwPC9z&#10;dEV2dDp3aGVuPgogICAgICAgICAgICAgICAgICA8c3RFdnQ6c29mdHdhcmVBZ2VudD5BZG9iZSBJ&#10;bGx1c3RyYXRvciAyOC4wIChXaW5kb3dzKTwvc3RFdnQ6c29mdHdhcmVBZ2VudD4KICAgICAgICAg&#10;ICAgICAgICAgPHN0RXZ0OmNoYW5nZWQ+Lzwvc3RFdnQ6Y2hhbmdlZD4KICAgICAgICAgICAgICAg&#10;PC9yZGY6bGk+CiAgICAgICAgICAgIDwvcmRmOlNlcT4KICAgICAgICAgPC94bXBNTTpIaXN0b3J5&#10;PgogICAgICAgICA8aWxsdXN0cmF0b3I6U3RhcnR1cFByb2ZpbGU+UHJpbnQ8L2lsbHVzdHJhdG9y&#10;OlN0YXJ0dXBQcm9maWxlPgogICAgICAgICA8aWxsdXN0cmF0b3I6Q3JlYXRvclN1YlRvb2w+QWRv&#10;YmUgSWxsdXN0cmF0b3I8L2lsbHVzdHJhdG9yOkNyZWF0b3JTdWJUb29sPgogICAgICAgICA8cGRm&#10;OlByb2R1Y2VyPkFkb2JlIFBERiBsaWJyYXJ5IDE1LjAwPC9wZGY6UHJvZHVjZXI+CiAgICAgIDwv&#10;cmRmOkRlc2NyaXB0aW9uPgogICA8L3JkZjpSREY+CjwveDp4bXBtZXRhPg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Cjw/eHBhY2tldCBlbmQ9Inci&#10;Pz7/4gJASUNDX1BST0ZJTEUAAQEAAAIwQURCRQIQAABtbnRyUkdCIFhZWiAHzwAGAAMAAAAAAABh&#10;Y3NwQVBQTAAAAABub25lAAAAAAAAAAAAAAAAAAAAAAAA9tYAAQAAAADTLUFEQkUAAAAAAAAAAAAA&#10;AAAAAAAAAAAAAAAAAAAAAAAAAAAAAAAAAAAAAAAAAAAAAAAAAApjcHJ0AAAA/AAAADJkZXNjAAAB&#10;MAAAAGt3dHB0AAABnAAAABRia3B0AAABsAAAABRyVFJDAAABxAAAAA5nVFJDAAAB1AAAAA5iVFJD&#10;AAAB5AAAAA5yWFlaAAAB9AAAABRnWFlaAAACCAAAABRiWFlaAAACHAAAABR0ZXh0AAAAAENvcHly&#10;aWdodCAxOTk5IEFkb2JlIFN5c3RlbXMgSW5jb3Jwb3JhdGVkAAAAZGVzYwAAAAAAAAARQWRvYmUg&#10;UkdCICgxOTk4KQAAAAAAAAAAAAAAAAAAAAAAAAAAAAAAAAAAAAAAAAAAAAAAAAAAAAAAAAAAAAAA&#10;AAAAAAAAAAAAAAAAAAAAAAAAAAAAAAAAAAAAAAAAAAAAWFlaIAAAAAAAAPNRAAEAAAABFsxYWVog&#10;AAAAAAAAAAAAAAAAAAAAAGN1cnYAAAAAAAAAAQIzAABjdXJ2AAAAAAAAAAECMwAAY3VydgAAAAAA&#10;AAABAjMAAFhZWiAAAAAAAACcGAAAT6UAAAT8WFlaIAAAAAAAADSNAACgLAAAD5VYWVogAAAAAAAA&#10;JjEAABAvAAC+nP/uAA5BZG9iZQBkwAAAAAH/2wCEAAEBAQEBAQEBAQEBAQEBAQEBAQEBAQEBAQEB&#10;AQEBAQEBAQEBAQEBAQEBAQECAgICAgICAgICAgMDAwMDAwMDAwMBAQEBAQEBAgEBAgICAQICAwMD&#10;AwMDAwMDAwMDAwMDAwMDAwMDAwMDAwMDAwMDAwMDAwMDAwMDAwMDAwMDAwMDA//AABEIAZQJ9gMB&#10;EQACEQEDEQH/xACJAAEAAgICAwEAAAAAAAAAAAAACgsICQYHAwQFAQEBAQEBAAAAAAAAAAAAAAAA&#10;AAECAxABAAEDAgMHBAEDAQYFBQEAAAMBAgQFBtIUBxFUlKYnZwghEhMJFTEiIxZBcTIkFxiBQlIz&#10;NFFDc0QlChEBAQEBAQEAAwAAAAAAAAAAAAERQSExkaEC/9oADAMBAAIRAxEAPwDVs5qAAAAAAAAA&#10;AAAAAAAAAAAAAAAAAAAAAAAAAAAAAAAAAAAAAAAAAAAAAAAAAAAAAAAAAAAAAAAAAAAAAAAAAAAA&#10;AAAAAAAAAAAAAAAAAAAAAAAAAAAAAAAAAAAAAAAAAAAAAAAAAAAAAAAAAAAAAAAAAAAAAA2ifq+/&#10;XRuj53dWuZ16LUdC+PnT3Ow8rqju+Ct2NNq8/bDk4vTramVWy6l+5tdxrvvnmtpWPS8Ct08lfy34&#10;kORZNRPb2jtHbGwdrbe2TsvQtN2xtLamj4Ggbc29o+LHhaXo2jaXjR4mBp+DixUpZFj42PFbbbT+&#10;teztrWta1q2ORA+Nr+vabtrSsrWNUmpDi41nbS2laflyJq0r+LGx7K1p+TImup2W0/31r2UpWtAw&#10;Q3fuvUd46zPq2oXVstr2xYWHbfW6HAxLbq1jx4q9lv3XfXtvv7KVvvrWvZT6UoHFwAAAAAAAAAAA&#10;AAAAAAAAAAAAAAAAAAAAAAAAAAAAAAAAAAAAAAAAAAAAAAAAAAAAAAAAAAAAAAAAAAAAAAAAAAAA&#10;AAAAAAAAAAAAAAAAAAAAAAAAAAAAAAAAAAAAAAAAAAAAAAAAAAAAAAAAAAAAAAAAAAAAAAV9zmoA&#10;AAAAAAAAAAAAAAAAAAAAAAAAAAAAAAAAAAAAAAAAAAAAAAAAAAAAAAAAAAAAAAAAAAAAAAAAAAAA&#10;AAAAAAAAAAAAAAAAAAAAAAAAAAAAAAAAAAAAAAAAAAAAAAAAAAAAAAAAAAAAAAAAAAAAAAAAAAAA&#10;DL74SfDbqX83uuGh9JNgwyado8dYtX6ib7yMWXI0bYGzYZrbc7Wc37PttytUy/8A4+mYVL7L83Nv&#10;ttrdHDbNPCk0WDnx+6B9NPjJ0k2h0X6S6HZoeztn6fbjQffWybVNa1Kav5dW3JuDOtjirqO4Ndzr&#10;r8jKm+22377vsjsjisjjs6I7nB62ZmYun4uRnZs8eNiYsV8+RkS3fbHFFHbW6++6v/0pSn++tfpT&#10;6gwf6j7+yt7arX8VZINDwb77NMw7q9lb/wDy3Z+TbT6Vysi2n0p9aRWV+2n1+664OuAAAAAAAAAA&#10;AAAAAAAAAAAAAAAAAAAAAAAAAAAAAAAAAAAAAAAAAAAAAAAAAAAAAAAAAAAAAAAAAAAAAAAAAAAA&#10;AAAAAAAAAAAAAAAAAAAAAAAAAAAAAAAAAAAAAAAAAAAAAAAAAAAAAAAAAAAAAAAAAAAAAAAAAV9z&#10;moAAAAAAAAAAAAAAAAAAAAAAAAAAAAAAAAAAAAAAAAAAAAAAAAAAAAAAAAAAAAAAAAAAAAAAAAAA&#10;AAAAAAAAAAAAAAAAAAAAAAAAAAAAAAAAAAAAAAAAAAAAAAAAAAAAAAAAAAAAAAAAAAAAAAAAAAAA&#10;AADtzoV0O6k/I/qrs/o10m0CXcO9t6alZgadjU/JHg6fjW0rNqWu65mRxTU0zQNDwbL8nMybrbqR&#10;QR3VpS677bahYMfBb4V9N/g10Q0rpXsq2LV9yahfDrfUzqBNiW4+q783hfj2xT50ttb5pMHQtLj7&#10;cfS8C2+6PExqVurW/ImyZ5tyYjM1R+VrS2lbrq0pSlK1rWteylKU+ta1rX6UpSgMPerfUiu5Mq/Q&#10;NFnr/A4U3/MZEV9aW6vlR1/461p2fdg499P8dPrbJdT8n1/s7A6SAAAAAAAAAAAAAAAAAAAAAAAA&#10;AAAAAAAAAAAAAAAAAAAAAAAAAAAAAAAAAAAAAAAAAAAAAAAAAAAAAAAAAAAAAAAAAAAAAAAAAAAA&#10;AAAAAAAAAAAAAAAAAAAAAAAAAAAAAAAAAAAAAAAAAAAAAAAAAAAAAAAAAAABX3OagAAAAAAAAAAA&#10;AAAAAAAAAAAAAAAAAAAAAAAAAAAAAAAAAAAAAAAAAAAAAAAAAAAAAAAAAAAAAAAAAAAAAAAAAAAA&#10;AAAAAAAAAAAAAAAAAAAAAAAAAAAAAAAAAAAAAAAAAAAAAAAAAAAAAAAAAAAAAAAAPu7Y2xuLeu49&#10;D2htLRdS3Hujc2q4Oh7f0DRsSbP1XWNX1PIjxMDTtPw8e2+bJy8vJltssstpWta1BPK/Vh+t/b/w&#10;W6V3a3u7G0vWvkZ1G07Cm6jblhpFlx7V07ssy8bprtfOpfNHTSdJya/fqGTBW2mq51lsl1b4YMS2&#10;LcmI2tKAMausfUr7OZ2foOR/dWlYtezobq0+ylfpfpUElvZ/ddT6ZFaf7K/j/wDXSgYyAAAAAAAA&#10;AAAAAAAAAAAAAAAAAAAAAAAAAAAAAAAAAAAAAAAAAAAAAAAAAAAAAAAAAAAAAAAAAAAAAAAAAAAA&#10;AAAAAAAAAAAAAAAAAAAAAAAAAAAAAAAAAAAAAAAAAAAAAAAAAAAAAAAAAAAAAAAAAAAAAAAAAAAA&#10;Ar7nNQAAAAAAAAAAAAAAAAAAAAAAAAAAAAAAAAAAAAAAAAAAAAAAAAAAAAAAAAAAAAAAAAAAAAAA&#10;AAAAAAAAAAAAAAAAAAAAAAAAAAAAAAAAAAAAAAAAAAAAAAAAAAAAAAAAAAAAAAAAAAAAAAAAAAAA&#10;AAAAH7bbdddS22lbrrq0ttttpWt111a9lKUpT61rWoJm36Y/1dx/H3bemfKPr3tylvXTd+k1l6f7&#10;S1rFhvm6R7S1aC26mo5ONL+S7B6h7nwZOyftpZk6VgSVxK/jmmzI6akxEgpoAdL9Weo9u18O7Q9H&#10;mpXcGdDX8ktla9uk4kttaUyK1p2dmbNSv+Gnb220/vr9PtpcGHF11bq1uurW666tbrrrq1rW6ta9&#10;ta1rX61rWoPwAAAAAAAAAAAAAAAAAAAAAAAAAAAAAAAAAAAAAAAAAAAAAAAAAAAAAAAAAAAAAAAA&#10;AAAAAAAAAAAAAAAAAAAAAAAAAAAAAAAAAAAAAAAAAAAAAAAAAAAAAAAAAAAAAAAAAAAAAAAAAAAA&#10;AAAAAAAAAAAAAAAAAAAAFfc5qAAAAAAAAAAAAAAAAAAAAAAAAAAAAAAAAAAAAAAAAAAAAAAAAAAA&#10;AAAAAAAAAAAAAAAAAAAAAAAAAAAAAAAAAAAAAAAAAAAAAAAAAAAAAAAAAAAAAAAAAAAAAAAAAAAA&#10;AAAAAAAAAAAAAAAAAAAAAAAAk3/pK/V3/qzL2380vkDoFK7X0zMs1XoJsPV8eOS3cup4d9K4vVLX&#10;sHIikt/gNKy6Vu0KG77ZMrNh52tLceLGuytSdRLSaAHXvUTfmJsjSfy2/jyNZzrZI9Kwru2ttb7a&#10;Upfl5NLa23UxMat1O2lK0rfdWltOztrdaGDedm5epZeRn5+RJlZmXLfPkZEtfukllvr23XV/pSlP&#10;9lKUpSlKfSlKUoD1QAAAAAAAAAAAAAAAAAAAAAAAAAAAAAAAAAAAAAAAAAAAAAAAAAAAAAAAAAAA&#10;AAAAAAAAAAAAAAAAAAAAAAAAAAAAAAAAAAAAAAAAAAAAAAAAAAAAAAAAAAAAAAAAAAAAAAAAAAAA&#10;AAAAAAAAAAAAAAAAAAAAAAAAAAV9zmoAAAAAAAAAAAAAAAAAAAAAAAAAAAAAAAAAAAAAAAAAAAAA&#10;AAAAAAAAAAAAAAAAAAAAAAAAAAAAAAAAAAAAAAAAAAAAAAAAAAAAAAAAAAAAAAAAAAAAAAAAAAAA&#10;AAAAAAAAAAAAAAAAAAAAAAAAAAAADdh+oT9Y+b8wd9xdZOr2j5ON8aenusxW5OLk/nxLuru68G6m&#10;RTZ2lyW2W337W02+2yuuZVl9l1bJLcSC78sk0uLZNROIwsLD03DxNO07ExsDT8DGgwsHBwoIsXDw&#10;sPFisgxsTExoLI4MbGxoI7bI47LaWWWUpSlKUo2PZBxrdm6dN2ho2Rq+o39tLP8AFiY1taUmzcy+&#10;26sOLDSv+277a1uu/pZZSt1f6AwQ3FuDUt0avlazqkv5MnJu/tjt+6kONBbWv4cXHsurdWyCG2vZ&#10;SnbWta9ta1rdWtah8MAAAAAAAAAAAAAAAAAAAAAAAAAAAAAAAAAAAAAAAAAAAAAAAAAAAAAAAAAA&#10;AAAAAAAAAAAAAAAAAAAAAAAAAAAAAAAAAAAAAAAAAAAAAAAAAAAAAAAAAAAAAAAAAAAAAAAAAAAA&#10;AAAAAAAAAAAAAAAAAAAAAAAAAAAAFfc5qAAAAAAAAAAAAAAAAAAAAAAAAAAAAAAAAAAAAAAAAAAA&#10;AAAAAAAAAAAAAAAAAAAAAAAAAAAAAAAAAAAAAAAAAAAAAAAAAAAAAAAAAAAAAAAAAAAAAAAAAAAA&#10;AAAAAAAAAAAAAAAAAAAAAAAAAAAAAA2Jfrg+AG9vnl1nh27FXUdu9HdmSYerdW+oEGNdW3TdLkkr&#10;XF2toE80V+FNvPdH4r48SyT7rcaCybLvsktg/FLZNE/npv052T0i2JtXpl0429g7U2NsnRsTQNtb&#10;f062TldO03DtrSyz8k8kuTlZM8l10s+RNfJPkz33yy33yX3XV2jmwPn6rquBomnZeq6nkWY2FhRV&#10;lnmv/wBlO2ltlllv9b5ZZLqW2W0+t191KU+tQYKb63pnb21m/PyPugwcf74dLwO2lbcTFrdSv3X9&#10;nbS/Kn+2l0t317a9lKf2220oHCgAAAAAAAAAAAAAAAAAAAAAAAAAAAAAAAAAAAAAAAAAAAAAAAAA&#10;AAAAAAAAAAAAAAAAAAAAAAAAAAAAAAAAAAAAAAAAAAAAAAAAAAAAAAAAAAAAAAAAAAAAAAAAAAAA&#10;AAAAAAAAAAAAAAAAAAAAAAAAAAAAAAAAAAAAAAV9zmoAAAAAAAAAAAAAAAAAAAAAAAAAAAAAAAAA&#10;AAAAAAAAAAAAAAAAAAAAAAAAAAAAAAAAAAAAAAAAAAAAAAAAAAAAAAAAAAAAAAAAAAAAAAAAAAAA&#10;AAAAAAAAAAAAAAAAAAAAAAAAAAAAAAAAAAAAAADJr4kfFPqh8yOtW2ui/S7ArXM1OSmdufc+Vjyy&#10;6FsTaOLNFbrO7dwSx1jpZh4EctLYYfvtlzcuSLGi7ZZbaE9FhD8W/jL0w+I3RjanRTpTpdmHoe38&#10;es+razPFHTW95bozLI7tb3fuTKspW/M1jV8iyn0rdWPFxrIsaClmPBDHZ0niMhgeOWWKCKWeeSyG&#10;GGO+WaWW+2yOKKO2t8kkl91aW2WWWUrWta17KUoDCvqj1El3jqPIafffHt3T5a8rZX+y7PyLaVsu&#10;1Ca3+tLa0rWkNtf+GyvbWlLrq0oHU4AAAAAAAAAAAAAAAAAAAAAAAAAAAAAAAAAAAAAAAAAAAAAA&#10;AAAAAAAAAAAAAAAAAAAAAAAAAAAAAAAAAAAAAAAAAAAAAAAAAAAAAAAAAAAAAAAAAAAAAAAAAAAA&#10;AAAAAAAAAAAAAAAAAAAAAAAAAAAAAAAAAAAAAAAAAAK+5zUAAAAAAAAAAAAAAAAAAAAAAAAAAAAA&#10;AAAAAAAAAAAAAAAAAAAAAAAAAAAAAAAAAAAAAAAAAAAAAAAAAAAAAAAAAAAAAAAAAAAAAAAAAAAA&#10;AAAAAAAAAAAAAAAAAAAAAAAAAAAAAAAAAAAAAAAAAB2D0p6V79629RNpdKemG3M3de+976xj6Jt3&#10;Q8CllJMnLn+6+SfJyJbo8bA03Axo78jLyp748fExopJpb7I7LrqBYDfrz+BvT/4H9FsTZmjW4Wv9&#10;Tt0WYesdW+olMW2zM3LuG2ClLNI02aSzm8XZu2vyXw6bi1rSn90uTfbSfJmrXcmIz6UAYo9YepP8&#10;nLNtTQsjt02C/wC3V82G+lbc/Iju7eShvtrWl2Hj320++7t/ySU7Kf229t4Y+gAAAAAAAAAAAAAA&#10;AAAAAAAAAAAAAAAAAAAAAAAAAAAAAAAAAAAAAAAAAAAAAAAAAAAAAAAAAAAAAAAAAAAAAAAAAAAA&#10;AAAAAAAAAAAAAAAAAAAAAAAAAAAAAAAAAAAAAAAAAAAAAAAAAAAAAAAAAAAAAAAAAAAAAAAAAAAr&#10;7nNQAAAAAAAAAAAAAAAAAAAAAAAAAAAAAAAAAAAAAAAAAAAAAAAAAAAAAAAAAAAAAAAAAAAAAAAA&#10;AAAAAAAAAAAAAAAAAAAAAAAAAAAAAAAAAAAAAAAAAAAAAAAAAAAAAAAAAAAAAAAAAAAAAAAAAHva&#10;Xpepa3qenaLo2Bmarq+r52JpelaXp+NLmahqWpZ+RHiYOBg4mPZJPlZmZlS2xxR2W3X333UtpSta&#10;0BOj/Un+s/TfhX07/wCpXU3T8LP+S3UnRcWm5Ja8rmxdMNtZP4s6Pp5ombHbfbdqd81I79dyoZL4&#10;MnLhjhhuvgxrJp9yYjcgoA6A6wdSv4mGba2g5HZqmRHWzVc2G+n3adjy29nKRXU7a25uRHd/ddSt&#10;Kw2Vp2f3XUraGJwAAAAAAAAAAAAAAAAAAAAAAAAAAAAAAAAAAAAAAAAAAAAAAAAAAAAAAAAAAAAA&#10;AAAAAAAAAAAAAAAAAAAAAAAAAAAAAAAAAAAAAAAAAAAAAAAAAAAAAAAAAAAAAAAAAAAAAAAAAAAA&#10;AAAAAAAAAAAAAAAAAAAAAAAAAAAAAK+5zUAAAAAAAAAAAAAAAAAAAAAAAAAAAAAAAAAAAAAAAAAA&#10;AAAAAAAAAAAAAAAAAAAAAAAAAAAAAAAAAAAAAAAAAAAAAAAAAAAAAAAAAAAAAAAAAAAAAAAAAAAA&#10;AAAAAAAAAAAAAAAAAAAAAAAAAAABL0/Sf+rv/pppm3/mN8gNv/b1D1/TOf6J7F1aD/JsXb+qQ/bF&#10;v/XcGeCl0O8te06+tdMhrdWmnafkVlkt5ua23D1J1Ek1oAdVdT+okOzdO5PAvjk3FqEV3JxV+2+m&#10;DBXttu1DIsrSttftrStIrLvpffTt7K223UBhRNNNkTS5GRLJPPPJfLNNLfdJLLLJdW+SSSS+tbr7&#10;77q1rWta1rWtQeMAAAAAAAAAAAAAAAAAAAAAAAAAAAAAAAAAAAAAAAAAAAAAAAAAAAAAAAAAAAAA&#10;AAAAAAAAAAAAAAAAAAAAAAAAAAAAAAAAAAAAAAAAAAAAAAAAAAAAAAAAAAAAAAAAAAAAAAAAAAAA&#10;AAAAAAAAAAAAAAAAAAAAAAAAAAAAAFfc5qAAAAAAAAAAAAAAAAAAAAAAAAAAAAAAAAAAAAAAAAAA&#10;AAAAAAAAAAAAAAAAAAAAAAAAAAAAAAAAAAAAAAAAAAAAAAAAAAAAAAAAAAAAAAAAAAAAAAAAAAAA&#10;AAAAAAAAAAAAAAAAAAAAAAAAAAAkV/pZ/V1XrPrejfLXr/t2t3SLbGqcz0o2VrGNPHH1N3RpM9tb&#10;N16njTRx2ZewdtahH2Qx9t0Wq6jDdHJSuNjzR5OpETFmgBwzfO88DZWjX6hk/ZNmz/dDpeB9/wBt&#10;+Zk/b29teztusxoKVpdLf/SlOyn/ABXW0qGCmr6tn65qOXqup5F+Tm5kt0s0t9fpTt+lscdv9I4Y&#10;rKUtssp/bbbSlKfSgPmgAAAAAAAAAAAAAAAAAAAAAAAAAAAAAAAAAAAAAAAAAAAAAAAAAAAAAAAA&#10;AAAAAAAAAAAAAAAAAAAAAAAAAAAAAAAAAAAAAAAAAAAAAAAAAAAAAAAAAAAAAAAAAAAAAAAAAAAA&#10;AAAAAAAAAAAAAAAAAAAAAAAAAAAAAAAAAAAr7nNQAAAAAAAAAAAAAAAAAAAAAAAAAAAAAAAAAAAA&#10;AAAAAAAAAAAAAAAAAAAAAAAAAAAAAAAAAAAAAAAAAAAAAAAAAAAAAAAAAAAAAAAAAAAAAAAAAAAA&#10;AAAAAAAAAAAAAAAAAAAAAAAAAAAAAAAG3b9UP61da+b/AFMrvPf+DqOlfGzpxqmJfvTVaW5eDf1B&#10;1uOtmVD0221qMMmNNSTIx+yXV8vGvrJp2FfZbSsc+VjXLJqJ22haFou19E0jbe3NK0/Qtv6BpuDo&#10;2h6LpOJBgaXpOk6bjR4en6bp2FjWR4+JhYWJDZHFHZbbZZZbSlKUpRsfVB8XcOv6btnScrWNUmpF&#10;i41v0tp9Zcie76Q42PZ/WSea/wClKf0pTturWltK1oGCG7d16lvDWZ9W1G77aXf4sPEturdDg4lt&#10;1axY8Xb2dtadvbfd2UrffWteynb2UDjAAAAAAAAAAAAAAAAAAAAAAAAAAAAAAAAAAAAAAAAAAAAA&#10;AAAAAAAAAAAAAAAAAAAAAAAAAAAAAAAAAAAAAAAAAAAAAAAAAAAAAAAAAAAAAAAAAAAAAAAAAAAA&#10;AAAAAAAAAAAAAAAAAAAAAAAAAAAAAAAAAAAAAAAAAAAAAAAAK+5zUAAAAAAAAAAAAAAAAAAAAAAA&#10;AAAAAAAAAAAAAAAAAAAAAAAAAAAAAAAAAAAAAAAAAAAAAAAAAAAAAAAAAAAAAAAAAAAAAAAAAAAA&#10;AAAAAAAAAAAAAAAAAAAAAAAAAAAAAAAAAAAAAAAAAAABnJ8BPg11D+dnWzB6d7Ypl6HsXQuU1nqt&#10;1Epi2z4Oy9rXz3WW2wUmvigztz69fFfj6ZhUurfLJS+a+lMfHyJI7JosD+jfR3p30C6Z7Q6RdKtu&#10;Ye1tjbJ0mDSdF0vEst/JfSOn3ZWp6nlfbbNqeuavl3X5ObmTVuny8qW+WS6t11ato7OB62bm4unY&#10;mTn508eNiYkMmRkzyV7LIoYra3X33dlK1r2Up9KUpWta/SlO0GDvUbfuVvbVq3WVkg0TBvvs0vDr&#10;WtK3W/8ADdm5NvbW2uXkU/8ACOzstp/5rrg66AAAAAAAAAAAAAAAAAAAAAAAAAAAAAAAAAAAAAAA&#10;AAAAAAAAAAAAAAAAAAAAAAAAAAAAAAAAAAAAAAAAAAAAAAAAAAAAAAAAAAAAAAAAAAAAAAAAAAAA&#10;AAAAAAAAAAAAAAAAAAAAAAAAAAAAAAAAAAAAAAAAAAAAAAAAAAAAAABX3OagAAAAAAAAAAAAAAAA&#10;AAAAAAAAAAAAAAAAAAAAAAAAAAAAAAAAAAAAAAAAAAAAAAAAAAAAAAAAAAAAAAAAAAAAAAAAAAAA&#10;AAAAAAAAAAAAAAAAAAAAAAAAAAAAAAAAAAAAAAAAAAAAAAAAAO9vjZ8dOp3yr6w7S6KdJtH/AJTd&#10;O6Mv/Pl5FbotH21oOLdHdrW69xZltt/I6FoWJf8AlmupS6WW77IYbJZ5YorwsIfhx8RemHws6Jbf&#10;6OdNcWmRfjUpqe9N45WLjQa9v7eGTFZTVNya1fBb20turbSDCxq3yW4WDFFBbdf9lb79yYjKpR+V&#10;rS2lbrq0pSlK1rWteylKU+ta1rX6UpSgMO+rXUiu5su7QtGmrTQMGX/NNZWtKatlxXf+7WtK/wB2&#10;DBdT/Fb/AEuu/vr2/wBn2h0oAAAAAAAAAAAAAAAAAAAAAAAAAAAAAAAAAAAAAAAAAAAAAAAAAAAA&#10;AAAAAAAAAAAAAAAAAAAAAAAAAAAAAAAAAAAAAAAAAAAAAAAAAAAAAAAAAAAAAAAAAAAAAAAAAAAA&#10;AAAAAAAAAAAAAAAAAAAAAAAAAAAAAAAAAAAAAAAAAACvuc1AAAAAAAAAAAAAAAAAAAAAAAAAAAAA&#10;AAAAAAAAAAAAAAAAAAAAAAAAAAAAAAAAAAAAAAAAAAAAAAAAAAAAAAAAAAAAAAAAAAAAAAAAAAAA&#10;AAAAAAAAAAAAAAAAAAAAAAAAAAAAAAAAAAAAcr2Lsbd3U3eW2en2wdv6jurem8dZwdv7a29pMVJs&#10;/VtX1Ge3HxMWC266yKOl193bfJJdZFDHS6+S62y266gT7v1ofr02j8DOj38dl/x24uuO/IcHUerO&#10;+calZoK5MMf34eytrZE2NjZMOztuySX1suvssmz8u+TJlpbbWCDH3JiNlCgDGfrJ1J/+Rs7Qp/8A&#10;1Q6/mxV/8LtKgkpX/fTIrT/8fb/x0BjOAAAAAAAAAAAAAAAAAAAAAAAAAAAAAAAAAAAAAAAAAAAA&#10;AAAAAAAAAAAAAAAAAAAAAAAAAAAAAAAAAAAAAAAAAAAAAAAAAAAAAAAAAAAAAAAAAAAAAAAAAAAA&#10;AAAAAAAAAAAAAAAAAAAAAAAAAAAAAAAAAAAAAAAAAAAAAAAAAAACvuc1AAAAAAAAAAAAAAAAAAAA&#10;AAAAAAAAAAAAAAAAAAAAAAAAAAAAAAAAAAAAAAAAAAAAAAAAAAAAAAAAAAAAAAAAAAAAAAAAAAAA&#10;AAAAAAAAAAAAAAAAAAAAAAAAAAAAAAAAAAAAAAAAAAAAefGxsjNyMfDw8efLy8ueLGxcXGiknyMn&#10;Inktigx8eCK26WaeaW6ltlltK3XXVpSlO0E279O/6w4PidszG69daNFik+R2/wDRbP4/Sc2O+6To&#10;7s7VYLJbtuWQy22Uh3vrUN9v8zNW2t+JbSmDFW22mVfk7k/KN5igDpXqz1IptjEu0LRp6f6gzYv8&#10;s0daVrpGJJb/AO7WtK9tmdPZX/FT+ttv99ez+z7gw6rWt1a3XVrWta1rWta9ta1r9a1rWv1rWtQf&#10;gAAAAAAAAAAAAAAAAAAAAAAAAAAAAAAAAAAAAAAAAAAAAAAAAAAAAAAAAAAAAAAAAAAAAAAAAAAA&#10;AAAAAAAAAAAAAAAAAAAAAAAAAAAAAAAAAAAAAAAAAAAAAAAAAAAAAAAAAAAAAAAAAAAAAAAAAAAA&#10;AAAAAAAAAAAAAAAAAAAAK+5zUAAAAAAAAAAAAAAAAAAAAAAAAAAAAAAAAAAAAAAAAAAAAAAAAAAA&#10;AAAAAAAAAAAAAAAAAAAAAAAAAAAAAAAAAAAAAAAAAAAAAAAAAAAAAAAAAAAAAAAAAAAAAAAAAAAA&#10;AAAAAAAAAAAABKx/SV+rjkI9tfNP5DbcrTPlpZq3x/2BruFJHfgxf/qdW9dwMitvbk5Fvbdt6CaL&#10;ssjrbqVtK3XYUtmpOolINADrvqNvzF2TpNbrKxz61nWXx6Xh1rStKXUp2XZuTb20upi49a/75L+y&#10;2nZ/ddaGDubm5Wo5eTn508mTl5c0mRkzyV7b5Zpbq3X33dlKUp21r9KUpSlKfSlOwHqgAAAAAAAA&#10;AAAAAAAAAAAAAAAAAAAAAAAAAAAAAAAAAAAAAAAAAAAAAAAAAAAAAAAAAAAAAAAAAAAAAAAAAAAA&#10;AAAAAAAAAAAAAAAAAAAAAAAAAAAAAAAAAAAAAAAAAAAAAAAAAAAAAAAAAAAAAAAAAAAAAAAAAAAA&#10;AAAAAAAAAAAAr7nNQAAAAAAAAAAAAAAAAAAAAAAAAAAAAAAAAAAAAAAAAAAAAAAAAAAAAAAAAAAA&#10;AAAAAAAAAAAAAAAAAAAAAAAAAAAAAAAAAAAAAAAAAAAAAAAAAAAAAAAAAAAAAAAAAAAAAAAAAAAA&#10;AAAG+n9Nf6wJPk5uzB+SHXLQJP8At82LrlLtr7c1bD/5XrLvDSJqX34cmPPW3nOn+28223+RvrZf&#10;jallWXYFPvtszbYrIiapDDFjxRQQRRwQQR2Qwww2WxxQxR20sjiijspbZHHHZbSlttKUpSlOyjY8&#10;gAPDJj481aXTQQy1pTspWSKy+tKf17KVutrWlO0Hj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BVkOagAAAAAAAAAAAAAAAAAAAAAAAAAAAAAAAAAA&#10;AAAAAAAAAAAAAAAAAAAAAAAAAAAAAAAAAAAAAAAAAAAAAAAAAAAAAAAAAAAAAAAAAAAAAAAAAAAA&#10;AAAAAAAAAAAAAAAAAAAAAAAAAAANn/6wv107p+d/Vr8utWajoHQDp9nYOV1T3jjdkGRqV91bMrF6&#10;fbVnvpWl+5twY1K1lnpbfHpeHWuRLSsl2LDkWTRPe2fs/a/T/a239kbJ0HS9r7R2ppODoW3Nu6Li&#10;RYOlaPpGnQWY2FgYOLDS2yKGCGylKf7a17a1rWta1rtHJAAAAAAAAAAAAAAAAAAAAAAAAAAAAAAA&#10;AAAAAAAAAAAAAAAAAAAAAAAAAAAAAAAAAAAAAAAAAAAAAAAAAAAAAAAAAAAAAAAAAAAAAAAAAAAA&#10;AAAAAAAAAAAAAAAAAAAAAAAAAAAAAAAAAAAAAAAAAAAAAAAAAAAAAAAAAAAAAAAAAAAAAAAVXzmo&#10;AAAAAAAAAAAAAAAAAAAAAAAAAAAAAAAAAAAAAAAAAAAAAAAAAAAAAAAAAAAAAAAAAAAAAAAAAAAA&#10;AAAAAAAAAAAAAAAAAAAAAAAAAAAAAAAAAAAAAAAAAAAAAAAAAAAAAAAAAAAADLr4UfDnqX82+t+h&#10;9I+n8F2Dpln49Y6g72yYL5dH2FsyDIjj1DW86tPtpk6hkVvpj6fh23UvzMySy3tsipNNFZNFg98e&#10;+gHTP4w9I9odFukuh2aLs/aGn2Y0d8n4pNW17VZbbb9W3PuPOihgpqW4tezKXT5U32WWffdSyKyO&#10;GyOKzfxHdIAAAAAAAAAAAAAAAAAAAAAAAAAAAAAAAAAAAAAAAAAAAAAAAAAAAAAAAAAAAAAAAAAA&#10;AAAAAAAAAAAAAAAAAAAAAAAAAAAAAAAAAAAAAAAAAAAAAAAAAAAAAAAAAAAAAAAAAAAAAAAAAAAA&#10;AAAAAAAAAAAAAAAAAAAAAAAAAAAAAAAAAAAAKr5zUAAAAAAAAAAAAAAAAAAAAAAAAAAAAAAAAAAA&#10;AAAAAAAAAAAAAAAAAAAAAAAAAAAAAAAAAAAAAAAAAAAAAAAAAAAAAAAAAAAAAAAAAAAAAAAAAAAA&#10;AAAAAAAAAAAAAAAAAAAAAAAAB2z0M6I9RvkZ1V2b0a6UaFLuDe+99Vi03TMWlJbMLBgpSs2o65rW&#10;XFDP/G7f0LAjkys7JrZdSDGivu7Lq0pbULBf4J/Cjpz8GOh+ldLdm0j1jdGpVg1vqfv+bHpDqW+t&#10;4XQ1smzLrK1uuwdB0iO+uLpeFbX7cbFt+6+smTLkTzbkxGaKg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AAAAfb21trcO8tw6J&#10;tPaeiapuTc+5NUwtF0DQNFwsjUtX1nV9SyLMXA07TsDFslyMvMy8iW2yOOy2t111QTyv1X/re0D4&#10;L9LK67vDF0vWfkb1F07Fk6i7kx7rM2HaumXXR5mJ022zmUvkh/i9KyKW36hlQdlNTz7KX1uvggxK&#10;R7kxG1xQAAAAAAAAAAAAAAAAAAAAAAAAAAAAAAAAAAAAAAAAAAAAAAAAAAAAAAAAAAAAAAAAAAAA&#10;AAAAAAAAAAAAAAAAAAAAAAAAAAAAAAAAAAAAAAAAAAAAAAAAAAAAAAAAAAAAAAAAAAAAAAAAAAAA&#10;AAAAAAAAAAAAAAAAAAAAAAAAAAAAAAAAAAABVfOagAAAAAAAAAAAAAAAAAAAAAAAAAAAAAAAAAAA&#10;AAAAAAAAAAAAAAAAAAAAAAAAAAAAAAAAAAAAAAAAAAAAAAAAAAAAAAAAAAAAAAAAAAAAAAAAAAAA&#10;AAAAAAAAAAAAAAAAAAAAAAP222666lttK3XXVpbbbbStbrrq17KUpSn1rWtQTMv0xfq6j6Abc0n5&#10;Tde9u/b1x3fo9s/TzaGtYdtMnpFtPV8etf5LNxZq3XYfULdGnT0pNbfZZk6RhX3Yt32TzZcdupOo&#10;kHNAAAAAAAAAAAAAAAAAAAAAAAAAAAAAAAAAAAAAAAAAAAAAAAAAAAAAAAAAAAAAAAAAAAAAAAAA&#10;AAAAAAAAAAAAAAAAAAAAAAAAAAAAAAAAAAAAAAAAAAAAAAAAAAAAAAAAAAAAAAAAAAAAAAAAAAAA&#10;AAAAAAAAAAAAAAAAAAAAAAAAAAAAAAAACq+c1AAAAAAAAAAAAAAAAAAAAAAAAAAAAAAAAAAAAAAA&#10;AAAAAAAAAAAAAAAAAAAAAAAAAAAAAAAAAAAAAAAAAAAAAAAAAAAAAAAAAAAAAAAAAAAAAAAAAAAA&#10;AAAAAAAAAAAAAAAAAAASbP0mfq6/1fm7c+Z3yD29ZdtHTci3VOg+wtZxIZo906pjX9mN1Q17ByLZ&#10;Lf8AT+kZNlbtEgkttvzMyO3N/tx4ceuXqTqJarQAAAAAAAAAAAAAAAAAAAAAAAAAAAAAAAAAAAAA&#10;AAAAAAAAAAAAAAAAAAAAAAAAAAAAAAAAAAAAAAAAAAAAAAAAAAAAAAAAAAAAAAAAAAAAAAAAAAAA&#10;AAAAAAAAAAAAAAAAAAAAAAAAAAAAAAAAAAAAAAAAAAAAAAAAAAAAAAAAAAAAAAAAAAAAAqvnNQAA&#10;AAAAAAAAAAAAAAAAAAAAAAAAAAAAAAAAAAAAAAAAAAAAAAAAAAAAAAAAAAAAAAAAAAAAAAAAAAAA&#10;AAAAAAAAAAAAAAAAAAAAAAAAAAAAAAAAAAAAAAAAAAAAAAAAAAAAAAG6z9Qv6yc35ib9i6w9W9Jy&#10;sb41dOtbhpmQTVvxburW7NPvhy6bJ06/7PyXbYwqVsrrmVHWy6sUluJBfSaSSXFsmonFYGBg6Xg4&#10;emaZh4mnabp2Jj4Gn6fgY8OJg4GDiQ2Y+Jh4eJj2RwYuJiwR22Rx2W22WWW0pSlKUpRse2AAAAAA&#10;AAAAAAAAAAAAAAAAAAAAAAAAAAAAAAAAAAAAAAAAAAAAAAAAAAAAAAAAAAAAAAAAAAAAAAAAAAAA&#10;AAAAAAAAAAAAAAAAAAAAAAAAAAAAAAAAAAAAAAAAAAAAAAAAAAAAAAAAAAAAAAAAAAAAAAAAAAAA&#10;AAAAAAAAAAAAAAAAAAAAAAAACq+c1AAAAAAAAAAAAAAAAAAAAAAAAAAAAAAAAAAAAAAAAAAAAAAA&#10;AAAAAAAAAAAAAAAAAAAAAAAAAAAAAAAAAAAAAAAAAAAAAAAAAAAAAAAAAAAAAAAAAAAAAAAAAAAA&#10;AAAAAAAAAbDf1yfALe/zz6zxbZxq6jt3pDs6TB1Xq71Bx4af/wAfR55L64u3NBmyIJ8Kfee5+Xkj&#10;wo5Lb7IIrJcqSy+OCsclk0T/ALpv052T0i2JtXpl0429g7U2NsnRsTQNtbf062TldO03DtrSyz8k&#10;8kuTlZM8l10s+RNfJPkz33yy33yX3XV2jmwAAAAAAAAAAAAAAAAAAAAAAAAAAAAAAAAAAAAAAAAA&#10;AAAAAAAAAAAAAAAAAAAAAAAAAAAAAAAAAAAAAAAAAAAAAAAAAAAAAAAAAAAAAAAAAAAAAAAAAAAA&#10;AAAAAAAAAAAAAAAAAAAAAAAAAAAAAAAAAAAAAAAAAAAAAAAAAAAAAAAAAAAAAAAAAAKr5zUAAAAA&#10;AAAAAAAAAAAAAAAAAAAAAAAAAAAAAAAAAAAAAAAAAAAAAAAAAAAAAAAAAAAAAAAAAAAAAAAAAAAA&#10;AAAAAAAAAAAAAAAAAAAAAAAAAAAAAAAAAAAAAAAAAAAAAAAAABkt8S/it1P+Y3WvbPRXpbg/dqOr&#10;33Z+4tyZcE8mg7G2lhSRU1rd24poaf4dP0+ya2yKP7rZMzMlhxYu2aaOlWaLCL4sfGLph8Q+i+1O&#10;ifSrTeW0TQMemRrGt5Ucf85vPdOVFDTXN4bkyY6f8zrGs5EVK/bT/DiwWRY0FsePDFHb0niMiQAA&#10;AAAAAAAAAAAAAAAAAAAAAAAAAAAAAAAAAAAAAAAAAAAAAAAAAAAAAAAAAAAAAAAAAAAAAAAAAAAA&#10;AAAAAAAAAAAAAAAAAAAAAAAAAAAAAAAAAAAAAAAAAAAAAAAAAAAAAAAAAAAAAAAAAAAAAAAAAAAA&#10;AAAAAAAAAAAAAAAAAAAAAAAAAAAAAAVXzmoAAAAAAAAAAAAAAAAAAAAAAAAAAAAAAAAAAAAAAAAA&#10;AAAAAAAAAAAAAAAAAAAAAAAAAAAAAAAAAAAAAAAAAAAAAAAAAAAAAAAAAAAAAAAAAAAAAAAAAAAA&#10;AAAAAAAAAAAADsDpX0t371s6h7R6VdMduZ+7N9741nF0Pbuh6fZSsuTl5N1a3z5M99bcfT9L0/Ht&#10;vyMzLnujxsPFikmmvsijvuoFgH+u/wCBewvgf0VxNnaXTA1/qluqPC1fq71Djx625G49wWQ3fi0b&#10;SpZ7aZWNs7bFJ74NOx6/Z99ayZUlls+RLRuTEZ/KAAAAAAAAAAAAAAAAAAAAAAAAAAAAAAAAAAAA&#10;AAAAAAAAAAAAAAAAAAAAAAAAAAAAAAAAAAAAAAAAAAAAAAAAAAAAAAAAAAAAAAAAAAAAAAAAAAAA&#10;AAAAAAAAAAAAAAAAAAAAAAAAAAAAAAAAAAAAAAAAAAAAAAAAAAAAAAAAAAAAAAAAAAAAAAAAAKr5&#10;zUAAAAAAAAAAAAAAAAAAAAAAAAAAAAAAAAAAAAAAAAAAAAAAAAAAAAAAAAAAAAAAAAAAAAAAAAAA&#10;AAAAAAAAAAAAAAAAAAAAAAAAAAAAAAAAAAAAAAAAAAAAAAAAAAAAAAB7um6bqOs6jgaPo+Bm6rq2&#10;q5uLpul6XpuLPnajqWo508eLhYGBhYscuTmZuZky2xxRR23SSSXUttpWtaUBOf8A1JfrM034XdPa&#10;dTuqOm4Wf8l+o2jwU16S7ls2LpbtnKpDl2dPtEzIrpopNVmltsk1vMgvrFPkR2Y8NboMek2RuTEb&#10;lVAAAAAAAAAAAAAAAAAAAAAAAAAAAAAAAAAAAAAAAAAAAAAAAAAAAAAAAAAAAAAAAAAAAAAAAAAA&#10;AAAAAAAAAAAAAAAAAAAAAAAAAAAAAAAAAAAAAAAAAAAAAAAAAAAAAAAAAAAAAAAAAAAAAAAAAAAA&#10;AAAAAAAAAAAAAAAAAAAAAAAAAAAAAAAAAAAAFV85qAAAAAAAAAAAAAAAAAAAAAAAAAAAAAAAAAAA&#10;AAAAAAAAAAAAAAAAAAAAAAAAAAAAAAAAAAAAAAAAAAAAAAAAAAAAAAAAAAAAAAAAAAAAAAAAAAAA&#10;AAAAAAAAAAAAAAAAAAl4fpQ/V1XpvpuhfMX5B7dtp1A13To9Q6I7E1jGtrJsbQtSi+6LqHrmHPHW&#10;sW8Ndwb6fxcF3ZXTMGas0lObmstwtSdRJRaAAAAAAAAAAAAAAAAAAAAAAAAAAAAAAAAAAAAAAAAA&#10;AAAAAAAAAAAAAAAAAAAAAAAAAAAAAAAAAAAAAAAAAAAAAAAAAAAAAAAAAAAAAAAAAAAAAAAAAAAA&#10;AAAAAAAAAAAAAAAAAAAAAAAAAAAAAAAAAAAAAAAAAAAAAAAAAAAAAAAAAAAAAAAAAAAAAAFV85qA&#10;AAAAAAAAAAAAAAAAAAAAAAAAAAAAAAAAAAAAAAAAAAAAAAAAAAAAAAAAAAAAAAAAAAAAAAAAAAAA&#10;AAAAAAAAAAAAAAAAAAAAAAAAAAAAAAAAAAAAAAAAAAAAAAAAAAAkTfpa/V1Trbrej/LL5AbdrJ0d&#10;2xql2R0r2XrGNdTG6pbo0qe+Ou5NWxZ46Uy9g7X1KLsjj+sWq6lDWOT7sXHnhydSdRMbaAAAAAAA&#10;AAAAAAAAAAAAAAAAAAAAAAAAAAAAAAAAAAAAAAAAAAAAAAAAAAAAAAAAAAAAAAAAAAAAAAAAAAAA&#10;AAAAAAAAAAAAAAAAAAAAAAAAAAAAAAAAAAAAAAAAAAAAAAAAAAAAAAAAAAAAAAAAAAAAAAAAAAAA&#10;AAAAAAAAAAAAAAAAAAAAAAAAAAAAAFV85qAAAAAAAAAAAAAAAAAAAAAAAAAAAAAAAAAAAAAAAAAA&#10;AAAAAAAAAAAAAAAAAAAAAAAAAAAAAAAAAAAAAAAAAAAAAAAAAAAAAAAAAAAAAAAAAAAAAAAAAAAA&#10;AAAAAAAAA25fqj/WtrXzh6m13lvzD1DSvjZ011jCu3zq1vM4Mu/daipHnQ9M9t58VYZaTZeNWyTW&#10;MrHvpLp2BLZS26PIycW5ZNRO60LQtF2vomkbb25pWn6Ft/QNNwdG0PRdJxIMDS9J0nTcaPD0/TdO&#10;wsayPHxMLCxIbI4o7LbbLLLaUpSlKNj6o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AABnD8Bvg51E+dnW3T+nO1rcvRNj6Hy&#10;mtdVuolcT82n7K2pdk0iupDdL9mNm7q1y6y+DSsH7vvnltvlupTGx8mWKyaLBHoz0c6d9AOmW0ek&#10;PSnbuJtfYuydKh0rRtLxqfdLfS3tky9T1PLup+fU9a1fMvvyc3LlrdNk5Mt8l9a3XVbR2eAAAAAA&#10;AAAAAAAAAAAAAAAAAAAAAAAAAAAAAAAAAAAAAAAAAAAAAAAAAAAAAAAAAAAAAAAAAAAAAAAAAAAA&#10;AAAAAAAAAAAAAAAAAAAAAAAAAAAAAAAAAAAAAAAAAAAAAAAAAAAAAAAAAAAAAAAAAAAAAAAAAAAA&#10;AAAAAAAAAAAAAAAAAAAAAAAAAAAAAAACq+c1AAAAAAAAAAAAAAAAAAAAAAAAAAAAAAAAAAAAAAAA&#10;AAAAAAAAAAAAAAAAAAAAAAAAAAAAAAAAAAAAAAAAAAAAAAAAAAAAAAAAAAAAAAAAAAAAAAAAAAAA&#10;AAAAAAAAAd5/G/47dTvlR1g2l0U6S6Lfq+6t05dfy5Mv3RaRtvQsT7Zda3TuLO7Kx6foWiYlayS3&#10;17b5b62QQ2yZEsMV4WEXw1+IfTH4VdEdv9Hem+NTKlgpZqu995ZWLDj63v7eWTBFHqu5dW/FW+sU&#10;d9Y6Q4WL98lmDhRxQ0uvrbdJfuTEZWKAA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ByrY2x929S947Z6f7D0HUN0bz3jrWn7&#10;d2zt7S47Zc/VtY1TIsxcLDgpfdHFH+SWSn3SSXWRRWUrffdbZbddQJ9X6zf15bS+BvR+mHn/AMdu&#10;Lrpv3Gws/qvvfHjslhjnjpWXE2RtXJlgiy4to7eukrT7ruy/UMz78qS2y2sEGPuTEbLVAAAAAAAA&#10;AAAAAAAAAAAAAAAAAAAAAAAAAAAAAAAAAAAAAAAAAAAAAAAAAAAAAAAAAAAAAAAAAAAAAAAAAAAA&#10;AAAAAAAAAAAAAAAAAAAAAAAAAAAAAAAAAAAAAAAAAAAAAAAAAAAAAAAAAAAAAAAAAAAAAAAAAAAA&#10;AAAAAAAAAAAAAAAAAAAAAAAAAAAAAAAFV85qAAAAAAAAAAAAAAAAAAAAAAAAAAAAAAAAAAAAAAAA&#10;AAAAAAAAAAAAAAAAAAAAAAAAAAAAAAAAAAAAAAAAAAAAAAAAAAAAAAAAAAAAAAAAAAAAAAAAAAAA&#10;AAAAAAA8sEE+VPDi4sMuTk5MscGPjwR3zTzzzX0jihhijpdJLLLJdS2222la3Vr2U+oJtf6df1gw&#10;/FHZ+P1962aFFd8jt+aPbTStHz7PySdHNnanj/dfoUUUkdvLb61/HmpTWZq/dfiRUtwYq2U5yuTu&#10;RG9FQAAAAAAAAAAAAAAAAAAAAAAAAAAAAAAAAAAAAAAAAAAAAAAAAAAAAAAAAAAAAAAAAAAAAAAA&#10;AAAAAAAAAAAAAAAAAAAAAAAAAAAAAAAAAAAAAAAAAAAAAAAAAAAAAAAAAAAAAAAAAAAAAAAAAAAA&#10;AAAAAAAAAAAAAAAAAAAAAAAAAAAAAAAAAAAAAAAAAAAABVfOagAAAAAAAAAAAAAAAAAAAAAAAAAA&#10;AAAAAAAAAAAAAAAAAAAAAAAAAAAAAAAAAAAAAAAAAAAAAAAAAAAAAAAAAAAAAAAAAAAAAAAAAAAA&#10;AAAAAAAAAAAAAAAAAAAAJVX6Sf1dUxrNtfNX5CbevpkyWw6v8fdg61iTQ3Ytl1bJsLq7rmFPbHWS&#10;WeP+7bsMlt0dIr/5H7a3VwpLNSdqJS7QAAAAAAAAAAAAAAAAAAAAAAAAAAAAAAAAAAAAAAAAAAAA&#10;AAAAAAAAAAAAAAAAAAAAAAAAAAAAAAAAAAAAAAAAAAAAAAAAAAAAAAAAAAAAAAAAAAAAAAAAAAAA&#10;AAAAAAAAAAAAAAAAAAAAAAAAAAAAAAAAAAAAAAAAAAAAAAAAAAAAAAAAAAAAAAAAAAAAAAAAAqvn&#10;NQAAAAAAAAAAAAAAAAAAAAAAAAAAAAAAAAAAAAAAAAAAAAAAAAAAAAAAAAAAAAAAAAAAAAAAAAAA&#10;AAAAAAAAAAAAAAAAAAAAAAAAAAAAAAAAAAAAAAAAAAAAAAAG+b9N/wCr6f5PbtwPkb1x0C+nx42N&#10;rV1dube1XFvth6y7v0mSl1cH8El0dcnYG3M6ltdSmrbfj6jlR10+38lLc2kNkRNXhhix4ooIIo4I&#10;II7IYYYbLY4oYo7aWRxRR2UtsjjjstpS22lKUpSnZRseQAAAAAAAAAAAAAAAAAAAAAAAAAAAAAAA&#10;AAAAAAAAAAAAAAAAAAAAAAAAAAAAAAAAAAAAAAAAAAAAAAAAAAAAAAAAAAAAAAAAAAAAAAAAAAAA&#10;AAAAAAAAAAAAAAAAAAAAAAAAAAAAAAAAAAAAAAAAAAAAAAAAAAAAAAAAAAAAAAAAAAAAAAAAAAAA&#10;AAAAAAAAAAFV85qAAAAAAAAAAAAAAAAAAAAAAAAAAAAAAAAAAAAAAAAAAAAAAAAAAAAAAAAAAAAA&#10;AAAAAAAAAAAAAAAAAAAAAAAAAAAAAAAAAAAAAAAAAAAAAAAAAAAAAAAAAAAA2efrC/XZun539XaX&#10;azFqmg9AOn2fgZXVXeeLSmPNn3Sf81idP9rZMv8AbLubcEEVfyzWWy2aVh3cxLSt9+LDkWTRPf2Z&#10;szanTvae3ti7G0DS9q7P2npOFoW3Nu6Lix4el6RpOnw2wYmFh48dKUsjijt+ta9t191a3XVrdWta&#10;7RyYAAAAAAAAAAAAAAAAAAAAAAAAAAAAAAAAAAAAAAAAAAAAAAAAAAAAAAAAAAAAAAAAAAAAAAAA&#10;AAAAAAAAAAAAAAAAAAAAAAAAAAAAAAAAAAAAAAAAAAAAAAAAAAAAAAAAAAAAAAAAAAAAAAAAAAAA&#10;AAAAAAAAAAAAAAAAAAAAAAAAAAAAAAAAAAAAAAAAAAAAAAFV85qAAAAAAAAAAAAAAAAAAAAAAAAA&#10;AAAAAAAAAAAAAAAAAAAAAAAAAAAAAAAAAAAAAAAAAAAAAAAAAAAAAAAAAAAAAAAAAAAAAAAAAAAA&#10;AAAAAAAAAAAAAAAAAAAy4+FXw76l/NvrfonSDp7FyGDSy3Wt/b2y8e+fR9hbMxsiGHUdez7bbo65&#10;ebLfLbj4GHbfbfmZktln3RxUlmismiwe+PPx/wCmnxg6RbQ6LdJtFpo+0NoYFII5JqQSavruqTdk&#10;mq7l3Hm48GNbqW4dcy+2bJn+yy37q0sjsjisjjs38R3WAA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AAAAAAdsdDuiXUf5FdU9n9H&#10;Ok+gT7j3xvbVI9O0vDs++zEw4bbbp9R1rWcuyOW3TdB0PAjkys3KvtrbBjxXXdla0pSoWCvwQ+E/&#10;Tn4MdD9K6YbOjg1bdmqUxdZ6pb/kgpHqW+t4fhutlybq3UpJibe0a2a/F0nCp2W42LT7r/vyZsme&#10;bcmIzUUAAAAAAAAAAAAAAAAAAAAAAAAAAAAAAAAAAAAAAAAAAAAAAAAAAAAAAAAAAAAAAAAAAAAA&#10;AAAAAAAAAAAAAAAAAAAAAAAAAAAAAAAAAAAAAAAAAAAAAAAAAAAAAAAAAAAAAAAAAAAAAAAAAAAA&#10;AAAAAAAAAAAAAAAAAAAAAAAAAAAAAAAAAAAAAAAAAAAAAAAAAAAVXzmoAAAAAAAAAAAAAAAAAAAA&#10;AAAAAAAAAAAAAAAAAAAAAAAAAAAAAAAAAAAAAAAAAAAAAAAAAAAAAAAAAAAAAAAAAAAAAAAAAAAA&#10;AAAAAAAAAAAAAAAAAAAAAD7W29ua/vDcGibU2ro2pbi3NuTVcDQ9v6Do2HPqGrazrGqZMWFp2mab&#10;g41kmRl5ublzWRxx2W1uvvupSlATx/1W/rd2/wDBnpbXcW8MfT9a+RvUfTMWXqFuKGtMmDaekycv&#10;mYvTXbWR21i/jdKyI7ZNQyo6Uu1HULfurddjw4tse5MRtgUAAAAAAAAAAAAAAAAAAAAAAAAAAAAA&#10;AAAAAAAAAAAAAAAAAAAAAAAAAAAAAAAAAAAAAAAAAAAAAAAAAAAAAAAAAAAAAAAAAAAAAAAAAAAA&#10;AAAAAAAAAAAAAAAAAAAAAAAAAAAAAAAAAAAAAAAAAAAAAAAAAAAAAAAAAAAAAAAAAAAAAAAAAAAA&#10;AAAAAAAAAAAAAAAAVXzmoAAAAAAAAAAAAAAAAAAAAAAAAAAAAAAAAAAAAAAAAAAAAAAAAAAAAAAA&#10;AAAAAAAAAAAAAAAAAAAAAAAAAAAAAAAAAAAAAAAAAAAAAAAAAAAAAAAAAAAAAD9ttuuupbbSt111&#10;aW2220rW666teylKUp9a1rUEy39MH6urege39L+VHX3bv2dbt26VSfpxs/WcO+PL6SbV1XFktk1T&#10;UsTIrTld/wC6cDIpbJHJHbPpGDdWCtbJ58qKPUnUSE2gAAAAAAAAAAAAAAAAAAAAAAAAAAAAAAAA&#10;AAAAAAAAAAAAAAAAAAAAAAAAAAAAAAAAAAAAAAAAAAAAAAAAAAAAAAAAAAAAAAAAAAAAAAAAAAAA&#10;AAAAAAAAAAAAAAAAAAAAAAAAAAAAAAAAAAAAAAAAAAAAAAAAAAAAAAAAAAAAAAAAAAAAAAAAAAAA&#10;AAAAAAAAAAAAABVfOagAAAAAAAAAAAAAAAAAAAAAAAAAAAAAAAAAAAAAAAAAAAAAAAAAAAAAAAAA&#10;AAAAAAAAAAAAAAAAAAAAAAAAAAAAAAAAAAAAAAAAAAAAAAAAAAAAAAAAAAAJMv6Tv1cf62zdvfMv&#10;5C7cpfsvTZqan0K2DrmFHfHu3VsWf7cbqdruFk1ur/pvR8iC6ujY8sVP5DKpZm9tMaGDm9SdRLca&#10;AAAAAAAAAAAAAAAAAAAAAAAAAAAAAAAAAAAAAAAAAAAAAAAAAAAAAAAAAAAAAAAAAAAAAAAAAAAA&#10;AAAAAAAAAAAAAAAAAAAAAAAAAAAAAAAAAAAAAAAAAAAAAAAAAAAAAAAAAAAAAAAAAAAAAAAAAAAA&#10;AAAAAAAAAAAAAAAAAAAAAAAAAAAAAAAAAAAAAAAAAAAAAAAFV85qAAAAAAAAAAAAAAAAAAAAAAAA&#10;AAAAAAAAAAAAAAAAAAAAAAAAAAAAAAAAAAAAAAAAAAAAAAAAAAAAAAAAAAAAAAAAAAAAAAAAAAAA&#10;AAAAAAAAAAAAAAAA3T/qH/WVn/Mff8fV7qxpeVifGrp1rVlmoRyf8vf1V3dp/wCDMj2Npt11KyU2&#10;7h0lik1vKtpTthvpiQ3UmmvmxbJqJx2n6fp+kafg6TpODh6ZpemYeNp+m6bp+NDhafp+n4UNmNh4&#10;ODh41kWPiYeJjxWxxRR222R2W0ttpSlKUbHuAAAAAAAAAAAAAAAAAAAAAAAAAAAAAAAAAAAAAAAA&#10;AAAAAAAAAAAAAAAAAAAAAAAAAAAAAAAAAAAAAAAAAAAAAAAAAAAAAAAAAAAAAAAAAAAAAAAAAAAA&#10;AAAAAAAAAAAAAAAAAAAAAAAAAAAAAAAAAAAAAAAAAAAAAAAAAAAAAAAAAAAAAAAAAAAAAAAAAAAA&#10;AAAAAAAAqvnNQAAAAAAAAAAAAAAAAAAAAAAAAAAAAAAAAAAAAAAAAAAAAAAAAAAAAAAAAAAAAAAA&#10;AAAAAAAAAAAAAAAAAAAAAAAAAAAAAAAAAAAAAAAAAAAAAAAAAAAGwr9cvwE3v88+tEW1sS7O2/0k&#10;2ZJp2rdX9/wR2210XRMmeSmLt/Qpp8fJw5t57opizR4Ecll8cMcU2TJbfHBWO+yaJ/3TTptsjo9s&#10;HafTDpvt7B2rsbZOjYug7b0HTrLrcbA0/FpWv919918+VmZU9982TkS3Xz5ORJfLLffJfddXaOcg&#10;AAAAAAAAAAAAAAAAAAAAAAAAAAAAAAAAAAAAAAAAAAAAAAAAAAAAAAAAAAAAAAAAAAAAAAAAAAAA&#10;AAAAAAAAAAAAAAAAAAAAAAAAAAAAAAAAAAAAAAAAAAAAAAAAAAAAAAAAAAAAAAAAAAAAAAAAAAAA&#10;AAAAAAAAAAAAAAAAAAAAAAAAAAAAAAAAAAAAAAAAAAAAAAAAqvnNQAAAAAAAAAAAAAAAAAAAAAAA&#10;AAAAAAAAAAAAAAAAAAAAAAAAAAAAAAAAAAAAAAAAAAAAAAAAAAAAAAAAAAAAAAAAAAAAAAAAAAAA&#10;AAAAAAAAAAAAAAGSfxP+LHVD5idadtdFulen/k1PV76524NxZcGTJoGx9qYksNmr7t3JkY0d9cbT&#10;NPpPZZZb9L8rLlhx4u2WaylUmiwk+K/xh6YfELovtbop0p02uNouhQ0ytZ1rLtsu1zee6sqCCzXN&#10;4biyLfpNq2szwUrWy3sgxobY8eC2yCKOy3pPEZFAAAAAAAAAAAAAAAAAAAAAAAAAAAAAAAAAAAAA&#10;AAAAAAAAAAAAAAAAAAAAAAAAAAAAAAAAAAAAAAAAAAAAAAAAAAAAAAAAAAAAAAAAAAAAAAAAAAAA&#10;AAAAAAAAAAAAAAAAAAAAAAAAAAAAAAAAAAAAAAAAAAAAAAAAAAAAAAAAAAAAAAAAAAAAAAAAAAAA&#10;AAAAAAAAAAAAAqvnNQAAAAAAAAAAAAAAAAAAAAAAAAAAAAAAAAAAAAAAAAAAAAAAAAAAAAAAAAAA&#10;AAAAAAAAAAAAAAAAAAAAAAAAAAAAAAAAAAAAAAAAAAAAAAAAAAAAAAHP+lvS7fnWnqFtPpZ0y25q&#10;G7N9b21jG0Tb2h6bFW+bJy8itayT5EteyHB03T8ay/Iy8qa6zHxMWKSaW+yOy66gWAX67fgTsP4H&#10;dFsXaGmchuDqpuuPC1bq71Dix77Jdxa9FZLdj6NpV2RW7Ixdo7Xtyb8fAh7I/wAtayZUlls2RJbT&#10;cmI2AKAAAAAAAAAAAAAAAAAAAAAAAAAAAAAAAAAAAAAAAAAAAAAAAAAAAAAAAAAAAAAAAAAAAAAA&#10;AAAAAAAAAAAAAAAAAAAAAAAAAAAAAAAAAAAAAAAAAAAAAAAAAAAAAAAAAAAAAAAAAAAAAAAAAAAA&#10;AAAAAAAAAAAAAAAAAAAAAAAAAAAAAAAAAAAAAAAAAAAAAAAAAAAAAAAAKxL0R91PKTmp6I+6nlID&#10;0R91PKQHoj7qeUgPRH3U8pAeiPup5SA9EfdTykB6I+6nlID0R91PKQHoj7qeUgPRH3U8pAeiPup5&#10;SA9EfdTykB6I+6nlID0R91PKQHoj7qeUgPRH3U8pAeiPup5SA9EfdTykB6I+6nlID0R91PKQHoj7&#10;qeUgPRH3U8pAeiPup5SA9EfdTykB6I+6nlID0R91PKQHoj7qeUgPRH3U8pAeiPup5SA9EfdTykB6&#10;I+6nlID0R91PKQHoj7qeUgPRH3U8pAeiPup5SA9EfdTykB6I+6nlID0R91PKQHoj7qeUgPRH3U8p&#10;AeiPup5SA9EfdTykB6I+6nlID0R91PKQHoj7qeUgPRH3U8pAeiPup5SA9EfdTykB6I+6nlID0R91&#10;PKQHoj7qeUgPRH3U8pAeiPup5SA9EfdTykB6I+6nlID0R91PKQHoj7qeUgPRH3U8pAeiPup5SA9E&#10;fdTykB6I+6nlID0R91PKQHoj7qeUgPRH3U8pAeiPup5SA9EfdTykB6I+6nlID0R91PKQHoj7qeUg&#10;PRH3U8pAeiPup5SA9EfdTykB6I+6nlID0R91PKQHoj7qeUgPRH3U8pAeiPup5SA9EfdTykB6I+6n&#10;lID0R91PKQHoj7qeUgPRH3U8pAeiPup5SA9EfdTykB6I+6nlID0R91PKQHoj7qeUgPRH3U8pAeiP&#10;up5SA9EfdTykB6I+6nlID0R91PKQHoj7qeUgPRH3U8pAeiPup5SA9EfdTykB6I+6nlID0R91PKQH&#10;oj7qeUgPRH3U8pAeiPup5SA9EfdTykB6I+6nlID0R91PKQHoj7qeUgPRH3U8pAeiPup5SA9EfdTy&#10;kB6I+6nlID0R91PKQHoj7qeUgPRH3U8pAeiPup5SBJc//wA+H/Z9/MdW/wDT/wDK/wDdH/b/ABn+&#10;v/4P+R/6Scrg83/055H6fm/n/wAv899v+f8AByP/ANr72v5/aJSLQAAAAAAAAAAAAAAAAAAAAAAA&#10;AAAAAAAAAAAAAAAAAAAAAAAAAAAAAAAAAAAAAAAAAAAAAAAAAAAAAAAAAAAAAAAAAAAAAAAAAAAA&#10;AAAAAAAAAAAAAAAAAAAAAAAAAAAAAAAAAAAAAAAAAAAAAAAAAAAAAAAAAAAAAAAAAAAAAAAAAAAA&#10;AAAAAAAAAAAAAAAAAAAAAAAAAAAA/9lQSwMECgAAAAAAAAAhAPjVCTE8CwAAPAsAABQAAABkcnMv&#10;bWVkaWEvaW1hZ2UyLnBuZ4lQTkcNChoKAAAADUlIRFIAAADqAAAALwgGAAAA7bFWSQAAAAlwSFlz&#10;AAAWJQAAFiUBSVIk8AAACu5JREFUeJxi/P//fwIDAwMIFzAwMFxgQAUOUN4DKEYGE6DsAgbSwAGo&#10;PfTUtwCKiQX4wgQXAIWHAZFqcZl7AIpB4ANUzQEs6sgBBkhxRgiQE87YgAEUK0DlHEjTjhVQw20C&#10;UHfB3APj0wLgSnvEpxcGhgIAAAAA//9igQaiPdSxcAkGBoYGBgYGfiSxg9DEC8uw5HrMfgD0kZrY&#10;sYUJIWBAgt9wmWuPw4yN0IilJNMKUBD2pAAFpIJOng72EQtg7gpgYGDQp6O9uOKM+PTCwCAAAAAA&#10;//9iwSIIShD5WMTtoaWZArS0HwX0A/5QfJDEWp6eQADqtvpB6C5QpYMtTQ8NwMDAAAAAAP//YkJz&#10;qQIBD/GT0HwaBdQHsNZBwiALWwNo4THYMinMXUM6kzIwMDAAAAAA//9Cz6jEJIAAGrllFBAHQIXl&#10;/EGUWQOghcdgauaCACiTDkZ3kQ4YGBgAAAAA///C1vQlBPgpsG8UUA/Mh5pEyiAZtQEok64fhHEK&#10;y6TDI60yMDAAAAAA//9Cr1EpBQpIgx4HoGwFKtsxChBgPg1HKwkBgwEuJPABkLuGT4XCwMAAAAAA&#10;//9Cz6jEjCpuxCEOaordh/YHYKOX+dA+wmDrUw0nMBCZBTRAs2GQZgbQwBE9R3VpDxgYGAAAAAD/&#10;/8KWUXFlRBD4iGMOywCpKYYO+EdrVpoCfWjipCdYMEj7fqA0NtgGtCgHDAwMAAAAAP//wtb0BdV+&#10;E7GIP4ROEKMvfGAgYgKan0oT6KMAO6inY0EYAJ0qGoyA3gUWfQADAwMAAAD//8KWUT9AM5UiAwND&#10;IgMDQyMDA4MjNCHgmr8jJpEMVF9qpAB6TZsN1uk5UHM8fhC4g/qAgYEBAAAA///CN+r7AWnpID0W&#10;OCggZfgLo4sqSAb+0BYPtZYcYgPkrja6CO3TUgNga9GBALnjIKCWIshtoDSHy2xKAOVmMjAwAAAA&#10;AP//wpVRG7C09fGtiiEmU+FysAK0z4O+nKpxODdlaAQaqLSeFhcgtfvyEZqBqJVJ8QFyMurQSGMM&#10;DAwAAAAA///C1vRdgKNDDlsVg62ZS0xzCFuACEAzPrY1j/WDePh/sAJ7GmZUAxJHUz9C3UKPTApK&#10;R6SO9IK6dUOjImBgYAAAAAD//0LPqAYE2vn8ODx3AFo64QKJOGrUCQSG+ONpXEMMR0CrxEdqPDjQ&#10;cU0yqeMfoMHSoVMJMDAwAAAAAP//Qs+oxCwPxKWmATrotBFamj6Esh3xBAox9o1mVNIArWpVUjLD&#10;QjpvHCA1ow6tLhUDAwMAAAD//6L2EsIDJA5mEDNhPppRSQe06KuSMv1Dj+YuMiBlOyJorGVoDVQy&#10;MDAAAAAA//8iZwnhRzxyDtDa8wDShm18EYzPLBig5SjmcAW07KsSAwZzRhh66YmBgQEAAAD//0LP&#10;qMSUhLjUgEbd9kP7lbAlhPHQZYW4RuSIsW80o5IHBrJ5B0oH/2mE6ZUeQPaQ4wdQk59QBUUaYGBg&#10;AAAAAP//Qs+oF6D9C1zgI44E4IBnCSEDVA6bwxsI1KoLRzMq2cB+dI31gADQ6DOoggLlJeos8mFg&#10;YAAAAAD//yJlCeFFCpYQ4lLzAGrmRSxyE0cTGsWggcT+2yigHgCNv1Cnr87AwAAAAAD//8I1mAQ7&#10;MwlWInwgMIpHTGLAVbpcQDoEC2YOtsPUqAkU0AqBBTS2b6CAPFJcjgL6A1D4U75ajIGBAQAAAP//&#10;IrSEkN7NTgU6ZBhsZ0LVQ2vw4bhxYHThyMACyjMqAwMDAAAA//+i1sZxYjIXrhoZdq7NeWhfdj90&#10;AGoCDZpt+A65yh/GNc9oRh3KgIGBAQAAAP//olZGJSYhYFtmqAAtbbAt/8qncgITIKLGLBimfbrR&#10;gaWhDBgYGAAAAAD//6JWRj0AXSaIC+BaQoh+djA68KfifKABEQss+IfxdrxhuwVs2AMGBgYAAAAA&#10;//+i5plJoNrPEDqlchCKF0L3tdJqCWEDtACAzWFtGF3JNAqGHWBgYAAAAAD//yJnCSE+QOr5SMQs&#10;IcQ3WozeZIYdVJ2IpXAgdrXMUFlednE4ng00CrAABgYGAAAAAP//ovYphLBtTR+gmFANR8wSQmyD&#10;UIQOsMJ2RtMFHPO1yODiID2FHhtwIDL8RgH54ctIAINajbQHDAwMAAAAAP//omaNim2zOb4ajgGa&#10;kQn1nbBNGhOqtfmhzWr0AawEPOe9fhxiAy4fkIb+B9tpgIU0LPBG3skfDAwMAAAAAP//olZGdSBw&#10;+tt8aIJCH1AqgGYoXAkN13YpYo4DwTZ6ewHq1ga0A7o2QsWGSm0KAxeg4bd/cDgHDqh5Cx21wdAb&#10;w2BgYAAAAAD//6JW05eYhQLY5ig/QPug6E2Ij9CN6LSo4WCJG7lZEzAEMykMHIDWYLQGpNRkg/na&#10;k6E3qs/AwAAAAAD//6JWRiVm7hHXbgLYel9F6CZz2ImH+BYf4Dt7GNlcXMAB6UT/CcNgpHgCHfpL&#10;pBRkCXSejybFbUPv6FoGBgYAAAAA//+i9mASJQB2sawBEVuECJ3RdBHPlNACaFMxH+k0//3DYPVO&#10;AI0Hl0g9EICem8dJbQ0hr2Mf/ICBgQEAAAD//xosSwgfQC8bAvVz+6HLCTfgKZXxLbC4iKfJPAHP&#10;4FX8EL9S8gONa4oD0ON1iAWww/DoUbOC0g8pbgMVJCC3DY2bCRkYGAAAAAD//6LWYBK+DMAALenx&#10;LSHENpjkT2B6B3aSRAI0s39AOlUCGxAg4p7Mob7edwE0PGh1sziuEypxAXtoJlpAxRoW104ukPmk&#10;3IMKSnOgygHUZSB39xR9mvcMDAwAAAAA//+iVka9AK3hsG0e/wgtuchZQmgP1Ysrkh+QkLGIbeoM&#10;9SWEsMu6aAEmQGttUqaD+KEZiFqXCYMyFrbCG9dN+YQA7DSSwQsYGBgAAAAA//+i9hJCReh2MdgS&#10;wkakuyqxAWKaHrgyjgA0cj6gHYMx0i9afkDg6FZKwIdB3OIA+ZtuCxDoChgYGAAAAAD//6L2EsIH&#10;JPaTyF1CKIBj140+tDkzEpYQ4gMN0AKLFksMJ0Br7cG4fBHk78E2p0w5YGBgAAAAAP//GuhRX2IG&#10;ALD1RwoIJBRsZzRdIKLEPUjBfOpgy+C0HAWm9QgzuQBUeOM782toAgYGBgAAAAD//xrojErMlAg5&#10;SwhxqUnAk8AoXUI42FbiPKDhkkhamk0pABXiQ2ENNPGDawwMDAAAAAD//xrojDqBwEL5iRQsIcQG&#10;HkBr2oVIkfkRyqf0GJgFgzCBbKBhf3UDgT3IAwVALZuhME5BfEZlYGAAAAAA//8a6IwKW1iO3lz5&#10;CF0WR4t5wQ9IK2cYoXQCFZqug3WgpYGGzcEFgzSzEjrIYDAA4gf9GBgYAAAAAP//Ggwrk2AZRxC6&#10;fNAQaUQXFyBmCeFArN2dMEj7SAk0TLigzBo4CFsTg7UQQQbEFaIMDAwAAAAA//8aTEsIYQsWiMlg&#10;hGoual6cSypIoGFzkxIAO4GD0J5ccsAGHJsrhrOfqQUIpxcGBgYAAAAA//8aTBmVFABbYIGtFMc1&#10;IU5P0ACdUx5stSvsDOVEEpfcEQNgmyscB1mGRfbzYM2woPQCKlCwtxQZGBgAAAAA//+i9jwqPQFs&#10;WVoA0lTMhQGsSdEBbGS0AMmNsAJkoKdyFkAxto0QlK7SOQA1UwHqb5jZxBwuR0sA8zMsHmBuJOcS&#10;ZFoA2GIdkHtQ0wsDwwcAAAAA//8DALBYAHQp+V0xAAAAAElFTkSuQmCCUEsDBBQABgAIAAAAIQAq&#10;IS3y4QAAAA0BAAAPAAAAZHJzL2Rvd25yZXYueG1sTI/BasJAEIbvhb7DMoXedLNqg6bZiEjbkxSq&#10;heJtTcYkmJ0N2TWJb9/x1N6+YX7++SZdj7YRPXa+dqRBTSMQSLkraio1fB/eJ0sQPhgqTOMINdzQ&#10;wzp7fEhNUriBvrDfh1JwCfnEaKhCaBMpfV6hNX7qWiTenV1nTeCxK2XRmYHLbSNnURRLa2riC5Vp&#10;cVthftlfrYaPwQybuXrrd5fz9nY8vHz+7BRq/fw0bl5BBBzDXxju+qwOGTud3JUKLxoNE6XmC84y&#10;zZYM94hSUQzixBQvViCzVP7/IvsF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B&#10;Ai0AFAAGAAgAAAAhANDgc88UAQAARwIAABMAAAAAAAAAAAAAAAAAAAAAAFtDb250ZW50X1R5cGVz&#10;XS54bWxQSwECLQAUAAYACAAAACEAOP0h/9YAAACUAQAACwAAAAAAAAAAAAAAAABFAQAAX3JlbHMv&#10;LnJlbHNQSwECLQAUAAYACAAAACEAryKCUtUCAAAPCAAADgAAAAAAAAAAAAAAAABEAgAAZHJzL2Uy&#10;b0RvYy54bWxQSwECLQAKAAAAAAAAACEANBWSAwqYAAAKmAAAFQAAAAAAAAAAAAAAAABFBQAAZHJz&#10;L21lZGlhL2ltYWdlMS5qcGVnUEsBAi0ACgAAAAAAAAAhAPjVCTE8CwAAPAsAABQAAAAAAAAAAAAA&#10;AAAAgp0AAGRycy9tZWRpYS9pbWFnZTIucG5nUEsBAi0AFAAGAAgAAAAhACohLfLhAAAADQEAAA8A&#10;AAAAAAAAAAAAAAAA8KgAAGRycy9kb3ducmV2LnhtbFBLAQItABQABgAIAAAAIQAr2djxyAAAAKYB&#10;AAAZAAAAAAAAAAAAAAAAAP6pAABkcnMvX3JlbHMvZTJvRG9jLnhtbC5yZWxzUEsFBgAAAAAHAAcA&#10;vwEAAP2qAAAAAA==&#10;">
              <v:shape id="Imagen 1" o:spid="_x0000_s1027" type="#_x0000_t75" alt="Gráfico, Icono&#10;&#10;Descripción generada automáticamente"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7Z8zQAAAOMAAAAPAAAAZHJzL2Rvd25yZXYueG1sRI9BS8NA&#10;EIXvQv/DMgUvYje1xC5pt6UURUERjL30NmSn2dDsbpJd2/jvnYPgcea9ee+b9XZ0rbjQEJvgNcxn&#10;GQjyVTCNrzUcvp7vFYiY0BtsgycNPxRhu5ncrLEw4eo/6VKmWnCIjwVqsCl1hZSxsuQwzkJHnrVT&#10;GBwmHodamgGvHO5a+ZBlj9Jh47nBYkd7S9W5/HYa8vdeHU/q49Df2adzmb8s3/q41Pp2Ou5WIBKN&#10;6d/8d/1qGD+f52qRLRRD80+8ALn5BQAA//8DAFBLAQItABQABgAIAAAAIQDb4fbL7gAAAIUBAAAT&#10;AAAAAAAAAAAAAAAAAAAAAABbQ29udGVudF9UeXBlc10ueG1sUEsBAi0AFAAGAAgAAAAhAFr0LFu/&#10;AAAAFQEAAAsAAAAAAAAAAAAAAAAAHwEAAF9yZWxzLy5yZWxzUEsBAi0AFAAGAAgAAAAhAEUXtnzN&#10;AAAA4wAAAA8AAAAAAAAAAAAAAAAABwIAAGRycy9kb3ducmV2LnhtbFBLBQYAAAAAAwADALcAAAAB&#10;AwAAAAA=&#10;">
                <v:imagedata r:id="rId4" o:title="Gráfico, Icono&#10;&#10;Descripción generada automáticamente"/>
                <o:lock v:ext="edit" aspectratio="f"/>
              </v:shape>
              <v:shape id="Imagen 277445007" o:spid="_x0000_s1028" type="#_x0000_t75" style="position:absolute;left:7204;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2cZyAAAAOMAAAAPAAAAZHJzL2Rvd25yZXYueG1sRE9fS8Mw&#10;EH8X/A7hBN9cMh211GVDi6JPwqbb89mcTbG51CZ2XT+9GQg+3u//Ldeja8VAfWg8a5jPFAjiypuG&#10;aw3vb09XOYgQkQ22nknDkQKsV+dnSyyMP/CGhm2sRQrhUKAGG2NXSBkqSw7DzHfEifv0vcOYzr6W&#10;psdDCnetvFYqkw4bTg0WOyotVV/bH6dhZyf/+Fp+PEzT92ZY7Ec+3pTPWl9ejPd3ICKN8V/8534x&#10;ab7K5rdqkecZnH5KAMjVLwAAAP//AwBQSwECLQAUAAYACAAAACEA2+H2y+4AAACFAQAAEwAAAAAA&#10;AAAAAAAAAAAAAAAAW0NvbnRlbnRfVHlwZXNdLnhtbFBLAQItABQABgAIAAAAIQBa9CxbvwAAABUB&#10;AAALAAAAAAAAAAAAAAAAAB8BAABfcmVscy8ucmVsc1BLAQItABQABgAIAAAAIQAN22cZyAAAAOMA&#10;AAAPAAAAAAAAAAAAAAAAAAcCAABkcnMvZG93bnJldi54bWxQSwUGAAAAAAMAAwC3AAAA/AIAAAAA&#10;">
                <v:imagedata r:id="rId5" o:title="" croptop="1051f" cropbottom="1051f"/>
              </v:shape>
            </v:group>
          </w:pict>
        </mc:Fallback>
      </mc:AlternateContent>
    </w:r>
    <w:r w:rsidR="009D653F" w:rsidRPr="00FC0632">
      <w:rPr>
        <w:rFonts w:ascii="Arial Black" w:hAnsi="Arial Black"/>
        <w:b/>
        <w:color w:val="07BFBA"/>
      </w:rPr>
      <w:t>BOLETÍN DE INDICADOR</w:t>
    </w:r>
    <w:r w:rsidR="0056471E">
      <w:rPr>
        <w:rFonts w:ascii="Arial Black" w:hAnsi="Arial Black"/>
        <w:b/>
        <w:color w:val="07BFBA"/>
      </w:rPr>
      <w:t xml:space="preserve"> 383/26</w:t>
    </w:r>
  </w:p>
  <w:p w14:paraId="1B8405CA" w14:textId="77777777" w:rsidR="00BB0549" w:rsidRDefault="00BB0549" w:rsidP="00BB0549">
    <w:pPr>
      <w:pStyle w:val="Encabezado"/>
      <w:jc w:val="right"/>
      <w:rPr>
        <w:noProof/>
        <w:color w:val="404040" w:themeColor="text1" w:themeTint="BF"/>
      </w:rPr>
    </w:pPr>
  </w:p>
  <w:p w14:paraId="1481FE5B" w14:textId="209985EB" w:rsidR="00B62F80" w:rsidRDefault="00B62F80" w:rsidP="00E46B6F">
    <w:pPr>
      <w:pStyle w:val="Encabezado"/>
      <w:jc w:val="right"/>
      <w:rPr>
        <w:b/>
        <w:bCs/>
        <w:noProof/>
        <w:color w:val="404040" w:themeColor="text1" w:themeTint="BF"/>
      </w:rPr>
    </w:pPr>
    <w:r>
      <w:rPr>
        <w:b/>
        <w:bCs/>
        <w:noProof/>
        <w:color w:val="404040" w:themeColor="text1" w:themeTint="BF"/>
      </w:rPr>
      <w:t>Í</w:t>
    </w:r>
    <w:r w:rsidR="00BB0549" w:rsidRPr="009422C2">
      <w:rPr>
        <w:b/>
        <w:bCs/>
        <w:noProof/>
        <w:color w:val="404040" w:themeColor="text1" w:themeTint="BF"/>
      </w:rPr>
      <w:t>NDI</w:t>
    </w:r>
    <w:r>
      <w:rPr>
        <w:b/>
        <w:bCs/>
        <w:noProof/>
        <w:color w:val="404040" w:themeColor="text1" w:themeTint="BF"/>
      </w:rPr>
      <w:t>CE NACIONAL DE PRECIOS</w:t>
    </w:r>
  </w:p>
  <w:p w14:paraId="5E8D7BE4" w14:textId="046CDA58" w:rsidR="00BB0549" w:rsidRPr="00BB0549" w:rsidRDefault="00B62F80" w:rsidP="00E46B6F">
    <w:pPr>
      <w:pStyle w:val="Encabezado"/>
      <w:tabs>
        <w:tab w:val="left" w:pos="2880"/>
        <w:tab w:val="right" w:pos="9974"/>
      </w:tabs>
      <w:jc w:val="right"/>
      <w:rPr>
        <w:b/>
        <w:bCs/>
        <w:noProof/>
        <w:color w:val="404040" w:themeColor="text1" w:themeTint="BF"/>
      </w:rPr>
    </w:pPr>
    <w:r>
      <w:rPr>
        <w:b/>
        <w:bCs/>
        <w:noProof/>
        <w:color w:val="404040" w:themeColor="text1" w:themeTint="BF"/>
      </w:rPr>
      <w:t>PRODUCTOR (INP</w:t>
    </w:r>
    <w:r w:rsidR="00E937A7">
      <w:rPr>
        <w:b/>
        <w:bCs/>
        <w:noProof/>
        <w:color w:val="404040" w:themeColor="text1" w:themeTint="BF"/>
      </w:rPr>
      <w:t>P</w:t>
    </w:r>
    <w:r>
      <w:rPr>
        <w:b/>
        <w:bCs/>
        <w:noProof/>
        <w:color w:val="404040" w:themeColor="text1" w:themeTint="BF"/>
      </w:rPr>
      <w:t>)</w:t>
    </w:r>
  </w:p>
  <w:p w14:paraId="74D6B3BD" w14:textId="3C844F7E" w:rsidR="00BB0549" w:rsidRPr="00097C41" w:rsidRDefault="000A371A" w:rsidP="00BB0549">
    <w:pPr>
      <w:pStyle w:val="Encabezado"/>
      <w:jc w:val="right"/>
      <w:rPr>
        <w:bCs/>
        <w:color w:val="404040" w:themeColor="text1" w:themeTint="BF"/>
      </w:rPr>
    </w:pPr>
    <w:r>
      <w:rPr>
        <w:bCs/>
        <w:color w:val="404040" w:themeColor="text1" w:themeTint="BF"/>
      </w:rPr>
      <w:t>9</w:t>
    </w:r>
    <w:r w:rsidR="00BB0549">
      <w:rPr>
        <w:bCs/>
        <w:color w:val="404040" w:themeColor="text1" w:themeTint="BF"/>
      </w:rPr>
      <w:t xml:space="preserve"> de </w:t>
    </w:r>
    <w:r>
      <w:rPr>
        <w:bCs/>
        <w:color w:val="404040" w:themeColor="text1" w:themeTint="BF"/>
      </w:rPr>
      <w:t>juni</w:t>
    </w:r>
    <w:r w:rsidR="004163D6">
      <w:rPr>
        <w:bCs/>
        <w:color w:val="404040" w:themeColor="text1" w:themeTint="BF"/>
      </w:rPr>
      <w:t>o</w:t>
    </w:r>
    <w:r w:rsidR="00BB0549">
      <w:rPr>
        <w:bCs/>
        <w:color w:val="404040" w:themeColor="text1" w:themeTint="BF"/>
      </w:rPr>
      <w:t xml:space="preserve"> de 202</w:t>
    </w:r>
    <w:r w:rsidR="001708CB">
      <w:rPr>
        <w:bCs/>
        <w:color w:val="404040" w:themeColor="text1" w:themeTint="BF"/>
      </w:rPr>
      <w:t>6</w:t>
    </w:r>
  </w:p>
  <w:p w14:paraId="7024DFF3" w14:textId="27297D05" w:rsidR="00E03FB3" w:rsidRPr="00097C41" w:rsidRDefault="00BB0549" w:rsidP="00BB0549">
    <w:pPr>
      <w:pStyle w:val="Encabezado"/>
      <w:jc w:val="right"/>
      <w:rPr>
        <w:bCs/>
        <w:color w:val="404040" w:themeColor="text1" w:themeTint="BF"/>
      </w:rPr>
    </w:pPr>
    <w:r w:rsidRPr="00487038">
      <w:rPr>
        <w:bCs/>
        <w:color w:val="404040" w:themeColor="text1" w:themeTint="BF"/>
      </w:rPr>
      <w:t xml:space="preserve">Página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856E81">
      <w:rPr>
        <w:bCs/>
        <w:color w:val="404040" w:themeColor="text1" w:themeTint="BF"/>
      </w:rPr>
      <w:t>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9866" w14:textId="716A22E7" w:rsidR="00BB0549" w:rsidRDefault="00BB0549" w:rsidP="00BB0549">
    <w:pPr>
      <w:pStyle w:val="Encabezado"/>
      <w:jc w:val="right"/>
      <w:rPr>
        <w:noProof/>
        <w:color w:val="404040" w:themeColor="text1" w:themeTint="B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num w:numId="1" w16cid:durableId="193103620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MX" w:vendorID="64" w:dllVersion="4096" w:nlCheck="1" w:checkStyle="0"/>
  <w:activeWritingStyle w:appName="MSWord" w:lang="fr-F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FB3"/>
    <w:rsid w:val="0000227C"/>
    <w:rsid w:val="00002466"/>
    <w:rsid w:val="00002605"/>
    <w:rsid w:val="00002665"/>
    <w:rsid w:val="000027BD"/>
    <w:rsid w:val="00002B26"/>
    <w:rsid w:val="00003B70"/>
    <w:rsid w:val="00003C25"/>
    <w:rsid w:val="00003C68"/>
    <w:rsid w:val="00004291"/>
    <w:rsid w:val="000042CB"/>
    <w:rsid w:val="0000458A"/>
    <w:rsid w:val="00004D58"/>
    <w:rsid w:val="000050C6"/>
    <w:rsid w:val="000051D7"/>
    <w:rsid w:val="00005940"/>
    <w:rsid w:val="00005EB0"/>
    <w:rsid w:val="00006B5A"/>
    <w:rsid w:val="00006DE4"/>
    <w:rsid w:val="000076D4"/>
    <w:rsid w:val="000078B1"/>
    <w:rsid w:val="00007A1A"/>
    <w:rsid w:val="0001083D"/>
    <w:rsid w:val="00010A59"/>
    <w:rsid w:val="000112A7"/>
    <w:rsid w:val="0001151F"/>
    <w:rsid w:val="00011840"/>
    <w:rsid w:val="00011989"/>
    <w:rsid w:val="00011AC0"/>
    <w:rsid w:val="00011BD3"/>
    <w:rsid w:val="00012278"/>
    <w:rsid w:val="00012283"/>
    <w:rsid w:val="00012743"/>
    <w:rsid w:val="00012A27"/>
    <w:rsid w:val="00012E16"/>
    <w:rsid w:val="0001302A"/>
    <w:rsid w:val="0001327B"/>
    <w:rsid w:val="000132A4"/>
    <w:rsid w:val="00013319"/>
    <w:rsid w:val="00013BF2"/>
    <w:rsid w:val="00013E55"/>
    <w:rsid w:val="0001447E"/>
    <w:rsid w:val="000144BA"/>
    <w:rsid w:val="000144ED"/>
    <w:rsid w:val="00014BA2"/>
    <w:rsid w:val="00014FBD"/>
    <w:rsid w:val="00015137"/>
    <w:rsid w:val="00015302"/>
    <w:rsid w:val="000159DF"/>
    <w:rsid w:val="00015A5A"/>
    <w:rsid w:val="00016590"/>
    <w:rsid w:val="0001686F"/>
    <w:rsid w:val="00016B4E"/>
    <w:rsid w:val="00016CD6"/>
    <w:rsid w:val="00016D3A"/>
    <w:rsid w:val="0001718D"/>
    <w:rsid w:val="000176AC"/>
    <w:rsid w:val="00017B51"/>
    <w:rsid w:val="00017DF3"/>
    <w:rsid w:val="00021432"/>
    <w:rsid w:val="00021492"/>
    <w:rsid w:val="000216A3"/>
    <w:rsid w:val="00021926"/>
    <w:rsid w:val="00022563"/>
    <w:rsid w:val="000228C4"/>
    <w:rsid w:val="00022A6B"/>
    <w:rsid w:val="00022C2F"/>
    <w:rsid w:val="00022CA3"/>
    <w:rsid w:val="000260EE"/>
    <w:rsid w:val="00026698"/>
    <w:rsid w:val="0002696A"/>
    <w:rsid w:val="00026B3C"/>
    <w:rsid w:val="00026B52"/>
    <w:rsid w:val="00026F8D"/>
    <w:rsid w:val="000274DB"/>
    <w:rsid w:val="00027D1F"/>
    <w:rsid w:val="00027EBA"/>
    <w:rsid w:val="0003007F"/>
    <w:rsid w:val="00030115"/>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447A"/>
    <w:rsid w:val="000348BB"/>
    <w:rsid w:val="00034BC3"/>
    <w:rsid w:val="00034E6F"/>
    <w:rsid w:val="000353F3"/>
    <w:rsid w:val="00035600"/>
    <w:rsid w:val="000357CC"/>
    <w:rsid w:val="00035B2D"/>
    <w:rsid w:val="00035DA7"/>
    <w:rsid w:val="00036196"/>
    <w:rsid w:val="00036599"/>
    <w:rsid w:val="00036D72"/>
    <w:rsid w:val="00037089"/>
    <w:rsid w:val="00037177"/>
    <w:rsid w:val="00037381"/>
    <w:rsid w:val="00037CC4"/>
    <w:rsid w:val="0004066E"/>
    <w:rsid w:val="00040766"/>
    <w:rsid w:val="00040F75"/>
    <w:rsid w:val="00041E29"/>
    <w:rsid w:val="00041FF7"/>
    <w:rsid w:val="0004225C"/>
    <w:rsid w:val="00042A47"/>
    <w:rsid w:val="00042DE1"/>
    <w:rsid w:val="00042E89"/>
    <w:rsid w:val="00043535"/>
    <w:rsid w:val="00043B32"/>
    <w:rsid w:val="00043E2B"/>
    <w:rsid w:val="00044296"/>
    <w:rsid w:val="00044679"/>
    <w:rsid w:val="00044699"/>
    <w:rsid w:val="00044700"/>
    <w:rsid w:val="00044C5E"/>
    <w:rsid w:val="00044F58"/>
    <w:rsid w:val="00044F7F"/>
    <w:rsid w:val="00044FA9"/>
    <w:rsid w:val="0004500F"/>
    <w:rsid w:val="000450E9"/>
    <w:rsid w:val="0004529C"/>
    <w:rsid w:val="0004596A"/>
    <w:rsid w:val="00045AF1"/>
    <w:rsid w:val="00045E9B"/>
    <w:rsid w:val="00046139"/>
    <w:rsid w:val="000465BF"/>
    <w:rsid w:val="00046822"/>
    <w:rsid w:val="0004684A"/>
    <w:rsid w:val="00046AB6"/>
    <w:rsid w:val="00046D06"/>
    <w:rsid w:val="000471CD"/>
    <w:rsid w:val="0004735D"/>
    <w:rsid w:val="0004744D"/>
    <w:rsid w:val="00047583"/>
    <w:rsid w:val="0004777C"/>
    <w:rsid w:val="000501E0"/>
    <w:rsid w:val="0005035E"/>
    <w:rsid w:val="000507D2"/>
    <w:rsid w:val="00050934"/>
    <w:rsid w:val="000509DF"/>
    <w:rsid w:val="00050D6A"/>
    <w:rsid w:val="00050FB5"/>
    <w:rsid w:val="00051C72"/>
    <w:rsid w:val="00051D1C"/>
    <w:rsid w:val="00051D9E"/>
    <w:rsid w:val="00052784"/>
    <w:rsid w:val="00052BCB"/>
    <w:rsid w:val="00052C04"/>
    <w:rsid w:val="00052D0F"/>
    <w:rsid w:val="00052F04"/>
    <w:rsid w:val="00052F1E"/>
    <w:rsid w:val="000536D2"/>
    <w:rsid w:val="00053B2C"/>
    <w:rsid w:val="00053D27"/>
    <w:rsid w:val="00053EB7"/>
    <w:rsid w:val="00053FEE"/>
    <w:rsid w:val="00054A4F"/>
    <w:rsid w:val="00054BE5"/>
    <w:rsid w:val="00055047"/>
    <w:rsid w:val="00055B54"/>
    <w:rsid w:val="00056182"/>
    <w:rsid w:val="0005680F"/>
    <w:rsid w:val="00056ECE"/>
    <w:rsid w:val="00056F51"/>
    <w:rsid w:val="00057143"/>
    <w:rsid w:val="000572D1"/>
    <w:rsid w:val="000573F5"/>
    <w:rsid w:val="00057F37"/>
    <w:rsid w:val="000602B0"/>
    <w:rsid w:val="0006045B"/>
    <w:rsid w:val="0006056C"/>
    <w:rsid w:val="0006074E"/>
    <w:rsid w:val="0006228A"/>
    <w:rsid w:val="00063614"/>
    <w:rsid w:val="00063838"/>
    <w:rsid w:val="0006433F"/>
    <w:rsid w:val="000646BA"/>
    <w:rsid w:val="00064BBC"/>
    <w:rsid w:val="00064E9D"/>
    <w:rsid w:val="00064FDB"/>
    <w:rsid w:val="00065106"/>
    <w:rsid w:val="000651F1"/>
    <w:rsid w:val="00065708"/>
    <w:rsid w:val="00065A07"/>
    <w:rsid w:val="00065BC1"/>
    <w:rsid w:val="0006634F"/>
    <w:rsid w:val="00066638"/>
    <w:rsid w:val="00066EA7"/>
    <w:rsid w:val="00066ECE"/>
    <w:rsid w:val="00066F41"/>
    <w:rsid w:val="00067112"/>
    <w:rsid w:val="00067230"/>
    <w:rsid w:val="0006729F"/>
    <w:rsid w:val="00067472"/>
    <w:rsid w:val="0006782D"/>
    <w:rsid w:val="00067FCA"/>
    <w:rsid w:val="0007012A"/>
    <w:rsid w:val="0007017F"/>
    <w:rsid w:val="00070431"/>
    <w:rsid w:val="00070669"/>
    <w:rsid w:val="000707FF"/>
    <w:rsid w:val="00070864"/>
    <w:rsid w:val="0007145A"/>
    <w:rsid w:val="00071F0D"/>
    <w:rsid w:val="00071F33"/>
    <w:rsid w:val="000725AC"/>
    <w:rsid w:val="00072B18"/>
    <w:rsid w:val="000730F3"/>
    <w:rsid w:val="00073468"/>
    <w:rsid w:val="00073491"/>
    <w:rsid w:val="000739D2"/>
    <w:rsid w:val="00073E58"/>
    <w:rsid w:val="00073EF4"/>
    <w:rsid w:val="000748B1"/>
    <w:rsid w:val="000753EC"/>
    <w:rsid w:val="0007567F"/>
    <w:rsid w:val="00075B3A"/>
    <w:rsid w:val="00075DEC"/>
    <w:rsid w:val="00076234"/>
    <w:rsid w:val="00076653"/>
    <w:rsid w:val="000767F7"/>
    <w:rsid w:val="00076EE9"/>
    <w:rsid w:val="00077545"/>
    <w:rsid w:val="00077763"/>
    <w:rsid w:val="00077C46"/>
    <w:rsid w:val="00077ECE"/>
    <w:rsid w:val="0008027F"/>
    <w:rsid w:val="0008064B"/>
    <w:rsid w:val="0008084D"/>
    <w:rsid w:val="000809B5"/>
    <w:rsid w:val="00080D54"/>
    <w:rsid w:val="00080DC3"/>
    <w:rsid w:val="00081035"/>
    <w:rsid w:val="00081417"/>
    <w:rsid w:val="000814ED"/>
    <w:rsid w:val="0008175A"/>
    <w:rsid w:val="0008195B"/>
    <w:rsid w:val="000825DC"/>
    <w:rsid w:val="000826CC"/>
    <w:rsid w:val="000826F7"/>
    <w:rsid w:val="00082AE3"/>
    <w:rsid w:val="00082F11"/>
    <w:rsid w:val="0008325D"/>
    <w:rsid w:val="00083371"/>
    <w:rsid w:val="000834DD"/>
    <w:rsid w:val="000834F9"/>
    <w:rsid w:val="000838EB"/>
    <w:rsid w:val="00083FB5"/>
    <w:rsid w:val="000843D7"/>
    <w:rsid w:val="00084687"/>
    <w:rsid w:val="00084A57"/>
    <w:rsid w:val="00084B97"/>
    <w:rsid w:val="00084BED"/>
    <w:rsid w:val="00084EDB"/>
    <w:rsid w:val="00084FF2"/>
    <w:rsid w:val="000850AE"/>
    <w:rsid w:val="000850FA"/>
    <w:rsid w:val="0008524D"/>
    <w:rsid w:val="000856E9"/>
    <w:rsid w:val="000857E4"/>
    <w:rsid w:val="00085CF4"/>
    <w:rsid w:val="00085F5E"/>
    <w:rsid w:val="00086295"/>
    <w:rsid w:val="00086EDE"/>
    <w:rsid w:val="0008756B"/>
    <w:rsid w:val="00087CFE"/>
    <w:rsid w:val="00087DB7"/>
    <w:rsid w:val="0009025D"/>
    <w:rsid w:val="00090B52"/>
    <w:rsid w:val="00090B9C"/>
    <w:rsid w:val="00090D7B"/>
    <w:rsid w:val="00091474"/>
    <w:rsid w:val="000915F7"/>
    <w:rsid w:val="00091EEF"/>
    <w:rsid w:val="00092764"/>
    <w:rsid w:val="0009292F"/>
    <w:rsid w:val="00092C02"/>
    <w:rsid w:val="00092E7A"/>
    <w:rsid w:val="00092F4C"/>
    <w:rsid w:val="000939F8"/>
    <w:rsid w:val="0009421A"/>
    <w:rsid w:val="00094496"/>
    <w:rsid w:val="000950E7"/>
    <w:rsid w:val="00095360"/>
    <w:rsid w:val="000954A2"/>
    <w:rsid w:val="000955AA"/>
    <w:rsid w:val="00095781"/>
    <w:rsid w:val="000957BC"/>
    <w:rsid w:val="00095853"/>
    <w:rsid w:val="00095A6A"/>
    <w:rsid w:val="00095BAC"/>
    <w:rsid w:val="00095EA0"/>
    <w:rsid w:val="00096096"/>
    <w:rsid w:val="00096737"/>
    <w:rsid w:val="00096F5B"/>
    <w:rsid w:val="00097AEA"/>
    <w:rsid w:val="00097C0A"/>
    <w:rsid w:val="00097C29"/>
    <w:rsid w:val="00097C41"/>
    <w:rsid w:val="00097FE0"/>
    <w:rsid w:val="000A0344"/>
    <w:rsid w:val="000A0823"/>
    <w:rsid w:val="000A0D40"/>
    <w:rsid w:val="000A0EF3"/>
    <w:rsid w:val="000A1F9D"/>
    <w:rsid w:val="000A21D6"/>
    <w:rsid w:val="000A260D"/>
    <w:rsid w:val="000A2F4F"/>
    <w:rsid w:val="000A31EF"/>
    <w:rsid w:val="000A3354"/>
    <w:rsid w:val="000A3705"/>
    <w:rsid w:val="000A371A"/>
    <w:rsid w:val="000A3733"/>
    <w:rsid w:val="000A3859"/>
    <w:rsid w:val="000A43B0"/>
    <w:rsid w:val="000A45F0"/>
    <w:rsid w:val="000A4D4C"/>
    <w:rsid w:val="000A4FEA"/>
    <w:rsid w:val="000A53E6"/>
    <w:rsid w:val="000A5727"/>
    <w:rsid w:val="000A574B"/>
    <w:rsid w:val="000A5B04"/>
    <w:rsid w:val="000A5E2A"/>
    <w:rsid w:val="000A5FCD"/>
    <w:rsid w:val="000A61F0"/>
    <w:rsid w:val="000A6416"/>
    <w:rsid w:val="000A643B"/>
    <w:rsid w:val="000A682B"/>
    <w:rsid w:val="000A707A"/>
    <w:rsid w:val="000A78BA"/>
    <w:rsid w:val="000A7BB9"/>
    <w:rsid w:val="000B0710"/>
    <w:rsid w:val="000B0CB3"/>
    <w:rsid w:val="000B0E46"/>
    <w:rsid w:val="000B1790"/>
    <w:rsid w:val="000B1C11"/>
    <w:rsid w:val="000B1D13"/>
    <w:rsid w:val="000B29B8"/>
    <w:rsid w:val="000B2A27"/>
    <w:rsid w:val="000B2BE0"/>
    <w:rsid w:val="000B380F"/>
    <w:rsid w:val="000B4292"/>
    <w:rsid w:val="000B4A6A"/>
    <w:rsid w:val="000B50FB"/>
    <w:rsid w:val="000B515D"/>
    <w:rsid w:val="000B5A74"/>
    <w:rsid w:val="000B5C4E"/>
    <w:rsid w:val="000B5FA3"/>
    <w:rsid w:val="000B6AF6"/>
    <w:rsid w:val="000B7FF2"/>
    <w:rsid w:val="000C1051"/>
    <w:rsid w:val="000C1B98"/>
    <w:rsid w:val="000C1F04"/>
    <w:rsid w:val="000C2892"/>
    <w:rsid w:val="000C2B3C"/>
    <w:rsid w:val="000C2D4D"/>
    <w:rsid w:val="000C305A"/>
    <w:rsid w:val="000C30D7"/>
    <w:rsid w:val="000C3105"/>
    <w:rsid w:val="000C34DD"/>
    <w:rsid w:val="000C37BC"/>
    <w:rsid w:val="000C3B6E"/>
    <w:rsid w:val="000C482F"/>
    <w:rsid w:val="000C4992"/>
    <w:rsid w:val="000C4C73"/>
    <w:rsid w:val="000C4CA8"/>
    <w:rsid w:val="000C4CCA"/>
    <w:rsid w:val="000C4FA1"/>
    <w:rsid w:val="000C50E4"/>
    <w:rsid w:val="000C5182"/>
    <w:rsid w:val="000C5299"/>
    <w:rsid w:val="000C5468"/>
    <w:rsid w:val="000C55CC"/>
    <w:rsid w:val="000C5852"/>
    <w:rsid w:val="000C5B9C"/>
    <w:rsid w:val="000C5D0E"/>
    <w:rsid w:val="000C6081"/>
    <w:rsid w:val="000C60C9"/>
    <w:rsid w:val="000C6A4A"/>
    <w:rsid w:val="000C6AFD"/>
    <w:rsid w:val="000C702C"/>
    <w:rsid w:val="000C7823"/>
    <w:rsid w:val="000D06FA"/>
    <w:rsid w:val="000D0A71"/>
    <w:rsid w:val="000D0B60"/>
    <w:rsid w:val="000D0DDA"/>
    <w:rsid w:val="000D0ED5"/>
    <w:rsid w:val="000D113E"/>
    <w:rsid w:val="000D1169"/>
    <w:rsid w:val="000D15C5"/>
    <w:rsid w:val="000D1687"/>
    <w:rsid w:val="000D1DAF"/>
    <w:rsid w:val="000D28A5"/>
    <w:rsid w:val="000D31C1"/>
    <w:rsid w:val="000D36B2"/>
    <w:rsid w:val="000D36BF"/>
    <w:rsid w:val="000D39FD"/>
    <w:rsid w:val="000D3E10"/>
    <w:rsid w:val="000D43D0"/>
    <w:rsid w:val="000D46E7"/>
    <w:rsid w:val="000D4833"/>
    <w:rsid w:val="000D49D2"/>
    <w:rsid w:val="000D4A88"/>
    <w:rsid w:val="000D4BBC"/>
    <w:rsid w:val="000D4D90"/>
    <w:rsid w:val="000D4E26"/>
    <w:rsid w:val="000D4F00"/>
    <w:rsid w:val="000D5000"/>
    <w:rsid w:val="000D5176"/>
    <w:rsid w:val="000D5EDB"/>
    <w:rsid w:val="000D67CE"/>
    <w:rsid w:val="000D6C0F"/>
    <w:rsid w:val="000D6F1E"/>
    <w:rsid w:val="000D7A95"/>
    <w:rsid w:val="000D7BBD"/>
    <w:rsid w:val="000E039A"/>
    <w:rsid w:val="000E03C0"/>
    <w:rsid w:val="000E0654"/>
    <w:rsid w:val="000E13AF"/>
    <w:rsid w:val="000E19B3"/>
    <w:rsid w:val="000E1CA2"/>
    <w:rsid w:val="000E28E2"/>
    <w:rsid w:val="000E2970"/>
    <w:rsid w:val="000E2B40"/>
    <w:rsid w:val="000E35A3"/>
    <w:rsid w:val="000E369A"/>
    <w:rsid w:val="000E3CC1"/>
    <w:rsid w:val="000E4410"/>
    <w:rsid w:val="000E49B2"/>
    <w:rsid w:val="000E5331"/>
    <w:rsid w:val="000E535E"/>
    <w:rsid w:val="000E5526"/>
    <w:rsid w:val="000E59FC"/>
    <w:rsid w:val="000E5A5A"/>
    <w:rsid w:val="000E5D6B"/>
    <w:rsid w:val="000E5E78"/>
    <w:rsid w:val="000E5FE0"/>
    <w:rsid w:val="000E62DF"/>
    <w:rsid w:val="000E6D5D"/>
    <w:rsid w:val="000E7168"/>
    <w:rsid w:val="000F04CC"/>
    <w:rsid w:val="000F05D5"/>
    <w:rsid w:val="000F1DEB"/>
    <w:rsid w:val="000F1F7A"/>
    <w:rsid w:val="000F202E"/>
    <w:rsid w:val="000F3025"/>
    <w:rsid w:val="000F3491"/>
    <w:rsid w:val="000F3986"/>
    <w:rsid w:val="000F3BAC"/>
    <w:rsid w:val="000F3C45"/>
    <w:rsid w:val="000F3DE6"/>
    <w:rsid w:val="000F4303"/>
    <w:rsid w:val="000F448C"/>
    <w:rsid w:val="000F44E7"/>
    <w:rsid w:val="000F49F1"/>
    <w:rsid w:val="000F4A5C"/>
    <w:rsid w:val="000F4C41"/>
    <w:rsid w:val="000F4FA7"/>
    <w:rsid w:val="000F500D"/>
    <w:rsid w:val="000F50B5"/>
    <w:rsid w:val="000F52D1"/>
    <w:rsid w:val="000F536A"/>
    <w:rsid w:val="000F541D"/>
    <w:rsid w:val="000F5AD1"/>
    <w:rsid w:val="000F5C8B"/>
    <w:rsid w:val="000F5DE5"/>
    <w:rsid w:val="000F64D7"/>
    <w:rsid w:val="000F68F6"/>
    <w:rsid w:val="000F69FA"/>
    <w:rsid w:val="000F7577"/>
    <w:rsid w:val="000F7974"/>
    <w:rsid w:val="000F7ECD"/>
    <w:rsid w:val="000F7F0E"/>
    <w:rsid w:val="000F7F38"/>
    <w:rsid w:val="000F7FB5"/>
    <w:rsid w:val="00100317"/>
    <w:rsid w:val="001004C1"/>
    <w:rsid w:val="001004EE"/>
    <w:rsid w:val="00100F3B"/>
    <w:rsid w:val="001011EC"/>
    <w:rsid w:val="001017C1"/>
    <w:rsid w:val="00101A86"/>
    <w:rsid w:val="00101E92"/>
    <w:rsid w:val="00101F40"/>
    <w:rsid w:val="00102298"/>
    <w:rsid w:val="00102C79"/>
    <w:rsid w:val="00102E3B"/>
    <w:rsid w:val="00102EC2"/>
    <w:rsid w:val="001031B1"/>
    <w:rsid w:val="00103847"/>
    <w:rsid w:val="00103913"/>
    <w:rsid w:val="00105234"/>
    <w:rsid w:val="00105316"/>
    <w:rsid w:val="001057E1"/>
    <w:rsid w:val="00105E16"/>
    <w:rsid w:val="00105E2B"/>
    <w:rsid w:val="0010619C"/>
    <w:rsid w:val="0010664D"/>
    <w:rsid w:val="00106A20"/>
    <w:rsid w:val="00106D16"/>
    <w:rsid w:val="00107B62"/>
    <w:rsid w:val="00107D30"/>
    <w:rsid w:val="00107DCD"/>
    <w:rsid w:val="00110510"/>
    <w:rsid w:val="0011076D"/>
    <w:rsid w:val="00110DB1"/>
    <w:rsid w:val="00110DF0"/>
    <w:rsid w:val="0011149E"/>
    <w:rsid w:val="001114D0"/>
    <w:rsid w:val="00111703"/>
    <w:rsid w:val="001119D9"/>
    <w:rsid w:val="00111AA3"/>
    <w:rsid w:val="00111F29"/>
    <w:rsid w:val="00111F40"/>
    <w:rsid w:val="001122D5"/>
    <w:rsid w:val="00112688"/>
    <w:rsid w:val="00113348"/>
    <w:rsid w:val="00113404"/>
    <w:rsid w:val="001134B4"/>
    <w:rsid w:val="00113DE8"/>
    <w:rsid w:val="0011424C"/>
    <w:rsid w:val="0011478A"/>
    <w:rsid w:val="001149C9"/>
    <w:rsid w:val="00114B56"/>
    <w:rsid w:val="00114B96"/>
    <w:rsid w:val="00114E47"/>
    <w:rsid w:val="00115123"/>
    <w:rsid w:val="00115A20"/>
    <w:rsid w:val="00115F66"/>
    <w:rsid w:val="00116647"/>
    <w:rsid w:val="00116A85"/>
    <w:rsid w:val="00116CA9"/>
    <w:rsid w:val="00116F84"/>
    <w:rsid w:val="00117BB9"/>
    <w:rsid w:val="00117D38"/>
    <w:rsid w:val="00117D7A"/>
    <w:rsid w:val="00120112"/>
    <w:rsid w:val="001201B0"/>
    <w:rsid w:val="00120221"/>
    <w:rsid w:val="00120BFC"/>
    <w:rsid w:val="00120EA1"/>
    <w:rsid w:val="00121789"/>
    <w:rsid w:val="0012181E"/>
    <w:rsid w:val="00122048"/>
    <w:rsid w:val="0012220C"/>
    <w:rsid w:val="001228A0"/>
    <w:rsid w:val="00122B7D"/>
    <w:rsid w:val="00122DEA"/>
    <w:rsid w:val="00123C48"/>
    <w:rsid w:val="00123EFF"/>
    <w:rsid w:val="001241F7"/>
    <w:rsid w:val="00124D1A"/>
    <w:rsid w:val="001251AF"/>
    <w:rsid w:val="0012554D"/>
    <w:rsid w:val="00125654"/>
    <w:rsid w:val="00125D0D"/>
    <w:rsid w:val="00125D9D"/>
    <w:rsid w:val="00125DC1"/>
    <w:rsid w:val="001263E8"/>
    <w:rsid w:val="001275FA"/>
    <w:rsid w:val="00127810"/>
    <w:rsid w:val="0012798A"/>
    <w:rsid w:val="001300A8"/>
    <w:rsid w:val="001301E6"/>
    <w:rsid w:val="001304F2"/>
    <w:rsid w:val="00130C4C"/>
    <w:rsid w:val="00130F93"/>
    <w:rsid w:val="001313EB"/>
    <w:rsid w:val="00131719"/>
    <w:rsid w:val="00131CCF"/>
    <w:rsid w:val="00131E80"/>
    <w:rsid w:val="0013222E"/>
    <w:rsid w:val="001322B2"/>
    <w:rsid w:val="001328D2"/>
    <w:rsid w:val="00132DE0"/>
    <w:rsid w:val="00133CE6"/>
    <w:rsid w:val="00133F1A"/>
    <w:rsid w:val="00134447"/>
    <w:rsid w:val="00134904"/>
    <w:rsid w:val="001349AB"/>
    <w:rsid w:val="00134F4E"/>
    <w:rsid w:val="00134FB0"/>
    <w:rsid w:val="001350AC"/>
    <w:rsid w:val="001352EC"/>
    <w:rsid w:val="0013543B"/>
    <w:rsid w:val="00135586"/>
    <w:rsid w:val="00135A2E"/>
    <w:rsid w:val="00135E0B"/>
    <w:rsid w:val="001361A8"/>
    <w:rsid w:val="001362EC"/>
    <w:rsid w:val="001365A5"/>
    <w:rsid w:val="001366B7"/>
    <w:rsid w:val="001368CC"/>
    <w:rsid w:val="00136AB1"/>
    <w:rsid w:val="00136E43"/>
    <w:rsid w:val="001372CA"/>
    <w:rsid w:val="00137AFD"/>
    <w:rsid w:val="00137EBB"/>
    <w:rsid w:val="0014012A"/>
    <w:rsid w:val="001405D6"/>
    <w:rsid w:val="00140AD8"/>
    <w:rsid w:val="00140BE4"/>
    <w:rsid w:val="00141130"/>
    <w:rsid w:val="001411DE"/>
    <w:rsid w:val="00141399"/>
    <w:rsid w:val="001414B1"/>
    <w:rsid w:val="00141962"/>
    <w:rsid w:val="00141A0B"/>
    <w:rsid w:val="00141AF4"/>
    <w:rsid w:val="00141F00"/>
    <w:rsid w:val="00142241"/>
    <w:rsid w:val="00142E09"/>
    <w:rsid w:val="0014377B"/>
    <w:rsid w:val="00143D3A"/>
    <w:rsid w:val="001442B4"/>
    <w:rsid w:val="00144D09"/>
    <w:rsid w:val="00145808"/>
    <w:rsid w:val="00145F65"/>
    <w:rsid w:val="001460E0"/>
    <w:rsid w:val="00146902"/>
    <w:rsid w:val="00146DFA"/>
    <w:rsid w:val="00147B68"/>
    <w:rsid w:val="00147BB3"/>
    <w:rsid w:val="0015018D"/>
    <w:rsid w:val="00150228"/>
    <w:rsid w:val="001502C3"/>
    <w:rsid w:val="001504E8"/>
    <w:rsid w:val="00150536"/>
    <w:rsid w:val="00151ADE"/>
    <w:rsid w:val="0015265A"/>
    <w:rsid w:val="00152C7A"/>
    <w:rsid w:val="00152D63"/>
    <w:rsid w:val="00152DCD"/>
    <w:rsid w:val="001533B2"/>
    <w:rsid w:val="001534CA"/>
    <w:rsid w:val="0015369A"/>
    <w:rsid w:val="0015386A"/>
    <w:rsid w:val="0015389D"/>
    <w:rsid w:val="00153E85"/>
    <w:rsid w:val="001540F9"/>
    <w:rsid w:val="001540FD"/>
    <w:rsid w:val="00154E90"/>
    <w:rsid w:val="001551C8"/>
    <w:rsid w:val="001553D8"/>
    <w:rsid w:val="001557A9"/>
    <w:rsid w:val="00155878"/>
    <w:rsid w:val="0015599D"/>
    <w:rsid w:val="00155A36"/>
    <w:rsid w:val="001569A5"/>
    <w:rsid w:val="00157236"/>
    <w:rsid w:val="001572AC"/>
    <w:rsid w:val="001573F1"/>
    <w:rsid w:val="0015755C"/>
    <w:rsid w:val="001577CE"/>
    <w:rsid w:val="001600C9"/>
    <w:rsid w:val="00160308"/>
    <w:rsid w:val="001604E1"/>
    <w:rsid w:val="0016052B"/>
    <w:rsid w:val="00160625"/>
    <w:rsid w:val="00160957"/>
    <w:rsid w:val="00160B56"/>
    <w:rsid w:val="0016159C"/>
    <w:rsid w:val="00161833"/>
    <w:rsid w:val="00161D20"/>
    <w:rsid w:val="00161E62"/>
    <w:rsid w:val="00161F05"/>
    <w:rsid w:val="00162797"/>
    <w:rsid w:val="00162A20"/>
    <w:rsid w:val="00162C49"/>
    <w:rsid w:val="00163025"/>
    <w:rsid w:val="0016370B"/>
    <w:rsid w:val="00163B5C"/>
    <w:rsid w:val="0016487E"/>
    <w:rsid w:val="00164CD1"/>
    <w:rsid w:val="001655BD"/>
    <w:rsid w:val="00165810"/>
    <w:rsid w:val="00165A24"/>
    <w:rsid w:val="00165E36"/>
    <w:rsid w:val="0016614B"/>
    <w:rsid w:val="001665FD"/>
    <w:rsid w:val="0016686D"/>
    <w:rsid w:val="00166D6D"/>
    <w:rsid w:val="001670F7"/>
    <w:rsid w:val="00167104"/>
    <w:rsid w:val="00167A72"/>
    <w:rsid w:val="00167E9B"/>
    <w:rsid w:val="0017080F"/>
    <w:rsid w:val="001708CB"/>
    <w:rsid w:val="00170972"/>
    <w:rsid w:val="00170BD4"/>
    <w:rsid w:val="001711E3"/>
    <w:rsid w:val="00171F36"/>
    <w:rsid w:val="00172464"/>
    <w:rsid w:val="00172600"/>
    <w:rsid w:val="00172614"/>
    <w:rsid w:val="00172672"/>
    <w:rsid w:val="00172913"/>
    <w:rsid w:val="00172AA4"/>
    <w:rsid w:val="0017308E"/>
    <w:rsid w:val="00173309"/>
    <w:rsid w:val="0017357E"/>
    <w:rsid w:val="001735A8"/>
    <w:rsid w:val="00173881"/>
    <w:rsid w:val="001740E5"/>
    <w:rsid w:val="001741F4"/>
    <w:rsid w:val="00174587"/>
    <w:rsid w:val="0017474C"/>
    <w:rsid w:val="00174783"/>
    <w:rsid w:val="001747F1"/>
    <w:rsid w:val="00175CF4"/>
    <w:rsid w:val="0017600F"/>
    <w:rsid w:val="001763FA"/>
    <w:rsid w:val="001763FC"/>
    <w:rsid w:val="00176592"/>
    <w:rsid w:val="001768FD"/>
    <w:rsid w:val="00176A27"/>
    <w:rsid w:val="00176A60"/>
    <w:rsid w:val="00176B20"/>
    <w:rsid w:val="00176E7D"/>
    <w:rsid w:val="00177026"/>
    <w:rsid w:val="00177187"/>
    <w:rsid w:val="001773BC"/>
    <w:rsid w:val="001774E6"/>
    <w:rsid w:val="001779B8"/>
    <w:rsid w:val="00177F98"/>
    <w:rsid w:val="001801FD"/>
    <w:rsid w:val="00180887"/>
    <w:rsid w:val="00180A83"/>
    <w:rsid w:val="00180D65"/>
    <w:rsid w:val="001813AB"/>
    <w:rsid w:val="001819C6"/>
    <w:rsid w:val="00181B78"/>
    <w:rsid w:val="0018211C"/>
    <w:rsid w:val="001821F8"/>
    <w:rsid w:val="0018246A"/>
    <w:rsid w:val="00182BC8"/>
    <w:rsid w:val="00182CBE"/>
    <w:rsid w:val="00182EBE"/>
    <w:rsid w:val="001831B3"/>
    <w:rsid w:val="0018325D"/>
    <w:rsid w:val="0018334A"/>
    <w:rsid w:val="0018396A"/>
    <w:rsid w:val="00183A00"/>
    <w:rsid w:val="00183AB6"/>
    <w:rsid w:val="001845FA"/>
    <w:rsid w:val="00184DE9"/>
    <w:rsid w:val="00184E14"/>
    <w:rsid w:val="0018521A"/>
    <w:rsid w:val="0018522B"/>
    <w:rsid w:val="00185425"/>
    <w:rsid w:val="00185457"/>
    <w:rsid w:val="001854A8"/>
    <w:rsid w:val="001854BC"/>
    <w:rsid w:val="00185D40"/>
    <w:rsid w:val="00186293"/>
    <w:rsid w:val="00186C17"/>
    <w:rsid w:val="00187284"/>
    <w:rsid w:val="0018761A"/>
    <w:rsid w:val="0018787A"/>
    <w:rsid w:val="00187942"/>
    <w:rsid w:val="00187A73"/>
    <w:rsid w:val="00187FD1"/>
    <w:rsid w:val="00190180"/>
    <w:rsid w:val="001908C1"/>
    <w:rsid w:val="00190A43"/>
    <w:rsid w:val="00190D0B"/>
    <w:rsid w:val="00190FAC"/>
    <w:rsid w:val="001912FB"/>
    <w:rsid w:val="00191608"/>
    <w:rsid w:val="00191664"/>
    <w:rsid w:val="00192065"/>
    <w:rsid w:val="001924DD"/>
    <w:rsid w:val="00192922"/>
    <w:rsid w:val="00194085"/>
    <w:rsid w:val="001941AA"/>
    <w:rsid w:val="00194F73"/>
    <w:rsid w:val="001951D5"/>
    <w:rsid w:val="00195EC2"/>
    <w:rsid w:val="00195F99"/>
    <w:rsid w:val="00196889"/>
    <w:rsid w:val="00196BF1"/>
    <w:rsid w:val="00197041"/>
    <w:rsid w:val="001A016C"/>
    <w:rsid w:val="001A0422"/>
    <w:rsid w:val="001A0BEE"/>
    <w:rsid w:val="001A102F"/>
    <w:rsid w:val="001A1534"/>
    <w:rsid w:val="001A1A27"/>
    <w:rsid w:val="001A1A61"/>
    <w:rsid w:val="001A1ED0"/>
    <w:rsid w:val="001A1EFA"/>
    <w:rsid w:val="001A1FAC"/>
    <w:rsid w:val="001A1FC1"/>
    <w:rsid w:val="001A27EE"/>
    <w:rsid w:val="001A35A6"/>
    <w:rsid w:val="001A368A"/>
    <w:rsid w:val="001A3963"/>
    <w:rsid w:val="001A3BD3"/>
    <w:rsid w:val="001A41DF"/>
    <w:rsid w:val="001A43F5"/>
    <w:rsid w:val="001A4B66"/>
    <w:rsid w:val="001A4CA5"/>
    <w:rsid w:val="001A4DCD"/>
    <w:rsid w:val="001A4E0E"/>
    <w:rsid w:val="001A4E8C"/>
    <w:rsid w:val="001A4EF7"/>
    <w:rsid w:val="001A4F6E"/>
    <w:rsid w:val="001A51EB"/>
    <w:rsid w:val="001A5818"/>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83F"/>
    <w:rsid w:val="001B0992"/>
    <w:rsid w:val="001B0AC4"/>
    <w:rsid w:val="001B0D73"/>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5FE"/>
    <w:rsid w:val="001B5DDB"/>
    <w:rsid w:val="001B62D3"/>
    <w:rsid w:val="001B663D"/>
    <w:rsid w:val="001B6640"/>
    <w:rsid w:val="001B7087"/>
    <w:rsid w:val="001B74F4"/>
    <w:rsid w:val="001B75DC"/>
    <w:rsid w:val="001B7B83"/>
    <w:rsid w:val="001C0136"/>
    <w:rsid w:val="001C09C5"/>
    <w:rsid w:val="001C0A10"/>
    <w:rsid w:val="001C0A6E"/>
    <w:rsid w:val="001C0AD1"/>
    <w:rsid w:val="001C0BCC"/>
    <w:rsid w:val="001C0CA9"/>
    <w:rsid w:val="001C0F5E"/>
    <w:rsid w:val="001C117D"/>
    <w:rsid w:val="001C120F"/>
    <w:rsid w:val="001C151F"/>
    <w:rsid w:val="001C1658"/>
    <w:rsid w:val="001C1F9C"/>
    <w:rsid w:val="001C226A"/>
    <w:rsid w:val="001C236E"/>
    <w:rsid w:val="001C29E7"/>
    <w:rsid w:val="001C3119"/>
    <w:rsid w:val="001C32C6"/>
    <w:rsid w:val="001C3A1A"/>
    <w:rsid w:val="001C3AAE"/>
    <w:rsid w:val="001C3E2D"/>
    <w:rsid w:val="001C45BE"/>
    <w:rsid w:val="001C48C7"/>
    <w:rsid w:val="001C4A9E"/>
    <w:rsid w:val="001C5F84"/>
    <w:rsid w:val="001C674A"/>
    <w:rsid w:val="001C6CAB"/>
    <w:rsid w:val="001C6CC1"/>
    <w:rsid w:val="001C6EDD"/>
    <w:rsid w:val="001C7130"/>
    <w:rsid w:val="001C72FC"/>
    <w:rsid w:val="001C7B74"/>
    <w:rsid w:val="001C7E70"/>
    <w:rsid w:val="001D0068"/>
    <w:rsid w:val="001D01C6"/>
    <w:rsid w:val="001D092F"/>
    <w:rsid w:val="001D0EC7"/>
    <w:rsid w:val="001D1AEF"/>
    <w:rsid w:val="001D244E"/>
    <w:rsid w:val="001D24F1"/>
    <w:rsid w:val="001D286C"/>
    <w:rsid w:val="001D2AE0"/>
    <w:rsid w:val="001D3031"/>
    <w:rsid w:val="001D33B8"/>
    <w:rsid w:val="001D3897"/>
    <w:rsid w:val="001D3AD1"/>
    <w:rsid w:val="001D45D2"/>
    <w:rsid w:val="001D478B"/>
    <w:rsid w:val="001D4816"/>
    <w:rsid w:val="001D4970"/>
    <w:rsid w:val="001D5F02"/>
    <w:rsid w:val="001D5FA5"/>
    <w:rsid w:val="001D6178"/>
    <w:rsid w:val="001D6186"/>
    <w:rsid w:val="001D62AF"/>
    <w:rsid w:val="001D62CE"/>
    <w:rsid w:val="001D637E"/>
    <w:rsid w:val="001D6652"/>
    <w:rsid w:val="001D69E5"/>
    <w:rsid w:val="001D6B3D"/>
    <w:rsid w:val="001D6ED5"/>
    <w:rsid w:val="001D7104"/>
    <w:rsid w:val="001D79B3"/>
    <w:rsid w:val="001E00CD"/>
    <w:rsid w:val="001E0360"/>
    <w:rsid w:val="001E075F"/>
    <w:rsid w:val="001E0933"/>
    <w:rsid w:val="001E0E13"/>
    <w:rsid w:val="001E14CB"/>
    <w:rsid w:val="001E14E8"/>
    <w:rsid w:val="001E1627"/>
    <w:rsid w:val="001E18BD"/>
    <w:rsid w:val="001E1A7C"/>
    <w:rsid w:val="001E1DBA"/>
    <w:rsid w:val="001E1EF2"/>
    <w:rsid w:val="001E290B"/>
    <w:rsid w:val="001E385F"/>
    <w:rsid w:val="001E39E4"/>
    <w:rsid w:val="001E45C5"/>
    <w:rsid w:val="001E45E7"/>
    <w:rsid w:val="001E490C"/>
    <w:rsid w:val="001E4B87"/>
    <w:rsid w:val="001E4C68"/>
    <w:rsid w:val="001E50FD"/>
    <w:rsid w:val="001E5310"/>
    <w:rsid w:val="001E5920"/>
    <w:rsid w:val="001E59DC"/>
    <w:rsid w:val="001E5DD7"/>
    <w:rsid w:val="001E5EEE"/>
    <w:rsid w:val="001E5F4A"/>
    <w:rsid w:val="001E6553"/>
    <w:rsid w:val="001E663D"/>
    <w:rsid w:val="001E7358"/>
    <w:rsid w:val="001E73F0"/>
    <w:rsid w:val="001E76C3"/>
    <w:rsid w:val="001E7837"/>
    <w:rsid w:val="001E7964"/>
    <w:rsid w:val="001E7C72"/>
    <w:rsid w:val="001E7EDD"/>
    <w:rsid w:val="001F02CD"/>
    <w:rsid w:val="001F04A4"/>
    <w:rsid w:val="001F0B7F"/>
    <w:rsid w:val="001F0CD0"/>
    <w:rsid w:val="001F0F71"/>
    <w:rsid w:val="001F1279"/>
    <w:rsid w:val="001F136E"/>
    <w:rsid w:val="001F15B1"/>
    <w:rsid w:val="001F19D1"/>
    <w:rsid w:val="001F1B69"/>
    <w:rsid w:val="001F1C8F"/>
    <w:rsid w:val="001F1D9A"/>
    <w:rsid w:val="001F2740"/>
    <w:rsid w:val="001F2C3A"/>
    <w:rsid w:val="001F2C6B"/>
    <w:rsid w:val="001F3108"/>
    <w:rsid w:val="001F3531"/>
    <w:rsid w:val="001F3696"/>
    <w:rsid w:val="001F3F85"/>
    <w:rsid w:val="001F42FF"/>
    <w:rsid w:val="001F44B4"/>
    <w:rsid w:val="001F44D3"/>
    <w:rsid w:val="001F4510"/>
    <w:rsid w:val="001F4BA5"/>
    <w:rsid w:val="001F58D3"/>
    <w:rsid w:val="001F59C6"/>
    <w:rsid w:val="001F60DA"/>
    <w:rsid w:val="001F65A4"/>
    <w:rsid w:val="001F65E0"/>
    <w:rsid w:val="001F6B53"/>
    <w:rsid w:val="001F6EE3"/>
    <w:rsid w:val="001F7362"/>
    <w:rsid w:val="001F7AE9"/>
    <w:rsid w:val="001F7CBF"/>
    <w:rsid w:val="001F7CFD"/>
    <w:rsid w:val="0020084F"/>
    <w:rsid w:val="002011D5"/>
    <w:rsid w:val="00201C2D"/>
    <w:rsid w:val="0020233B"/>
    <w:rsid w:val="002025F9"/>
    <w:rsid w:val="002026A1"/>
    <w:rsid w:val="00202E6B"/>
    <w:rsid w:val="00203367"/>
    <w:rsid w:val="00203C06"/>
    <w:rsid w:val="00204438"/>
    <w:rsid w:val="00204508"/>
    <w:rsid w:val="002048DD"/>
    <w:rsid w:val="00204A44"/>
    <w:rsid w:val="00204BFC"/>
    <w:rsid w:val="00204F6E"/>
    <w:rsid w:val="002054AD"/>
    <w:rsid w:val="00206147"/>
    <w:rsid w:val="002064F3"/>
    <w:rsid w:val="002069A8"/>
    <w:rsid w:val="00206B2B"/>
    <w:rsid w:val="00206C70"/>
    <w:rsid w:val="00206EE7"/>
    <w:rsid w:val="0020789A"/>
    <w:rsid w:val="00207A5B"/>
    <w:rsid w:val="00207C83"/>
    <w:rsid w:val="00210869"/>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41EC"/>
    <w:rsid w:val="002141FB"/>
    <w:rsid w:val="00214447"/>
    <w:rsid w:val="002146CA"/>
    <w:rsid w:val="002147D6"/>
    <w:rsid w:val="00214A2A"/>
    <w:rsid w:val="00214BEB"/>
    <w:rsid w:val="002154C2"/>
    <w:rsid w:val="0021575B"/>
    <w:rsid w:val="00215783"/>
    <w:rsid w:val="00215B9D"/>
    <w:rsid w:val="00215C91"/>
    <w:rsid w:val="0021669B"/>
    <w:rsid w:val="002166C7"/>
    <w:rsid w:val="00216709"/>
    <w:rsid w:val="00216876"/>
    <w:rsid w:val="002168C9"/>
    <w:rsid w:val="00217451"/>
    <w:rsid w:val="002200D2"/>
    <w:rsid w:val="0022018A"/>
    <w:rsid w:val="00220ADA"/>
    <w:rsid w:val="00220B7B"/>
    <w:rsid w:val="002212B8"/>
    <w:rsid w:val="0022180E"/>
    <w:rsid w:val="0022183F"/>
    <w:rsid w:val="00221B60"/>
    <w:rsid w:val="00221F75"/>
    <w:rsid w:val="002220BA"/>
    <w:rsid w:val="00222546"/>
    <w:rsid w:val="00222796"/>
    <w:rsid w:val="002227B3"/>
    <w:rsid w:val="002227F5"/>
    <w:rsid w:val="00222B97"/>
    <w:rsid w:val="00222CE3"/>
    <w:rsid w:val="002235D7"/>
    <w:rsid w:val="002239C4"/>
    <w:rsid w:val="00223DD5"/>
    <w:rsid w:val="00224617"/>
    <w:rsid w:val="0022461B"/>
    <w:rsid w:val="0022499E"/>
    <w:rsid w:val="002251F3"/>
    <w:rsid w:val="00225591"/>
    <w:rsid w:val="00225690"/>
    <w:rsid w:val="0022574F"/>
    <w:rsid w:val="00225910"/>
    <w:rsid w:val="0022593A"/>
    <w:rsid w:val="00225B52"/>
    <w:rsid w:val="00225CE3"/>
    <w:rsid w:val="00225D3F"/>
    <w:rsid w:val="002260D7"/>
    <w:rsid w:val="00226496"/>
    <w:rsid w:val="00226B17"/>
    <w:rsid w:val="00226E1C"/>
    <w:rsid w:val="0022712B"/>
    <w:rsid w:val="002273DB"/>
    <w:rsid w:val="0022740B"/>
    <w:rsid w:val="002276A4"/>
    <w:rsid w:val="00227843"/>
    <w:rsid w:val="00227A99"/>
    <w:rsid w:val="00227C8B"/>
    <w:rsid w:val="00230A44"/>
    <w:rsid w:val="00230A52"/>
    <w:rsid w:val="00230FA5"/>
    <w:rsid w:val="00231131"/>
    <w:rsid w:val="0023170E"/>
    <w:rsid w:val="00231839"/>
    <w:rsid w:val="00232349"/>
    <w:rsid w:val="00232371"/>
    <w:rsid w:val="00232423"/>
    <w:rsid w:val="0023254C"/>
    <w:rsid w:val="0023262B"/>
    <w:rsid w:val="00232A4E"/>
    <w:rsid w:val="0023307F"/>
    <w:rsid w:val="00233A7D"/>
    <w:rsid w:val="00234035"/>
    <w:rsid w:val="002346C6"/>
    <w:rsid w:val="0023476D"/>
    <w:rsid w:val="0023482B"/>
    <w:rsid w:val="0023482C"/>
    <w:rsid w:val="00234AA4"/>
    <w:rsid w:val="00234C7F"/>
    <w:rsid w:val="00234E62"/>
    <w:rsid w:val="00234F8F"/>
    <w:rsid w:val="00235AD3"/>
    <w:rsid w:val="00236089"/>
    <w:rsid w:val="0023658F"/>
    <w:rsid w:val="00236872"/>
    <w:rsid w:val="00236890"/>
    <w:rsid w:val="002368C0"/>
    <w:rsid w:val="00236AA1"/>
    <w:rsid w:val="00236AC0"/>
    <w:rsid w:val="00236CC2"/>
    <w:rsid w:val="00236CDE"/>
    <w:rsid w:val="0023763A"/>
    <w:rsid w:val="002376AC"/>
    <w:rsid w:val="00237D7D"/>
    <w:rsid w:val="00237EC5"/>
    <w:rsid w:val="002404D1"/>
    <w:rsid w:val="002405C8"/>
    <w:rsid w:val="002406DF"/>
    <w:rsid w:val="00240ECB"/>
    <w:rsid w:val="002415DA"/>
    <w:rsid w:val="00241857"/>
    <w:rsid w:val="00241CD2"/>
    <w:rsid w:val="0024285E"/>
    <w:rsid w:val="00242997"/>
    <w:rsid w:val="00242F79"/>
    <w:rsid w:val="00242FA8"/>
    <w:rsid w:val="0024307E"/>
    <w:rsid w:val="0024310E"/>
    <w:rsid w:val="00243161"/>
    <w:rsid w:val="00243204"/>
    <w:rsid w:val="00243447"/>
    <w:rsid w:val="0024393A"/>
    <w:rsid w:val="00243AC5"/>
    <w:rsid w:val="00243F11"/>
    <w:rsid w:val="0024405D"/>
    <w:rsid w:val="00244317"/>
    <w:rsid w:val="00244516"/>
    <w:rsid w:val="00244745"/>
    <w:rsid w:val="00244A0C"/>
    <w:rsid w:val="00244CF8"/>
    <w:rsid w:val="00245015"/>
    <w:rsid w:val="002454F0"/>
    <w:rsid w:val="002456C9"/>
    <w:rsid w:val="002456FB"/>
    <w:rsid w:val="00245B9E"/>
    <w:rsid w:val="002462AF"/>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525"/>
    <w:rsid w:val="0025095E"/>
    <w:rsid w:val="00250FD5"/>
    <w:rsid w:val="00251167"/>
    <w:rsid w:val="002511BA"/>
    <w:rsid w:val="00251A55"/>
    <w:rsid w:val="00251BA5"/>
    <w:rsid w:val="00252682"/>
    <w:rsid w:val="002526B9"/>
    <w:rsid w:val="00252DD3"/>
    <w:rsid w:val="0025338F"/>
    <w:rsid w:val="002533B7"/>
    <w:rsid w:val="0025394F"/>
    <w:rsid w:val="002539AA"/>
    <w:rsid w:val="00253B15"/>
    <w:rsid w:val="00253B97"/>
    <w:rsid w:val="00253F71"/>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730"/>
    <w:rsid w:val="00257803"/>
    <w:rsid w:val="00257B74"/>
    <w:rsid w:val="00257CD8"/>
    <w:rsid w:val="00257FDE"/>
    <w:rsid w:val="002604FD"/>
    <w:rsid w:val="00260F56"/>
    <w:rsid w:val="002610D8"/>
    <w:rsid w:val="00261A6C"/>
    <w:rsid w:val="002629E2"/>
    <w:rsid w:val="00262BA8"/>
    <w:rsid w:val="00262BC8"/>
    <w:rsid w:val="002636D4"/>
    <w:rsid w:val="002641D9"/>
    <w:rsid w:val="0026425A"/>
    <w:rsid w:val="002643C5"/>
    <w:rsid w:val="00264917"/>
    <w:rsid w:val="00264D97"/>
    <w:rsid w:val="002651EC"/>
    <w:rsid w:val="00265DC2"/>
    <w:rsid w:val="002660A9"/>
    <w:rsid w:val="0026638C"/>
    <w:rsid w:val="00266F00"/>
    <w:rsid w:val="002670EF"/>
    <w:rsid w:val="002671A2"/>
    <w:rsid w:val="002672C2"/>
    <w:rsid w:val="00267A38"/>
    <w:rsid w:val="00267EE2"/>
    <w:rsid w:val="00267F5F"/>
    <w:rsid w:val="002702F4"/>
    <w:rsid w:val="00270965"/>
    <w:rsid w:val="00270A01"/>
    <w:rsid w:val="00270EC6"/>
    <w:rsid w:val="002718FB"/>
    <w:rsid w:val="00271E5D"/>
    <w:rsid w:val="00272082"/>
    <w:rsid w:val="002720FE"/>
    <w:rsid w:val="002725DF"/>
    <w:rsid w:val="00272C8F"/>
    <w:rsid w:val="00273012"/>
    <w:rsid w:val="002731BB"/>
    <w:rsid w:val="0027349D"/>
    <w:rsid w:val="00273516"/>
    <w:rsid w:val="00273985"/>
    <w:rsid w:val="00273B82"/>
    <w:rsid w:val="00273E7A"/>
    <w:rsid w:val="00274372"/>
    <w:rsid w:val="0027472E"/>
    <w:rsid w:val="0027475A"/>
    <w:rsid w:val="00274E9A"/>
    <w:rsid w:val="00274F5F"/>
    <w:rsid w:val="0027559C"/>
    <w:rsid w:val="00275F56"/>
    <w:rsid w:val="002765B7"/>
    <w:rsid w:val="00276EAA"/>
    <w:rsid w:val="0027735F"/>
    <w:rsid w:val="00277713"/>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8A6"/>
    <w:rsid w:val="00283B7F"/>
    <w:rsid w:val="00283EF6"/>
    <w:rsid w:val="0028468D"/>
    <w:rsid w:val="0028470C"/>
    <w:rsid w:val="00284B5F"/>
    <w:rsid w:val="00284EAE"/>
    <w:rsid w:val="0028560C"/>
    <w:rsid w:val="00285879"/>
    <w:rsid w:val="0028596B"/>
    <w:rsid w:val="00285FB9"/>
    <w:rsid w:val="00286219"/>
    <w:rsid w:val="00286579"/>
    <w:rsid w:val="002866AD"/>
    <w:rsid w:val="00286A03"/>
    <w:rsid w:val="00287514"/>
    <w:rsid w:val="0028791B"/>
    <w:rsid w:val="00287C57"/>
    <w:rsid w:val="00287E44"/>
    <w:rsid w:val="00287F79"/>
    <w:rsid w:val="00290044"/>
    <w:rsid w:val="002900A9"/>
    <w:rsid w:val="00290C43"/>
    <w:rsid w:val="00290C90"/>
    <w:rsid w:val="00291260"/>
    <w:rsid w:val="002916DB"/>
    <w:rsid w:val="0029190A"/>
    <w:rsid w:val="00292220"/>
    <w:rsid w:val="00293047"/>
    <w:rsid w:val="00293271"/>
    <w:rsid w:val="00293422"/>
    <w:rsid w:val="00293587"/>
    <w:rsid w:val="00293896"/>
    <w:rsid w:val="00293C63"/>
    <w:rsid w:val="00293CFE"/>
    <w:rsid w:val="00293D08"/>
    <w:rsid w:val="00293ED1"/>
    <w:rsid w:val="00293F52"/>
    <w:rsid w:val="00294214"/>
    <w:rsid w:val="002949F6"/>
    <w:rsid w:val="00294A06"/>
    <w:rsid w:val="00294FFB"/>
    <w:rsid w:val="002954FD"/>
    <w:rsid w:val="002958FA"/>
    <w:rsid w:val="00295D3B"/>
    <w:rsid w:val="00296242"/>
    <w:rsid w:val="0029627F"/>
    <w:rsid w:val="002963EC"/>
    <w:rsid w:val="0029653E"/>
    <w:rsid w:val="00296CE6"/>
    <w:rsid w:val="002973DF"/>
    <w:rsid w:val="00297D6A"/>
    <w:rsid w:val="002A0190"/>
    <w:rsid w:val="002A0983"/>
    <w:rsid w:val="002A0BF5"/>
    <w:rsid w:val="002A1128"/>
    <w:rsid w:val="002A158C"/>
    <w:rsid w:val="002A1739"/>
    <w:rsid w:val="002A1C9E"/>
    <w:rsid w:val="002A2262"/>
    <w:rsid w:val="002A24EB"/>
    <w:rsid w:val="002A2C3F"/>
    <w:rsid w:val="002A2C5E"/>
    <w:rsid w:val="002A2D66"/>
    <w:rsid w:val="002A4206"/>
    <w:rsid w:val="002A428E"/>
    <w:rsid w:val="002A432F"/>
    <w:rsid w:val="002A46FA"/>
    <w:rsid w:val="002A4916"/>
    <w:rsid w:val="002A5227"/>
    <w:rsid w:val="002A53C5"/>
    <w:rsid w:val="002A57BC"/>
    <w:rsid w:val="002A581C"/>
    <w:rsid w:val="002A5DDF"/>
    <w:rsid w:val="002A7063"/>
    <w:rsid w:val="002B001D"/>
    <w:rsid w:val="002B00FE"/>
    <w:rsid w:val="002B0E27"/>
    <w:rsid w:val="002B10B6"/>
    <w:rsid w:val="002B10D3"/>
    <w:rsid w:val="002B1113"/>
    <w:rsid w:val="002B14CA"/>
    <w:rsid w:val="002B1867"/>
    <w:rsid w:val="002B1BD1"/>
    <w:rsid w:val="002B1EA3"/>
    <w:rsid w:val="002B2A55"/>
    <w:rsid w:val="002B2DA9"/>
    <w:rsid w:val="002B30C8"/>
    <w:rsid w:val="002B31FA"/>
    <w:rsid w:val="002B33D5"/>
    <w:rsid w:val="002B3434"/>
    <w:rsid w:val="002B3A06"/>
    <w:rsid w:val="002B3C46"/>
    <w:rsid w:val="002B4552"/>
    <w:rsid w:val="002B47CB"/>
    <w:rsid w:val="002B4C84"/>
    <w:rsid w:val="002B55DA"/>
    <w:rsid w:val="002B5746"/>
    <w:rsid w:val="002B5F21"/>
    <w:rsid w:val="002B63D3"/>
    <w:rsid w:val="002B6815"/>
    <w:rsid w:val="002B6897"/>
    <w:rsid w:val="002B6AB1"/>
    <w:rsid w:val="002B6F10"/>
    <w:rsid w:val="002B71D1"/>
    <w:rsid w:val="002B78CF"/>
    <w:rsid w:val="002B7ECC"/>
    <w:rsid w:val="002C0144"/>
    <w:rsid w:val="002C06C5"/>
    <w:rsid w:val="002C0CAC"/>
    <w:rsid w:val="002C1475"/>
    <w:rsid w:val="002C1F28"/>
    <w:rsid w:val="002C23CF"/>
    <w:rsid w:val="002C254B"/>
    <w:rsid w:val="002C25DE"/>
    <w:rsid w:val="002C27E8"/>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936"/>
    <w:rsid w:val="002C7CD4"/>
    <w:rsid w:val="002D0047"/>
    <w:rsid w:val="002D0321"/>
    <w:rsid w:val="002D06A5"/>
    <w:rsid w:val="002D0E7A"/>
    <w:rsid w:val="002D155B"/>
    <w:rsid w:val="002D1A9A"/>
    <w:rsid w:val="002D1AD3"/>
    <w:rsid w:val="002D2936"/>
    <w:rsid w:val="002D3840"/>
    <w:rsid w:val="002D3E7D"/>
    <w:rsid w:val="002D40A5"/>
    <w:rsid w:val="002D47E5"/>
    <w:rsid w:val="002D48E1"/>
    <w:rsid w:val="002D4DF7"/>
    <w:rsid w:val="002D5847"/>
    <w:rsid w:val="002D5DF1"/>
    <w:rsid w:val="002D61C8"/>
    <w:rsid w:val="002D629E"/>
    <w:rsid w:val="002D6E9A"/>
    <w:rsid w:val="002D6F57"/>
    <w:rsid w:val="002D726B"/>
    <w:rsid w:val="002D75DB"/>
    <w:rsid w:val="002D7F19"/>
    <w:rsid w:val="002E0067"/>
    <w:rsid w:val="002E02D0"/>
    <w:rsid w:val="002E0443"/>
    <w:rsid w:val="002E0489"/>
    <w:rsid w:val="002E04C0"/>
    <w:rsid w:val="002E0544"/>
    <w:rsid w:val="002E0981"/>
    <w:rsid w:val="002E11E8"/>
    <w:rsid w:val="002E1DF4"/>
    <w:rsid w:val="002E23E1"/>
    <w:rsid w:val="002E2C3B"/>
    <w:rsid w:val="002E3C37"/>
    <w:rsid w:val="002E3CD0"/>
    <w:rsid w:val="002E3DBE"/>
    <w:rsid w:val="002E3FB6"/>
    <w:rsid w:val="002E4BA7"/>
    <w:rsid w:val="002E4D3D"/>
    <w:rsid w:val="002E4DD1"/>
    <w:rsid w:val="002E5CA7"/>
    <w:rsid w:val="002E60BC"/>
    <w:rsid w:val="002E6377"/>
    <w:rsid w:val="002E64C3"/>
    <w:rsid w:val="002E668B"/>
    <w:rsid w:val="002E6EE3"/>
    <w:rsid w:val="002E7113"/>
    <w:rsid w:val="002E71E8"/>
    <w:rsid w:val="002E7235"/>
    <w:rsid w:val="002E7822"/>
    <w:rsid w:val="002E7C80"/>
    <w:rsid w:val="002E7DEA"/>
    <w:rsid w:val="002F01B0"/>
    <w:rsid w:val="002F024B"/>
    <w:rsid w:val="002F0276"/>
    <w:rsid w:val="002F039E"/>
    <w:rsid w:val="002F10E7"/>
    <w:rsid w:val="002F11F9"/>
    <w:rsid w:val="002F1274"/>
    <w:rsid w:val="002F13E0"/>
    <w:rsid w:val="002F1402"/>
    <w:rsid w:val="002F16CB"/>
    <w:rsid w:val="002F1742"/>
    <w:rsid w:val="002F197C"/>
    <w:rsid w:val="002F1AB0"/>
    <w:rsid w:val="002F238B"/>
    <w:rsid w:val="002F2626"/>
    <w:rsid w:val="002F2799"/>
    <w:rsid w:val="002F3038"/>
    <w:rsid w:val="002F3172"/>
    <w:rsid w:val="002F3C64"/>
    <w:rsid w:val="002F4431"/>
    <w:rsid w:val="002F4687"/>
    <w:rsid w:val="002F47E7"/>
    <w:rsid w:val="002F510D"/>
    <w:rsid w:val="002F5412"/>
    <w:rsid w:val="002F5421"/>
    <w:rsid w:val="002F5F61"/>
    <w:rsid w:val="002F63E6"/>
    <w:rsid w:val="002F6845"/>
    <w:rsid w:val="002F710A"/>
    <w:rsid w:val="002F7122"/>
    <w:rsid w:val="002F742D"/>
    <w:rsid w:val="002F7729"/>
    <w:rsid w:val="002F794D"/>
    <w:rsid w:val="00300081"/>
    <w:rsid w:val="0030023E"/>
    <w:rsid w:val="00300266"/>
    <w:rsid w:val="0030059B"/>
    <w:rsid w:val="00300812"/>
    <w:rsid w:val="0030094D"/>
    <w:rsid w:val="00300D44"/>
    <w:rsid w:val="00300FC5"/>
    <w:rsid w:val="00301277"/>
    <w:rsid w:val="00301371"/>
    <w:rsid w:val="00301837"/>
    <w:rsid w:val="003019CD"/>
    <w:rsid w:val="00302DA3"/>
    <w:rsid w:val="00302EED"/>
    <w:rsid w:val="00303153"/>
    <w:rsid w:val="0030341B"/>
    <w:rsid w:val="003034D2"/>
    <w:rsid w:val="0030373E"/>
    <w:rsid w:val="00303A1B"/>
    <w:rsid w:val="003045BE"/>
    <w:rsid w:val="00304E8C"/>
    <w:rsid w:val="00305204"/>
    <w:rsid w:val="003052CB"/>
    <w:rsid w:val="003054E0"/>
    <w:rsid w:val="00305F09"/>
    <w:rsid w:val="00305F53"/>
    <w:rsid w:val="003060F3"/>
    <w:rsid w:val="0030612A"/>
    <w:rsid w:val="003068EC"/>
    <w:rsid w:val="00306C01"/>
    <w:rsid w:val="0030759B"/>
    <w:rsid w:val="003076C4"/>
    <w:rsid w:val="003079A6"/>
    <w:rsid w:val="00307FC9"/>
    <w:rsid w:val="003106C8"/>
    <w:rsid w:val="00310E3F"/>
    <w:rsid w:val="00311270"/>
    <w:rsid w:val="0031175D"/>
    <w:rsid w:val="00311800"/>
    <w:rsid w:val="00311927"/>
    <w:rsid w:val="003119DD"/>
    <w:rsid w:val="00312297"/>
    <w:rsid w:val="003124C8"/>
    <w:rsid w:val="00312C70"/>
    <w:rsid w:val="00312F13"/>
    <w:rsid w:val="00313367"/>
    <w:rsid w:val="0031354F"/>
    <w:rsid w:val="00313C4B"/>
    <w:rsid w:val="00314614"/>
    <w:rsid w:val="00314739"/>
    <w:rsid w:val="00314773"/>
    <w:rsid w:val="003149C2"/>
    <w:rsid w:val="00314F8A"/>
    <w:rsid w:val="003151F3"/>
    <w:rsid w:val="003152FA"/>
    <w:rsid w:val="003154DB"/>
    <w:rsid w:val="003156BC"/>
    <w:rsid w:val="0031607F"/>
    <w:rsid w:val="00316198"/>
    <w:rsid w:val="003162A4"/>
    <w:rsid w:val="00316779"/>
    <w:rsid w:val="00316A45"/>
    <w:rsid w:val="00316C18"/>
    <w:rsid w:val="00316C5F"/>
    <w:rsid w:val="00316C7C"/>
    <w:rsid w:val="00316CA1"/>
    <w:rsid w:val="003170A0"/>
    <w:rsid w:val="00317AB7"/>
    <w:rsid w:val="00317DA5"/>
    <w:rsid w:val="003201D0"/>
    <w:rsid w:val="003205E0"/>
    <w:rsid w:val="0032083C"/>
    <w:rsid w:val="003211D6"/>
    <w:rsid w:val="00321386"/>
    <w:rsid w:val="00321788"/>
    <w:rsid w:val="00321848"/>
    <w:rsid w:val="00321AF7"/>
    <w:rsid w:val="00321CB3"/>
    <w:rsid w:val="00321F54"/>
    <w:rsid w:val="00322341"/>
    <w:rsid w:val="0032345B"/>
    <w:rsid w:val="003235FE"/>
    <w:rsid w:val="003238EE"/>
    <w:rsid w:val="00324FF5"/>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62D"/>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51"/>
    <w:rsid w:val="003409BD"/>
    <w:rsid w:val="00340F65"/>
    <w:rsid w:val="00341007"/>
    <w:rsid w:val="00341008"/>
    <w:rsid w:val="0034111B"/>
    <w:rsid w:val="00342559"/>
    <w:rsid w:val="00342D1A"/>
    <w:rsid w:val="00343333"/>
    <w:rsid w:val="0034339B"/>
    <w:rsid w:val="00343860"/>
    <w:rsid w:val="00343AB5"/>
    <w:rsid w:val="00343CCF"/>
    <w:rsid w:val="0034438F"/>
    <w:rsid w:val="00344BD5"/>
    <w:rsid w:val="00344CEF"/>
    <w:rsid w:val="00344F44"/>
    <w:rsid w:val="0034511C"/>
    <w:rsid w:val="00345191"/>
    <w:rsid w:val="0034550A"/>
    <w:rsid w:val="00345B7B"/>
    <w:rsid w:val="00345C93"/>
    <w:rsid w:val="00345F83"/>
    <w:rsid w:val="0034620C"/>
    <w:rsid w:val="00346579"/>
    <w:rsid w:val="003467A0"/>
    <w:rsid w:val="00346C50"/>
    <w:rsid w:val="00346F98"/>
    <w:rsid w:val="003474B3"/>
    <w:rsid w:val="003475BA"/>
    <w:rsid w:val="00347A1B"/>
    <w:rsid w:val="00347CA3"/>
    <w:rsid w:val="00347F9F"/>
    <w:rsid w:val="0035094C"/>
    <w:rsid w:val="00351032"/>
    <w:rsid w:val="0035149A"/>
    <w:rsid w:val="00351668"/>
    <w:rsid w:val="00352775"/>
    <w:rsid w:val="00352F14"/>
    <w:rsid w:val="003530B3"/>
    <w:rsid w:val="003532DF"/>
    <w:rsid w:val="00353F13"/>
    <w:rsid w:val="003546CD"/>
    <w:rsid w:val="003549E9"/>
    <w:rsid w:val="003552BE"/>
    <w:rsid w:val="0035546F"/>
    <w:rsid w:val="003554BD"/>
    <w:rsid w:val="003554CE"/>
    <w:rsid w:val="00355A25"/>
    <w:rsid w:val="003561ED"/>
    <w:rsid w:val="00356586"/>
    <w:rsid w:val="00356792"/>
    <w:rsid w:val="00356C59"/>
    <w:rsid w:val="00356DA5"/>
    <w:rsid w:val="003571E2"/>
    <w:rsid w:val="00360107"/>
    <w:rsid w:val="00360545"/>
    <w:rsid w:val="00360A82"/>
    <w:rsid w:val="00361062"/>
    <w:rsid w:val="003610F5"/>
    <w:rsid w:val="003616F4"/>
    <w:rsid w:val="00361DE0"/>
    <w:rsid w:val="003628E9"/>
    <w:rsid w:val="00362B5E"/>
    <w:rsid w:val="003638E9"/>
    <w:rsid w:val="003641CC"/>
    <w:rsid w:val="00364298"/>
    <w:rsid w:val="003643A5"/>
    <w:rsid w:val="0036443D"/>
    <w:rsid w:val="003644CA"/>
    <w:rsid w:val="00364716"/>
    <w:rsid w:val="0036480C"/>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C6F"/>
    <w:rsid w:val="00370DE5"/>
    <w:rsid w:val="00371025"/>
    <w:rsid w:val="00371208"/>
    <w:rsid w:val="003718D9"/>
    <w:rsid w:val="0037207D"/>
    <w:rsid w:val="00372389"/>
    <w:rsid w:val="00372564"/>
    <w:rsid w:val="00372644"/>
    <w:rsid w:val="0037334A"/>
    <w:rsid w:val="003734B3"/>
    <w:rsid w:val="00373D8A"/>
    <w:rsid w:val="0037443B"/>
    <w:rsid w:val="00374D3E"/>
    <w:rsid w:val="0037525E"/>
    <w:rsid w:val="00375820"/>
    <w:rsid w:val="00375892"/>
    <w:rsid w:val="00375B14"/>
    <w:rsid w:val="00375C94"/>
    <w:rsid w:val="00375D85"/>
    <w:rsid w:val="00375E50"/>
    <w:rsid w:val="003760FD"/>
    <w:rsid w:val="003769D5"/>
    <w:rsid w:val="00376A9C"/>
    <w:rsid w:val="00377475"/>
    <w:rsid w:val="003777D6"/>
    <w:rsid w:val="00377A8C"/>
    <w:rsid w:val="00380027"/>
    <w:rsid w:val="0038053C"/>
    <w:rsid w:val="0038054C"/>
    <w:rsid w:val="0038061C"/>
    <w:rsid w:val="00381137"/>
    <w:rsid w:val="00381168"/>
    <w:rsid w:val="00381BE5"/>
    <w:rsid w:val="00381C5C"/>
    <w:rsid w:val="00381D06"/>
    <w:rsid w:val="00381E3D"/>
    <w:rsid w:val="003820DA"/>
    <w:rsid w:val="003825F4"/>
    <w:rsid w:val="00383081"/>
    <w:rsid w:val="00383110"/>
    <w:rsid w:val="00383181"/>
    <w:rsid w:val="003831C2"/>
    <w:rsid w:val="00383338"/>
    <w:rsid w:val="0038339B"/>
    <w:rsid w:val="0038369B"/>
    <w:rsid w:val="00383701"/>
    <w:rsid w:val="00383746"/>
    <w:rsid w:val="003837F6"/>
    <w:rsid w:val="00383BC1"/>
    <w:rsid w:val="00383D12"/>
    <w:rsid w:val="003840B4"/>
    <w:rsid w:val="00384187"/>
    <w:rsid w:val="0038458A"/>
    <w:rsid w:val="00384701"/>
    <w:rsid w:val="00384744"/>
    <w:rsid w:val="00384900"/>
    <w:rsid w:val="00384A8E"/>
    <w:rsid w:val="00384D8F"/>
    <w:rsid w:val="00384DCE"/>
    <w:rsid w:val="00384EF8"/>
    <w:rsid w:val="00385547"/>
    <w:rsid w:val="00385B1A"/>
    <w:rsid w:val="003864B1"/>
    <w:rsid w:val="003865E7"/>
    <w:rsid w:val="00386891"/>
    <w:rsid w:val="00386A21"/>
    <w:rsid w:val="0038735C"/>
    <w:rsid w:val="003873A1"/>
    <w:rsid w:val="003874B4"/>
    <w:rsid w:val="003874BC"/>
    <w:rsid w:val="00387631"/>
    <w:rsid w:val="00387823"/>
    <w:rsid w:val="00387954"/>
    <w:rsid w:val="00390044"/>
    <w:rsid w:val="003903FB"/>
    <w:rsid w:val="00390644"/>
    <w:rsid w:val="0039066F"/>
    <w:rsid w:val="00390D50"/>
    <w:rsid w:val="00390EAD"/>
    <w:rsid w:val="00390EAF"/>
    <w:rsid w:val="00391013"/>
    <w:rsid w:val="00391B86"/>
    <w:rsid w:val="00391CBB"/>
    <w:rsid w:val="00391D90"/>
    <w:rsid w:val="00391DDE"/>
    <w:rsid w:val="0039208E"/>
    <w:rsid w:val="003923A6"/>
    <w:rsid w:val="0039257A"/>
    <w:rsid w:val="0039290C"/>
    <w:rsid w:val="00393231"/>
    <w:rsid w:val="0039372B"/>
    <w:rsid w:val="0039383D"/>
    <w:rsid w:val="0039433B"/>
    <w:rsid w:val="003946B9"/>
    <w:rsid w:val="00394888"/>
    <w:rsid w:val="00394917"/>
    <w:rsid w:val="00394FD3"/>
    <w:rsid w:val="00394FE8"/>
    <w:rsid w:val="00395069"/>
    <w:rsid w:val="003955AD"/>
    <w:rsid w:val="003958F5"/>
    <w:rsid w:val="003959F6"/>
    <w:rsid w:val="00395A0A"/>
    <w:rsid w:val="00396911"/>
    <w:rsid w:val="00396943"/>
    <w:rsid w:val="00396C46"/>
    <w:rsid w:val="00397172"/>
    <w:rsid w:val="00397BC5"/>
    <w:rsid w:val="00397BF1"/>
    <w:rsid w:val="003A0756"/>
    <w:rsid w:val="003A0A67"/>
    <w:rsid w:val="003A0E1D"/>
    <w:rsid w:val="003A1273"/>
    <w:rsid w:val="003A1596"/>
    <w:rsid w:val="003A1C56"/>
    <w:rsid w:val="003A1FEA"/>
    <w:rsid w:val="003A24A7"/>
    <w:rsid w:val="003A2DAC"/>
    <w:rsid w:val="003A2E86"/>
    <w:rsid w:val="003A344A"/>
    <w:rsid w:val="003A3622"/>
    <w:rsid w:val="003A366A"/>
    <w:rsid w:val="003A36D4"/>
    <w:rsid w:val="003A3C3F"/>
    <w:rsid w:val="003A4139"/>
    <w:rsid w:val="003A4409"/>
    <w:rsid w:val="003A495B"/>
    <w:rsid w:val="003A4B2F"/>
    <w:rsid w:val="003A4C4A"/>
    <w:rsid w:val="003A4F9E"/>
    <w:rsid w:val="003A5033"/>
    <w:rsid w:val="003A5039"/>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DE2"/>
    <w:rsid w:val="003B1EAD"/>
    <w:rsid w:val="003B1F1C"/>
    <w:rsid w:val="003B23A8"/>
    <w:rsid w:val="003B24DD"/>
    <w:rsid w:val="003B2BCD"/>
    <w:rsid w:val="003B32BE"/>
    <w:rsid w:val="003B34EC"/>
    <w:rsid w:val="003B3822"/>
    <w:rsid w:val="003B3BAD"/>
    <w:rsid w:val="003B3F02"/>
    <w:rsid w:val="003B3F64"/>
    <w:rsid w:val="003B4312"/>
    <w:rsid w:val="003B4644"/>
    <w:rsid w:val="003B4729"/>
    <w:rsid w:val="003B49D4"/>
    <w:rsid w:val="003B4B26"/>
    <w:rsid w:val="003B4E29"/>
    <w:rsid w:val="003B5306"/>
    <w:rsid w:val="003B5757"/>
    <w:rsid w:val="003B59A4"/>
    <w:rsid w:val="003B5C91"/>
    <w:rsid w:val="003B5E92"/>
    <w:rsid w:val="003B5F7C"/>
    <w:rsid w:val="003B6179"/>
    <w:rsid w:val="003B685E"/>
    <w:rsid w:val="003B69D0"/>
    <w:rsid w:val="003B741C"/>
    <w:rsid w:val="003B7B4D"/>
    <w:rsid w:val="003C0125"/>
    <w:rsid w:val="003C03F7"/>
    <w:rsid w:val="003C05CD"/>
    <w:rsid w:val="003C0FE5"/>
    <w:rsid w:val="003C14B6"/>
    <w:rsid w:val="003C1CAF"/>
    <w:rsid w:val="003C2250"/>
    <w:rsid w:val="003C22D4"/>
    <w:rsid w:val="003C29AF"/>
    <w:rsid w:val="003C2E73"/>
    <w:rsid w:val="003C36B1"/>
    <w:rsid w:val="003C3984"/>
    <w:rsid w:val="003C3BC5"/>
    <w:rsid w:val="003C3F73"/>
    <w:rsid w:val="003C40A2"/>
    <w:rsid w:val="003C5428"/>
    <w:rsid w:val="003C5519"/>
    <w:rsid w:val="003C586B"/>
    <w:rsid w:val="003C5A97"/>
    <w:rsid w:val="003C5F28"/>
    <w:rsid w:val="003C616B"/>
    <w:rsid w:val="003C681D"/>
    <w:rsid w:val="003C6BED"/>
    <w:rsid w:val="003C76F4"/>
    <w:rsid w:val="003C7965"/>
    <w:rsid w:val="003C7B7E"/>
    <w:rsid w:val="003C7D06"/>
    <w:rsid w:val="003C7EF7"/>
    <w:rsid w:val="003D0C2D"/>
    <w:rsid w:val="003D0E1F"/>
    <w:rsid w:val="003D113B"/>
    <w:rsid w:val="003D1182"/>
    <w:rsid w:val="003D1AE0"/>
    <w:rsid w:val="003D22DA"/>
    <w:rsid w:val="003D2A32"/>
    <w:rsid w:val="003D358C"/>
    <w:rsid w:val="003D3779"/>
    <w:rsid w:val="003D3B8B"/>
    <w:rsid w:val="003D4254"/>
    <w:rsid w:val="003D425A"/>
    <w:rsid w:val="003D4315"/>
    <w:rsid w:val="003D45A1"/>
    <w:rsid w:val="003D4866"/>
    <w:rsid w:val="003D507A"/>
    <w:rsid w:val="003D554B"/>
    <w:rsid w:val="003D5F6F"/>
    <w:rsid w:val="003D5F76"/>
    <w:rsid w:val="003D6280"/>
    <w:rsid w:val="003D66CB"/>
    <w:rsid w:val="003D687A"/>
    <w:rsid w:val="003D6E45"/>
    <w:rsid w:val="003D7125"/>
    <w:rsid w:val="003D7318"/>
    <w:rsid w:val="003D7A2D"/>
    <w:rsid w:val="003D7C91"/>
    <w:rsid w:val="003E0227"/>
    <w:rsid w:val="003E043F"/>
    <w:rsid w:val="003E04F6"/>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B79"/>
    <w:rsid w:val="003E4B85"/>
    <w:rsid w:val="003E5764"/>
    <w:rsid w:val="003E581F"/>
    <w:rsid w:val="003E59A3"/>
    <w:rsid w:val="003E5F16"/>
    <w:rsid w:val="003E634D"/>
    <w:rsid w:val="003E644F"/>
    <w:rsid w:val="003E64BB"/>
    <w:rsid w:val="003E6AC1"/>
    <w:rsid w:val="003E6B73"/>
    <w:rsid w:val="003E7EEA"/>
    <w:rsid w:val="003F00D8"/>
    <w:rsid w:val="003F01E7"/>
    <w:rsid w:val="003F0AEA"/>
    <w:rsid w:val="003F128A"/>
    <w:rsid w:val="003F18CF"/>
    <w:rsid w:val="003F1B53"/>
    <w:rsid w:val="003F29E0"/>
    <w:rsid w:val="003F2BFE"/>
    <w:rsid w:val="003F3A44"/>
    <w:rsid w:val="003F3B3F"/>
    <w:rsid w:val="003F491B"/>
    <w:rsid w:val="003F49E5"/>
    <w:rsid w:val="003F544B"/>
    <w:rsid w:val="003F5732"/>
    <w:rsid w:val="003F5A5B"/>
    <w:rsid w:val="003F5F0A"/>
    <w:rsid w:val="003F603A"/>
    <w:rsid w:val="003F6550"/>
    <w:rsid w:val="003F6764"/>
    <w:rsid w:val="003F6DF4"/>
    <w:rsid w:val="003F7022"/>
    <w:rsid w:val="003F7263"/>
    <w:rsid w:val="003F7D77"/>
    <w:rsid w:val="00400626"/>
    <w:rsid w:val="00400A5E"/>
    <w:rsid w:val="00400EB2"/>
    <w:rsid w:val="00400F1D"/>
    <w:rsid w:val="00401089"/>
    <w:rsid w:val="004015B0"/>
    <w:rsid w:val="004016AD"/>
    <w:rsid w:val="00401A15"/>
    <w:rsid w:val="00401C5B"/>
    <w:rsid w:val="00401DB1"/>
    <w:rsid w:val="004020FB"/>
    <w:rsid w:val="0040230D"/>
    <w:rsid w:val="004024C2"/>
    <w:rsid w:val="004028D0"/>
    <w:rsid w:val="00402940"/>
    <w:rsid w:val="00403226"/>
    <w:rsid w:val="0040342B"/>
    <w:rsid w:val="00403827"/>
    <w:rsid w:val="004040E3"/>
    <w:rsid w:val="00404D4D"/>
    <w:rsid w:val="00405B27"/>
    <w:rsid w:val="004068A2"/>
    <w:rsid w:val="00406FB5"/>
    <w:rsid w:val="004076CD"/>
    <w:rsid w:val="00407731"/>
    <w:rsid w:val="004078B0"/>
    <w:rsid w:val="00407CDA"/>
    <w:rsid w:val="00407F71"/>
    <w:rsid w:val="004100FD"/>
    <w:rsid w:val="0041029D"/>
    <w:rsid w:val="00410347"/>
    <w:rsid w:val="004104BF"/>
    <w:rsid w:val="0041068A"/>
    <w:rsid w:val="00410DEC"/>
    <w:rsid w:val="0041138F"/>
    <w:rsid w:val="0041153C"/>
    <w:rsid w:val="004118D5"/>
    <w:rsid w:val="0041209E"/>
    <w:rsid w:val="004122AA"/>
    <w:rsid w:val="00412EF3"/>
    <w:rsid w:val="00413162"/>
    <w:rsid w:val="004133CD"/>
    <w:rsid w:val="00413549"/>
    <w:rsid w:val="00413FCD"/>
    <w:rsid w:val="00414056"/>
    <w:rsid w:val="00414366"/>
    <w:rsid w:val="0041439E"/>
    <w:rsid w:val="00414538"/>
    <w:rsid w:val="00414647"/>
    <w:rsid w:val="0041479C"/>
    <w:rsid w:val="00414F9A"/>
    <w:rsid w:val="0041531C"/>
    <w:rsid w:val="00415ECC"/>
    <w:rsid w:val="00415EF5"/>
    <w:rsid w:val="00416073"/>
    <w:rsid w:val="004163D6"/>
    <w:rsid w:val="00416787"/>
    <w:rsid w:val="00416DCE"/>
    <w:rsid w:val="004170FC"/>
    <w:rsid w:val="00417747"/>
    <w:rsid w:val="00417D3E"/>
    <w:rsid w:val="00417F13"/>
    <w:rsid w:val="004203CA"/>
    <w:rsid w:val="004208D7"/>
    <w:rsid w:val="00420CA2"/>
    <w:rsid w:val="00421878"/>
    <w:rsid w:val="004219C1"/>
    <w:rsid w:val="00421CC8"/>
    <w:rsid w:val="004228EE"/>
    <w:rsid w:val="00422BB1"/>
    <w:rsid w:val="00422D87"/>
    <w:rsid w:val="0042325A"/>
    <w:rsid w:val="0042336F"/>
    <w:rsid w:val="004234EF"/>
    <w:rsid w:val="00423CA0"/>
    <w:rsid w:val="004242F2"/>
    <w:rsid w:val="004249DB"/>
    <w:rsid w:val="00424AA6"/>
    <w:rsid w:val="00424C6D"/>
    <w:rsid w:val="00424C76"/>
    <w:rsid w:val="00424E27"/>
    <w:rsid w:val="00425554"/>
    <w:rsid w:val="0042556A"/>
    <w:rsid w:val="00425B68"/>
    <w:rsid w:val="00425C9F"/>
    <w:rsid w:val="004268A5"/>
    <w:rsid w:val="0042695F"/>
    <w:rsid w:val="00426DC1"/>
    <w:rsid w:val="00426F24"/>
    <w:rsid w:val="00426F4F"/>
    <w:rsid w:val="0042776F"/>
    <w:rsid w:val="00427D02"/>
    <w:rsid w:val="004300E1"/>
    <w:rsid w:val="00430294"/>
    <w:rsid w:val="004309CF"/>
    <w:rsid w:val="00430A39"/>
    <w:rsid w:val="00430B44"/>
    <w:rsid w:val="00430B69"/>
    <w:rsid w:val="00430F27"/>
    <w:rsid w:val="0043104B"/>
    <w:rsid w:val="0043181D"/>
    <w:rsid w:val="00431AE7"/>
    <w:rsid w:val="00431DC7"/>
    <w:rsid w:val="004325BF"/>
    <w:rsid w:val="004328E4"/>
    <w:rsid w:val="00432937"/>
    <w:rsid w:val="00433460"/>
    <w:rsid w:val="00433550"/>
    <w:rsid w:val="00433D01"/>
    <w:rsid w:val="00433D87"/>
    <w:rsid w:val="00433E32"/>
    <w:rsid w:val="00433ECE"/>
    <w:rsid w:val="00434370"/>
    <w:rsid w:val="004347A7"/>
    <w:rsid w:val="00434800"/>
    <w:rsid w:val="00434B3D"/>
    <w:rsid w:val="00434F9C"/>
    <w:rsid w:val="004355FA"/>
    <w:rsid w:val="00435F09"/>
    <w:rsid w:val="00435F6F"/>
    <w:rsid w:val="00436225"/>
    <w:rsid w:val="00436548"/>
    <w:rsid w:val="004366DA"/>
    <w:rsid w:val="00436C20"/>
    <w:rsid w:val="004373A1"/>
    <w:rsid w:val="00440392"/>
    <w:rsid w:val="00440396"/>
    <w:rsid w:val="00440502"/>
    <w:rsid w:val="0044058F"/>
    <w:rsid w:val="004406AE"/>
    <w:rsid w:val="0044084B"/>
    <w:rsid w:val="004412E5"/>
    <w:rsid w:val="004415FC"/>
    <w:rsid w:val="00441989"/>
    <w:rsid w:val="00441BF6"/>
    <w:rsid w:val="00442112"/>
    <w:rsid w:val="00442822"/>
    <w:rsid w:val="00442B37"/>
    <w:rsid w:val="00442FA9"/>
    <w:rsid w:val="004430B9"/>
    <w:rsid w:val="004437F3"/>
    <w:rsid w:val="00443866"/>
    <w:rsid w:val="00443A3A"/>
    <w:rsid w:val="00443AE0"/>
    <w:rsid w:val="00443D1A"/>
    <w:rsid w:val="004442B1"/>
    <w:rsid w:val="004443FB"/>
    <w:rsid w:val="0044476D"/>
    <w:rsid w:val="00445064"/>
    <w:rsid w:val="00445172"/>
    <w:rsid w:val="00445472"/>
    <w:rsid w:val="004464C3"/>
    <w:rsid w:val="00447400"/>
    <w:rsid w:val="00447603"/>
    <w:rsid w:val="00447999"/>
    <w:rsid w:val="00447AC5"/>
    <w:rsid w:val="00447BDB"/>
    <w:rsid w:val="00447EAD"/>
    <w:rsid w:val="004504A7"/>
    <w:rsid w:val="004504E7"/>
    <w:rsid w:val="00450899"/>
    <w:rsid w:val="004508B7"/>
    <w:rsid w:val="00450FE9"/>
    <w:rsid w:val="00451A7B"/>
    <w:rsid w:val="004522A6"/>
    <w:rsid w:val="00452374"/>
    <w:rsid w:val="00452870"/>
    <w:rsid w:val="0045291E"/>
    <w:rsid w:val="004529D7"/>
    <w:rsid w:val="00452A11"/>
    <w:rsid w:val="00453BF4"/>
    <w:rsid w:val="00453D89"/>
    <w:rsid w:val="00453E34"/>
    <w:rsid w:val="004541EE"/>
    <w:rsid w:val="00454571"/>
    <w:rsid w:val="0045592A"/>
    <w:rsid w:val="00455AFA"/>
    <w:rsid w:val="00456308"/>
    <w:rsid w:val="004566BE"/>
    <w:rsid w:val="0045682E"/>
    <w:rsid w:val="004568B4"/>
    <w:rsid w:val="00457142"/>
    <w:rsid w:val="004573A4"/>
    <w:rsid w:val="00457493"/>
    <w:rsid w:val="00457748"/>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750"/>
    <w:rsid w:val="0046386E"/>
    <w:rsid w:val="00463ADA"/>
    <w:rsid w:val="00463DC5"/>
    <w:rsid w:val="00464027"/>
    <w:rsid w:val="004640AF"/>
    <w:rsid w:val="004641CB"/>
    <w:rsid w:val="0046443B"/>
    <w:rsid w:val="00464466"/>
    <w:rsid w:val="00464548"/>
    <w:rsid w:val="004647D8"/>
    <w:rsid w:val="00464BC7"/>
    <w:rsid w:val="004651B8"/>
    <w:rsid w:val="00465580"/>
    <w:rsid w:val="00465972"/>
    <w:rsid w:val="00465B80"/>
    <w:rsid w:val="00465E7E"/>
    <w:rsid w:val="0046695A"/>
    <w:rsid w:val="00466BB5"/>
    <w:rsid w:val="004672E8"/>
    <w:rsid w:val="0046758F"/>
    <w:rsid w:val="004677E9"/>
    <w:rsid w:val="00467D24"/>
    <w:rsid w:val="00470535"/>
    <w:rsid w:val="00470824"/>
    <w:rsid w:val="00471183"/>
    <w:rsid w:val="0047123C"/>
    <w:rsid w:val="004714F6"/>
    <w:rsid w:val="00471E38"/>
    <w:rsid w:val="0047289C"/>
    <w:rsid w:val="00472E22"/>
    <w:rsid w:val="00472F67"/>
    <w:rsid w:val="00473625"/>
    <w:rsid w:val="004739A1"/>
    <w:rsid w:val="00473CB2"/>
    <w:rsid w:val="00473FEC"/>
    <w:rsid w:val="00474254"/>
    <w:rsid w:val="004742B5"/>
    <w:rsid w:val="0047430D"/>
    <w:rsid w:val="00474BC2"/>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80195"/>
    <w:rsid w:val="00480921"/>
    <w:rsid w:val="004811D5"/>
    <w:rsid w:val="00481688"/>
    <w:rsid w:val="00481CC8"/>
    <w:rsid w:val="004820E0"/>
    <w:rsid w:val="004822CA"/>
    <w:rsid w:val="0048261A"/>
    <w:rsid w:val="00482779"/>
    <w:rsid w:val="00482A1F"/>
    <w:rsid w:val="004837CF"/>
    <w:rsid w:val="0048385A"/>
    <w:rsid w:val="00483A8E"/>
    <w:rsid w:val="00483F95"/>
    <w:rsid w:val="0048444F"/>
    <w:rsid w:val="00484D20"/>
    <w:rsid w:val="004850C1"/>
    <w:rsid w:val="00486DFB"/>
    <w:rsid w:val="00486F54"/>
    <w:rsid w:val="00487038"/>
    <w:rsid w:val="004871B4"/>
    <w:rsid w:val="004876DD"/>
    <w:rsid w:val="004902A4"/>
    <w:rsid w:val="004915E6"/>
    <w:rsid w:val="0049178A"/>
    <w:rsid w:val="004917FC"/>
    <w:rsid w:val="00491C1D"/>
    <w:rsid w:val="00491DF1"/>
    <w:rsid w:val="00491FE1"/>
    <w:rsid w:val="00491FF1"/>
    <w:rsid w:val="00492535"/>
    <w:rsid w:val="00492EBB"/>
    <w:rsid w:val="00493435"/>
    <w:rsid w:val="004937CB"/>
    <w:rsid w:val="00493901"/>
    <w:rsid w:val="00493ACF"/>
    <w:rsid w:val="00494681"/>
    <w:rsid w:val="00494765"/>
    <w:rsid w:val="00494B28"/>
    <w:rsid w:val="00494FBA"/>
    <w:rsid w:val="0049527B"/>
    <w:rsid w:val="00495360"/>
    <w:rsid w:val="004955A9"/>
    <w:rsid w:val="00495CF9"/>
    <w:rsid w:val="00495EAF"/>
    <w:rsid w:val="00495FFF"/>
    <w:rsid w:val="0049613A"/>
    <w:rsid w:val="00496705"/>
    <w:rsid w:val="00496A9F"/>
    <w:rsid w:val="00497270"/>
    <w:rsid w:val="00497358"/>
    <w:rsid w:val="00497AC9"/>
    <w:rsid w:val="00497D6F"/>
    <w:rsid w:val="00497FA5"/>
    <w:rsid w:val="004A0036"/>
    <w:rsid w:val="004A03B3"/>
    <w:rsid w:val="004A04D5"/>
    <w:rsid w:val="004A0792"/>
    <w:rsid w:val="004A1387"/>
    <w:rsid w:val="004A1B07"/>
    <w:rsid w:val="004A21D8"/>
    <w:rsid w:val="004A2315"/>
    <w:rsid w:val="004A2DE9"/>
    <w:rsid w:val="004A2E04"/>
    <w:rsid w:val="004A3226"/>
    <w:rsid w:val="004A399F"/>
    <w:rsid w:val="004A4096"/>
    <w:rsid w:val="004A40C1"/>
    <w:rsid w:val="004A4692"/>
    <w:rsid w:val="004A502C"/>
    <w:rsid w:val="004A5582"/>
    <w:rsid w:val="004A655A"/>
    <w:rsid w:val="004A65BC"/>
    <w:rsid w:val="004A669F"/>
    <w:rsid w:val="004A6842"/>
    <w:rsid w:val="004A718C"/>
    <w:rsid w:val="004A7DBE"/>
    <w:rsid w:val="004A7F94"/>
    <w:rsid w:val="004B0209"/>
    <w:rsid w:val="004B08AC"/>
    <w:rsid w:val="004B0B18"/>
    <w:rsid w:val="004B0B61"/>
    <w:rsid w:val="004B0C21"/>
    <w:rsid w:val="004B0D88"/>
    <w:rsid w:val="004B0E03"/>
    <w:rsid w:val="004B0FF1"/>
    <w:rsid w:val="004B14D9"/>
    <w:rsid w:val="004B1574"/>
    <w:rsid w:val="004B206E"/>
    <w:rsid w:val="004B229E"/>
    <w:rsid w:val="004B271B"/>
    <w:rsid w:val="004B29C2"/>
    <w:rsid w:val="004B29E1"/>
    <w:rsid w:val="004B2C52"/>
    <w:rsid w:val="004B2F46"/>
    <w:rsid w:val="004B395D"/>
    <w:rsid w:val="004B3D50"/>
    <w:rsid w:val="004B4194"/>
    <w:rsid w:val="004B457E"/>
    <w:rsid w:val="004B47DD"/>
    <w:rsid w:val="004B5447"/>
    <w:rsid w:val="004B55F0"/>
    <w:rsid w:val="004B56C3"/>
    <w:rsid w:val="004B5E0F"/>
    <w:rsid w:val="004B6377"/>
    <w:rsid w:val="004B656C"/>
    <w:rsid w:val="004B6928"/>
    <w:rsid w:val="004B6AA6"/>
    <w:rsid w:val="004B754D"/>
    <w:rsid w:val="004B79FA"/>
    <w:rsid w:val="004B7D94"/>
    <w:rsid w:val="004B7E68"/>
    <w:rsid w:val="004C0074"/>
    <w:rsid w:val="004C0FB7"/>
    <w:rsid w:val="004C104B"/>
    <w:rsid w:val="004C12B2"/>
    <w:rsid w:val="004C164A"/>
    <w:rsid w:val="004C1695"/>
    <w:rsid w:val="004C1846"/>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4E9"/>
    <w:rsid w:val="004D0C1E"/>
    <w:rsid w:val="004D0FCC"/>
    <w:rsid w:val="004D1000"/>
    <w:rsid w:val="004D1188"/>
    <w:rsid w:val="004D1561"/>
    <w:rsid w:val="004D1D27"/>
    <w:rsid w:val="004D1DB5"/>
    <w:rsid w:val="004D2EC3"/>
    <w:rsid w:val="004D2FF6"/>
    <w:rsid w:val="004D3ED0"/>
    <w:rsid w:val="004D3FD6"/>
    <w:rsid w:val="004D405F"/>
    <w:rsid w:val="004D55CA"/>
    <w:rsid w:val="004D5A27"/>
    <w:rsid w:val="004D5F0E"/>
    <w:rsid w:val="004D6626"/>
    <w:rsid w:val="004D6758"/>
    <w:rsid w:val="004D732E"/>
    <w:rsid w:val="004D7B1A"/>
    <w:rsid w:val="004E0830"/>
    <w:rsid w:val="004E169C"/>
    <w:rsid w:val="004E1BF0"/>
    <w:rsid w:val="004E1E6A"/>
    <w:rsid w:val="004E220F"/>
    <w:rsid w:val="004E28E1"/>
    <w:rsid w:val="004E2B01"/>
    <w:rsid w:val="004E34C7"/>
    <w:rsid w:val="004E356A"/>
    <w:rsid w:val="004E375D"/>
    <w:rsid w:val="004E3850"/>
    <w:rsid w:val="004E3E59"/>
    <w:rsid w:val="004E3FC1"/>
    <w:rsid w:val="004E4813"/>
    <w:rsid w:val="004E58EA"/>
    <w:rsid w:val="004E5F65"/>
    <w:rsid w:val="004E6C7A"/>
    <w:rsid w:val="004E74D3"/>
    <w:rsid w:val="004E7615"/>
    <w:rsid w:val="004E7CB4"/>
    <w:rsid w:val="004E7CDF"/>
    <w:rsid w:val="004F02AF"/>
    <w:rsid w:val="004F078C"/>
    <w:rsid w:val="004F07CE"/>
    <w:rsid w:val="004F0864"/>
    <w:rsid w:val="004F0DA6"/>
    <w:rsid w:val="004F1087"/>
    <w:rsid w:val="004F1324"/>
    <w:rsid w:val="004F1A03"/>
    <w:rsid w:val="004F1A8F"/>
    <w:rsid w:val="004F1C06"/>
    <w:rsid w:val="004F1C7D"/>
    <w:rsid w:val="004F1D24"/>
    <w:rsid w:val="004F1DD7"/>
    <w:rsid w:val="004F21D2"/>
    <w:rsid w:val="004F2641"/>
    <w:rsid w:val="004F27F3"/>
    <w:rsid w:val="004F29B9"/>
    <w:rsid w:val="004F2B8E"/>
    <w:rsid w:val="004F2C85"/>
    <w:rsid w:val="004F2CAD"/>
    <w:rsid w:val="004F32BF"/>
    <w:rsid w:val="004F3C22"/>
    <w:rsid w:val="004F3CC7"/>
    <w:rsid w:val="004F3E6A"/>
    <w:rsid w:val="004F469D"/>
    <w:rsid w:val="004F51B8"/>
    <w:rsid w:val="004F5346"/>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2CAB"/>
    <w:rsid w:val="00503551"/>
    <w:rsid w:val="00503963"/>
    <w:rsid w:val="00503F38"/>
    <w:rsid w:val="005043FC"/>
    <w:rsid w:val="00504A55"/>
    <w:rsid w:val="00504B31"/>
    <w:rsid w:val="00505A1E"/>
    <w:rsid w:val="00505AC6"/>
    <w:rsid w:val="00505F08"/>
    <w:rsid w:val="0050671D"/>
    <w:rsid w:val="0050672C"/>
    <w:rsid w:val="005067DF"/>
    <w:rsid w:val="00506928"/>
    <w:rsid w:val="00506C0C"/>
    <w:rsid w:val="00506C4C"/>
    <w:rsid w:val="0050700E"/>
    <w:rsid w:val="00507366"/>
    <w:rsid w:val="00507909"/>
    <w:rsid w:val="005079D7"/>
    <w:rsid w:val="00507A30"/>
    <w:rsid w:val="00507B2A"/>
    <w:rsid w:val="00507D3E"/>
    <w:rsid w:val="00510A22"/>
    <w:rsid w:val="00510D8A"/>
    <w:rsid w:val="005112A9"/>
    <w:rsid w:val="00511D6B"/>
    <w:rsid w:val="00511EBC"/>
    <w:rsid w:val="005125D5"/>
    <w:rsid w:val="00512D51"/>
    <w:rsid w:val="00512E95"/>
    <w:rsid w:val="00513D96"/>
    <w:rsid w:val="005143E0"/>
    <w:rsid w:val="00514407"/>
    <w:rsid w:val="00514674"/>
    <w:rsid w:val="0051477F"/>
    <w:rsid w:val="00514C46"/>
    <w:rsid w:val="00514DDC"/>
    <w:rsid w:val="005151C3"/>
    <w:rsid w:val="00515BCF"/>
    <w:rsid w:val="00515C5C"/>
    <w:rsid w:val="00515ED1"/>
    <w:rsid w:val="00515FB1"/>
    <w:rsid w:val="00516083"/>
    <w:rsid w:val="0051635A"/>
    <w:rsid w:val="0051646E"/>
    <w:rsid w:val="00516478"/>
    <w:rsid w:val="005166C3"/>
    <w:rsid w:val="00516A18"/>
    <w:rsid w:val="00516BD0"/>
    <w:rsid w:val="00516EA5"/>
    <w:rsid w:val="00517764"/>
    <w:rsid w:val="005179DA"/>
    <w:rsid w:val="00517E2A"/>
    <w:rsid w:val="00520AD7"/>
    <w:rsid w:val="00520C1C"/>
    <w:rsid w:val="00521439"/>
    <w:rsid w:val="00521D06"/>
    <w:rsid w:val="00522133"/>
    <w:rsid w:val="0052292E"/>
    <w:rsid w:val="005229C6"/>
    <w:rsid w:val="00522A3A"/>
    <w:rsid w:val="005232E0"/>
    <w:rsid w:val="005233CE"/>
    <w:rsid w:val="0052373B"/>
    <w:rsid w:val="00523B7B"/>
    <w:rsid w:val="00523CFF"/>
    <w:rsid w:val="00523E00"/>
    <w:rsid w:val="005241A1"/>
    <w:rsid w:val="0052439F"/>
    <w:rsid w:val="005243EB"/>
    <w:rsid w:val="00525789"/>
    <w:rsid w:val="00525890"/>
    <w:rsid w:val="005258E2"/>
    <w:rsid w:val="005259C4"/>
    <w:rsid w:val="00526452"/>
    <w:rsid w:val="00526816"/>
    <w:rsid w:val="00526B0D"/>
    <w:rsid w:val="00526C5D"/>
    <w:rsid w:val="00526F09"/>
    <w:rsid w:val="0052733A"/>
    <w:rsid w:val="00527DF9"/>
    <w:rsid w:val="00527F4F"/>
    <w:rsid w:val="00530512"/>
    <w:rsid w:val="00530799"/>
    <w:rsid w:val="00530C83"/>
    <w:rsid w:val="0053109F"/>
    <w:rsid w:val="005311E8"/>
    <w:rsid w:val="005312C4"/>
    <w:rsid w:val="0053133A"/>
    <w:rsid w:val="00531822"/>
    <w:rsid w:val="00531AF5"/>
    <w:rsid w:val="00531CD5"/>
    <w:rsid w:val="005326D0"/>
    <w:rsid w:val="005327CB"/>
    <w:rsid w:val="00532800"/>
    <w:rsid w:val="005328BC"/>
    <w:rsid w:val="00532A80"/>
    <w:rsid w:val="00532FDA"/>
    <w:rsid w:val="00533EE8"/>
    <w:rsid w:val="0053417D"/>
    <w:rsid w:val="0053490C"/>
    <w:rsid w:val="005349A0"/>
    <w:rsid w:val="00534BF8"/>
    <w:rsid w:val="00535585"/>
    <w:rsid w:val="005357C2"/>
    <w:rsid w:val="00536A58"/>
    <w:rsid w:val="00536AB4"/>
    <w:rsid w:val="00536F48"/>
    <w:rsid w:val="00537022"/>
    <w:rsid w:val="00537060"/>
    <w:rsid w:val="00537127"/>
    <w:rsid w:val="0053764B"/>
    <w:rsid w:val="005404EA"/>
    <w:rsid w:val="0054069F"/>
    <w:rsid w:val="00541307"/>
    <w:rsid w:val="00541B0B"/>
    <w:rsid w:val="00541B60"/>
    <w:rsid w:val="00541CFE"/>
    <w:rsid w:val="00541DB8"/>
    <w:rsid w:val="00541F9A"/>
    <w:rsid w:val="00542599"/>
    <w:rsid w:val="00542EB4"/>
    <w:rsid w:val="00543035"/>
    <w:rsid w:val="0054351C"/>
    <w:rsid w:val="0054362E"/>
    <w:rsid w:val="00543774"/>
    <w:rsid w:val="00543833"/>
    <w:rsid w:val="005448B9"/>
    <w:rsid w:val="00544C51"/>
    <w:rsid w:val="00545136"/>
    <w:rsid w:val="005452C1"/>
    <w:rsid w:val="00545698"/>
    <w:rsid w:val="00545B3E"/>
    <w:rsid w:val="00545B42"/>
    <w:rsid w:val="0054612B"/>
    <w:rsid w:val="00546469"/>
    <w:rsid w:val="005466DF"/>
    <w:rsid w:val="00546773"/>
    <w:rsid w:val="00547753"/>
    <w:rsid w:val="005479F5"/>
    <w:rsid w:val="00547D90"/>
    <w:rsid w:val="005501E4"/>
    <w:rsid w:val="0055025C"/>
    <w:rsid w:val="00550622"/>
    <w:rsid w:val="005506E4"/>
    <w:rsid w:val="005508EF"/>
    <w:rsid w:val="00550A46"/>
    <w:rsid w:val="00550F6A"/>
    <w:rsid w:val="005510E3"/>
    <w:rsid w:val="0055173F"/>
    <w:rsid w:val="005517FD"/>
    <w:rsid w:val="00551AE8"/>
    <w:rsid w:val="00551D57"/>
    <w:rsid w:val="00552253"/>
    <w:rsid w:val="00552AFD"/>
    <w:rsid w:val="00552E11"/>
    <w:rsid w:val="00552FEB"/>
    <w:rsid w:val="0055326B"/>
    <w:rsid w:val="005532A3"/>
    <w:rsid w:val="00553395"/>
    <w:rsid w:val="00553567"/>
    <w:rsid w:val="005538EF"/>
    <w:rsid w:val="0055400F"/>
    <w:rsid w:val="00554019"/>
    <w:rsid w:val="0055420B"/>
    <w:rsid w:val="005548DD"/>
    <w:rsid w:val="00554D46"/>
    <w:rsid w:val="00554DDC"/>
    <w:rsid w:val="00555425"/>
    <w:rsid w:val="00555500"/>
    <w:rsid w:val="00555AF9"/>
    <w:rsid w:val="00555CEE"/>
    <w:rsid w:val="00555FC3"/>
    <w:rsid w:val="00556027"/>
    <w:rsid w:val="00556506"/>
    <w:rsid w:val="0055659A"/>
    <w:rsid w:val="00556731"/>
    <w:rsid w:val="00557401"/>
    <w:rsid w:val="0055747C"/>
    <w:rsid w:val="00557D41"/>
    <w:rsid w:val="00557F5B"/>
    <w:rsid w:val="00557FE2"/>
    <w:rsid w:val="00560729"/>
    <w:rsid w:val="005608D4"/>
    <w:rsid w:val="00560A86"/>
    <w:rsid w:val="00561168"/>
    <w:rsid w:val="00561C64"/>
    <w:rsid w:val="00562173"/>
    <w:rsid w:val="0056218D"/>
    <w:rsid w:val="0056255F"/>
    <w:rsid w:val="00562E4D"/>
    <w:rsid w:val="00562EAD"/>
    <w:rsid w:val="00563222"/>
    <w:rsid w:val="00563498"/>
    <w:rsid w:val="0056367C"/>
    <w:rsid w:val="00563AEB"/>
    <w:rsid w:val="005642AA"/>
    <w:rsid w:val="00564321"/>
    <w:rsid w:val="0056471E"/>
    <w:rsid w:val="00564775"/>
    <w:rsid w:val="00564FC2"/>
    <w:rsid w:val="00565150"/>
    <w:rsid w:val="0056526E"/>
    <w:rsid w:val="00565D5F"/>
    <w:rsid w:val="00566C28"/>
    <w:rsid w:val="00566EBC"/>
    <w:rsid w:val="005673A1"/>
    <w:rsid w:val="00567500"/>
    <w:rsid w:val="0056753D"/>
    <w:rsid w:val="00567811"/>
    <w:rsid w:val="00567CDA"/>
    <w:rsid w:val="00567DEE"/>
    <w:rsid w:val="00570163"/>
    <w:rsid w:val="005701B3"/>
    <w:rsid w:val="005702BD"/>
    <w:rsid w:val="005704B1"/>
    <w:rsid w:val="005709FC"/>
    <w:rsid w:val="0057148F"/>
    <w:rsid w:val="005719AC"/>
    <w:rsid w:val="00572749"/>
    <w:rsid w:val="005733AF"/>
    <w:rsid w:val="005739F4"/>
    <w:rsid w:val="00573A7F"/>
    <w:rsid w:val="00573EE1"/>
    <w:rsid w:val="00573EEA"/>
    <w:rsid w:val="0057406C"/>
    <w:rsid w:val="00575051"/>
    <w:rsid w:val="005758B9"/>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4B"/>
    <w:rsid w:val="00582853"/>
    <w:rsid w:val="00582893"/>
    <w:rsid w:val="00582C76"/>
    <w:rsid w:val="00583706"/>
    <w:rsid w:val="00583A87"/>
    <w:rsid w:val="00583AF1"/>
    <w:rsid w:val="00583CCB"/>
    <w:rsid w:val="0058403B"/>
    <w:rsid w:val="005842BA"/>
    <w:rsid w:val="005843E6"/>
    <w:rsid w:val="005845FA"/>
    <w:rsid w:val="00584AC0"/>
    <w:rsid w:val="00585023"/>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988"/>
    <w:rsid w:val="00591CF9"/>
    <w:rsid w:val="00591EBD"/>
    <w:rsid w:val="0059217A"/>
    <w:rsid w:val="005921C8"/>
    <w:rsid w:val="005922A3"/>
    <w:rsid w:val="0059239E"/>
    <w:rsid w:val="005924DB"/>
    <w:rsid w:val="005929E8"/>
    <w:rsid w:val="005929F6"/>
    <w:rsid w:val="00592A2E"/>
    <w:rsid w:val="00592BF2"/>
    <w:rsid w:val="005930CE"/>
    <w:rsid w:val="00593155"/>
    <w:rsid w:val="0059353B"/>
    <w:rsid w:val="00593572"/>
    <w:rsid w:val="005937E5"/>
    <w:rsid w:val="005938DB"/>
    <w:rsid w:val="00593CF2"/>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BA8"/>
    <w:rsid w:val="005A01E7"/>
    <w:rsid w:val="005A02C8"/>
    <w:rsid w:val="005A09E5"/>
    <w:rsid w:val="005A1473"/>
    <w:rsid w:val="005A19FF"/>
    <w:rsid w:val="005A1A96"/>
    <w:rsid w:val="005A2074"/>
    <w:rsid w:val="005A24AE"/>
    <w:rsid w:val="005A2711"/>
    <w:rsid w:val="005A282B"/>
    <w:rsid w:val="005A3394"/>
    <w:rsid w:val="005A3AD9"/>
    <w:rsid w:val="005A403A"/>
    <w:rsid w:val="005A41F7"/>
    <w:rsid w:val="005A43BE"/>
    <w:rsid w:val="005A4624"/>
    <w:rsid w:val="005A5011"/>
    <w:rsid w:val="005A508D"/>
    <w:rsid w:val="005A5F3B"/>
    <w:rsid w:val="005A60BA"/>
    <w:rsid w:val="005A6DE3"/>
    <w:rsid w:val="005A6E09"/>
    <w:rsid w:val="005A7550"/>
    <w:rsid w:val="005A761B"/>
    <w:rsid w:val="005A79F3"/>
    <w:rsid w:val="005B05A2"/>
    <w:rsid w:val="005B096F"/>
    <w:rsid w:val="005B0987"/>
    <w:rsid w:val="005B0FB5"/>
    <w:rsid w:val="005B1191"/>
    <w:rsid w:val="005B1205"/>
    <w:rsid w:val="005B1D3B"/>
    <w:rsid w:val="005B1F1E"/>
    <w:rsid w:val="005B2088"/>
    <w:rsid w:val="005B2466"/>
    <w:rsid w:val="005B2A75"/>
    <w:rsid w:val="005B2BBB"/>
    <w:rsid w:val="005B2BF5"/>
    <w:rsid w:val="005B2FD3"/>
    <w:rsid w:val="005B41B3"/>
    <w:rsid w:val="005B4289"/>
    <w:rsid w:val="005B47AD"/>
    <w:rsid w:val="005B50E7"/>
    <w:rsid w:val="005B5926"/>
    <w:rsid w:val="005B5A74"/>
    <w:rsid w:val="005B5D00"/>
    <w:rsid w:val="005B5DBE"/>
    <w:rsid w:val="005B66DA"/>
    <w:rsid w:val="005B6927"/>
    <w:rsid w:val="005B698D"/>
    <w:rsid w:val="005B6B33"/>
    <w:rsid w:val="005B6B72"/>
    <w:rsid w:val="005B6BFD"/>
    <w:rsid w:val="005B71FC"/>
    <w:rsid w:val="005B7331"/>
    <w:rsid w:val="005B75B6"/>
    <w:rsid w:val="005B789E"/>
    <w:rsid w:val="005B7E5B"/>
    <w:rsid w:val="005B7F6E"/>
    <w:rsid w:val="005C0122"/>
    <w:rsid w:val="005C043D"/>
    <w:rsid w:val="005C04D7"/>
    <w:rsid w:val="005C0C11"/>
    <w:rsid w:val="005C12AC"/>
    <w:rsid w:val="005C1C90"/>
    <w:rsid w:val="005C1CEF"/>
    <w:rsid w:val="005C1EF5"/>
    <w:rsid w:val="005C25B4"/>
    <w:rsid w:val="005C3964"/>
    <w:rsid w:val="005C428A"/>
    <w:rsid w:val="005C4330"/>
    <w:rsid w:val="005C4787"/>
    <w:rsid w:val="005C4997"/>
    <w:rsid w:val="005C5113"/>
    <w:rsid w:val="005C54B8"/>
    <w:rsid w:val="005C557C"/>
    <w:rsid w:val="005C56B7"/>
    <w:rsid w:val="005C5CDF"/>
    <w:rsid w:val="005C677E"/>
    <w:rsid w:val="005C6CD0"/>
    <w:rsid w:val="005C7072"/>
    <w:rsid w:val="005C759E"/>
    <w:rsid w:val="005C76FC"/>
    <w:rsid w:val="005C785E"/>
    <w:rsid w:val="005C78D5"/>
    <w:rsid w:val="005D00B6"/>
    <w:rsid w:val="005D0F17"/>
    <w:rsid w:val="005D101F"/>
    <w:rsid w:val="005D1247"/>
    <w:rsid w:val="005D1333"/>
    <w:rsid w:val="005D1974"/>
    <w:rsid w:val="005D1998"/>
    <w:rsid w:val="005D1D60"/>
    <w:rsid w:val="005D1F39"/>
    <w:rsid w:val="005D205D"/>
    <w:rsid w:val="005D2111"/>
    <w:rsid w:val="005D290E"/>
    <w:rsid w:val="005D2F54"/>
    <w:rsid w:val="005D320E"/>
    <w:rsid w:val="005D33D2"/>
    <w:rsid w:val="005D353D"/>
    <w:rsid w:val="005D3FD5"/>
    <w:rsid w:val="005D593D"/>
    <w:rsid w:val="005D5D35"/>
    <w:rsid w:val="005D63A5"/>
    <w:rsid w:val="005D63E7"/>
    <w:rsid w:val="005D64AA"/>
    <w:rsid w:val="005D69A4"/>
    <w:rsid w:val="005D734B"/>
    <w:rsid w:val="005D79B5"/>
    <w:rsid w:val="005D7BDA"/>
    <w:rsid w:val="005E0A1F"/>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4B7C"/>
    <w:rsid w:val="005F54B4"/>
    <w:rsid w:val="005F5576"/>
    <w:rsid w:val="005F57AB"/>
    <w:rsid w:val="005F5A4E"/>
    <w:rsid w:val="005F5A6F"/>
    <w:rsid w:val="005F5BE9"/>
    <w:rsid w:val="005F5C6D"/>
    <w:rsid w:val="005F5E8E"/>
    <w:rsid w:val="005F60E6"/>
    <w:rsid w:val="005F61DD"/>
    <w:rsid w:val="005F764A"/>
    <w:rsid w:val="005F7DF8"/>
    <w:rsid w:val="0060008E"/>
    <w:rsid w:val="006005C1"/>
    <w:rsid w:val="00600CE1"/>
    <w:rsid w:val="006011A0"/>
    <w:rsid w:val="00601C1B"/>
    <w:rsid w:val="00601CF8"/>
    <w:rsid w:val="00602A78"/>
    <w:rsid w:val="00602BCA"/>
    <w:rsid w:val="0060305F"/>
    <w:rsid w:val="006034C7"/>
    <w:rsid w:val="00603639"/>
    <w:rsid w:val="00604617"/>
    <w:rsid w:val="00604730"/>
    <w:rsid w:val="006049CE"/>
    <w:rsid w:val="00604AA8"/>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3B7"/>
    <w:rsid w:val="0061040F"/>
    <w:rsid w:val="00611BA6"/>
    <w:rsid w:val="006120BB"/>
    <w:rsid w:val="006129CC"/>
    <w:rsid w:val="00612D19"/>
    <w:rsid w:val="0061330F"/>
    <w:rsid w:val="00613641"/>
    <w:rsid w:val="00613AE1"/>
    <w:rsid w:val="00613BED"/>
    <w:rsid w:val="00614139"/>
    <w:rsid w:val="00614483"/>
    <w:rsid w:val="0061478C"/>
    <w:rsid w:val="006150D0"/>
    <w:rsid w:val="0061516E"/>
    <w:rsid w:val="006151BC"/>
    <w:rsid w:val="00615204"/>
    <w:rsid w:val="006154F0"/>
    <w:rsid w:val="006156F3"/>
    <w:rsid w:val="00615E77"/>
    <w:rsid w:val="006162A3"/>
    <w:rsid w:val="006166D6"/>
    <w:rsid w:val="00616C7D"/>
    <w:rsid w:val="0061735F"/>
    <w:rsid w:val="006173C0"/>
    <w:rsid w:val="00617A4A"/>
    <w:rsid w:val="00617C30"/>
    <w:rsid w:val="006205E1"/>
    <w:rsid w:val="006205F3"/>
    <w:rsid w:val="006208EE"/>
    <w:rsid w:val="0062091D"/>
    <w:rsid w:val="00620C44"/>
    <w:rsid w:val="0062100E"/>
    <w:rsid w:val="006211A5"/>
    <w:rsid w:val="0062128D"/>
    <w:rsid w:val="00621529"/>
    <w:rsid w:val="006219BC"/>
    <w:rsid w:val="00622134"/>
    <w:rsid w:val="006226AF"/>
    <w:rsid w:val="00622789"/>
    <w:rsid w:val="00623148"/>
    <w:rsid w:val="006233C1"/>
    <w:rsid w:val="006235B3"/>
    <w:rsid w:val="00623A06"/>
    <w:rsid w:val="00623D75"/>
    <w:rsid w:val="006242E1"/>
    <w:rsid w:val="00624649"/>
    <w:rsid w:val="006249A7"/>
    <w:rsid w:val="006249D1"/>
    <w:rsid w:val="00624D4F"/>
    <w:rsid w:val="006251B8"/>
    <w:rsid w:val="00625713"/>
    <w:rsid w:val="00625B22"/>
    <w:rsid w:val="00625C53"/>
    <w:rsid w:val="00626415"/>
    <w:rsid w:val="00626447"/>
    <w:rsid w:val="0062692A"/>
    <w:rsid w:val="00626FB3"/>
    <w:rsid w:val="0062768B"/>
    <w:rsid w:val="00627A49"/>
    <w:rsid w:val="00627D2B"/>
    <w:rsid w:val="00627D60"/>
    <w:rsid w:val="00627E30"/>
    <w:rsid w:val="00630169"/>
    <w:rsid w:val="006303FC"/>
    <w:rsid w:val="0063092B"/>
    <w:rsid w:val="006309D1"/>
    <w:rsid w:val="00630E40"/>
    <w:rsid w:val="00630ECB"/>
    <w:rsid w:val="00631575"/>
    <w:rsid w:val="00631637"/>
    <w:rsid w:val="00631716"/>
    <w:rsid w:val="0063179F"/>
    <w:rsid w:val="006317A4"/>
    <w:rsid w:val="00632259"/>
    <w:rsid w:val="00632765"/>
    <w:rsid w:val="00632DD8"/>
    <w:rsid w:val="006338DA"/>
    <w:rsid w:val="0063390C"/>
    <w:rsid w:val="00633A5E"/>
    <w:rsid w:val="00633F74"/>
    <w:rsid w:val="00634CEA"/>
    <w:rsid w:val="00635641"/>
    <w:rsid w:val="00635AEB"/>
    <w:rsid w:val="00635C19"/>
    <w:rsid w:val="0063639F"/>
    <w:rsid w:val="006367B7"/>
    <w:rsid w:val="00636E0F"/>
    <w:rsid w:val="00636EF8"/>
    <w:rsid w:val="00636FEF"/>
    <w:rsid w:val="0063715F"/>
    <w:rsid w:val="006371D4"/>
    <w:rsid w:val="006377DB"/>
    <w:rsid w:val="006405A2"/>
    <w:rsid w:val="00640699"/>
    <w:rsid w:val="0064083A"/>
    <w:rsid w:val="0064096C"/>
    <w:rsid w:val="006417E0"/>
    <w:rsid w:val="006418D2"/>
    <w:rsid w:val="006419D4"/>
    <w:rsid w:val="00641E1E"/>
    <w:rsid w:val="00642453"/>
    <w:rsid w:val="00642731"/>
    <w:rsid w:val="00642C54"/>
    <w:rsid w:val="00643299"/>
    <w:rsid w:val="006438BE"/>
    <w:rsid w:val="006443B2"/>
    <w:rsid w:val="00645210"/>
    <w:rsid w:val="0064522C"/>
    <w:rsid w:val="00645403"/>
    <w:rsid w:val="00645933"/>
    <w:rsid w:val="006459B3"/>
    <w:rsid w:val="00645D57"/>
    <w:rsid w:val="00646691"/>
    <w:rsid w:val="00646970"/>
    <w:rsid w:val="00646FDD"/>
    <w:rsid w:val="006476BA"/>
    <w:rsid w:val="00647883"/>
    <w:rsid w:val="00647C38"/>
    <w:rsid w:val="00647D39"/>
    <w:rsid w:val="006500A2"/>
    <w:rsid w:val="00650528"/>
    <w:rsid w:val="0065058D"/>
    <w:rsid w:val="00650C5E"/>
    <w:rsid w:val="00651147"/>
    <w:rsid w:val="0065131D"/>
    <w:rsid w:val="00651DC1"/>
    <w:rsid w:val="00651FC8"/>
    <w:rsid w:val="00651FD6"/>
    <w:rsid w:val="0065234B"/>
    <w:rsid w:val="00652384"/>
    <w:rsid w:val="00652480"/>
    <w:rsid w:val="0065252C"/>
    <w:rsid w:val="0065299F"/>
    <w:rsid w:val="00652D51"/>
    <w:rsid w:val="00652DA5"/>
    <w:rsid w:val="00653AC4"/>
    <w:rsid w:val="00653C52"/>
    <w:rsid w:val="006540C1"/>
    <w:rsid w:val="00654118"/>
    <w:rsid w:val="0065460C"/>
    <w:rsid w:val="00654642"/>
    <w:rsid w:val="00654A84"/>
    <w:rsid w:val="00654AF4"/>
    <w:rsid w:val="00654CB8"/>
    <w:rsid w:val="00654FE3"/>
    <w:rsid w:val="0065561D"/>
    <w:rsid w:val="006559AA"/>
    <w:rsid w:val="00655D2D"/>
    <w:rsid w:val="00655F61"/>
    <w:rsid w:val="00656108"/>
    <w:rsid w:val="006562F3"/>
    <w:rsid w:val="006565D3"/>
    <w:rsid w:val="006569F2"/>
    <w:rsid w:val="00656E2A"/>
    <w:rsid w:val="00656F36"/>
    <w:rsid w:val="00656F87"/>
    <w:rsid w:val="00656FC3"/>
    <w:rsid w:val="00657693"/>
    <w:rsid w:val="00657861"/>
    <w:rsid w:val="00657B05"/>
    <w:rsid w:val="00657B97"/>
    <w:rsid w:val="00660010"/>
    <w:rsid w:val="00660083"/>
    <w:rsid w:val="00660680"/>
    <w:rsid w:val="00660BFB"/>
    <w:rsid w:val="00660E23"/>
    <w:rsid w:val="00660F41"/>
    <w:rsid w:val="0066144D"/>
    <w:rsid w:val="006615A6"/>
    <w:rsid w:val="00661CBD"/>
    <w:rsid w:val="00661D9F"/>
    <w:rsid w:val="00662A70"/>
    <w:rsid w:val="00662AF9"/>
    <w:rsid w:val="00662C14"/>
    <w:rsid w:val="00662C97"/>
    <w:rsid w:val="00662CBB"/>
    <w:rsid w:val="00662F3E"/>
    <w:rsid w:val="0066314F"/>
    <w:rsid w:val="0066398B"/>
    <w:rsid w:val="00663F53"/>
    <w:rsid w:val="0066424A"/>
    <w:rsid w:val="0066486A"/>
    <w:rsid w:val="00664D5F"/>
    <w:rsid w:val="00664E4F"/>
    <w:rsid w:val="00664EA2"/>
    <w:rsid w:val="0066527F"/>
    <w:rsid w:val="006655BB"/>
    <w:rsid w:val="00666754"/>
    <w:rsid w:val="0066685A"/>
    <w:rsid w:val="006669E0"/>
    <w:rsid w:val="00666AEA"/>
    <w:rsid w:val="00666C3B"/>
    <w:rsid w:val="00666D37"/>
    <w:rsid w:val="0066706E"/>
    <w:rsid w:val="0066754C"/>
    <w:rsid w:val="00667BF7"/>
    <w:rsid w:val="00667D71"/>
    <w:rsid w:val="00667FB2"/>
    <w:rsid w:val="00670C24"/>
    <w:rsid w:val="00670D2E"/>
    <w:rsid w:val="00670D3B"/>
    <w:rsid w:val="006715AD"/>
    <w:rsid w:val="00671838"/>
    <w:rsid w:val="006718B1"/>
    <w:rsid w:val="00671F8A"/>
    <w:rsid w:val="0067212F"/>
    <w:rsid w:val="0067269F"/>
    <w:rsid w:val="006726CB"/>
    <w:rsid w:val="0067272F"/>
    <w:rsid w:val="0067276D"/>
    <w:rsid w:val="00672E8B"/>
    <w:rsid w:val="00672FC9"/>
    <w:rsid w:val="00673578"/>
    <w:rsid w:val="00673632"/>
    <w:rsid w:val="00673881"/>
    <w:rsid w:val="00673BA4"/>
    <w:rsid w:val="0067447D"/>
    <w:rsid w:val="00674C5D"/>
    <w:rsid w:val="00674ED8"/>
    <w:rsid w:val="00675533"/>
    <w:rsid w:val="00675793"/>
    <w:rsid w:val="006759A7"/>
    <w:rsid w:val="00675A1D"/>
    <w:rsid w:val="00675C5E"/>
    <w:rsid w:val="00675D97"/>
    <w:rsid w:val="00676816"/>
    <w:rsid w:val="00676851"/>
    <w:rsid w:val="006769AE"/>
    <w:rsid w:val="00676F0B"/>
    <w:rsid w:val="006773D1"/>
    <w:rsid w:val="006775DC"/>
    <w:rsid w:val="006801BB"/>
    <w:rsid w:val="006802E3"/>
    <w:rsid w:val="00680C5E"/>
    <w:rsid w:val="00680CC6"/>
    <w:rsid w:val="0068122E"/>
    <w:rsid w:val="006816A7"/>
    <w:rsid w:val="006819D6"/>
    <w:rsid w:val="0068241B"/>
    <w:rsid w:val="00683889"/>
    <w:rsid w:val="006838CA"/>
    <w:rsid w:val="00683B59"/>
    <w:rsid w:val="00683CC8"/>
    <w:rsid w:val="006842A2"/>
    <w:rsid w:val="0068486B"/>
    <w:rsid w:val="006848BB"/>
    <w:rsid w:val="00684A44"/>
    <w:rsid w:val="00685075"/>
    <w:rsid w:val="006850C4"/>
    <w:rsid w:val="00685339"/>
    <w:rsid w:val="00685597"/>
    <w:rsid w:val="00685716"/>
    <w:rsid w:val="006859F4"/>
    <w:rsid w:val="00685FC6"/>
    <w:rsid w:val="00686338"/>
    <w:rsid w:val="006867FB"/>
    <w:rsid w:val="0068731C"/>
    <w:rsid w:val="00687569"/>
    <w:rsid w:val="00687893"/>
    <w:rsid w:val="006904AD"/>
    <w:rsid w:val="006905D5"/>
    <w:rsid w:val="006905F1"/>
    <w:rsid w:val="00690910"/>
    <w:rsid w:val="006912E6"/>
    <w:rsid w:val="006914E9"/>
    <w:rsid w:val="00691815"/>
    <w:rsid w:val="00691822"/>
    <w:rsid w:val="00691E51"/>
    <w:rsid w:val="00691FD2"/>
    <w:rsid w:val="006920CA"/>
    <w:rsid w:val="00692419"/>
    <w:rsid w:val="006927F0"/>
    <w:rsid w:val="00692C4E"/>
    <w:rsid w:val="0069330E"/>
    <w:rsid w:val="006936DB"/>
    <w:rsid w:val="00693801"/>
    <w:rsid w:val="006943D0"/>
    <w:rsid w:val="006943E4"/>
    <w:rsid w:val="006944B8"/>
    <w:rsid w:val="00694706"/>
    <w:rsid w:val="00694C99"/>
    <w:rsid w:val="00694DF8"/>
    <w:rsid w:val="00694E88"/>
    <w:rsid w:val="006956E0"/>
    <w:rsid w:val="00695A41"/>
    <w:rsid w:val="00695D95"/>
    <w:rsid w:val="00695DDA"/>
    <w:rsid w:val="00696136"/>
    <w:rsid w:val="00696243"/>
    <w:rsid w:val="006962E6"/>
    <w:rsid w:val="0069657D"/>
    <w:rsid w:val="00696619"/>
    <w:rsid w:val="00696641"/>
    <w:rsid w:val="00696A8E"/>
    <w:rsid w:val="00696DE3"/>
    <w:rsid w:val="0069703E"/>
    <w:rsid w:val="00697208"/>
    <w:rsid w:val="00697A32"/>
    <w:rsid w:val="006A06E3"/>
    <w:rsid w:val="006A0ACA"/>
    <w:rsid w:val="006A0B03"/>
    <w:rsid w:val="006A0ECA"/>
    <w:rsid w:val="006A11F4"/>
    <w:rsid w:val="006A14A8"/>
    <w:rsid w:val="006A182D"/>
    <w:rsid w:val="006A1ADF"/>
    <w:rsid w:val="006A1AE5"/>
    <w:rsid w:val="006A23AC"/>
    <w:rsid w:val="006A2835"/>
    <w:rsid w:val="006A3411"/>
    <w:rsid w:val="006A3A19"/>
    <w:rsid w:val="006A3B9E"/>
    <w:rsid w:val="006A3D6D"/>
    <w:rsid w:val="006A3D73"/>
    <w:rsid w:val="006A43EA"/>
    <w:rsid w:val="006A471A"/>
    <w:rsid w:val="006A5290"/>
    <w:rsid w:val="006A5375"/>
    <w:rsid w:val="006A5C11"/>
    <w:rsid w:val="006A6290"/>
    <w:rsid w:val="006A6A1A"/>
    <w:rsid w:val="006A6BAB"/>
    <w:rsid w:val="006A6C28"/>
    <w:rsid w:val="006A6D07"/>
    <w:rsid w:val="006A7421"/>
    <w:rsid w:val="006A777A"/>
    <w:rsid w:val="006A7AE9"/>
    <w:rsid w:val="006A7C9D"/>
    <w:rsid w:val="006A7F1D"/>
    <w:rsid w:val="006B0264"/>
    <w:rsid w:val="006B0BF0"/>
    <w:rsid w:val="006B0D7E"/>
    <w:rsid w:val="006B1E59"/>
    <w:rsid w:val="006B25B9"/>
    <w:rsid w:val="006B269C"/>
    <w:rsid w:val="006B2995"/>
    <w:rsid w:val="006B2F13"/>
    <w:rsid w:val="006B3335"/>
    <w:rsid w:val="006B33FB"/>
    <w:rsid w:val="006B3EFD"/>
    <w:rsid w:val="006B40C8"/>
    <w:rsid w:val="006B472A"/>
    <w:rsid w:val="006B5149"/>
    <w:rsid w:val="006B549F"/>
    <w:rsid w:val="006B54EB"/>
    <w:rsid w:val="006B65CB"/>
    <w:rsid w:val="006B765D"/>
    <w:rsid w:val="006B767F"/>
    <w:rsid w:val="006B77ED"/>
    <w:rsid w:val="006B7F10"/>
    <w:rsid w:val="006C01F4"/>
    <w:rsid w:val="006C0867"/>
    <w:rsid w:val="006C12F3"/>
    <w:rsid w:val="006C1503"/>
    <w:rsid w:val="006C215A"/>
    <w:rsid w:val="006C24C7"/>
    <w:rsid w:val="006C273C"/>
    <w:rsid w:val="006C293B"/>
    <w:rsid w:val="006C2FF1"/>
    <w:rsid w:val="006C35EE"/>
    <w:rsid w:val="006C374A"/>
    <w:rsid w:val="006C39F1"/>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45E"/>
    <w:rsid w:val="006D05F4"/>
    <w:rsid w:val="006D0930"/>
    <w:rsid w:val="006D0B6D"/>
    <w:rsid w:val="006D0CDA"/>
    <w:rsid w:val="006D0E08"/>
    <w:rsid w:val="006D0E25"/>
    <w:rsid w:val="006D1549"/>
    <w:rsid w:val="006D16EC"/>
    <w:rsid w:val="006D1A5F"/>
    <w:rsid w:val="006D1F0A"/>
    <w:rsid w:val="006D3429"/>
    <w:rsid w:val="006D366D"/>
    <w:rsid w:val="006D381C"/>
    <w:rsid w:val="006D39EA"/>
    <w:rsid w:val="006D3CE0"/>
    <w:rsid w:val="006D460D"/>
    <w:rsid w:val="006D4801"/>
    <w:rsid w:val="006D487E"/>
    <w:rsid w:val="006D4A33"/>
    <w:rsid w:val="006D4F60"/>
    <w:rsid w:val="006D53DF"/>
    <w:rsid w:val="006D54F7"/>
    <w:rsid w:val="006D5604"/>
    <w:rsid w:val="006D5CDA"/>
    <w:rsid w:val="006D65F5"/>
    <w:rsid w:val="006D6D76"/>
    <w:rsid w:val="006D7902"/>
    <w:rsid w:val="006D7C9D"/>
    <w:rsid w:val="006D7CD6"/>
    <w:rsid w:val="006D7D85"/>
    <w:rsid w:val="006E045E"/>
    <w:rsid w:val="006E04C4"/>
    <w:rsid w:val="006E09E9"/>
    <w:rsid w:val="006E0B21"/>
    <w:rsid w:val="006E171B"/>
    <w:rsid w:val="006E1786"/>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1D7"/>
    <w:rsid w:val="006E58CF"/>
    <w:rsid w:val="006E6241"/>
    <w:rsid w:val="006E645F"/>
    <w:rsid w:val="006E64CB"/>
    <w:rsid w:val="006E6F3D"/>
    <w:rsid w:val="006E75FE"/>
    <w:rsid w:val="006F04B6"/>
    <w:rsid w:val="006F067D"/>
    <w:rsid w:val="006F08B6"/>
    <w:rsid w:val="006F0A99"/>
    <w:rsid w:val="006F117D"/>
    <w:rsid w:val="006F1195"/>
    <w:rsid w:val="006F1200"/>
    <w:rsid w:val="006F13F3"/>
    <w:rsid w:val="006F17F0"/>
    <w:rsid w:val="006F188C"/>
    <w:rsid w:val="006F1921"/>
    <w:rsid w:val="006F1BC0"/>
    <w:rsid w:val="006F1DBD"/>
    <w:rsid w:val="006F1E00"/>
    <w:rsid w:val="006F253F"/>
    <w:rsid w:val="006F301F"/>
    <w:rsid w:val="006F3419"/>
    <w:rsid w:val="006F48EA"/>
    <w:rsid w:val="006F4F6A"/>
    <w:rsid w:val="006F51E0"/>
    <w:rsid w:val="006F5682"/>
    <w:rsid w:val="006F572D"/>
    <w:rsid w:val="006F5820"/>
    <w:rsid w:val="006F5847"/>
    <w:rsid w:val="006F5B1A"/>
    <w:rsid w:val="006F5F76"/>
    <w:rsid w:val="006F6790"/>
    <w:rsid w:val="006F6BC1"/>
    <w:rsid w:val="006F707D"/>
    <w:rsid w:val="006F7ADB"/>
    <w:rsid w:val="00700821"/>
    <w:rsid w:val="00700FEB"/>
    <w:rsid w:val="007010A7"/>
    <w:rsid w:val="007011D1"/>
    <w:rsid w:val="007011D8"/>
    <w:rsid w:val="00702723"/>
    <w:rsid w:val="00702788"/>
    <w:rsid w:val="00702BCA"/>
    <w:rsid w:val="00702EFD"/>
    <w:rsid w:val="0070303A"/>
    <w:rsid w:val="0070328F"/>
    <w:rsid w:val="007038ED"/>
    <w:rsid w:val="00703C77"/>
    <w:rsid w:val="00704346"/>
    <w:rsid w:val="00704404"/>
    <w:rsid w:val="00704464"/>
    <w:rsid w:val="00704527"/>
    <w:rsid w:val="00704894"/>
    <w:rsid w:val="0070522E"/>
    <w:rsid w:val="007059D2"/>
    <w:rsid w:val="00705BD7"/>
    <w:rsid w:val="00706130"/>
    <w:rsid w:val="007061EC"/>
    <w:rsid w:val="00706300"/>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0A49"/>
    <w:rsid w:val="007110B3"/>
    <w:rsid w:val="00711A27"/>
    <w:rsid w:val="00712020"/>
    <w:rsid w:val="00712026"/>
    <w:rsid w:val="007121C0"/>
    <w:rsid w:val="00712638"/>
    <w:rsid w:val="0071276A"/>
    <w:rsid w:val="00712B22"/>
    <w:rsid w:val="00712D93"/>
    <w:rsid w:val="00712F75"/>
    <w:rsid w:val="007139BF"/>
    <w:rsid w:val="00713C11"/>
    <w:rsid w:val="00714406"/>
    <w:rsid w:val="00714A38"/>
    <w:rsid w:val="00714A85"/>
    <w:rsid w:val="00714B10"/>
    <w:rsid w:val="00714B64"/>
    <w:rsid w:val="00714BA7"/>
    <w:rsid w:val="00714DBE"/>
    <w:rsid w:val="00714E26"/>
    <w:rsid w:val="00714F03"/>
    <w:rsid w:val="00715B95"/>
    <w:rsid w:val="00715C06"/>
    <w:rsid w:val="007166F7"/>
    <w:rsid w:val="00716D4E"/>
    <w:rsid w:val="0071717E"/>
    <w:rsid w:val="0071735C"/>
    <w:rsid w:val="00717763"/>
    <w:rsid w:val="00717B06"/>
    <w:rsid w:val="00717CFA"/>
    <w:rsid w:val="007200B6"/>
    <w:rsid w:val="00720A2C"/>
    <w:rsid w:val="00720B85"/>
    <w:rsid w:val="00720C22"/>
    <w:rsid w:val="00720C6E"/>
    <w:rsid w:val="00720E58"/>
    <w:rsid w:val="00720E79"/>
    <w:rsid w:val="00720F74"/>
    <w:rsid w:val="00720F9E"/>
    <w:rsid w:val="007221F6"/>
    <w:rsid w:val="00722BE6"/>
    <w:rsid w:val="00722CD9"/>
    <w:rsid w:val="00722DC9"/>
    <w:rsid w:val="00722EF9"/>
    <w:rsid w:val="007232F1"/>
    <w:rsid w:val="00723F60"/>
    <w:rsid w:val="0072406F"/>
    <w:rsid w:val="0072437C"/>
    <w:rsid w:val="0072454A"/>
    <w:rsid w:val="007245B1"/>
    <w:rsid w:val="00724952"/>
    <w:rsid w:val="00724A5E"/>
    <w:rsid w:val="00724CD4"/>
    <w:rsid w:val="00724CFE"/>
    <w:rsid w:val="0072502E"/>
    <w:rsid w:val="00725CA6"/>
    <w:rsid w:val="00725D1A"/>
    <w:rsid w:val="00725DF3"/>
    <w:rsid w:val="00725F4D"/>
    <w:rsid w:val="00726B7D"/>
    <w:rsid w:val="00727285"/>
    <w:rsid w:val="00727380"/>
    <w:rsid w:val="00727537"/>
    <w:rsid w:val="00727D91"/>
    <w:rsid w:val="00727E44"/>
    <w:rsid w:val="00730152"/>
    <w:rsid w:val="007301B7"/>
    <w:rsid w:val="0073071A"/>
    <w:rsid w:val="0073075E"/>
    <w:rsid w:val="00730AF3"/>
    <w:rsid w:val="00730DD2"/>
    <w:rsid w:val="00730E03"/>
    <w:rsid w:val="007310E4"/>
    <w:rsid w:val="00731129"/>
    <w:rsid w:val="007313F9"/>
    <w:rsid w:val="00731721"/>
    <w:rsid w:val="00731D9E"/>
    <w:rsid w:val="00732732"/>
    <w:rsid w:val="007329D9"/>
    <w:rsid w:val="007330AB"/>
    <w:rsid w:val="007330C2"/>
    <w:rsid w:val="0073397C"/>
    <w:rsid w:val="00733F0C"/>
    <w:rsid w:val="00734051"/>
    <w:rsid w:val="007341BF"/>
    <w:rsid w:val="00734519"/>
    <w:rsid w:val="0073458B"/>
    <w:rsid w:val="00734B84"/>
    <w:rsid w:val="0073575A"/>
    <w:rsid w:val="00735D2A"/>
    <w:rsid w:val="00735EBF"/>
    <w:rsid w:val="007363D7"/>
    <w:rsid w:val="007365D2"/>
    <w:rsid w:val="007365ED"/>
    <w:rsid w:val="00736709"/>
    <w:rsid w:val="00736927"/>
    <w:rsid w:val="007373D2"/>
    <w:rsid w:val="00737602"/>
    <w:rsid w:val="0073779C"/>
    <w:rsid w:val="00737A4B"/>
    <w:rsid w:val="00737FC3"/>
    <w:rsid w:val="00740008"/>
    <w:rsid w:val="007408EF"/>
    <w:rsid w:val="00741355"/>
    <w:rsid w:val="00741C56"/>
    <w:rsid w:val="00741C83"/>
    <w:rsid w:val="00741E9A"/>
    <w:rsid w:val="00742891"/>
    <w:rsid w:val="00742977"/>
    <w:rsid w:val="00742C3D"/>
    <w:rsid w:val="00742DAD"/>
    <w:rsid w:val="00743455"/>
    <w:rsid w:val="007435B8"/>
    <w:rsid w:val="007435EC"/>
    <w:rsid w:val="00743884"/>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79"/>
    <w:rsid w:val="00751313"/>
    <w:rsid w:val="007514AA"/>
    <w:rsid w:val="00751760"/>
    <w:rsid w:val="007518C9"/>
    <w:rsid w:val="00751FE4"/>
    <w:rsid w:val="0075204C"/>
    <w:rsid w:val="0075218A"/>
    <w:rsid w:val="00752238"/>
    <w:rsid w:val="00752DE0"/>
    <w:rsid w:val="00752E14"/>
    <w:rsid w:val="00752FB3"/>
    <w:rsid w:val="007533FD"/>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C5E"/>
    <w:rsid w:val="00761E24"/>
    <w:rsid w:val="00762034"/>
    <w:rsid w:val="00762061"/>
    <w:rsid w:val="0076236A"/>
    <w:rsid w:val="007623B0"/>
    <w:rsid w:val="00762A7D"/>
    <w:rsid w:val="00763020"/>
    <w:rsid w:val="0076392A"/>
    <w:rsid w:val="007639E2"/>
    <w:rsid w:val="00763B9E"/>
    <w:rsid w:val="00764588"/>
    <w:rsid w:val="007648FE"/>
    <w:rsid w:val="00764B39"/>
    <w:rsid w:val="00764B90"/>
    <w:rsid w:val="00764D77"/>
    <w:rsid w:val="007651EF"/>
    <w:rsid w:val="0076589E"/>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11D3"/>
    <w:rsid w:val="0077130E"/>
    <w:rsid w:val="007713D7"/>
    <w:rsid w:val="00771793"/>
    <w:rsid w:val="00771BF6"/>
    <w:rsid w:val="0077249A"/>
    <w:rsid w:val="0077262C"/>
    <w:rsid w:val="00772A29"/>
    <w:rsid w:val="00773B3E"/>
    <w:rsid w:val="00773E65"/>
    <w:rsid w:val="00773E8E"/>
    <w:rsid w:val="00773EE9"/>
    <w:rsid w:val="007741B0"/>
    <w:rsid w:val="007745D3"/>
    <w:rsid w:val="007746DC"/>
    <w:rsid w:val="00774A6A"/>
    <w:rsid w:val="0077558B"/>
    <w:rsid w:val="007756E4"/>
    <w:rsid w:val="00775865"/>
    <w:rsid w:val="00776667"/>
    <w:rsid w:val="00776874"/>
    <w:rsid w:val="00776AAF"/>
    <w:rsid w:val="0077726C"/>
    <w:rsid w:val="00777AAB"/>
    <w:rsid w:val="00780108"/>
    <w:rsid w:val="007802D3"/>
    <w:rsid w:val="007805C9"/>
    <w:rsid w:val="007809C9"/>
    <w:rsid w:val="00780FF9"/>
    <w:rsid w:val="007817DC"/>
    <w:rsid w:val="00782859"/>
    <w:rsid w:val="0078285C"/>
    <w:rsid w:val="007829A6"/>
    <w:rsid w:val="00782B30"/>
    <w:rsid w:val="00782FEE"/>
    <w:rsid w:val="007834F0"/>
    <w:rsid w:val="00783A36"/>
    <w:rsid w:val="00783A44"/>
    <w:rsid w:val="007845D4"/>
    <w:rsid w:val="007846EE"/>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3AC"/>
    <w:rsid w:val="0079150D"/>
    <w:rsid w:val="00791715"/>
    <w:rsid w:val="00791DE1"/>
    <w:rsid w:val="00792419"/>
    <w:rsid w:val="00792A1D"/>
    <w:rsid w:val="00793181"/>
    <w:rsid w:val="0079319C"/>
    <w:rsid w:val="007936BD"/>
    <w:rsid w:val="007936C1"/>
    <w:rsid w:val="00793AE6"/>
    <w:rsid w:val="00793D0B"/>
    <w:rsid w:val="00793D45"/>
    <w:rsid w:val="007942F4"/>
    <w:rsid w:val="00794BBF"/>
    <w:rsid w:val="00795E20"/>
    <w:rsid w:val="00796787"/>
    <w:rsid w:val="007975BD"/>
    <w:rsid w:val="0079778A"/>
    <w:rsid w:val="007979AB"/>
    <w:rsid w:val="00797B7E"/>
    <w:rsid w:val="007A05A2"/>
    <w:rsid w:val="007A0715"/>
    <w:rsid w:val="007A0833"/>
    <w:rsid w:val="007A0DFC"/>
    <w:rsid w:val="007A10D6"/>
    <w:rsid w:val="007A12EE"/>
    <w:rsid w:val="007A138C"/>
    <w:rsid w:val="007A1834"/>
    <w:rsid w:val="007A1856"/>
    <w:rsid w:val="007A1862"/>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7F9"/>
    <w:rsid w:val="007A61E4"/>
    <w:rsid w:val="007A6668"/>
    <w:rsid w:val="007A704A"/>
    <w:rsid w:val="007A7242"/>
    <w:rsid w:val="007B0222"/>
    <w:rsid w:val="007B036E"/>
    <w:rsid w:val="007B0851"/>
    <w:rsid w:val="007B12B0"/>
    <w:rsid w:val="007B1392"/>
    <w:rsid w:val="007B1506"/>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5E3C"/>
    <w:rsid w:val="007B69B8"/>
    <w:rsid w:val="007B69E8"/>
    <w:rsid w:val="007B6AB1"/>
    <w:rsid w:val="007B6C17"/>
    <w:rsid w:val="007B6CF7"/>
    <w:rsid w:val="007B743C"/>
    <w:rsid w:val="007B7808"/>
    <w:rsid w:val="007B78BE"/>
    <w:rsid w:val="007C009E"/>
    <w:rsid w:val="007C0165"/>
    <w:rsid w:val="007C048B"/>
    <w:rsid w:val="007C0508"/>
    <w:rsid w:val="007C057E"/>
    <w:rsid w:val="007C13F4"/>
    <w:rsid w:val="007C1541"/>
    <w:rsid w:val="007C19DF"/>
    <w:rsid w:val="007C1ECB"/>
    <w:rsid w:val="007C2297"/>
    <w:rsid w:val="007C25F8"/>
    <w:rsid w:val="007C2F98"/>
    <w:rsid w:val="007C3637"/>
    <w:rsid w:val="007C3DD3"/>
    <w:rsid w:val="007C420A"/>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65E"/>
    <w:rsid w:val="007D0940"/>
    <w:rsid w:val="007D0A94"/>
    <w:rsid w:val="007D0B22"/>
    <w:rsid w:val="007D0BD6"/>
    <w:rsid w:val="007D0D5B"/>
    <w:rsid w:val="007D1258"/>
    <w:rsid w:val="007D143D"/>
    <w:rsid w:val="007D1727"/>
    <w:rsid w:val="007D1B92"/>
    <w:rsid w:val="007D1FA1"/>
    <w:rsid w:val="007D240D"/>
    <w:rsid w:val="007D25B9"/>
    <w:rsid w:val="007D261C"/>
    <w:rsid w:val="007D29AD"/>
    <w:rsid w:val="007D2BD3"/>
    <w:rsid w:val="007D2BE8"/>
    <w:rsid w:val="007D3066"/>
    <w:rsid w:val="007D33BD"/>
    <w:rsid w:val="007D36F6"/>
    <w:rsid w:val="007D421B"/>
    <w:rsid w:val="007D4490"/>
    <w:rsid w:val="007D4579"/>
    <w:rsid w:val="007D4971"/>
    <w:rsid w:val="007D4A54"/>
    <w:rsid w:val="007D51EB"/>
    <w:rsid w:val="007D58BB"/>
    <w:rsid w:val="007D5C91"/>
    <w:rsid w:val="007D6835"/>
    <w:rsid w:val="007D6A93"/>
    <w:rsid w:val="007D7CDE"/>
    <w:rsid w:val="007D7DC7"/>
    <w:rsid w:val="007D7EFB"/>
    <w:rsid w:val="007E00CE"/>
    <w:rsid w:val="007E01AF"/>
    <w:rsid w:val="007E0772"/>
    <w:rsid w:val="007E0D31"/>
    <w:rsid w:val="007E0E04"/>
    <w:rsid w:val="007E0EF9"/>
    <w:rsid w:val="007E1FC2"/>
    <w:rsid w:val="007E2128"/>
    <w:rsid w:val="007E21D9"/>
    <w:rsid w:val="007E2BDD"/>
    <w:rsid w:val="007E3313"/>
    <w:rsid w:val="007E45CA"/>
    <w:rsid w:val="007E48C0"/>
    <w:rsid w:val="007E4967"/>
    <w:rsid w:val="007E4DA9"/>
    <w:rsid w:val="007E5885"/>
    <w:rsid w:val="007E5A9D"/>
    <w:rsid w:val="007E5C7F"/>
    <w:rsid w:val="007E5D59"/>
    <w:rsid w:val="007E61B7"/>
    <w:rsid w:val="007E64FF"/>
    <w:rsid w:val="007E6910"/>
    <w:rsid w:val="007E6A29"/>
    <w:rsid w:val="007E6F62"/>
    <w:rsid w:val="007E6FEA"/>
    <w:rsid w:val="007E7C7B"/>
    <w:rsid w:val="007E7E0F"/>
    <w:rsid w:val="007E7F8F"/>
    <w:rsid w:val="007F015E"/>
    <w:rsid w:val="007F0564"/>
    <w:rsid w:val="007F1160"/>
    <w:rsid w:val="007F1717"/>
    <w:rsid w:val="007F19B9"/>
    <w:rsid w:val="007F1DFB"/>
    <w:rsid w:val="007F21B0"/>
    <w:rsid w:val="007F2773"/>
    <w:rsid w:val="007F2DE9"/>
    <w:rsid w:val="007F2E07"/>
    <w:rsid w:val="007F2E5B"/>
    <w:rsid w:val="007F2FDB"/>
    <w:rsid w:val="007F341B"/>
    <w:rsid w:val="007F34E7"/>
    <w:rsid w:val="007F3682"/>
    <w:rsid w:val="007F3AA2"/>
    <w:rsid w:val="007F3B45"/>
    <w:rsid w:val="007F3C09"/>
    <w:rsid w:val="007F3E3E"/>
    <w:rsid w:val="007F3E43"/>
    <w:rsid w:val="007F48EF"/>
    <w:rsid w:val="007F4A9E"/>
    <w:rsid w:val="007F4ABC"/>
    <w:rsid w:val="007F4D45"/>
    <w:rsid w:val="007F510F"/>
    <w:rsid w:val="007F53B9"/>
    <w:rsid w:val="007F545B"/>
    <w:rsid w:val="007F59B2"/>
    <w:rsid w:val="007F65B8"/>
    <w:rsid w:val="007F6607"/>
    <w:rsid w:val="007F7368"/>
    <w:rsid w:val="007F775D"/>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18D"/>
    <w:rsid w:val="008038E3"/>
    <w:rsid w:val="008038F6"/>
    <w:rsid w:val="008040C5"/>
    <w:rsid w:val="00804558"/>
    <w:rsid w:val="0080464C"/>
    <w:rsid w:val="00804712"/>
    <w:rsid w:val="008047AE"/>
    <w:rsid w:val="00804B21"/>
    <w:rsid w:val="00804CF4"/>
    <w:rsid w:val="00805354"/>
    <w:rsid w:val="00805483"/>
    <w:rsid w:val="008054D1"/>
    <w:rsid w:val="0080585D"/>
    <w:rsid w:val="00805D6F"/>
    <w:rsid w:val="00806273"/>
    <w:rsid w:val="0080661F"/>
    <w:rsid w:val="008067A6"/>
    <w:rsid w:val="00806EFD"/>
    <w:rsid w:val="00806F98"/>
    <w:rsid w:val="0080703C"/>
    <w:rsid w:val="00807074"/>
    <w:rsid w:val="00807E43"/>
    <w:rsid w:val="00807F69"/>
    <w:rsid w:val="00810368"/>
    <w:rsid w:val="00810536"/>
    <w:rsid w:val="008108B5"/>
    <w:rsid w:val="00810BE7"/>
    <w:rsid w:val="00811336"/>
    <w:rsid w:val="0081165D"/>
    <w:rsid w:val="00811B28"/>
    <w:rsid w:val="00811BC5"/>
    <w:rsid w:val="0081270F"/>
    <w:rsid w:val="00812862"/>
    <w:rsid w:val="00812A05"/>
    <w:rsid w:val="00812A7A"/>
    <w:rsid w:val="00812B10"/>
    <w:rsid w:val="00812DC8"/>
    <w:rsid w:val="008132B2"/>
    <w:rsid w:val="0081362B"/>
    <w:rsid w:val="00813B47"/>
    <w:rsid w:val="0081450B"/>
    <w:rsid w:val="0081467F"/>
    <w:rsid w:val="0081492C"/>
    <w:rsid w:val="00814994"/>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17894"/>
    <w:rsid w:val="00820160"/>
    <w:rsid w:val="0082022B"/>
    <w:rsid w:val="0082041D"/>
    <w:rsid w:val="00820C3D"/>
    <w:rsid w:val="00820E0E"/>
    <w:rsid w:val="00821237"/>
    <w:rsid w:val="008216DA"/>
    <w:rsid w:val="008217C3"/>
    <w:rsid w:val="00821868"/>
    <w:rsid w:val="008219B8"/>
    <w:rsid w:val="00821ECA"/>
    <w:rsid w:val="00822017"/>
    <w:rsid w:val="00822414"/>
    <w:rsid w:val="00822C0D"/>
    <w:rsid w:val="00822CB9"/>
    <w:rsid w:val="00822E2C"/>
    <w:rsid w:val="00823116"/>
    <w:rsid w:val="0082345F"/>
    <w:rsid w:val="0082350E"/>
    <w:rsid w:val="00823594"/>
    <w:rsid w:val="00823658"/>
    <w:rsid w:val="008239BF"/>
    <w:rsid w:val="00823B36"/>
    <w:rsid w:val="008247A0"/>
    <w:rsid w:val="0082488C"/>
    <w:rsid w:val="008251E7"/>
    <w:rsid w:val="00825417"/>
    <w:rsid w:val="00825522"/>
    <w:rsid w:val="008256B8"/>
    <w:rsid w:val="008257E8"/>
    <w:rsid w:val="008262BC"/>
    <w:rsid w:val="008266A2"/>
    <w:rsid w:val="008267AE"/>
    <w:rsid w:val="008271AC"/>
    <w:rsid w:val="00827DAB"/>
    <w:rsid w:val="0083030A"/>
    <w:rsid w:val="00830B33"/>
    <w:rsid w:val="00830CB4"/>
    <w:rsid w:val="0083118A"/>
    <w:rsid w:val="00831784"/>
    <w:rsid w:val="00831D02"/>
    <w:rsid w:val="00832506"/>
    <w:rsid w:val="00832727"/>
    <w:rsid w:val="00832ABB"/>
    <w:rsid w:val="00832F9F"/>
    <w:rsid w:val="008337C1"/>
    <w:rsid w:val="0083415A"/>
    <w:rsid w:val="0083451D"/>
    <w:rsid w:val="00834F23"/>
    <w:rsid w:val="00835303"/>
    <w:rsid w:val="008353B6"/>
    <w:rsid w:val="00835696"/>
    <w:rsid w:val="00835ADD"/>
    <w:rsid w:val="00836A1F"/>
    <w:rsid w:val="00836A67"/>
    <w:rsid w:val="00836CEB"/>
    <w:rsid w:val="00836F42"/>
    <w:rsid w:val="00837CA4"/>
    <w:rsid w:val="00840C84"/>
    <w:rsid w:val="00840EAF"/>
    <w:rsid w:val="008414FF"/>
    <w:rsid w:val="00841697"/>
    <w:rsid w:val="008416BF"/>
    <w:rsid w:val="008416FD"/>
    <w:rsid w:val="0084188F"/>
    <w:rsid w:val="00841946"/>
    <w:rsid w:val="008420A3"/>
    <w:rsid w:val="00842611"/>
    <w:rsid w:val="00842659"/>
    <w:rsid w:val="0084293A"/>
    <w:rsid w:val="00842980"/>
    <w:rsid w:val="00842A7A"/>
    <w:rsid w:val="00842C44"/>
    <w:rsid w:val="0084354C"/>
    <w:rsid w:val="0084375D"/>
    <w:rsid w:val="008440D8"/>
    <w:rsid w:val="0084416F"/>
    <w:rsid w:val="00844462"/>
    <w:rsid w:val="008449FE"/>
    <w:rsid w:val="00844A62"/>
    <w:rsid w:val="00844D8D"/>
    <w:rsid w:val="00845515"/>
    <w:rsid w:val="00845520"/>
    <w:rsid w:val="008459B7"/>
    <w:rsid w:val="00845B90"/>
    <w:rsid w:val="00845FC4"/>
    <w:rsid w:val="008461B0"/>
    <w:rsid w:val="00846859"/>
    <w:rsid w:val="00846B10"/>
    <w:rsid w:val="00846C17"/>
    <w:rsid w:val="00846C9F"/>
    <w:rsid w:val="00846D16"/>
    <w:rsid w:val="00846F4C"/>
    <w:rsid w:val="008476D9"/>
    <w:rsid w:val="008477B7"/>
    <w:rsid w:val="0085044B"/>
    <w:rsid w:val="00850E2D"/>
    <w:rsid w:val="00850EE1"/>
    <w:rsid w:val="0085136D"/>
    <w:rsid w:val="0085165B"/>
    <w:rsid w:val="0085179C"/>
    <w:rsid w:val="008518FA"/>
    <w:rsid w:val="00851903"/>
    <w:rsid w:val="00851B3F"/>
    <w:rsid w:val="00851DCB"/>
    <w:rsid w:val="00851E0C"/>
    <w:rsid w:val="00851F5F"/>
    <w:rsid w:val="00851F8A"/>
    <w:rsid w:val="00852142"/>
    <w:rsid w:val="0085278F"/>
    <w:rsid w:val="008527DF"/>
    <w:rsid w:val="008528CF"/>
    <w:rsid w:val="00852A3A"/>
    <w:rsid w:val="00852BA9"/>
    <w:rsid w:val="00852BCA"/>
    <w:rsid w:val="00853510"/>
    <w:rsid w:val="00853AB7"/>
    <w:rsid w:val="00853E5B"/>
    <w:rsid w:val="00854029"/>
    <w:rsid w:val="00854123"/>
    <w:rsid w:val="0085429D"/>
    <w:rsid w:val="008542D1"/>
    <w:rsid w:val="008542DA"/>
    <w:rsid w:val="00854465"/>
    <w:rsid w:val="008544BD"/>
    <w:rsid w:val="00854946"/>
    <w:rsid w:val="00854976"/>
    <w:rsid w:val="00854B62"/>
    <w:rsid w:val="00854B77"/>
    <w:rsid w:val="00854E58"/>
    <w:rsid w:val="008558ED"/>
    <w:rsid w:val="00855CFC"/>
    <w:rsid w:val="00855FD5"/>
    <w:rsid w:val="00856049"/>
    <w:rsid w:val="0085632A"/>
    <w:rsid w:val="008568BB"/>
    <w:rsid w:val="00856E81"/>
    <w:rsid w:val="00856E96"/>
    <w:rsid w:val="00857822"/>
    <w:rsid w:val="00857C93"/>
    <w:rsid w:val="00860D51"/>
    <w:rsid w:val="008611C1"/>
    <w:rsid w:val="0086151A"/>
    <w:rsid w:val="0086173C"/>
    <w:rsid w:val="0086187E"/>
    <w:rsid w:val="00861DA4"/>
    <w:rsid w:val="00861DC5"/>
    <w:rsid w:val="00861EC4"/>
    <w:rsid w:val="00862330"/>
    <w:rsid w:val="0086254A"/>
    <w:rsid w:val="0086264B"/>
    <w:rsid w:val="008626E9"/>
    <w:rsid w:val="008626EB"/>
    <w:rsid w:val="0086284D"/>
    <w:rsid w:val="00862EFD"/>
    <w:rsid w:val="008634ED"/>
    <w:rsid w:val="008638FB"/>
    <w:rsid w:val="0086444C"/>
    <w:rsid w:val="008644B1"/>
    <w:rsid w:val="00864768"/>
    <w:rsid w:val="00864B19"/>
    <w:rsid w:val="00864F62"/>
    <w:rsid w:val="0086505D"/>
    <w:rsid w:val="0086534E"/>
    <w:rsid w:val="008658AB"/>
    <w:rsid w:val="00865946"/>
    <w:rsid w:val="00865B18"/>
    <w:rsid w:val="00865DAD"/>
    <w:rsid w:val="00865FCE"/>
    <w:rsid w:val="0086672E"/>
    <w:rsid w:val="00866CF2"/>
    <w:rsid w:val="008675EC"/>
    <w:rsid w:val="008679CE"/>
    <w:rsid w:val="00867B12"/>
    <w:rsid w:val="00867DA7"/>
    <w:rsid w:val="008704C0"/>
    <w:rsid w:val="008705A8"/>
    <w:rsid w:val="0087185F"/>
    <w:rsid w:val="008718FC"/>
    <w:rsid w:val="00871CC2"/>
    <w:rsid w:val="00871F4F"/>
    <w:rsid w:val="0087200D"/>
    <w:rsid w:val="00872131"/>
    <w:rsid w:val="008723B8"/>
    <w:rsid w:val="008725F5"/>
    <w:rsid w:val="0087282A"/>
    <w:rsid w:val="00872B51"/>
    <w:rsid w:val="00872CDD"/>
    <w:rsid w:val="00872D42"/>
    <w:rsid w:val="00873147"/>
    <w:rsid w:val="0087357A"/>
    <w:rsid w:val="00873664"/>
    <w:rsid w:val="008738F3"/>
    <w:rsid w:val="00873C1E"/>
    <w:rsid w:val="00873CD6"/>
    <w:rsid w:val="00873DE6"/>
    <w:rsid w:val="00873FBF"/>
    <w:rsid w:val="00874178"/>
    <w:rsid w:val="00874272"/>
    <w:rsid w:val="008743DF"/>
    <w:rsid w:val="00874C66"/>
    <w:rsid w:val="00874CEC"/>
    <w:rsid w:val="00874E83"/>
    <w:rsid w:val="00874F67"/>
    <w:rsid w:val="0087579C"/>
    <w:rsid w:val="00875CC0"/>
    <w:rsid w:val="00875CDC"/>
    <w:rsid w:val="00875F4F"/>
    <w:rsid w:val="008762D8"/>
    <w:rsid w:val="008765A2"/>
    <w:rsid w:val="008771F3"/>
    <w:rsid w:val="008772D9"/>
    <w:rsid w:val="008775FB"/>
    <w:rsid w:val="00877A05"/>
    <w:rsid w:val="00877A58"/>
    <w:rsid w:val="00877B29"/>
    <w:rsid w:val="00880585"/>
    <w:rsid w:val="008808B9"/>
    <w:rsid w:val="00880B30"/>
    <w:rsid w:val="00880B6E"/>
    <w:rsid w:val="00880F1D"/>
    <w:rsid w:val="00881147"/>
    <w:rsid w:val="0088172A"/>
    <w:rsid w:val="00881AA5"/>
    <w:rsid w:val="00881D54"/>
    <w:rsid w:val="00881F90"/>
    <w:rsid w:val="00882F50"/>
    <w:rsid w:val="00884487"/>
    <w:rsid w:val="00884AFE"/>
    <w:rsid w:val="008851C4"/>
    <w:rsid w:val="00885239"/>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EE1"/>
    <w:rsid w:val="00887FF6"/>
    <w:rsid w:val="00890139"/>
    <w:rsid w:val="0089095B"/>
    <w:rsid w:val="00891129"/>
    <w:rsid w:val="0089160E"/>
    <w:rsid w:val="008921B1"/>
    <w:rsid w:val="00892687"/>
    <w:rsid w:val="00892C69"/>
    <w:rsid w:val="00893386"/>
    <w:rsid w:val="0089351C"/>
    <w:rsid w:val="0089363C"/>
    <w:rsid w:val="00893657"/>
    <w:rsid w:val="00893671"/>
    <w:rsid w:val="00893C24"/>
    <w:rsid w:val="00893DF6"/>
    <w:rsid w:val="008941FB"/>
    <w:rsid w:val="00894291"/>
    <w:rsid w:val="008943D1"/>
    <w:rsid w:val="00894565"/>
    <w:rsid w:val="008950D6"/>
    <w:rsid w:val="00895B46"/>
    <w:rsid w:val="00896093"/>
    <w:rsid w:val="00896474"/>
    <w:rsid w:val="00896579"/>
    <w:rsid w:val="00896DBC"/>
    <w:rsid w:val="00897677"/>
    <w:rsid w:val="00897B59"/>
    <w:rsid w:val="00897C6C"/>
    <w:rsid w:val="00897D1A"/>
    <w:rsid w:val="008A06CB"/>
    <w:rsid w:val="008A08BF"/>
    <w:rsid w:val="008A0905"/>
    <w:rsid w:val="008A0B02"/>
    <w:rsid w:val="008A0E0D"/>
    <w:rsid w:val="008A1271"/>
    <w:rsid w:val="008A155C"/>
    <w:rsid w:val="008A180E"/>
    <w:rsid w:val="008A197C"/>
    <w:rsid w:val="008A1AA8"/>
    <w:rsid w:val="008A20DA"/>
    <w:rsid w:val="008A23D3"/>
    <w:rsid w:val="008A2545"/>
    <w:rsid w:val="008A2636"/>
    <w:rsid w:val="008A2B22"/>
    <w:rsid w:val="008A2EA5"/>
    <w:rsid w:val="008A35DB"/>
    <w:rsid w:val="008A3AF9"/>
    <w:rsid w:val="008A3B30"/>
    <w:rsid w:val="008A3FBE"/>
    <w:rsid w:val="008A4013"/>
    <w:rsid w:val="008A40B2"/>
    <w:rsid w:val="008A46A0"/>
    <w:rsid w:val="008A493B"/>
    <w:rsid w:val="008A4C9C"/>
    <w:rsid w:val="008A6041"/>
    <w:rsid w:val="008A60F8"/>
    <w:rsid w:val="008A616C"/>
    <w:rsid w:val="008A626F"/>
    <w:rsid w:val="008A6570"/>
    <w:rsid w:val="008A69FE"/>
    <w:rsid w:val="008A6EC7"/>
    <w:rsid w:val="008A6F36"/>
    <w:rsid w:val="008A7286"/>
    <w:rsid w:val="008A7300"/>
    <w:rsid w:val="008A7346"/>
    <w:rsid w:val="008A7B50"/>
    <w:rsid w:val="008B00E5"/>
    <w:rsid w:val="008B0362"/>
    <w:rsid w:val="008B0641"/>
    <w:rsid w:val="008B0EB7"/>
    <w:rsid w:val="008B138E"/>
    <w:rsid w:val="008B1782"/>
    <w:rsid w:val="008B1795"/>
    <w:rsid w:val="008B1C78"/>
    <w:rsid w:val="008B1F87"/>
    <w:rsid w:val="008B28BD"/>
    <w:rsid w:val="008B2990"/>
    <w:rsid w:val="008B2ADC"/>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88D"/>
    <w:rsid w:val="008B698F"/>
    <w:rsid w:val="008B6C72"/>
    <w:rsid w:val="008B70EE"/>
    <w:rsid w:val="008B715C"/>
    <w:rsid w:val="008B75B8"/>
    <w:rsid w:val="008B777E"/>
    <w:rsid w:val="008B790A"/>
    <w:rsid w:val="008B79A9"/>
    <w:rsid w:val="008B7F43"/>
    <w:rsid w:val="008C07A1"/>
    <w:rsid w:val="008C088F"/>
    <w:rsid w:val="008C08EA"/>
    <w:rsid w:val="008C0BB9"/>
    <w:rsid w:val="008C0D40"/>
    <w:rsid w:val="008C0EAD"/>
    <w:rsid w:val="008C1442"/>
    <w:rsid w:val="008C1693"/>
    <w:rsid w:val="008C19D9"/>
    <w:rsid w:val="008C1A5E"/>
    <w:rsid w:val="008C1A81"/>
    <w:rsid w:val="008C29FE"/>
    <w:rsid w:val="008C2F99"/>
    <w:rsid w:val="008C32CA"/>
    <w:rsid w:val="008C3967"/>
    <w:rsid w:val="008C40D7"/>
    <w:rsid w:val="008C4138"/>
    <w:rsid w:val="008C431E"/>
    <w:rsid w:val="008C4408"/>
    <w:rsid w:val="008C54BD"/>
    <w:rsid w:val="008C54C4"/>
    <w:rsid w:val="008C6056"/>
    <w:rsid w:val="008C6628"/>
    <w:rsid w:val="008C6717"/>
    <w:rsid w:val="008C69C9"/>
    <w:rsid w:val="008C6E38"/>
    <w:rsid w:val="008C6F75"/>
    <w:rsid w:val="008C76D1"/>
    <w:rsid w:val="008C77A5"/>
    <w:rsid w:val="008C7C18"/>
    <w:rsid w:val="008C7CC4"/>
    <w:rsid w:val="008D032B"/>
    <w:rsid w:val="008D047D"/>
    <w:rsid w:val="008D0B4C"/>
    <w:rsid w:val="008D13C7"/>
    <w:rsid w:val="008D14C4"/>
    <w:rsid w:val="008D1964"/>
    <w:rsid w:val="008D221A"/>
    <w:rsid w:val="008D24D6"/>
    <w:rsid w:val="008D24E1"/>
    <w:rsid w:val="008D30DF"/>
    <w:rsid w:val="008D369E"/>
    <w:rsid w:val="008D3E6A"/>
    <w:rsid w:val="008D4C4F"/>
    <w:rsid w:val="008D4FE6"/>
    <w:rsid w:val="008D53E2"/>
    <w:rsid w:val="008D5816"/>
    <w:rsid w:val="008D5908"/>
    <w:rsid w:val="008D5AF1"/>
    <w:rsid w:val="008D5F20"/>
    <w:rsid w:val="008D60A9"/>
    <w:rsid w:val="008D6A6E"/>
    <w:rsid w:val="008D781F"/>
    <w:rsid w:val="008D7DBE"/>
    <w:rsid w:val="008D7FB9"/>
    <w:rsid w:val="008E02A0"/>
    <w:rsid w:val="008E02B7"/>
    <w:rsid w:val="008E0D3D"/>
    <w:rsid w:val="008E0DF6"/>
    <w:rsid w:val="008E1760"/>
    <w:rsid w:val="008E1F8F"/>
    <w:rsid w:val="008E20BE"/>
    <w:rsid w:val="008E22AB"/>
    <w:rsid w:val="008E241B"/>
    <w:rsid w:val="008E27A1"/>
    <w:rsid w:val="008E29EC"/>
    <w:rsid w:val="008E2AC1"/>
    <w:rsid w:val="008E3096"/>
    <w:rsid w:val="008E330C"/>
    <w:rsid w:val="008E332F"/>
    <w:rsid w:val="008E35FC"/>
    <w:rsid w:val="008E4114"/>
    <w:rsid w:val="008E45EA"/>
    <w:rsid w:val="008E4618"/>
    <w:rsid w:val="008E4A1A"/>
    <w:rsid w:val="008E5E01"/>
    <w:rsid w:val="008E6093"/>
    <w:rsid w:val="008E659F"/>
    <w:rsid w:val="008E662D"/>
    <w:rsid w:val="008E681C"/>
    <w:rsid w:val="008E687D"/>
    <w:rsid w:val="008E69A3"/>
    <w:rsid w:val="008E6F58"/>
    <w:rsid w:val="008E706F"/>
    <w:rsid w:val="008E76A5"/>
    <w:rsid w:val="008E7CC9"/>
    <w:rsid w:val="008E7E4C"/>
    <w:rsid w:val="008F02A1"/>
    <w:rsid w:val="008F0E69"/>
    <w:rsid w:val="008F1212"/>
    <w:rsid w:val="008F12FF"/>
    <w:rsid w:val="008F1E55"/>
    <w:rsid w:val="008F2840"/>
    <w:rsid w:val="008F2B5F"/>
    <w:rsid w:val="008F2B79"/>
    <w:rsid w:val="008F2FFC"/>
    <w:rsid w:val="008F3597"/>
    <w:rsid w:val="008F3A14"/>
    <w:rsid w:val="008F3D3E"/>
    <w:rsid w:val="008F3F31"/>
    <w:rsid w:val="008F4144"/>
    <w:rsid w:val="008F41B4"/>
    <w:rsid w:val="008F437E"/>
    <w:rsid w:val="008F4655"/>
    <w:rsid w:val="008F4779"/>
    <w:rsid w:val="008F49A5"/>
    <w:rsid w:val="008F542B"/>
    <w:rsid w:val="008F5670"/>
    <w:rsid w:val="008F599F"/>
    <w:rsid w:val="008F5B7D"/>
    <w:rsid w:val="008F5D6D"/>
    <w:rsid w:val="008F5E35"/>
    <w:rsid w:val="008F5F80"/>
    <w:rsid w:val="008F63DF"/>
    <w:rsid w:val="008F64E5"/>
    <w:rsid w:val="008F677E"/>
    <w:rsid w:val="008F6810"/>
    <w:rsid w:val="008F74F7"/>
    <w:rsid w:val="008F75CD"/>
    <w:rsid w:val="008F7AD2"/>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2DF0"/>
    <w:rsid w:val="009030F7"/>
    <w:rsid w:val="009034D9"/>
    <w:rsid w:val="00903A1F"/>
    <w:rsid w:val="00903C08"/>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6B1"/>
    <w:rsid w:val="00906BD9"/>
    <w:rsid w:val="00906DB2"/>
    <w:rsid w:val="00906EA0"/>
    <w:rsid w:val="00907F4C"/>
    <w:rsid w:val="0091006A"/>
    <w:rsid w:val="00910995"/>
    <w:rsid w:val="00910A1A"/>
    <w:rsid w:val="00910B57"/>
    <w:rsid w:val="0091128D"/>
    <w:rsid w:val="0091148A"/>
    <w:rsid w:val="00911E50"/>
    <w:rsid w:val="00912347"/>
    <w:rsid w:val="0091268D"/>
    <w:rsid w:val="009129C1"/>
    <w:rsid w:val="009131BC"/>
    <w:rsid w:val="009137B3"/>
    <w:rsid w:val="00913B74"/>
    <w:rsid w:val="00913BA9"/>
    <w:rsid w:val="00913BD0"/>
    <w:rsid w:val="00913EBB"/>
    <w:rsid w:val="009141BB"/>
    <w:rsid w:val="00914B55"/>
    <w:rsid w:val="00914DC4"/>
    <w:rsid w:val="009151E5"/>
    <w:rsid w:val="00915261"/>
    <w:rsid w:val="00915329"/>
    <w:rsid w:val="0091588C"/>
    <w:rsid w:val="00915DB5"/>
    <w:rsid w:val="00915DF4"/>
    <w:rsid w:val="00916068"/>
    <w:rsid w:val="00916BF5"/>
    <w:rsid w:val="00916CCB"/>
    <w:rsid w:val="009171CC"/>
    <w:rsid w:val="0091766E"/>
    <w:rsid w:val="00917D81"/>
    <w:rsid w:val="00917DB8"/>
    <w:rsid w:val="009200F8"/>
    <w:rsid w:val="00920242"/>
    <w:rsid w:val="00920411"/>
    <w:rsid w:val="00920EC8"/>
    <w:rsid w:val="00921102"/>
    <w:rsid w:val="00921305"/>
    <w:rsid w:val="00921497"/>
    <w:rsid w:val="00921783"/>
    <w:rsid w:val="009217D9"/>
    <w:rsid w:val="00921AC8"/>
    <w:rsid w:val="0092206F"/>
    <w:rsid w:val="00922482"/>
    <w:rsid w:val="00922A2B"/>
    <w:rsid w:val="00923604"/>
    <w:rsid w:val="0092489B"/>
    <w:rsid w:val="009249E3"/>
    <w:rsid w:val="00924A6C"/>
    <w:rsid w:val="00924AED"/>
    <w:rsid w:val="00924ED4"/>
    <w:rsid w:val="00924F63"/>
    <w:rsid w:val="00925450"/>
    <w:rsid w:val="0092590E"/>
    <w:rsid w:val="00925C18"/>
    <w:rsid w:val="00926543"/>
    <w:rsid w:val="00926A6A"/>
    <w:rsid w:val="00926B8F"/>
    <w:rsid w:val="009271AB"/>
    <w:rsid w:val="00927281"/>
    <w:rsid w:val="009273B8"/>
    <w:rsid w:val="00927A20"/>
    <w:rsid w:val="0093003B"/>
    <w:rsid w:val="00930298"/>
    <w:rsid w:val="009302A6"/>
    <w:rsid w:val="00930B03"/>
    <w:rsid w:val="00930D15"/>
    <w:rsid w:val="00931325"/>
    <w:rsid w:val="009319DC"/>
    <w:rsid w:val="00931AAD"/>
    <w:rsid w:val="00931E6D"/>
    <w:rsid w:val="0093286C"/>
    <w:rsid w:val="00932B97"/>
    <w:rsid w:val="00932D04"/>
    <w:rsid w:val="00932E9E"/>
    <w:rsid w:val="0093302E"/>
    <w:rsid w:val="009331BA"/>
    <w:rsid w:val="009333C0"/>
    <w:rsid w:val="00933B8A"/>
    <w:rsid w:val="00934141"/>
    <w:rsid w:val="009341AA"/>
    <w:rsid w:val="0093429A"/>
    <w:rsid w:val="009343B2"/>
    <w:rsid w:val="00934B03"/>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D86"/>
    <w:rsid w:val="00936EEA"/>
    <w:rsid w:val="009373E7"/>
    <w:rsid w:val="00937496"/>
    <w:rsid w:val="009377A1"/>
    <w:rsid w:val="00937C7D"/>
    <w:rsid w:val="00940850"/>
    <w:rsid w:val="00940B1D"/>
    <w:rsid w:val="0094130E"/>
    <w:rsid w:val="00941340"/>
    <w:rsid w:val="009422C2"/>
    <w:rsid w:val="0094243B"/>
    <w:rsid w:val="009425EB"/>
    <w:rsid w:val="009428A4"/>
    <w:rsid w:val="00942CC0"/>
    <w:rsid w:val="00943034"/>
    <w:rsid w:val="00943157"/>
    <w:rsid w:val="0094362E"/>
    <w:rsid w:val="0094368C"/>
    <w:rsid w:val="00943893"/>
    <w:rsid w:val="00943B61"/>
    <w:rsid w:val="00943E45"/>
    <w:rsid w:val="00944086"/>
    <w:rsid w:val="00944312"/>
    <w:rsid w:val="0094432A"/>
    <w:rsid w:val="009443DC"/>
    <w:rsid w:val="009447D3"/>
    <w:rsid w:val="00944846"/>
    <w:rsid w:val="00944AE2"/>
    <w:rsid w:val="0094526B"/>
    <w:rsid w:val="009455A6"/>
    <w:rsid w:val="009456EB"/>
    <w:rsid w:val="00945E7E"/>
    <w:rsid w:val="00945E8F"/>
    <w:rsid w:val="009463FD"/>
    <w:rsid w:val="009467FD"/>
    <w:rsid w:val="00946905"/>
    <w:rsid w:val="00946D2E"/>
    <w:rsid w:val="00946E08"/>
    <w:rsid w:val="00946E64"/>
    <w:rsid w:val="009472F6"/>
    <w:rsid w:val="0094783F"/>
    <w:rsid w:val="00950B18"/>
    <w:rsid w:val="00950C55"/>
    <w:rsid w:val="00950CB3"/>
    <w:rsid w:val="00951ED5"/>
    <w:rsid w:val="00951F51"/>
    <w:rsid w:val="009520ED"/>
    <w:rsid w:val="00952237"/>
    <w:rsid w:val="0095267E"/>
    <w:rsid w:val="00952EBB"/>
    <w:rsid w:val="00952F24"/>
    <w:rsid w:val="00952FD9"/>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12"/>
    <w:rsid w:val="00956B34"/>
    <w:rsid w:val="0095702D"/>
    <w:rsid w:val="0095718C"/>
    <w:rsid w:val="009571A6"/>
    <w:rsid w:val="0095752A"/>
    <w:rsid w:val="009577C1"/>
    <w:rsid w:val="009602BA"/>
    <w:rsid w:val="00960D3A"/>
    <w:rsid w:val="00960F79"/>
    <w:rsid w:val="00961033"/>
    <w:rsid w:val="009615D7"/>
    <w:rsid w:val="00962004"/>
    <w:rsid w:val="009624CE"/>
    <w:rsid w:val="00962B14"/>
    <w:rsid w:val="00962D17"/>
    <w:rsid w:val="0096318F"/>
    <w:rsid w:val="00963D17"/>
    <w:rsid w:val="00963D45"/>
    <w:rsid w:val="009640B5"/>
    <w:rsid w:val="00964459"/>
    <w:rsid w:val="009657D5"/>
    <w:rsid w:val="00965F9F"/>
    <w:rsid w:val="00966141"/>
    <w:rsid w:val="0096614C"/>
    <w:rsid w:val="0096620D"/>
    <w:rsid w:val="009662EC"/>
    <w:rsid w:val="00966611"/>
    <w:rsid w:val="0096661F"/>
    <w:rsid w:val="0096663F"/>
    <w:rsid w:val="00966833"/>
    <w:rsid w:val="009669CC"/>
    <w:rsid w:val="00966B1C"/>
    <w:rsid w:val="00966C18"/>
    <w:rsid w:val="00967517"/>
    <w:rsid w:val="009675EB"/>
    <w:rsid w:val="00967655"/>
    <w:rsid w:val="009679FE"/>
    <w:rsid w:val="00967DD4"/>
    <w:rsid w:val="009706DC"/>
    <w:rsid w:val="0097077F"/>
    <w:rsid w:val="00970E13"/>
    <w:rsid w:val="00970F12"/>
    <w:rsid w:val="00970F1A"/>
    <w:rsid w:val="009710BF"/>
    <w:rsid w:val="00971435"/>
    <w:rsid w:val="00971874"/>
    <w:rsid w:val="00971E8F"/>
    <w:rsid w:val="00971F83"/>
    <w:rsid w:val="00972061"/>
    <w:rsid w:val="0097245C"/>
    <w:rsid w:val="009725FE"/>
    <w:rsid w:val="00972633"/>
    <w:rsid w:val="0097282B"/>
    <w:rsid w:val="00972DAC"/>
    <w:rsid w:val="0097392D"/>
    <w:rsid w:val="00973A35"/>
    <w:rsid w:val="00974A1E"/>
    <w:rsid w:val="00974ABB"/>
    <w:rsid w:val="0097559A"/>
    <w:rsid w:val="009758ED"/>
    <w:rsid w:val="009759FA"/>
    <w:rsid w:val="00975D48"/>
    <w:rsid w:val="00975D7C"/>
    <w:rsid w:val="009763BA"/>
    <w:rsid w:val="00976546"/>
    <w:rsid w:val="009765F1"/>
    <w:rsid w:val="00976FCF"/>
    <w:rsid w:val="00977C1B"/>
    <w:rsid w:val="009804EA"/>
    <w:rsid w:val="00980BAC"/>
    <w:rsid w:val="00980C22"/>
    <w:rsid w:val="00980DF0"/>
    <w:rsid w:val="00980F3F"/>
    <w:rsid w:val="00981D1C"/>
    <w:rsid w:val="00982214"/>
    <w:rsid w:val="009823D4"/>
    <w:rsid w:val="00982474"/>
    <w:rsid w:val="00982E9C"/>
    <w:rsid w:val="00982FF8"/>
    <w:rsid w:val="00983285"/>
    <w:rsid w:val="0098350A"/>
    <w:rsid w:val="00983F25"/>
    <w:rsid w:val="00984672"/>
    <w:rsid w:val="00984F97"/>
    <w:rsid w:val="00984FAF"/>
    <w:rsid w:val="009850F6"/>
    <w:rsid w:val="0098569D"/>
    <w:rsid w:val="00985A09"/>
    <w:rsid w:val="00986277"/>
    <w:rsid w:val="009866A3"/>
    <w:rsid w:val="0098693D"/>
    <w:rsid w:val="00986B79"/>
    <w:rsid w:val="00986CA7"/>
    <w:rsid w:val="00986D0D"/>
    <w:rsid w:val="009871C7"/>
    <w:rsid w:val="0099011F"/>
    <w:rsid w:val="00990343"/>
    <w:rsid w:val="009905E1"/>
    <w:rsid w:val="0099064C"/>
    <w:rsid w:val="0099078A"/>
    <w:rsid w:val="0099097F"/>
    <w:rsid w:val="00990C73"/>
    <w:rsid w:val="0099105E"/>
    <w:rsid w:val="009916FA"/>
    <w:rsid w:val="00991974"/>
    <w:rsid w:val="00992097"/>
    <w:rsid w:val="00992869"/>
    <w:rsid w:val="00992914"/>
    <w:rsid w:val="00992B53"/>
    <w:rsid w:val="00992C47"/>
    <w:rsid w:val="00993776"/>
    <w:rsid w:val="00993832"/>
    <w:rsid w:val="009938CB"/>
    <w:rsid w:val="00993F15"/>
    <w:rsid w:val="00993F9E"/>
    <w:rsid w:val="009944B9"/>
    <w:rsid w:val="00994587"/>
    <w:rsid w:val="009947D5"/>
    <w:rsid w:val="00994B69"/>
    <w:rsid w:val="00994E90"/>
    <w:rsid w:val="0099551B"/>
    <w:rsid w:val="009955E2"/>
    <w:rsid w:val="00995629"/>
    <w:rsid w:val="009959A5"/>
    <w:rsid w:val="00995B64"/>
    <w:rsid w:val="00995C16"/>
    <w:rsid w:val="00995C4F"/>
    <w:rsid w:val="00996206"/>
    <w:rsid w:val="0099625A"/>
    <w:rsid w:val="0099635A"/>
    <w:rsid w:val="009965BC"/>
    <w:rsid w:val="0099662E"/>
    <w:rsid w:val="00997258"/>
    <w:rsid w:val="009974C0"/>
    <w:rsid w:val="009979DC"/>
    <w:rsid w:val="00997B67"/>
    <w:rsid w:val="00997C19"/>
    <w:rsid w:val="009A00F9"/>
    <w:rsid w:val="009A0415"/>
    <w:rsid w:val="009A04CD"/>
    <w:rsid w:val="009A0D6F"/>
    <w:rsid w:val="009A177E"/>
    <w:rsid w:val="009A1AE9"/>
    <w:rsid w:val="009A1F1E"/>
    <w:rsid w:val="009A22E6"/>
    <w:rsid w:val="009A2486"/>
    <w:rsid w:val="009A2690"/>
    <w:rsid w:val="009A277F"/>
    <w:rsid w:val="009A305B"/>
    <w:rsid w:val="009A3307"/>
    <w:rsid w:val="009A3520"/>
    <w:rsid w:val="009A3547"/>
    <w:rsid w:val="009A39D1"/>
    <w:rsid w:val="009A39FF"/>
    <w:rsid w:val="009A3CB5"/>
    <w:rsid w:val="009A3EAF"/>
    <w:rsid w:val="009A3F33"/>
    <w:rsid w:val="009A41FF"/>
    <w:rsid w:val="009A4AA6"/>
    <w:rsid w:val="009A4ACB"/>
    <w:rsid w:val="009A4B6F"/>
    <w:rsid w:val="009A54D4"/>
    <w:rsid w:val="009A5501"/>
    <w:rsid w:val="009A5AE0"/>
    <w:rsid w:val="009A5C6C"/>
    <w:rsid w:val="009A6376"/>
    <w:rsid w:val="009A643D"/>
    <w:rsid w:val="009A6621"/>
    <w:rsid w:val="009A6AEA"/>
    <w:rsid w:val="009A6CC5"/>
    <w:rsid w:val="009A7AD0"/>
    <w:rsid w:val="009A7FA3"/>
    <w:rsid w:val="009B049C"/>
    <w:rsid w:val="009B05B4"/>
    <w:rsid w:val="009B1922"/>
    <w:rsid w:val="009B1CB8"/>
    <w:rsid w:val="009B1F3A"/>
    <w:rsid w:val="009B21AC"/>
    <w:rsid w:val="009B2766"/>
    <w:rsid w:val="009B2DF1"/>
    <w:rsid w:val="009B32F0"/>
    <w:rsid w:val="009B3CEC"/>
    <w:rsid w:val="009B3EB4"/>
    <w:rsid w:val="009B3F21"/>
    <w:rsid w:val="009B42BE"/>
    <w:rsid w:val="009B4D23"/>
    <w:rsid w:val="009B5973"/>
    <w:rsid w:val="009B5B48"/>
    <w:rsid w:val="009B5EDD"/>
    <w:rsid w:val="009B62E6"/>
    <w:rsid w:val="009B67C4"/>
    <w:rsid w:val="009B6864"/>
    <w:rsid w:val="009B6A3F"/>
    <w:rsid w:val="009B6C5A"/>
    <w:rsid w:val="009B71E1"/>
    <w:rsid w:val="009B7471"/>
    <w:rsid w:val="009B7635"/>
    <w:rsid w:val="009B7A0A"/>
    <w:rsid w:val="009C0269"/>
    <w:rsid w:val="009C0448"/>
    <w:rsid w:val="009C0615"/>
    <w:rsid w:val="009C0CF8"/>
    <w:rsid w:val="009C0ED7"/>
    <w:rsid w:val="009C125A"/>
    <w:rsid w:val="009C19A3"/>
    <w:rsid w:val="009C1AC7"/>
    <w:rsid w:val="009C1B2E"/>
    <w:rsid w:val="009C1EB2"/>
    <w:rsid w:val="009C1F7B"/>
    <w:rsid w:val="009C2675"/>
    <w:rsid w:val="009C2839"/>
    <w:rsid w:val="009C28D4"/>
    <w:rsid w:val="009C294A"/>
    <w:rsid w:val="009C2DC4"/>
    <w:rsid w:val="009C3042"/>
    <w:rsid w:val="009C32C2"/>
    <w:rsid w:val="009C386A"/>
    <w:rsid w:val="009C3DA0"/>
    <w:rsid w:val="009C3E76"/>
    <w:rsid w:val="009C3E9C"/>
    <w:rsid w:val="009C3EF2"/>
    <w:rsid w:val="009C3F50"/>
    <w:rsid w:val="009C43D6"/>
    <w:rsid w:val="009C4566"/>
    <w:rsid w:val="009C4A32"/>
    <w:rsid w:val="009C5908"/>
    <w:rsid w:val="009C599C"/>
    <w:rsid w:val="009C63AB"/>
    <w:rsid w:val="009C6667"/>
    <w:rsid w:val="009C69D0"/>
    <w:rsid w:val="009C69F4"/>
    <w:rsid w:val="009C6AAC"/>
    <w:rsid w:val="009C7163"/>
    <w:rsid w:val="009C77A3"/>
    <w:rsid w:val="009D019B"/>
    <w:rsid w:val="009D1082"/>
    <w:rsid w:val="009D10BE"/>
    <w:rsid w:val="009D116C"/>
    <w:rsid w:val="009D20AC"/>
    <w:rsid w:val="009D20C9"/>
    <w:rsid w:val="009D21C8"/>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E36"/>
    <w:rsid w:val="009D6F44"/>
    <w:rsid w:val="009D7869"/>
    <w:rsid w:val="009E03B1"/>
    <w:rsid w:val="009E0A99"/>
    <w:rsid w:val="009E0AB5"/>
    <w:rsid w:val="009E0CFD"/>
    <w:rsid w:val="009E12E3"/>
    <w:rsid w:val="009E14B2"/>
    <w:rsid w:val="009E16F2"/>
    <w:rsid w:val="009E171E"/>
    <w:rsid w:val="009E1D15"/>
    <w:rsid w:val="009E1DFA"/>
    <w:rsid w:val="009E23ED"/>
    <w:rsid w:val="009E255E"/>
    <w:rsid w:val="009E26BC"/>
    <w:rsid w:val="009E322C"/>
    <w:rsid w:val="009E3352"/>
    <w:rsid w:val="009E3479"/>
    <w:rsid w:val="009E387D"/>
    <w:rsid w:val="009E453D"/>
    <w:rsid w:val="009E45F8"/>
    <w:rsid w:val="009E4769"/>
    <w:rsid w:val="009E5013"/>
    <w:rsid w:val="009E526A"/>
    <w:rsid w:val="009E567C"/>
    <w:rsid w:val="009E56B0"/>
    <w:rsid w:val="009E56E7"/>
    <w:rsid w:val="009E5917"/>
    <w:rsid w:val="009E6223"/>
    <w:rsid w:val="009E665A"/>
    <w:rsid w:val="009E6BF9"/>
    <w:rsid w:val="009E725F"/>
    <w:rsid w:val="009E79CF"/>
    <w:rsid w:val="009E7F2E"/>
    <w:rsid w:val="009F009C"/>
    <w:rsid w:val="009F0345"/>
    <w:rsid w:val="009F04F2"/>
    <w:rsid w:val="009F0545"/>
    <w:rsid w:val="009F0A8F"/>
    <w:rsid w:val="009F0C1D"/>
    <w:rsid w:val="009F2161"/>
    <w:rsid w:val="009F231C"/>
    <w:rsid w:val="009F23E3"/>
    <w:rsid w:val="009F2512"/>
    <w:rsid w:val="009F29F3"/>
    <w:rsid w:val="009F2C7D"/>
    <w:rsid w:val="009F30E5"/>
    <w:rsid w:val="009F40CE"/>
    <w:rsid w:val="009F4BDF"/>
    <w:rsid w:val="009F4CDA"/>
    <w:rsid w:val="009F591F"/>
    <w:rsid w:val="009F59BF"/>
    <w:rsid w:val="009F5D42"/>
    <w:rsid w:val="009F5F68"/>
    <w:rsid w:val="009F621E"/>
    <w:rsid w:val="009F63C8"/>
    <w:rsid w:val="009F70CE"/>
    <w:rsid w:val="009F776E"/>
    <w:rsid w:val="009F7FAE"/>
    <w:rsid w:val="00A00B19"/>
    <w:rsid w:val="00A00F42"/>
    <w:rsid w:val="00A012B3"/>
    <w:rsid w:val="00A012F3"/>
    <w:rsid w:val="00A01519"/>
    <w:rsid w:val="00A01886"/>
    <w:rsid w:val="00A0195A"/>
    <w:rsid w:val="00A0268F"/>
    <w:rsid w:val="00A02D3C"/>
    <w:rsid w:val="00A02EE8"/>
    <w:rsid w:val="00A032EA"/>
    <w:rsid w:val="00A034B9"/>
    <w:rsid w:val="00A03D08"/>
    <w:rsid w:val="00A0408F"/>
    <w:rsid w:val="00A04D3E"/>
    <w:rsid w:val="00A04E68"/>
    <w:rsid w:val="00A0510E"/>
    <w:rsid w:val="00A05975"/>
    <w:rsid w:val="00A05DDC"/>
    <w:rsid w:val="00A05EAA"/>
    <w:rsid w:val="00A0608D"/>
    <w:rsid w:val="00A060BE"/>
    <w:rsid w:val="00A0695E"/>
    <w:rsid w:val="00A07317"/>
    <w:rsid w:val="00A07D26"/>
    <w:rsid w:val="00A07D2F"/>
    <w:rsid w:val="00A1036E"/>
    <w:rsid w:val="00A104A1"/>
    <w:rsid w:val="00A10D80"/>
    <w:rsid w:val="00A10FC7"/>
    <w:rsid w:val="00A11671"/>
    <w:rsid w:val="00A11684"/>
    <w:rsid w:val="00A1187C"/>
    <w:rsid w:val="00A11D4A"/>
    <w:rsid w:val="00A11EEF"/>
    <w:rsid w:val="00A12CCC"/>
    <w:rsid w:val="00A12D1A"/>
    <w:rsid w:val="00A12E07"/>
    <w:rsid w:val="00A12F3D"/>
    <w:rsid w:val="00A132DD"/>
    <w:rsid w:val="00A13A4E"/>
    <w:rsid w:val="00A15333"/>
    <w:rsid w:val="00A154F0"/>
    <w:rsid w:val="00A15566"/>
    <w:rsid w:val="00A15AC9"/>
    <w:rsid w:val="00A15B2D"/>
    <w:rsid w:val="00A163CD"/>
    <w:rsid w:val="00A165FB"/>
    <w:rsid w:val="00A16778"/>
    <w:rsid w:val="00A16910"/>
    <w:rsid w:val="00A16B57"/>
    <w:rsid w:val="00A171BF"/>
    <w:rsid w:val="00A20207"/>
    <w:rsid w:val="00A20224"/>
    <w:rsid w:val="00A21424"/>
    <w:rsid w:val="00A21997"/>
    <w:rsid w:val="00A21A06"/>
    <w:rsid w:val="00A21E67"/>
    <w:rsid w:val="00A220FF"/>
    <w:rsid w:val="00A22EE6"/>
    <w:rsid w:val="00A234F0"/>
    <w:rsid w:val="00A23A98"/>
    <w:rsid w:val="00A23B01"/>
    <w:rsid w:val="00A24217"/>
    <w:rsid w:val="00A24255"/>
    <w:rsid w:val="00A244E9"/>
    <w:rsid w:val="00A24622"/>
    <w:rsid w:val="00A246A3"/>
    <w:rsid w:val="00A24F22"/>
    <w:rsid w:val="00A259A8"/>
    <w:rsid w:val="00A25ABB"/>
    <w:rsid w:val="00A25E39"/>
    <w:rsid w:val="00A267F3"/>
    <w:rsid w:val="00A26827"/>
    <w:rsid w:val="00A26D47"/>
    <w:rsid w:val="00A26DA7"/>
    <w:rsid w:val="00A26F41"/>
    <w:rsid w:val="00A26F88"/>
    <w:rsid w:val="00A275D1"/>
    <w:rsid w:val="00A27B57"/>
    <w:rsid w:val="00A27EC4"/>
    <w:rsid w:val="00A30BC2"/>
    <w:rsid w:val="00A313B3"/>
    <w:rsid w:val="00A31CE5"/>
    <w:rsid w:val="00A31D00"/>
    <w:rsid w:val="00A32051"/>
    <w:rsid w:val="00A32473"/>
    <w:rsid w:val="00A32AE0"/>
    <w:rsid w:val="00A32B77"/>
    <w:rsid w:val="00A32BB4"/>
    <w:rsid w:val="00A32F22"/>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49D"/>
    <w:rsid w:val="00A40648"/>
    <w:rsid w:val="00A408E6"/>
    <w:rsid w:val="00A41337"/>
    <w:rsid w:val="00A413A3"/>
    <w:rsid w:val="00A4182D"/>
    <w:rsid w:val="00A42C87"/>
    <w:rsid w:val="00A43248"/>
    <w:rsid w:val="00A43270"/>
    <w:rsid w:val="00A443CE"/>
    <w:rsid w:val="00A44522"/>
    <w:rsid w:val="00A44C3B"/>
    <w:rsid w:val="00A452AE"/>
    <w:rsid w:val="00A4539E"/>
    <w:rsid w:val="00A453EB"/>
    <w:rsid w:val="00A458FF"/>
    <w:rsid w:val="00A46080"/>
    <w:rsid w:val="00A461CB"/>
    <w:rsid w:val="00A46252"/>
    <w:rsid w:val="00A46C6C"/>
    <w:rsid w:val="00A46EB1"/>
    <w:rsid w:val="00A4777E"/>
    <w:rsid w:val="00A47961"/>
    <w:rsid w:val="00A47A54"/>
    <w:rsid w:val="00A47C59"/>
    <w:rsid w:val="00A50FEC"/>
    <w:rsid w:val="00A5183F"/>
    <w:rsid w:val="00A51FC3"/>
    <w:rsid w:val="00A52C2F"/>
    <w:rsid w:val="00A532FC"/>
    <w:rsid w:val="00A53624"/>
    <w:rsid w:val="00A53C0C"/>
    <w:rsid w:val="00A53E72"/>
    <w:rsid w:val="00A544FA"/>
    <w:rsid w:val="00A54F72"/>
    <w:rsid w:val="00A5551B"/>
    <w:rsid w:val="00A565B6"/>
    <w:rsid w:val="00A567E2"/>
    <w:rsid w:val="00A56806"/>
    <w:rsid w:val="00A569C7"/>
    <w:rsid w:val="00A57008"/>
    <w:rsid w:val="00A5701F"/>
    <w:rsid w:val="00A57E2E"/>
    <w:rsid w:val="00A57F15"/>
    <w:rsid w:val="00A60066"/>
    <w:rsid w:val="00A60146"/>
    <w:rsid w:val="00A60179"/>
    <w:rsid w:val="00A603C1"/>
    <w:rsid w:val="00A61782"/>
    <w:rsid w:val="00A61FDA"/>
    <w:rsid w:val="00A622B3"/>
    <w:rsid w:val="00A62958"/>
    <w:rsid w:val="00A62AC7"/>
    <w:rsid w:val="00A62F37"/>
    <w:rsid w:val="00A63483"/>
    <w:rsid w:val="00A63850"/>
    <w:rsid w:val="00A64787"/>
    <w:rsid w:val="00A648E9"/>
    <w:rsid w:val="00A64EEB"/>
    <w:rsid w:val="00A65C38"/>
    <w:rsid w:val="00A6654A"/>
    <w:rsid w:val="00A66592"/>
    <w:rsid w:val="00A66C0D"/>
    <w:rsid w:val="00A6730B"/>
    <w:rsid w:val="00A6764D"/>
    <w:rsid w:val="00A6768E"/>
    <w:rsid w:val="00A678C2"/>
    <w:rsid w:val="00A67934"/>
    <w:rsid w:val="00A67D4A"/>
    <w:rsid w:val="00A703AE"/>
    <w:rsid w:val="00A70415"/>
    <w:rsid w:val="00A709AE"/>
    <w:rsid w:val="00A70DCB"/>
    <w:rsid w:val="00A70E5B"/>
    <w:rsid w:val="00A71E2D"/>
    <w:rsid w:val="00A71FD1"/>
    <w:rsid w:val="00A720C2"/>
    <w:rsid w:val="00A7230F"/>
    <w:rsid w:val="00A7248F"/>
    <w:rsid w:val="00A726DC"/>
    <w:rsid w:val="00A72733"/>
    <w:rsid w:val="00A7282C"/>
    <w:rsid w:val="00A72BC8"/>
    <w:rsid w:val="00A72C04"/>
    <w:rsid w:val="00A72FE2"/>
    <w:rsid w:val="00A73341"/>
    <w:rsid w:val="00A748ED"/>
    <w:rsid w:val="00A748FD"/>
    <w:rsid w:val="00A75386"/>
    <w:rsid w:val="00A7593A"/>
    <w:rsid w:val="00A7597F"/>
    <w:rsid w:val="00A75B2B"/>
    <w:rsid w:val="00A75D3F"/>
    <w:rsid w:val="00A764CD"/>
    <w:rsid w:val="00A768C8"/>
    <w:rsid w:val="00A76C21"/>
    <w:rsid w:val="00A77553"/>
    <w:rsid w:val="00A77727"/>
    <w:rsid w:val="00A777DA"/>
    <w:rsid w:val="00A8004B"/>
    <w:rsid w:val="00A8013F"/>
    <w:rsid w:val="00A803FE"/>
    <w:rsid w:val="00A80DB3"/>
    <w:rsid w:val="00A811B7"/>
    <w:rsid w:val="00A8153C"/>
    <w:rsid w:val="00A818FB"/>
    <w:rsid w:val="00A81BE3"/>
    <w:rsid w:val="00A8226A"/>
    <w:rsid w:val="00A82941"/>
    <w:rsid w:val="00A82B36"/>
    <w:rsid w:val="00A82DC1"/>
    <w:rsid w:val="00A82FED"/>
    <w:rsid w:val="00A832FD"/>
    <w:rsid w:val="00A834D6"/>
    <w:rsid w:val="00A83DBC"/>
    <w:rsid w:val="00A84154"/>
    <w:rsid w:val="00A84178"/>
    <w:rsid w:val="00A8435E"/>
    <w:rsid w:val="00A846B9"/>
    <w:rsid w:val="00A84746"/>
    <w:rsid w:val="00A847AE"/>
    <w:rsid w:val="00A84D2C"/>
    <w:rsid w:val="00A85084"/>
    <w:rsid w:val="00A855FE"/>
    <w:rsid w:val="00A85836"/>
    <w:rsid w:val="00A85B3E"/>
    <w:rsid w:val="00A85E79"/>
    <w:rsid w:val="00A85F29"/>
    <w:rsid w:val="00A860A6"/>
    <w:rsid w:val="00A8613B"/>
    <w:rsid w:val="00A86203"/>
    <w:rsid w:val="00A865FB"/>
    <w:rsid w:val="00A86D62"/>
    <w:rsid w:val="00A87242"/>
    <w:rsid w:val="00A87740"/>
    <w:rsid w:val="00A87982"/>
    <w:rsid w:val="00A87C2F"/>
    <w:rsid w:val="00A904F2"/>
    <w:rsid w:val="00A90A9D"/>
    <w:rsid w:val="00A911A0"/>
    <w:rsid w:val="00A91363"/>
    <w:rsid w:val="00A91450"/>
    <w:rsid w:val="00A91947"/>
    <w:rsid w:val="00A91B0D"/>
    <w:rsid w:val="00A91B63"/>
    <w:rsid w:val="00A920B1"/>
    <w:rsid w:val="00A92564"/>
    <w:rsid w:val="00A925A2"/>
    <w:rsid w:val="00A92954"/>
    <w:rsid w:val="00A92C54"/>
    <w:rsid w:val="00A92D1A"/>
    <w:rsid w:val="00A92DB9"/>
    <w:rsid w:val="00A93227"/>
    <w:rsid w:val="00A93429"/>
    <w:rsid w:val="00A93738"/>
    <w:rsid w:val="00A937B4"/>
    <w:rsid w:val="00A94084"/>
    <w:rsid w:val="00A9446E"/>
    <w:rsid w:val="00A94AD0"/>
    <w:rsid w:val="00A94C0A"/>
    <w:rsid w:val="00A9506C"/>
    <w:rsid w:val="00A953A8"/>
    <w:rsid w:val="00A95553"/>
    <w:rsid w:val="00A96852"/>
    <w:rsid w:val="00A96B2E"/>
    <w:rsid w:val="00A96C21"/>
    <w:rsid w:val="00A96CDA"/>
    <w:rsid w:val="00A96D6C"/>
    <w:rsid w:val="00A9791D"/>
    <w:rsid w:val="00A97B20"/>
    <w:rsid w:val="00A97D4A"/>
    <w:rsid w:val="00A97DB8"/>
    <w:rsid w:val="00AA0209"/>
    <w:rsid w:val="00AA037A"/>
    <w:rsid w:val="00AA03A6"/>
    <w:rsid w:val="00AA0923"/>
    <w:rsid w:val="00AA1128"/>
    <w:rsid w:val="00AA1A7C"/>
    <w:rsid w:val="00AA1ADA"/>
    <w:rsid w:val="00AA1D26"/>
    <w:rsid w:val="00AA20B3"/>
    <w:rsid w:val="00AA21C0"/>
    <w:rsid w:val="00AA2290"/>
    <w:rsid w:val="00AA2A7D"/>
    <w:rsid w:val="00AA2A95"/>
    <w:rsid w:val="00AA2ECC"/>
    <w:rsid w:val="00AA3495"/>
    <w:rsid w:val="00AA3975"/>
    <w:rsid w:val="00AA3A3E"/>
    <w:rsid w:val="00AA3B94"/>
    <w:rsid w:val="00AA3C94"/>
    <w:rsid w:val="00AA40F8"/>
    <w:rsid w:val="00AA41D4"/>
    <w:rsid w:val="00AA4203"/>
    <w:rsid w:val="00AA4775"/>
    <w:rsid w:val="00AA488F"/>
    <w:rsid w:val="00AA4B4C"/>
    <w:rsid w:val="00AA530A"/>
    <w:rsid w:val="00AA5515"/>
    <w:rsid w:val="00AA553A"/>
    <w:rsid w:val="00AA567F"/>
    <w:rsid w:val="00AA583C"/>
    <w:rsid w:val="00AA6531"/>
    <w:rsid w:val="00AA65CF"/>
    <w:rsid w:val="00AA6A88"/>
    <w:rsid w:val="00AA6BC6"/>
    <w:rsid w:val="00AA6C0F"/>
    <w:rsid w:val="00AA6FE6"/>
    <w:rsid w:val="00AA735A"/>
    <w:rsid w:val="00AA7BBD"/>
    <w:rsid w:val="00AA7EC8"/>
    <w:rsid w:val="00AB02DD"/>
    <w:rsid w:val="00AB045C"/>
    <w:rsid w:val="00AB05BB"/>
    <w:rsid w:val="00AB090C"/>
    <w:rsid w:val="00AB0F68"/>
    <w:rsid w:val="00AB0F9A"/>
    <w:rsid w:val="00AB1160"/>
    <w:rsid w:val="00AB1411"/>
    <w:rsid w:val="00AB142E"/>
    <w:rsid w:val="00AB1C10"/>
    <w:rsid w:val="00AB1E0D"/>
    <w:rsid w:val="00AB212D"/>
    <w:rsid w:val="00AB32C1"/>
    <w:rsid w:val="00AB3552"/>
    <w:rsid w:val="00AB414A"/>
    <w:rsid w:val="00AB4649"/>
    <w:rsid w:val="00AB49C3"/>
    <w:rsid w:val="00AB4E52"/>
    <w:rsid w:val="00AB55CD"/>
    <w:rsid w:val="00AB55F8"/>
    <w:rsid w:val="00AB5DF2"/>
    <w:rsid w:val="00AB655C"/>
    <w:rsid w:val="00AB688E"/>
    <w:rsid w:val="00AB6C4D"/>
    <w:rsid w:val="00AB7162"/>
    <w:rsid w:val="00AB7633"/>
    <w:rsid w:val="00AB7866"/>
    <w:rsid w:val="00AC0289"/>
    <w:rsid w:val="00AC0894"/>
    <w:rsid w:val="00AC16A2"/>
    <w:rsid w:val="00AC1D3B"/>
    <w:rsid w:val="00AC1D7C"/>
    <w:rsid w:val="00AC226A"/>
    <w:rsid w:val="00AC246C"/>
    <w:rsid w:val="00AC26BF"/>
    <w:rsid w:val="00AC29FA"/>
    <w:rsid w:val="00AC2FB2"/>
    <w:rsid w:val="00AC32FB"/>
    <w:rsid w:val="00AC34C0"/>
    <w:rsid w:val="00AC3ADE"/>
    <w:rsid w:val="00AC3F58"/>
    <w:rsid w:val="00AC43A5"/>
    <w:rsid w:val="00AC45FF"/>
    <w:rsid w:val="00AC4C92"/>
    <w:rsid w:val="00AC4E27"/>
    <w:rsid w:val="00AC4E28"/>
    <w:rsid w:val="00AC4E71"/>
    <w:rsid w:val="00AC4F7E"/>
    <w:rsid w:val="00AC53E9"/>
    <w:rsid w:val="00AC5700"/>
    <w:rsid w:val="00AC5A64"/>
    <w:rsid w:val="00AC7042"/>
    <w:rsid w:val="00AC7233"/>
    <w:rsid w:val="00AC752F"/>
    <w:rsid w:val="00AC7B8D"/>
    <w:rsid w:val="00AC7D2A"/>
    <w:rsid w:val="00AC7D54"/>
    <w:rsid w:val="00AC7E49"/>
    <w:rsid w:val="00AD099F"/>
    <w:rsid w:val="00AD0AEE"/>
    <w:rsid w:val="00AD139A"/>
    <w:rsid w:val="00AD16B8"/>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4F4"/>
    <w:rsid w:val="00AD7770"/>
    <w:rsid w:val="00AD7922"/>
    <w:rsid w:val="00AE0413"/>
    <w:rsid w:val="00AE05BF"/>
    <w:rsid w:val="00AE07D2"/>
    <w:rsid w:val="00AE0D8D"/>
    <w:rsid w:val="00AE1EC6"/>
    <w:rsid w:val="00AE21C3"/>
    <w:rsid w:val="00AE23C8"/>
    <w:rsid w:val="00AE265A"/>
    <w:rsid w:val="00AE308D"/>
    <w:rsid w:val="00AE36D1"/>
    <w:rsid w:val="00AE3DDB"/>
    <w:rsid w:val="00AE3F95"/>
    <w:rsid w:val="00AE4A64"/>
    <w:rsid w:val="00AE52FB"/>
    <w:rsid w:val="00AE5771"/>
    <w:rsid w:val="00AE59FC"/>
    <w:rsid w:val="00AE5F98"/>
    <w:rsid w:val="00AE6AAF"/>
    <w:rsid w:val="00AE6E2E"/>
    <w:rsid w:val="00AE6E97"/>
    <w:rsid w:val="00AE758E"/>
    <w:rsid w:val="00AE7F69"/>
    <w:rsid w:val="00AF059D"/>
    <w:rsid w:val="00AF077D"/>
    <w:rsid w:val="00AF0992"/>
    <w:rsid w:val="00AF0C7C"/>
    <w:rsid w:val="00AF0CFF"/>
    <w:rsid w:val="00AF0D62"/>
    <w:rsid w:val="00AF0EB3"/>
    <w:rsid w:val="00AF11F8"/>
    <w:rsid w:val="00AF1277"/>
    <w:rsid w:val="00AF1281"/>
    <w:rsid w:val="00AF14C8"/>
    <w:rsid w:val="00AF1E3A"/>
    <w:rsid w:val="00AF1F4F"/>
    <w:rsid w:val="00AF23D9"/>
    <w:rsid w:val="00AF290E"/>
    <w:rsid w:val="00AF29D9"/>
    <w:rsid w:val="00AF29FA"/>
    <w:rsid w:val="00AF2CA1"/>
    <w:rsid w:val="00AF2CC8"/>
    <w:rsid w:val="00AF37D5"/>
    <w:rsid w:val="00AF381B"/>
    <w:rsid w:val="00AF3895"/>
    <w:rsid w:val="00AF3B84"/>
    <w:rsid w:val="00AF3F63"/>
    <w:rsid w:val="00AF426B"/>
    <w:rsid w:val="00AF4345"/>
    <w:rsid w:val="00AF44BF"/>
    <w:rsid w:val="00AF463B"/>
    <w:rsid w:val="00AF4CC5"/>
    <w:rsid w:val="00AF4CCA"/>
    <w:rsid w:val="00AF4D6D"/>
    <w:rsid w:val="00AF5319"/>
    <w:rsid w:val="00AF608B"/>
    <w:rsid w:val="00AF6A59"/>
    <w:rsid w:val="00AF71D6"/>
    <w:rsid w:val="00AF73B1"/>
    <w:rsid w:val="00AF75A9"/>
    <w:rsid w:val="00AF7BCC"/>
    <w:rsid w:val="00AF7BDD"/>
    <w:rsid w:val="00B00F8C"/>
    <w:rsid w:val="00B00FEC"/>
    <w:rsid w:val="00B01693"/>
    <w:rsid w:val="00B0205C"/>
    <w:rsid w:val="00B02145"/>
    <w:rsid w:val="00B0256F"/>
    <w:rsid w:val="00B02F0C"/>
    <w:rsid w:val="00B030F5"/>
    <w:rsid w:val="00B03776"/>
    <w:rsid w:val="00B03C27"/>
    <w:rsid w:val="00B03ED8"/>
    <w:rsid w:val="00B0401D"/>
    <w:rsid w:val="00B04179"/>
    <w:rsid w:val="00B042D2"/>
    <w:rsid w:val="00B04653"/>
    <w:rsid w:val="00B04D98"/>
    <w:rsid w:val="00B04E8D"/>
    <w:rsid w:val="00B04EF9"/>
    <w:rsid w:val="00B04F50"/>
    <w:rsid w:val="00B0542F"/>
    <w:rsid w:val="00B059D5"/>
    <w:rsid w:val="00B05A05"/>
    <w:rsid w:val="00B06495"/>
    <w:rsid w:val="00B064F1"/>
    <w:rsid w:val="00B0654F"/>
    <w:rsid w:val="00B06ACE"/>
    <w:rsid w:val="00B06D89"/>
    <w:rsid w:val="00B06DA3"/>
    <w:rsid w:val="00B071D5"/>
    <w:rsid w:val="00B0733E"/>
    <w:rsid w:val="00B076B4"/>
    <w:rsid w:val="00B106BA"/>
    <w:rsid w:val="00B109DF"/>
    <w:rsid w:val="00B10E7D"/>
    <w:rsid w:val="00B10EEF"/>
    <w:rsid w:val="00B10EF0"/>
    <w:rsid w:val="00B11359"/>
    <w:rsid w:val="00B118E1"/>
    <w:rsid w:val="00B11A39"/>
    <w:rsid w:val="00B11A5F"/>
    <w:rsid w:val="00B11A9A"/>
    <w:rsid w:val="00B11F1F"/>
    <w:rsid w:val="00B120CF"/>
    <w:rsid w:val="00B1210E"/>
    <w:rsid w:val="00B1243E"/>
    <w:rsid w:val="00B129BD"/>
    <w:rsid w:val="00B12BDA"/>
    <w:rsid w:val="00B12CE6"/>
    <w:rsid w:val="00B130F1"/>
    <w:rsid w:val="00B131F4"/>
    <w:rsid w:val="00B132F8"/>
    <w:rsid w:val="00B1367A"/>
    <w:rsid w:val="00B13BE0"/>
    <w:rsid w:val="00B13D2B"/>
    <w:rsid w:val="00B13F2E"/>
    <w:rsid w:val="00B14011"/>
    <w:rsid w:val="00B14793"/>
    <w:rsid w:val="00B15075"/>
    <w:rsid w:val="00B151E0"/>
    <w:rsid w:val="00B15774"/>
    <w:rsid w:val="00B159B1"/>
    <w:rsid w:val="00B15CFE"/>
    <w:rsid w:val="00B15D01"/>
    <w:rsid w:val="00B15DB9"/>
    <w:rsid w:val="00B16B86"/>
    <w:rsid w:val="00B16BC7"/>
    <w:rsid w:val="00B17643"/>
    <w:rsid w:val="00B1780E"/>
    <w:rsid w:val="00B17C40"/>
    <w:rsid w:val="00B17F47"/>
    <w:rsid w:val="00B200D3"/>
    <w:rsid w:val="00B2060E"/>
    <w:rsid w:val="00B20A99"/>
    <w:rsid w:val="00B20DCF"/>
    <w:rsid w:val="00B20F8A"/>
    <w:rsid w:val="00B215EB"/>
    <w:rsid w:val="00B21A5C"/>
    <w:rsid w:val="00B21FB5"/>
    <w:rsid w:val="00B22023"/>
    <w:rsid w:val="00B22522"/>
    <w:rsid w:val="00B2266C"/>
    <w:rsid w:val="00B2288A"/>
    <w:rsid w:val="00B23B86"/>
    <w:rsid w:val="00B23BF0"/>
    <w:rsid w:val="00B24D66"/>
    <w:rsid w:val="00B256AC"/>
    <w:rsid w:val="00B258AF"/>
    <w:rsid w:val="00B25B31"/>
    <w:rsid w:val="00B260D9"/>
    <w:rsid w:val="00B264B0"/>
    <w:rsid w:val="00B26C33"/>
    <w:rsid w:val="00B26CDB"/>
    <w:rsid w:val="00B26ECF"/>
    <w:rsid w:val="00B27444"/>
    <w:rsid w:val="00B274AA"/>
    <w:rsid w:val="00B2752B"/>
    <w:rsid w:val="00B27734"/>
    <w:rsid w:val="00B27771"/>
    <w:rsid w:val="00B27787"/>
    <w:rsid w:val="00B27833"/>
    <w:rsid w:val="00B278D7"/>
    <w:rsid w:val="00B30188"/>
    <w:rsid w:val="00B303DC"/>
    <w:rsid w:val="00B30670"/>
    <w:rsid w:val="00B3091E"/>
    <w:rsid w:val="00B312E8"/>
    <w:rsid w:val="00B31602"/>
    <w:rsid w:val="00B3174B"/>
    <w:rsid w:val="00B319FE"/>
    <w:rsid w:val="00B3232C"/>
    <w:rsid w:val="00B331B8"/>
    <w:rsid w:val="00B334B4"/>
    <w:rsid w:val="00B33786"/>
    <w:rsid w:val="00B337A4"/>
    <w:rsid w:val="00B34725"/>
    <w:rsid w:val="00B355F0"/>
    <w:rsid w:val="00B3578C"/>
    <w:rsid w:val="00B35AA1"/>
    <w:rsid w:val="00B35E63"/>
    <w:rsid w:val="00B369C4"/>
    <w:rsid w:val="00B36A22"/>
    <w:rsid w:val="00B36D81"/>
    <w:rsid w:val="00B36D9E"/>
    <w:rsid w:val="00B37019"/>
    <w:rsid w:val="00B37311"/>
    <w:rsid w:val="00B37387"/>
    <w:rsid w:val="00B373FB"/>
    <w:rsid w:val="00B37975"/>
    <w:rsid w:val="00B4106F"/>
    <w:rsid w:val="00B41BE7"/>
    <w:rsid w:val="00B4207D"/>
    <w:rsid w:val="00B424F7"/>
    <w:rsid w:val="00B42568"/>
    <w:rsid w:val="00B4316E"/>
    <w:rsid w:val="00B4339F"/>
    <w:rsid w:val="00B436BD"/>
    <w:rsid w:val="00B4376E"/>
    <w:rsid w:val="00B4381B"/>
    <w:rsid w:val="00B4383C"/>
    <w:rsid w:val="00B43D27"/>
    <w:rsid w:val="00B4403D"/>
    <w:rsid w:val="00B44317"/>
    <w:rsid w:val="00B447F3"/>
    <w:rsid w:val="00B456A5"/>
    <w:rsid w:val="00B45847"/>
    <w:rsid w:val="00B460A1"/>
    <w:rsid w:val="00B46275"/>
    <w:rsid w:val="00B462AA"/>
    <w:rsid w:val="00B464C7"/>
    <w:rsid w:val="00B464FA"/>
    <w:rsid w:val="00B4658A"/>
    <w:rsid w:val="00B4733F"/>
    <w:rsid w:val="00B4758E"/>
    <w:rsid w:val="00B47CBB"/>
    <w:rsid w:val="00B5083E"/>
    <w:rsid w:val="00B50ADB"/>
    <w:rsid w:val="00B50B87"/>
    <w:rsid w:val="00B515B6"/>
    <w:rsid w:val="00B515F6"/>
    <w:rsid w:val="00B51604"/>
    <w:rsid w:val="00B517DA"/>
    <w:rsid w:val="00B5197B"/>
    <w:rsid w:val="00B51D5A"/>
    <w:rsid w:val="00B51F64"/>
    <w:rsid w:val="00B5244E"/>
    <w:rsid w:val="00B5248D"/>
    <w:rsid w:val="00B53B4E"/>
    <w:rsid w:val="00B53C5F"/>
    <w:rsid w:val="00B53CFF"/>
    <w:rsid w:val="00B53F86"/>
    <w:rsid w:val="00B54BD8"/>
    <w:rsid w:val="00B54C55"/>
    <w:rsid w:val="00B5508A"/>
    <w:rsid w:val="00B5596C"/>
    <w:rsid w:val="00B566D5"/>
    <w:rsid w:val="00B569B2"/>
    <w:rsid w:val="00B56FBD"/>
    <w:rsid w:val="00B5715A"/>
    <w:rsid w:val="00B57327"/>
    <w:rsid w:val="00B57F2F"/>
    <w:rsid w:val="00B6002D"/>
    <w:rsid w:val="00B6010B"/>
    <w:rsid w:val="00B61262"/>
    <w:rsid w:val="00B6210A"/>
    <w:rsid w:val="00B6220A"/>
    <w:rsid w:val="00B62608"/>
    <w:rsid w:val="00B629F3"/>
    <w:rsid w:val="00B62F80"/>
    <w:rsid w:val="00B6358B"/>
    <w:rsid w:val="00B63C08"/>
    <w:rsid w:val="00B64041"/>
    <w:rsid w:val="00B640AE"/>
    <w:rsid w:val="00B640CF"/>
    <w:rsid w:val="00B64BA9"/>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E56"/>
    <w:rsid w:val="00B71F90"/>
    <w:rsid w:val="00B72438"/>
    <w:rsid w:val="00B727DF"/>
    <w:rsid w:val="00B72CF9"/>
    <w:rsid w:val="00B72EE9"/>
    <w:rsid w:val="00B730F2"/>
    <w:rsid w:val="00B73637"/>
    <w:rsid w:val="00B73942"/>
    <w:rsid w:val="00B73D34"/>
    <w:rsid w:val="00B742C1"/>
    <w:rsid w:val="00B74720"/>
    <w:rsid w:val="00B74AA2"/>
    <w:rsid w:val="00B74C99"/>
    <w:rsid w:val="00B75032"/>
    <w:rsid w:val="00B750D5"/>
    <w:rsid w:val="00B75203"/>
    <w:rsid w:val="00B75327"/>
    <w:rsid w:val="00B7591C"/>
    <w:rsid w:val="00B75D1D"/>
    <w:rsid w:val="00B75E98"/>
    <w:rsid w:val="00B75F68"/>
    <w:rsid w:val="00B76A3F"/>
    <w:rsid w:val="00B76A7D"/>
    <w:rsid w:val="00B76CE1"/>
    <w:rsid w:val="00B76DEB"/>
    <w:rsid w:val="00B776D5"/>
    <w:rsid w:val="00B77B7E"/>
    <w:rsid w:val="00B8002B"/>
    <w:rsid w:val="00B805D0"/>
    <w:rsid w:val="00B8072A"/>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44D"/>
    <w:rsid w:val="00B83812"/>
    <w:rsid w:val="00B83CC3"/>
    <w:rsid w:val="00B840BB"/>
    <w:rsid w:val="00B84922"/>
    <w:rsid w:val="00B84C9F"/>
    <w:rsid w:val="00B8525F"/>
    <w:rsid w:val="00B853BC"/>
    <w:rsid w:val="00B856E9"/>
    <w:rsid w:val="00B85774"/>
    <w:rsid w:val="00B85893"/>
    <w:rsid w:val="00B85BDF"/>
    <w:rsid w:val="00B85DD7"/>
    <w:rsid w:val="00B86429"/>
    <w:rsid w:val="00B8648F"/>
    <w:rsid w:val="00B866C7"/>
    <w:rsid w:val="00B86EF1"/>
    <w:rsid w:val="00B86EFB"/>
    <w:rsid w:val="00B8735F"/>
    <w:rsid w:val="00B873C4"/>
    <w:rsid w:val="00B87563"/>
    <w:rsid w:val="00B87EBC"/>
    <w:rsid w:val="00B87FF0"/>
    <w:rsid w:val="00B903AE"/>
    <w:rsid w:val="00B904E6"/>
    <w:rsid w:val="00B90825"/>
    <w:rsid w:val="00B9084F"/>
    <w:rsid w:val="00B90862"/>
    <w:rsid w:val="00B90C13"/>
    <w:rsid w:val="00B90DD5"/>
    <w:rsid w:val="00B912A4"/>
    <w:rsid w:val="00B912EC"/>
    <w:rsid w:val="00B915DD"/>
    <w:rsid w:val="00B917AC"/>
    <w:rsid w:val="00B91B14"/>
    <w:rsid w:val="00B91F77"/>
    <w:rsid w:val="00B92626"/>
    <w:rsid w:val="00B926AC"/>
    <w:rsid w:val="00B92E6B"/>
    <w:rsid w:val="00B93043"/>
    <w:rsid w:val="00B93431"/>
    <w:rsid w:val="00B93500"/>
    <w:rsid w:val="00B93522"/>
    <w:rsid w:val="00B93D97"/>
    <w:rsid w:val="00B940B6"/>
    <w:rsid w:val="00B94392"/>
    <w:rsid w:val="00B94D75"/>
    <w:rsid w:val="00B94E6C"/>
    <w:rsid w:val="00B95504"/>
    <w:rsid w:val="00B955F5"/>
    <w:rsid w:val="00B95663"/>
    <w:rsid w:val="00B95A36"/>
    <w:rsid w:val="00B95B92"/>
    <w:rsid w:val="00B95CCC"/>
    <w:rsid w:val="00B95F44"/>
    <w:rsid w:val="00B9611F"/>
    <w:rsid w:val="00B961EA"/>
    <w:rsid w:val="00B968FE"/>
    <w:rsid w:val="00B96D29"/>
    <w:rsid w:val="00B96D3C"/>
    <w:rsid w:val="00B97577"/>
    <w:rsid w:val="00B97B8F"/>
    <w:rsid w:val="00BA0FE9"/>
    <w:rsid w:val="00BA103F"/>
    <w:rsid w:val="00BA12B6"/>
    <w:rsid w:val="00BA139F"/>
    <w:rsid w:val="00BA16BA"/>
    <w:rsid w:val="00BA1A0B"/>
    <w:rsid w:val="00BA1A82"/>
    <w:rsid w:val="00BA1D11"/>
    <w:rsid w:val="00BA1E22"/>
    <w:rsid w:val="00BA1E85"/>
    <w:rsid w:val="00BA359B"/>
    <w:rsid w:val="00BA3A93"/>
    <w:rsid w:val="00BA3AD6"/>
    <w:rsid w:val="00BA466B"/>
    <w:rsid w:val="00BA46B6"/>
    <w:rsid w:val="00BA46E8"/>
    <w:rsid w:val="00BA4732"/>
    <w:rsid w:val="00BA4D05"/>
    <w:rsid w:val="00BA4F45"/>
    <w:rsid w:val="00BA5165"/>
    <w:rsid w:val="00BA5599"/>
    <w:rsid w:val="00BA5A40"/>
    <w:rsid w:val="00BA5FD5"/>
    <w:rsid w:val="00BA62AB"/>
    <w:rsid w:val="00BA6FCB"/>
    <w:rsid w:val="00BA7E0B"/>
    <w:rsid w:val="00BB0053"/>
    <w:rsid w:val="00BB0549"/>
    <w:rsid w:val="00BB0DE3"/>
    <w:rsid w:val="00BB0EA0"/>
    <w:rsid w:val="00BB0FBC"/>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20C"/>
    <w:rsid w:val="00BB56B1"/>
    <w:rsid w:val="00BB5759"/>
    <w:rsid w:val="00BB5A30"/>
    <w:rsid w:val="00BB5B98"/>
    <w:rsid w:val="00BB6407"/>
    <w:rsid w:val="00BB718E"/>
    <w:rsid w:val="00BB7625"/>
    <w:rsid w:val="00BB7BAC"/>
    <w:rsid w:val="00BB7F7D"/>
    <w:rsid w:val="00BC009A"/>
    <w:rsid w:val="00BC057A"/>
    <w:rsid w:val="00BC0598"/>
    <w:rsid w:val="00BC08D8"/>
    <w:rsid w:val="00BC08FC"/>
    <w:rsid w:val="00BC1010"/>
    <w:rsid w:val="00BC13CC"/>
    <w:rsid w:val="00BC202D"/>
    <w:rsid w:val="00BC213B"/>
    <w:rsid w:val="00BC2821"/>
    <w:rsid w:val="00BC2964"/>
    <w:rsid w:val="00BC2E08"/>
    <w:rsid w:val="00BC3112"/>
    <w:rsid w:val="00BC3776"/>
    <w:rsid w:val="00BC39C4"/>
    <w:rsid w:val="00BC3BF7"/>
    <w:rsid w:val="00BC3D8E"/>
    <w:rsid w:val="00BC3E6F"/>
    <w:rsid w:val="00BC3E7F"/>
    <w:rsid w:val="00BC41B5"/>
    <w:rsid w:val="00BC4C63"/>
    <w:rsid w:val="00BC53C2"/>
    <w:rsid w:val="00BC54D1"/>
    <w:rsid w:val="00BC6308"/>
    <w:rsid w:val="00BC63B9"/>
    <w:rsid w:val="00BC63FE"/>
    <w:rsid w:val="00BC666D"/>
    <w:rsid w:val="00BC67A4"/>
    <w:rsid w:val="00BC6AA4"/>
    <w:rsid w:val="00BC6B4D"/>
    <w:rsid w:val="00BC6C4F"/>
    <w:rsid w:val="00BC75C4"/>
    <w:rsid w:val="00BC76AA"/>
    <w:rsid w:val="00BC793F"/>
    <w:rsid w:val="00BD1290"/>
    <w:rsid w:val="00BD1A5A"/>
    <w:rsid w:val="00BD1CFB"/>
    <w:rsid w:val="00BD23AF"/>
    <w:rsid w:val="00BD2AAB"/>
    <w:rsid w:val="00BD2B8F"/>
    <w:rsid w:val="00BD2F3F"/>
    <w:rsid w:val="00BD35B9"/>
    <w:rsid w:val="00BD369D"/>
    <w:rsid w:val="00BD36EC"/>
    <w:rsid w:val="00BD4A52"/>
    <w:rsid w:val="00BD4BB4"/>
    <w:rsid w:val="00BD4D74"/>
    <w:rsid w:val="00BD51CA"/>
    <w:rsid w:val="00BD5459"/>
    <w:rsid w:val="00BD5CD2"/>
    <w:rsid w:val="00BD5F3C"/>
    <w:rsid w:val="00BD77CD"/>
    <w:rsid w:val="00BD77DE"/>
    <w:rsid w:val="00BD79C2"/>
    <w:rsid w:val="00BE0515"/>
    <w:rsid w:val="00BE17AE"/>
    <w:rsid w:val="00BE1F2E"/>
    <w:rsid w:val="00BE1FA7"/>
    <w:rsid w:val="00BE2AD7"/>
    <w:rsid w:val="00BE2BAA"/>
    <w:rsid w:val="00BE2FF7"/>
    <w:rsid w:val="00BE420D"/>
    <w:rsid w:val="00BE48B7"/>
    <w:rsid w:val="00BE4F8D"/>
    <w:rsid w:val="00BE50E1"/>
    <w:rsid w:val="00BE515E"/>
    <w:rsid w:val="00BE5432"/>
    <w:rsid w:val="00BE590A"/>
    <w:rsid w:val="00BE5DC6"/>
    <w:rsid w:val="00BE66A5"/>
    <w:rsid w:val="00BE6A22"/>
    <w:rsid w:val="00BE6FA3"/>
    <w:rsid w:val="00BE71DF"/>
    <w:rsid w:val="00BE770F"/>
    <w:rsid w:val="00BE778C"/>
    <w:rsid w:val="00BE77C4"/>
    <w:rsid w:val="00BE7FE3"/>
    <w:rsid w:val="00BF01D4"/>
    <w:rsid w:val="00BF0463"/>
    <w:rsid w:val="00BF0CFC"/>
    <w:rsid w:val="00BF0DAF"/>
    <w:rsid w:val="00BF11F8"/>
    <w:rsid w:val="00BF1B9B"/>
    <w:rsid w:val="00BF20FB"/>
    <w:rsid w:val="00BF2355"/>
    <w:rsid w:val="00BF2997"/>
    <w:rsid w:val="00BF2B28"/>
    <w:rsid w:val="00BF2B84"/>
    <w:rsid w:val="00BF2D41"/>
    <w:rsid w:val="00BF3A7A"/>
    <w:rsid w:val="00BF4179"/>
    <w:rsid w:val="00BF4C22"/>
    <w:rsid w:val="00BF4CD1"/>
    <w:rsid w:val="00BF4DD7"/>
    <w:rsid w:val="00BF51E4"/>
    <w:rsid w:val="00BF5900"/>
    <w:rsid w:val="00BF59E2"/>
    <w:rsid w:val="00BF5E8F"/>
    <w:rsid w:val="00BF6043"/>
    <w:rsid w:val="00BF76ED"/>
    <w:rsid w:val="00BF774F"/>
    <w:rsid w:val="00BF7850"/>
    <w:rsid w:val="00C00156"/>
    <w:rsid w:val="00C003C3"/>
    <w:rsid w:val="00C00447"/>
    <w:rsid w:val="00C006F6"/>
    <w:rsid w:val="00C00838"/>
    <w:rsid w:val="00C008C6"/>
    <w:rsid w:val="00C00BE6"/>
    <w:rsid w:val="00C00F80"/>
    <w:rsid w:val="00C01250"/>
    <w:rsid w:val="00C01619"/>
    <w:rsid w:val="00C02A17"/>
    <w:rsid w:val="00C02C01"/>
    <w:rsid w:val="00C02CA1"/>
    <w:rsid w:val="00C03041"/>
    <w:rsid w:val="00C035DA"/>
    <w:rsid w:val="00C03815"/>
    <w:rsid w:val="00C03913"/>
    <w:rsid w:val="00C041F4"/>
    <w:rsid w:val="00C04851"/>
    <w:rsid w:val="00C04C59"/>
    <w:rsid w:val="00C0524E"/>
    <w:rsid w:val="00C05428"/>
    <w:rsid w:val="00C058A3"/>
    <w:rsid w:val="00C05E05"/>
    <w:rsid w:val="00C06B40"/>
    <w:rsid w:val="00C06B5A"/>
    <w:rsid w:val="00C0711F"/>
    <w:rsid w:val="00C077E1"/>
    <w:rsid w:val="00C079C7"/>
    <w:rsid w:val="00C107BE"/>
    <w:rsid w:val="00C108E1"/>
    <w:rsid w:val="00C10BD0"/>
    <w:rsid w:val="00C10C03"/>
    <w:rsid w:val="00C112F7"/>
    <w:rsid w:val="00C1161D"/>
    <w:rsid w:val="00C117E7"/>
    <w:rsid w:val="00C11C47"/>
    <w:rsid w:val="00C11E13"/>
    <w:rsid w:val="00C12CC4"/>
    <w:rsid w:val="00C12CE6"/>
    <w:rsid w:val="00C12D9C"/>
    <w:rsid w:val="00C130BD"/>
    <w:rsid w:val="00C13208"/>
    <w:rsid w:val="00C133F5"/>
    <w:rsid w:val="00C13413"/>
    <w:rsid w:val="00C1360E"/>
    <w:rsid w:val="00C13819"/>
    <w:rsid w:val="00C13CCA"/>
    <w:rsid w:val="00C142EA"/>
    <w:rsid w:val="00C145CA"/>
    <w:rsid w:val="00C1475A"/>
    <w:rsid w:val="00C147B8"/>
    <w:rsid w:val="00C14863"/>
    <w:rsid w:val="00C14AD2"/>
    <w:rsid w:val="00C14CA5"/>
    <w:rsid w:val="00C14E4D"/>
    <w:rsid w:val="00C14F84"/>
    <w:rsid w:val="00C15750"/>
    <w:rsid w:val="00C157ED"/>
    <w:rsid w:val="00C15BE1"/>
    <w:rsid w:val="00C160D9"/>
    <w:rsid w:val="00C16B32"/>
    <w:rsid w:val="00C16FF1"/>
    <w:rsid w:val="00C17089"/>
    <w:rsid w:val="00C1715B"/>
    <w:rsid w:val="00C1757F"/>
    <w:rsid w:val="00C179C9"/>
    <w:rsid w:val="00C17B74"/>
    <w:rsid w:val="00C17BCC"/>
    <w:rsid w:val="00C20001"/>
    <w:rsid w:val="00C20358"/>
    <w:rsid w:val="00C20A09"/>
    <w:rsid w:val="00C20AEB"/>
    <w:rsid w:val="00C20F22"/>
    <w:rsid w:val="00C21336"/>
    <w:rsid w:val="00C2161D"/>
    <w:rsid w:val="00C21FF8"/>
    <w:rsid w:val="00C220F2"/>
    <w:rsid w:val="00C223A0"/>
    <w:rsid w:val="00C230BE"/>
    <w:rsid w:val="00C23B54"/>
    <w:rsid w:val="00C23BBD"/>
    <w:rsid w:val="00C23BD6"/>
    <w:rsid w:val="00C23E3D"/>
    <w:rsid w:val="00C2455C"/>
    <w:rsid w:val="00C24638"/>
    <w:rsid w:val="00C24E22"/>
    <w:rsid w:val="00C2518B"/>
    <w:rsid w:val="00C2549C"/>
    <w:rsid w:val="00C262DE"/>
    <w:rsid w:val="00C26495"/>
    <w:rsid w:val="00C26B77"/>
    <w:rsid w:val="00C27223"/>
    <w:rsid w:val="00C273ED"/>
    <w:rsid w:val="00C27447"/>
    <w:rsid w:val="00C27709"/>
    <w:rsid w:val="00C27891"/>
    <w:rsid w:val="00C27D45"/>
    <w:rsid w:val="00C27D6F"/>
    <w:rsid w:val="00C300F5"/>
    <w:rsid w:val="00C30304"/>
    <w:rsid w:val="00C30395"/>
    <w:rsid w:val="00C30AED"/>
    <w:rsid w:val="00C30BEE"/>
    <w:rsid w:val="00C30D4A"/>
    <w:rsid w:val="00C31073"/>
    <w:rsid w:val="00C314B5"/>
    <w:rsid w:val="00C32532"/>
    <w:rsid w:val="00C32570"/>
    <w:rsid w:val="00C32C1E"/>
    <w:rsid w:val="00C32D53"/>
    <w:rsid w:val="00C32F69"/>
    <w:rsid w:val="00C3312E"/>
    <w:rsid w:val="00C3346E"/>
    <w:rsid w:val="00C337CD"/>
    <w:rsid w:val="00C33CD5"/>
    <w:rsid w:val="00C340CF"/>
    <w:rsid w:val="00C34101"/>
    <w:rsid w:val="00C346C4"/>
    <w:rsid w:val="00C348FE"/>
    <w:rsid w:val="00C34FBC"/>
    <w:rsid w:val="00C35087"/>
    <w:rsid w:val="00C35140"/>
    <w:rsid w:val="00C3523B"/>
    <w:rsid w:val="00C35947"/>
    <w:rsid w:val="00C3595E"/>
    <w:rsid w:val="00C35C46"/>
    <w:rsid w:val="00C36547"/>
    <w:rsid w:val="00C36B6C"/>
    <w:rsid w:val="00C36BC4"/>
    <w:rsid w:val="00C36FFE"/>
    <w:rsid w:val="00C370BC"/>
    <w:rsid w:val="00C40A83"/>
    <w:rsid w:val="00C40D37"/>
    <w:rsid w:val="00C40F06"/>
    <w:rsid w:val="00C40FA8"/>
    <w:rsid w:val="00C412E1"/>
    <w:rsid w:val="00C413EC"/>
    <w:rsid w:val="00C416FD"/>
    <w:rsid w:val="00C41BA9"/>
    <w:rsid w:val="00C41E73"/>
    <w:rsid w:val="00C41F28"/>
    <w:rsid w:val="00C41FA0"/>
    <w:rsid w:val="00C41FF6"/>
    <w:rsid w:val="00C424ED"/>
    <w:rsid w:val="00C4271F"/>
    <w:rsid w:val="00C42A6C"/>
    <w:rsid w:val="00C42B60"/>
    <w:rsid w:val="00C43292"/>
    <w:rsid w:val="00C43E4A"/>
    <w:rsid w:val="00C43E58"/>
    <w:rsid w:val="00C43FD4"/>
    <w:rsid w:val="00C4445E"/>
    <w:rsid w:val="00C44631"/>
    <w:rsid w:val="00C44846"/>
    <w:rsid w:val="00C45A51"/>
    <w:rsid w:val="00C45DCB"/>
    <w:rsid w:val="00C469E3"/>
    <w:rsid w:val="00C46CCD"/>
    <w:rsid w:val="00C47155"/>
    <w:rsid w:val="00C47902"/>
    <w:rsid w:val="00C47987"/>
    <w:rsid w:val="00C47B25"/>
    <w:rsid w:val="00C47CD2"/>
    <w:rsid w:val="00C47D56"/>
    <w:rsid w:val="00C5005D"/>
    <w:rsid w:val="00C510DE"/>
    <w:rsid w:val="00C517B2"/>
    <w:rsid w:val="00C52F64"/>
    <w:rsid w:val="00C53085"/>
    <w:rsid w:val="00C536E4"/>
    <w:rsid w:val="00C538AE"/>
    <w:rsid w:val="00C53C0A"/>
    <w:rsid w:val="00C53C32"/>
    <w:rsid w:val="00C53E7A"/>
    <w:rsid w:val="00C54492"/>
    <w:rsid w:val="00C544B6"/>
    <w:rsid w:val="00C54601"/>
    <w:rsid w:val="00C54E26"/>
    <w:rsid w:val="00C54F8F"/>
    <w:rsid w:val="00C55D06"/>
    <w:rsid w:val="00C55EE3"/>
    <w:rsid w:val="00C56A84"/>
    <w:rsid w:val="00C573C7"/>
    <w:rsid w:val="00C575E8"/>
    <w:rsid w:val="00C5777E"/>
    <w:rsid w:val="00C57A9A"/>
    <w:rsid w:val="00C57EB0"/>
    <w:rsid w:val="00C601BB"/>
    <w:rsid w:val="00C60984"/>
    <w:rsid w:val="00C60A05"/>
    <w:rsid w:val="00C60A55"/>
    <w:rsid w:val="00C60E33"/>
    <w:rsid w:val="00C6105E"/>
    <w:rsid w:val="00C6111A"/>
    <w:rsid w:val="00C61553"/>
    <w:rsid w:val="00C615DC"/>
    <w:rsid w:val="00C61801"/>
    <w:rsid w:val="00C618DF"/>
    <w:rsid w:val="00C61F7C"/>
    <w:rsid w:val="00C6216A"/>
    <w:rsid w:val="00C623F5"/>
    <w:rsid w:val="00C63BD8"/>
    <w:rsid w:val="00C64A07"/>
    <w:rsid w:val="00C65030"/>
    <w:rsid w:val="00C652A1"/>
    <w:rsid w:val="00C655E4"/>
    <w:rsid w:val="00C65738"/>
    <w:rsid w:val="00C6590A"/>
    <w:rsid w:val="00C65DB9"/>
    <w:rsid w:val="00C65FFB"/>
    <w:rsid w:val="00C66092"/>
    <w:rsid w:val="00C66663"/>
    <w:rsid w:val="00C668D8"/>
    <w:rsid w:val="00C66AAF"/>
    <w:rsid w:val="00C66BCD"/>
    <w:rsid w:val="00C66E74"/>
    <w:rsid w:val="00C67029"/>
    <w:rsid w:val="00C67091"/>
    <w:rsid w:val="00C6717B"/>
    <w:rsid w:val="00C67CC9"/>
    <w:rsid w:val="00C67CCE"/>
    <w:rsid w:val="00C70B38"/>
    <w:rsid w:val="00C70B43"/>
    <w:rsid w:val="00C70F10"/>
    <w:rsid w:val="00C714F2"/>
    <w:rsid w:val="00C71A56"/>
    <w:rsid w:val="00C72034"/>
    <w:rsid w:val="00C7224E"/>
    <w:rsid w:val="00C724C6"/>
    <w:rsid w:val="00C72FA0"/>
    <w:rsid w:val="00C730CC"/>
    <w:rsid w:val="00C73705"/>
    <w:rsid w:val="00C740DE"/>
    <w:rsid w:val="00C74442"/>
    <w:rsid w:val="00C745BD"/>
    <w:rsid w:val="00C7532A"/>
    <w:rsid w:val="00C75721"/>
    <w:rsid w:val="00C760A6"/>
    <w:rsid w:val="00C762B7"/>
    <w:rsid w:val="00C763D3"/>
    <w:rsid w:val="00C764D6"/>
    <w:rsid w:val="00C76766"/>
    <w:rsid w:val="00C7676F"/>
    <w:rsid w:val="00C76825"/>
    <w:rsid w:val="00C76A11"/>
    <w:rsid w:val="00C76D83"/>
    <w:rsid w:val="00C76F95"/>
    <w:rsid w:val="00C7738E"/>
    <w:rsid w:val="00C77B63"/>
    <w:rsid w:val="00C77C4B"/>
    <w:rsid w:val="00C77D50"/>
    <w:rsid w:val="00C77F77"/>
    <w:rsid w:val="00C80DC6"/>
    <w:rsid w:val="00C815E4"/>
    <w:rsid w:val="00C819F5"/>
    <w:rsid w:val="00C821F3"/>
    <w:rsid w:val="00C822CB"/>
    <w:rsid w:val="00C8290C"/>
    <w:rsid w:val="00C83021"/>
    <w:rsid w:val="00C835DE"/>
    <w:rsid w:val="00C84C25"/>
    <w:rsid w:val="00C8512B"/>
    <w:rsid w:val="00C8565C"/>
    <w:rsid w:val="00C858C8"/>
    <w:rsid w:val="00C85A79"/>
    <w:rsid w:val="00C85B33"/>
    <w:rsid w:val="00C86242"/>
    <w:rsid w:val="00C8632D"/>
    <w:rsid w:val="00C86B22"/>
    <w:rsid w:val="00C86D64"/>
    <w:rsid w:val="00C8782B"/>
    <w:rsid w:val="00C87CDD"/>
    <w:rsid w:val="00C907D2"/>
    <w:rsid w:val="00C909EE"/>
    <w:rsid w:val="00C90E27"/>
    <w:rsid w:val="00C910ED"/>
    <w:rsid w:val="00C914C9"/>
    <w:rsid w:val="00C9156F"/>
    <w:rsid w:val="00C91E57"/>
    <w:rsid w:val="00C920BB"/>
    <w:rsid w:val="00C922E8"/>
    <w:rsid w:val="00C9291B"/>
    <w:rsid w:val="00C93188"/>
    <w:rsid w:val="00C93A85"/>
    <w:rsid w:val="00C941F9"/>
    <w:rsid w:val="00C94446"/>
    <w:rsid w:val="00C94A1B"/>
    <w:rsid w:val="00C94EF3"/>
    <w:rsid w:val="00C952A9"/>
    <w:rsid w:val="00C9534F"/>
    <w:rsid w:val="00C95E98"/>
    <w:rsid w:val="00C95F67"/>
    <w:rsid w:val="00C961C0"/>
    <w:rsid w:val="00C965E4"/>
    <w:rsid w:val="00C971B0"/>
    <w:rsid w:val="00C9720C"/>
    <w:rsid w:val="00C9731E"/>
    <w:rsid w:val="00C9739A"/>
    <w:rsid w:val="00C976FD"/>
    <w:rsid w:val="00CA13BF"/>
    <w:rsid w:val="00CA13F7"/>
    <w:rsid w:val="00CA1463"/>
    <w:rsid w:val="00CA14DE"/>
    <w:rsid w:val="00CA1787"/>
    <w:rsid w:val="00CA1D38"/>
    <w:rsid w:val="00CA2595"/>
    <w:rsid w:val="00CA2A57"/>
    <w:rsid w:val="00CA2C4B"/>
    <w:rsid w:val="00CA30A9"/>
    <w:rsid w:val="00CA35EC"/>
    <w:rsid w:val="00CA3CB4"/>
    <w:rsid w:val="00CA3D36"/>
    <w:rsid w:val="00CA3EC4"/>
    <w:rsid w:val="00CA40DD"/>
    <w:rsid w:val="00CA4249"/>
    <w:rsid w:val="00CA44F6"/>
    <w:rsid w:val="00CA4810"/>
    <w:rsid w:val="00CA4EF3"/>
    <w:rsid w:val="00CA5426"/>
    <w:rsid w:val="00CA575F"/>
    <w:rsid w:val="00CA57D4"/>
    <w:rsid w:val="00CA64E9"/>
    <w:rsid w:val="00CA6F7C"/>
    <w:rsid w:val="00CA7B96"/>
    <w:rsid w:val="00CA7C8E"/>
    <w:rsid w:val="00CA7EEF"/>
    <w:rsid w:val="00CB0265"/>
    <w:rsid w:val="00CB0652"/>
    <w:rsid w:val="00CB085F"/>
    <w:rsid w:val="00CB095E"/>
    <w:rsid w:val="00CB0A8A"/>
    <w:rsid w:val="00CB0E18"/>
    <w:rsid w:val="00CB138C"/>
    <w:rsid w:val="00CB13CD"/>
    <w:rsid w:val="00CB1BD3"/>
    <w:rsid w:val="00CB21EF"/>
    <w:rsid w:val="00CB26B1"/>
    <w:rsid w:val="00CB2714"/>
    <w:rsid w:val="00CB2824"/>
    <w:rsid w:val="00CB2C75"/>
    <w:rsid w:val="00CB2F95"/>
    <w:rsid w:val="00CB30E7"/>
    <w:rsid w:val="00CB3270"/>
    <w:rsid w:val="00CB3823"/>
    <w:rsid w:val="00CB4B42"/>
    <w:rsid w:val="00CB4CD7"/>
    <w:rsid w:val="00CB4DA4"/>
    <w:rsid w:val="00CB4F36"/>
    <w:rsid w:val="00CB557A"/>
    <w:rsid w:val="00CB6108"/>
    <w:rsid w:val="00CB644A"/>
    <w:rsid w:val="00CB65A6"/>
    <w:rsid w:val="00CB6FAF"/>
    <w:rsid w:val="00CB7071"/>
    <w:rsid w:val="00CB7464"/>
    <w:rsid w:val="00CB7485"/>
    <w:rsid w:val="00CB75C3"/>
    <w:rsid w:val="00CB75F9"/>
    <w:rsid w:val="00CB7D14"/>
    <w:rsid w:val="00CB7D9F"/>
    <w:rsid w:val="00CC07A1"/>
    <w:rsid w:val="00CC0824"/>
    <w:rsid w:val="00CC0840"/>
    <w:rsid w:val="00CC08D7"/>
    <w:rsid w:val="00CC0A9A"/>
    <w:rsid w:val="00CC0EA3"/>
    <w:rsid w:val="00CC0FC4"/>
    <w:rsid w:val="00CC156F"/>
    <w:rsid w:val="00CC181B"/>
    <w:rsid w:val="00CC1AEE"/>
    <w:rsid w:val="00CC20C9"/>
    <w:rsid w:val="00CC2B9C"/>
    <w:rsid w:val="00CC2BDD"/>
    <w:rsid w:val="00CC2F9C"/>
    <w:rsid w:val="00CC30D6"/>
    <w:rsid w:val="00CC326E"/>
    <w:rsid w:val="00CC378A"/>
    <w:rsid w:val="00CC38EE"/>
    <w:rsid w:val="00CC4867"/>
    <w:rsid w:val="00CC566D"/>
    <w:rsid w:val="00CC57EB"/>
    <w:rsid w:val="00CC59F3"/>
    <w:rsid w:val="00CC5A09"/>
    <w:rsid w:val="00CC5CA4"/>
    <w:rsid w:val="00CC60CD"/>
    <w:rsid w:val="00CC6AA6"/>
    <w:rsid w:val="00CC6ACF"/>
    <w:rsid w:val="00CC722F"/>
    <w:rsid w:val="00CC726E"/>
    <w:rsid w:val="00CC7476"/>
    <w:rsid w:val="00CC75EE"/>
    <w:rsid w:val="00CD0BAE"/>
    <w:rsid w:val="00CD1017"/>
    <w:rsid w:val="00CD1101"/>
    <w:rsid w:val="00CD129C"/>
    <w:rsid w:val="00CD12BA"/>
    <w:rsid w:val="00CD181E"/>
    <w:rsid w:val="00CD2688"/>
    <w:rsid w:val="00CD2C45"/>
    <w:rsid w:val="00CD2CD2"/>
    <w:rsid w:val="00CD3530"/>
    <w:rsid w:val="00CD387C"/>
    <w:rsid w:val="00CD474C"/>
    <w:rsid w:val="00CD4E76"/>
    <w:rsid w:val="00CD54D0"/>
    <w:rsid w:val="00CD5589"/>
    <w:rsid w:val="00CD5A21"/>
    <w:rsid w:val="00CD5AF8"/>
    <w:rsid w:val="00CD5CCC"/>
    <w:rsid w:val="00CD6A21"/>
    <w:rsid w:val="00CD6B16"/>
    <w:rsid w:val="00CD6B5E"/>
    <w:rsid w:val="00CD7045"/>
    <w:rsid w:val="00CD71C4"/>
    <w:rsid w:val="00CD7422"/>
    <w:rsid w:val="00CE0343"/>
    <w:rsid w:val="00CE0950"/>
    <w:rsid w:val="00CE0BFB"/>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932"/>
    <w:rsid w:val="00CE6C5C"/>
    <w:rsid w:val="00CE72F6"/>
    <w:rsid w:val="00CE73DC"/>
    <w:rsid w:val="00CE7FF2"/>
    <w:rsid w:val="00CF043E"/>
    <w:rsid w:val="00CF063B"/>
    <w:rsid w:val="00CF0B25"/>
    <w:rsid w:val="00CF0E8B"/>
    <w:rsid w:val="00CF1090"/>
    <w:rsid w:val="00CF12A2"/>
    <w:rsid w:val="00CF12DA"/>
    <w:rsid w:val="00CF1759"/>
    <w:rsid w:val="00CF1AB9"/>
    <w:rsid w:val="00CF1B03"/>
    <w:rsid w:val="00CF1B1E"/>
    <w:rsid w:val="00CF1E58"/>
    <w:rsid w:val="00CF1EE3"/>
    <w:rsid w:val="00CF1F79"/>
    <w:rsid w:val="00CF2B1C"/>
    <w:rsid w:val="00CF2B8E"/>
    <w:rsid w:val="00CF39B2"/>
    <w:rsid w:val="00CF3DFD"/>
    <w:rsid w:val="00CF3E3D"/>
    <w:rsid w:val="00CF4060"/>
    <w:rsid w:val="00CF46AB"/>
    <w:rsid w:val="00CF52EB"/>
    <w:rsid w:val="00CF532A"/>
    <w:rsid w:val="00CF57AF"/>
    <w:rsid w:val="00CF585D"/>
    <w:rsid w:val="00CF5CA8"/>
    <w:rsid w:val="00CF6EA9"/>
    <w:rsid w:val="00CF70D5"/>
    <w:rsid w:val="00CF715E"/>
    <w:rsid w:val="00CF72BD"/>
    <w:rsid w:val="00CF767E"/>
    <w:rsid w:val="00CF78C0"/>
    <w:rsid w:val="00CF793A"/>
    <w:rsid w:val="00CF7A51"/>
    <w:rsid w:val="00CF7BB5"/>
    <w:rsid w:val="00CF7E9A"/>
    <w:rsid w:val="00D009A0"/>
    <w:rsid w:val="00D00C54"/>
    <w:rsid w:val="00D015A8"/>
    <w:rsid w:val="00D016CA"/>
    <w:rsid w:val="00D0170C"/>
    <w:rsid w:val="00D024F9"/>
    <w:rsid w:val="00D027F9"/>
    <w:rsid w:val="00D0286C"/>
    <w:rsid w:val="00D028F9"/>
    <w:rsid w:val="00D032AA"/>
    <w:rsid w:val="00D03A3E"/>
    <w:rsid w:val="00D03B1A"/>
    <w:rsid w:val="00D03D46"/>
    <w:rsid w:val="00D03E97"/>
    <w:rsid w:val="00D04005"/>
    <w:rsid w:val="00D040BB"/>
    <w:rsid w:val="00D056E9"/>
    <w:rsid w:val="00D05CB6"/>
    <w:rsid w:val="00D05D35"/>
    <w:rsid w:val="00D061DE"/>
    <w:rsid w:val="00D061FC"/>
    <w:rsid w:val="00D06325"/>
    <w:rsid w:val="00D06DF0"/>
    <w:rsid w:val="00D06E60"/>
    <w:rsid w:val="00D07684"/>
    <w:rsid w:val="00D076A6"/>
    <w:rsid w:val="00D0789A"/>
    <w:rsid w:val="00D07B0A"/>
    <w:rsid w:val="00D07F59"/>
    <w:rsid w:val="00D1026B"/>
    <w:rsid w:val="00D104B2"/>
    <w:rsid w:val="00D10986"/>
    <w:rsid w:val="00D11877"/>
    <w:rsid w:val="00D1188C"/>
    <w:rsid w:val="00D11BB2"/>
    <w:rsid w:val="00D120DE"/>
    <w:rsid w:val="00D123F2"/>
    <w:rsid w:val="00D124B3"/>
    <w:rsid w:val="00D125EF"/>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747"/>
    <w:rsid w:val="00D175C7"/>
    <w:rsid w:val="00D17614"/>
    <w:rsid w:val="00D17E09"/>
    <w:rsid w:val="00D20886"/>
    <w:rsid w:val="00D2104F"/>
    <w:rsid w:val="00D219C1"/>
    <w:rsid w:val="00D21ECF"/>
    <w:rsid w:val="00D22D2E"/>
    <w:rsid w:val="00D22E00"/>
    <w:rsid w:val="00D23079"/>
    <w:rsid w:val="00D240A6"/>
    <w:rsid w:val="00D24B20"/>
    <w:rsid w:val="00D251E6"/>
    <w:rsid w:val="00D2566D"/>
    <w:rsid w:val="00D2568F"/>
    <w:rsid w:val="00D259B0"/>
    <w:rsid w:val="00D25E85"/>
    <w:rsid w:val="00D26097"/>
    <w:rsid w:val="00D261A0"/>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E73"/>
    <w:rsid w:val="00D31FAE"/>
    <w:rsid w:val="00D3254F"/>
    <w:rsid w:val="00D32556"/>
    <w:rsid w:val="00D32CDD"/>
    <w:rsid w:val="00D32E0D"/>
    <w:rsid w:val="00D32E5B"/>
    <w:rsid w:val="00D3326D"/>
    <w:rsid w:val="00D333A0"/>
    <w:rsid w:val="00D33644"/>
    <w:rsid w:val="00D33748"/>
    <w:rsid w:val="00D33977"/>
    <w:rsid w:val="00D34097"/>
    <w:rsid w:val="00D34174"/>
    <w:rsid w:val="00D3471E"/>
    <w:rsid w:val="00D3544C"/>
    <w:rsid w:val="00D35897"/>
    <w:rsid w:val="00D361A1"/>
    <w:rsid w:val="00D36A86"/>
    <w:rsid w:val="00D3719F"/>
    <w:rsid w:val="00D371C8"/>
    <w:rsid w:val="00D373B0"/>
    <w:rsid w:val="00D379F1"/>
    <w:rsid w:val="00D4061B"/>
    <w:rsid w:val="00D41CAE"/>
    <w:rsid w:val="00D41EB7"/>
    <w:rsid w:val="00D4284F"/>
    <w:rsid w:val="00D42F91"/>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F4A"/>
    <w:rsid w:val="00D51089"/>
    <w:rsid w:val="00D51095"/>
    <w:rsid w:val="00D516D3"/>
    <w:rsid w:val="00D5228C"/>
    <w:rsid w:val="00D52E06"/>
    <w:rsid w:val="00D532C4"/>
    <w:rsid w:val="00D533BC"/>
    <w:rsid w:val="00D53609"/>
    <w:rsid w:val="00D53650"/>
    <w:rsid w:val="00D54112"/>
    <w:rsid w:val="00D54129"/>
    <w:rsid w:val="00D553C7"/>
    <w:rsid w:val="00D5648F"/>
    <w:rsid w:val="00D5651D"/>
    <w:rsid w:val="00D567A0"/>
    <w:rsid w:val="00D572D0"/>
    <w:rsid w:val="00D5786C"/>
    <w:rsid w:val="00D57B21"/>
    <w:rsid w:val="00D57B9A"/>
    <w:rsid w:val="00D600CD"/>
    <w:rsid w:val="00D60190"/>
    <w:rsid w:val="00D602D3"/>
    <w:rsid w:val="00D605A5"/>
    <w:rsid w:val="00D605B2"/>
    <w:rsid w:val="00D606A0"/>
    <w:rsid w:val="00D60A2F"/>
    <w:rsid w:val="00D60DAB"/>
    <w:rsid w:val="00D61996"/>
    <w:rsid w:val="00D61A8A"/>
    <w:rsid w:val="00D62369"/>
    <w:rsid w:val="00D623AA"/>
    <w:rsid w:val="00D62A24"/>
    <w:rsid w:val="00D62AC5"/>
    <w:rsid w:val="00D62E43"/>
    <w:rsid w:val="00D62FA3"/>
    <w:rsid w:val="00D62FAC"/>
    <w:rsid w:val="00D6341E"/>
    <w:rsid w:val="00D635B0"/>
    <w:rsid w:val="00D637A9"/>
    <w:rsid w:val="00D63BE1"/>
    <w:rsid w:val="00D6403E"/>
    <w:rsid w:val="00D6486B"/>
    <w:rsid w:val="00D64D55"/>
    <w:rsid w:val="00D65280"/>
    <w:rsid w:val="00D65765"/>
    <w:rsid w:val="00D659F8"/>
    <w:rsid w:val="00D65D96"/>
    <w:rsid w:val="00D6616F"/>
    <w:rsid w:val="00D661F9"/>
    <w:rsid w:val="00D66725"/>
    <w:rsid w:val="00D6699B"/>
    <w:rsid w:val="00D669E9"/>
    <w:rsid w:val="00D6708E"/>
    <w:rsid w:val="00D670E4"/>
    <w:rsid w:val="00D70057"/>
    <w:rsid w:val="00D7009E"/>
    <w:rsid w:val="00D7068C"/>
    <w:rsid w:val="00D7093C"/>
    <w:rsid w:val="00D70C63"/>
    <w:rsid w:val="00D710C5"/>
    <w:rsid w:val="00D71705"/>
    <w:rsid w:val="00D71888"/>
    <w:rsid w:val="00D71B45"/>
    <w:rsid w:val="00D72258"/>
    <w:rsid w:val="00D722C1"/>
    <w:rsid w:val="00D722DF"/>
    <w:rsid w:val="00D72437"/>
    <w:rsid w:val="00D7256C"/>
    <w:rsid w:val="00D726A5"/>
    <w:rsid w:val="00D727AC"/>
    <w:rsid w:val="00D72906"/>
    <w:rsid w:val="00D7291E"/>
    <w:rsid w:val="00D72AC2"/>
    <w:rsid w:val="00D72CAE"/>
    <w:rsid w:val="00D730CA"/>
    <w:rsid w:val="00D73F28"/>
    <w:rsid w:val="00D743FF"/>
    <w:rsid w:val="00D74605"/>
    <w:rsid w:val="00D74660"/>
    <w:rsid w:val="00D74797"/>
    <w:rsid w:val="00D74968"/>
    <w:rsid w:val="00D749D2"/>
    <w:rsid w:val="00D74D9B"/>
    <w:rsid w:val="00D74F2E"/>
    <w:rsid w:val="00D750A2"/>
    <w:rsid w:val="00D75650"/>
    <w:rsid w:val="00D756E6"/>
    <w:rsid w:val="00D756E8"/>
    <w:rsid w:val="00D75B68"/>
    <w:rsid w:val="00D75E1F"/>
    <w:rsid w:val="00D75F3F"/>
    <w:rsid w:val="00D76F8C"/>
    <w:rsid w:val="00D779E7"/>
    <w:rsid w:val="00D801EB"/>
    <w:rsid w:val="00D80747"/>
    <w:rsid w:val="00D8099F"/>
    <w:rsid w:val="00D809FF"/>
    <w:rsid w:val="00D80E48"/>
    <w:rsid w:val="00D80E49"/>
    <w:rsid w:val="00D810F2"/>
    <w:rsid w:val="00D811DC"/>
    <w:rsid w:val="00D81285"/>
    <w:rsid w:val="00D818EC"/>
    <w:rsid w:val="00D81B9A"/>
    <w:rsid w:val="00D81F38"/>
    <w:rsid w:val="00D81FF5"/>
    <w:rsid w:val="00D822C6"/>
    <w:rsid w:val="00D82522"/>
    <w:rsid w:val="00D82890"/>
    <w:rsid w:val="00D82B20"/>
    <w:rsid w:val="00D82D27"/>
    <w:rsid w:val="00D83CCC"/>
    <w:rsid w:val="00D83D9B"/>
    <w:rsid w:val="00D843D6"/>
    <w:rsid w:val="00D84A8E"/>
    <w:rsid w:val="00D85237"/>
    <w:rsid w:val="00D853C2"/>
    <w:rsid w:val="00D85475"/>
    <w:rsid w:val="00D85566"/>
    <w:rsid w:val="00D85A2F"/>
    <w:rsid w:val="00D85A69"/>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8BF"/>
    <w:rsid w:val="00D91E5A"/>
    <w:rsid w:val="00D920E8"/>
    <w:rsid w:val="00D92722"/>
    <w:rsid w:val="00D92BF2"/>
    <w:rsid w:val="00D92DD2"/>
    <w:rsid w:val="00D93295"/>
    <w:rsid w:val="00D9335B"/>
    <w:rsid w:val="00D93DAF"/>
    <w:rsid w:val="00D941AE"/>
    <w:rsid w:val="00D94BA4"/>
    <w:rsid w:val="00D94E5E"/>
    <w:rsid w:val="00D94F2C"/>
    <w:rsid w:val="00D954BD"/>
    <w:rsid w:val="00D958DA"/>
    <w:rsid w:val="00D95FB3"/>
    <w:rsid w:val="00D96138"/>
    <w:rsid w:val="00D965AB"/>
    <w:rsid w:val="00D96B07"/>
    <w:rsid w:val="00D96BD2"/>
    <w:rsid w:val="00D96C5E"/>
    <w:rsid w:val="00D974EC"/>
    <w:rsid w:val="00D97594"/>
    <w:rsid w:val="00D97956"/>
    <w:rsid w:val="00DA002B"/>
    <w:rsid w:val="00DA017D"/>
    <w:rsid w:val="00DA0351"/>
    <w:rsid w:val="00DA037D"/>
    <w:rsid w:val="00DA0417"/>
    <w:rsid w:val="00DA04DE"/>
    <w:rsid w:val="00DA059A"/>
    <w:rsid w:val="00DA0676"/>
    <w:rsid w:val="00DA077F"/>
    <w:rsid w:val="00DA08F0"/>
    <w:rsid w:val="00DA0F27"/>
    <w:rsid w:val="00DA0FF4"/>
    <w:rsid w:val="00DA156A"/>
    <w:rsid w:val="00DA1DA8"/>
    <w:rsid w:val="00DA22C1"/>
    <w:rsid w:val="00DA24B0"/>
    <w:rsid w:val="00DA2582"/>
    <w:rsid w:val="00DA2694"/>
    <w:rsid w:val="00DA3283"/>
    <w:rsid w:val="00DA38BB"/>
    <w:rsid w:val="00DA3CF1"/>
    <w:rsid w:val="00DA3E6B"/>
    <w:rsid w:val="00DA3EFA"/>
    <w:rsid w:val="00DA3F37"/>
    <w:rsid w:val="00DA4B0E"/>
    <w:rsid w:val="00DA50E4"/>
    <w:rsid w:val="00DA52AF"/>
    <w:rsid w:val="00DA586C"/>
    <w:rsid w:val="00DA5BEB"/>
    <w:rsid w:val="00DA66B1"/>
    <w:rsid w:val="00DA69F8"/>
    <w:rsid w:val="00DA6BFD"/>
    <w:rsid w:val="00DA6CB9"/>
    <w:rsid w:val="00DA6D2D"/>
    <w:rsid w:val="00DA7261"/>
    <w:rsid w:val="00DA7645"/>
    <w:rsid w:val="00DA7696"/>
    <w:rsid w:val="00DA7C87"/>
    <w:rsid w:val="00DA7E15"/>
    <w:rsid w:val="00DA7EE0"/>
    <w:rsid w:val="00DA7FC8"/>
    <w:rsid w:val="00DB02FF"/>
    <w:rsid w:val="00DB03D9"/>
    <w:rsid w:val="00DB0B92"/>
    <w:rsid w:val="00DB10BD"/>
    <w:rsid w:val="00DB1433"/>
    <w:rsid w:val="00DB197C"/>
    <w:rsid w:val="00DB1AAF"/>
    <w:rsid w:val="00DB1DB0"/>
    <w:rsid w:val="00DB1F14"/>
    <w:rsid w:val="00DB26B5"/>
    <w:rsid w:val="00DB2E31"/>
    <w:rsid w:val="00DB2E44"/>
    <w:rsid w:val="00DB31ED"/>
    <w:rsid w:val="00DB35F3"/>
    <w:rsid w:val="00DB3AA0"/>
    <w:rsid w:val="00DB3C49"/>
    <w:rsid w:val="00DB41B9"/>
    <w:rsid w:val="00DB42BD"/>
    <w:rsid w:val="00DB42C2"/>
    <w:rsid w:val="00DB434B"/>
    <w:rsid w:val="00DB444B"/>
    <w:rsid w:val="00DB4459"/>
    <w:rsid w:val="00DB4628"/>
    <w:rsid w:val="00DB4714"/>
    <w:rsid w:val="00DB4788"/>
    <w:rsid w:val="00DB4D04"/>
    <w:rsid w:val="00DB4E7B"/>
    <w:rsid w:val="00DB4F0A"/>
    <w:rsid w:val="00DB5079"/>
    <w:rsid w:val="00DB510A"/>
    <w:rsid w:val="00DB5178"/>
    <w:rsid w:val="00DB5386"/>
    <w:rsid w:val="00DB5ABE"/>
    <w:rsid w:val="00DB5E7F"/>
    <w:rsid w:val="00DB6292"/>
    <w:rsid w:val="00DB632B"/>
    <w:rsid w:val="00DB6586"/>
    <w:rsid w:val="00DB67E7"/>
    <w:rsid w:val="00DB68BB"/>
    <w:rsid w:val="00DB6D2C"/>
    <w:rsid w:val="00DB6F55"/>
    <w:rsid w:val="00DB7289"/>
    <w:rsid w:val="00DB7806"/>
    <w:rsid w:val="00DB7F10"/>
    <w:rsid w:val="00DC1524"/>
    <w:rsid w:val="00DC1889"/>
    <w:rsid w:val="00DC1CA3"/>
    <w:rsid w:val="00DC1F55"/>
    <w:rsid w:val="00DC2270"/>
    <w:rsid w:val="00DC2A33"/>
    <w:rsid w:val="00DC2B4E"/>
    <w:rsid w:val="00DC2DE8"/>
    <w:rsid w:val="00DC2ED4"/>
    <w:rsid w:val="00DC305E"/>
    <w:rsid w:val="00DC3214"/>
    <w:rsid w:val="00DC3537"/>
    <w:rsid w:val="00DC3579"/>
    <w:rsid w:val="00DC383A"/>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59F"/>
    <w:rsid w:val="00DD0DA2"/>
    <w:rsid w:val="00DD0F3F"/>
    <w:rsid w:val="00DD12EF"/>
    <w:rsid w:val="00DD1418"/>
    <w:rsid w:val="00DD157D"/>
    <w:rsid w:val="00DD158F"/>
    <w:rsid w:val="00DD16FB"/>
    <w:rsid w:val="00DD1B57"/>
    <w:rsid w:val="00DD1CC3"/>
    <w:rsid w:val="00DD1E9E"/>
    <w:rsid w:val="00DD206A"/>
    <w:rsid w:val="00DD232B"/>
    <w:rsid w:val="00DD235A"/>
    <w:rsid w:val="00DD2381"/>
    <w:rsid w:val="00DD2B1D"/>
    <w:rsid w:val="00DD3821"/>
    <w:rsid w:val="00DD391B"/>
    <w:rsid w:val="00DD45D3"/>
    <w:rsid w:val="00DD487B"/>
    <w:rsid w:val="00DD48F3"/>
    <w:rsid w:val="00DD4E0C"/>
    <w:rsid w:val="00DD5A2A"/>
    <w:rsid w:val="00DD662B"/>
    <w:rsid w:val="00DD6C92"/>
    <w:rsid w:val="00DD6F96"/>
    <w:rsid w:val="00DD733E"/>
    <w:rsid w:val="00DD7BD4"/>
    <w:rsid w:val="00DE00CE"/>
    <w:rsid w:val="00DE01AB"/>
    <w:rsid w:val="00DE0B85"/>
    <w:rsid w:val="00DE1093"/>
    <w:rsid w:val="00DE119F"/>
    <w:rsid w:val="00DE1202"/>
    <w:rsid w:val="00DE12BD"/>
    <w:rsid w:val="00DE1532"/>
    <w:rsid w:val="00DE179B"/>
    <w:rsid w:val="00DE2323"/>
    <w:rsid w:val="00DE292D"/>
    <w:rsid w:val="00DE2AA3"/>
    <w:rsid w:val="00DE30BE"/>
    <w:rsid w:val="00DE30D1"/>
    <w:rsid w:val="00DE3B74"/>
    <w:rsid w:val="00DE40F7"/>
    <w:rsid w:val="00DE44B1"/>
    <w:rsid w:val="00DE47DF"/>
    <w:rsid w:val="00DE4D21"/>
    <w:rsid w:val="00DE5A8A"/>
    <w:rsid w:val="00DE5EA6"/>
    <w:rsid w:val="00DE5F41"/>
    <w:rsid w:val="00DE61FB"/>
    <w:rsid w:val="00DE6B6A"/>
    <w:rsid w:val="00DE6EFC"/>
    <w:rsid w:val="00DE730F"/>
    <w:rsid w:val="00DE731D"/>
    <w:rsid w:val="00DE73FD"/>
    <w:rsid w:val="00DE7568"/>
    <w:rsid w:val="00DE7A1D"/>
    <w:rsid w:val="00DE7CAB"/>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23B"/>
    <w:rsid w:val="00DF3D62"/>
    <w:rsid w:val="00DF4306"/>
    <w:rsid w:val="00DF432F"/>
    <w:rsid w:val="00DF43D6"/>
    <w:rsid w:val="00DF49F3"/>
    <w:rsid w:val="00DF50DE"/>
    <w:rsid w:val="00DF572E"/>
    <w:rsid w:val="00DF596A"/>
    <w:rsid w:val="00DF5A86"/>
    <w:rsid w:val="00DF5F36"/>
    <w:rsid w:val="00DF6DA6"/>
    <w:rsid w:val="00DF708D"/>
    <w:rsid w:val="00DF751C"/>
    <w:rsid w:val="00DF7EB3"/>
    <w:rsid w:val="00DF7EB8"/>
    <w:rsid w:val="00E0029F"/>
    <w:rsid w:val="00E0031E"/>
    <w:rsid w:val="00E006E6"/>
    <w:rsid w:val="00E00793"/>
    <w:rsid w:val="00E00D16"/>
    <w:rsid w:val="00E00FD5"/>
    <w:rsid w:val="00E01284"/>
    <w:rsid w:val="00E014E0"/>
    <w:rsid w:val="00E0157E"/>
    <w:rsid w:val="00E01956"/>
    <w:rsid w:val="00E01ED2"/>
    <w:rsid w:val="00E02047"/>
    <w:rsid w:val="00E023E5"/>
    <w:rsid w:val="00E027FF"/>
    <w:rsid w:val="00E02837"/>
    <w:rsid w:val="00E0293C"/>
    <w:rsid w:val="00E02E14"/>
    <w:rsid w:val="00E03FB3"/>
    <w:rsid w:val="00E04158"/>
    <w:rsid w:val="00E0443C"/>
    <w:rsid w:val="00E0482D"/>
    <w:rsid w:val="00E04B4F"/>
    <w:rsid w:val="00E0555F"/>
    <w:rsid w:val="00E05929"/>
    <w:rsid w:val="00E05AF7"/>
    <w:rsid w:val="00E06BCE"/>
    <w:rsid w:val="00E06F24"/>
    <w:rsid w:val="00E06FD6"/>
    <w:rsid w:val="00E074C1"/>
    <w:rsid w:val="00E07723"/>
    <w:rsid w:val="00E07B79"/>
    <w:rsid w:val="00E07CDC"/>
    <w:rsid w:val="00E1006A"/>
    <w:rsid w:val="00E10269"/>
    <w:rsid w:val="00E105B9"/>
    <w:rsid w:val="00E1079E"/>
    <w:rsid w:val="00E10F6A"/>
    <w:rsid w:val="00E112FA"/>
    <w:rsid w:val="00E114A1"/>
    <w:rsid w:val="00E12CED"/>
    <w:rsid w:val="00E136B2"/>
    <w:rsid w:val="00E13762"/>
    <w:rsid w:val="00E137D4"/>
    <w:rsid w:val="00E13900"/>
    <w:rsid w:val="00E13D2C"/>
    <w:rsid w:val="00E13EE3"/>
    <w:rsid w:val="00E14616"/>
    <w:rsid w:val="00E148CD"/>
    <w:rsid w:val="00E14E22"/>
    <w:rsid w:val="00E14FF5"/>
    <w:rsid w:val="00E15260"/>
    <w:rsid w:val="00E15513"/>
    <w:rsid w:val="00E15713"/>
    <w:rsid w:val="00E15A59"/>
    <w:rsid w:val="00E15B99"/>
    <w:rsid w:val="00E16682"/>
    <w:rsid w:val="00E1678A"/>
    <w:rsid w:val="00E16BCC"/>
    <w:rsid w:val="00E16EC4"/>
    <w:rsid w:val="00E16FAB"/>
    <w:rsid w:val="00E17549"/>
    <w:rsid w:val="00E17ACF"/>
    <w:rsid w:val="00E17BAE"/>
    <w:rsid w:val="00E17E85"/>
    <w:rsid w:val="00E17E99"/>
    <w:rsid w:val="00E2002A"/>
    <w:rsid w:val="00E2055A"/>
    <w:rsid w:val="00E20D7C"/>
    <w:rsid w:val="00E21F2D"/>
    <w:rsid w:val="00E220C5"/>
    <w:rsid w:val="00E22A26"/>
    <w:rsid w:val="00E22DD9"/>
    <w:rsid w:val="00E22EAA"/>
    <w:rsid w:val="00E2307E"/>
    <w:rsid w:val="00E2336E"/>
    <w:rsid w:val="00E23655"/>
    <w:rsid w:val="00E23AB9"/>
    <w:rsid w:val="00E23AC4"/>
    <w:rsid w:val="00E23D59"/>
    <w:rsid w:val="00E23ED2"/>
    <w:rsid w:val="00E240A1"/>
    <w:rsid w:val="00E2427B"/>
    <w:rsid w:val="00E2456D"/>
    <w:rsid w:val="00E24D91"/>
    <w:rsid w:val="00E254BD"/>
    <w:rsid w:val="00E256F7"/>
    <w:rsid w:val="00E25995"/>
    <w:rsid w:val="00E25AB1"/>
    <w:rsid w:val="00E25D57"/>
    <w:rsid w:val="00E25F4C"/>
    <w:rsid w:val="00E26257"/>
    <w:rsid w:val="00E264AD"/>
    <w:rsid w:val="00E26583"/>
    <w:rsid w:val="00E26A60"/>
    <w:rsid w:val="00E26BDD"/>
    <w:rsid w:val="00E26D47"/>
    <w:rsid w:val="00E26ED1"/>
    <w:rsid w:val="00E26FFC"/>
    <w:rsid w:val="00E27074"/>
    <w:rsid w:val="00E2777E"/>
    <w:rsid w:val="00E27E1C"/>
    <w:rsid w:val="00E300F2"/>
    <w:rsid w:val="00E30B66"/>
    <w:rsid w:val="00E30BF9"/>
    <w:rsid w:val="00E313C2"/>
    <w:rsid w:val="00E31966"/>
    <w:rsid w:val="00E3203D"/>
    <w:rsid w:val="00E32AE4"/>
    <w:rsid w:val="00E32D6A"/>
    <w:rsid w:val="00E32FD0"/>
    <w:rsid w:val="00E33396"/>
    <w:rsid w:val="00E335C5"/>
    <w:rsid w:val="00E33848"/>
    <w:rsid w:val="00E33D24"/>
    <w:rsid w:val="00E33D9F"/>
    <w:rsid w:val="00E33E8E"/>
    <w:rsid w:val="00E34706"/>
    <w:rsid w:val="00E3474B"/>
    <w:rsid w:val="00E349B8"/>
    <w:rsid w:val="00E34ED4"/>
    <w:rsid w:val="00E35477"/>
    <w:rsid w:val="00E35580"/>
    <w:rsid w:val="00E3626F"/>
    <w:rsid w:val="00E365CA"/>
    <w:rsid w:val="00E36DD5"/>
    <w:rsid w:val="00E36E11"/>
    <w:rsid w:val="00E3751A"/>
    <w:rsid w:val="00E37560"/>
    <w:rsid w:val="00E377A6"/>
    <w:rsid w:val="00E37BF6"/>
    <w:rsid w:val="00E4005E"/>
    <w:rsid w:val="00E40A1E"/>
    <w:rsid w:val="00E410FA"/>
    <w:rsid w:val="00E41A5B"/>
    <w:rsid w:val="00E41CF2"/>
    <w:rsid w:val="00E41D23"/>
    <w:rsid w:val="00E4297F"/>
    <w:rsid w:val="00E43041"/>
    <w:rsid w:val="00E438F7"/>
    <w:rsid w:val="00E43AA0"/>
    <w:rsid w:val="00E43E29"/>
    <w:rsid w:val="00E43EE5"/>
    <w:rsid w:val="00E4454B"/>
    <w:rsid w:val="00E4466B"/>
    <w:rsid w:val="00E44ACD"/>
    <w:rsid w:val="00E44CB9"/>
    <w:rsid w:val="00E45343"/>
    <w:rsid w:val="00E453C9"/>
    <w:rsid w:val="00E45B97"/>
    <w:rsid w:val="00E45CE2"/>
    <w:rsid w:val="00E46852"/>
    <w:rsid w:val="00E46AB1"/>
    <w:rsid w:val="00E46B6F"/>
    <w:rsid w:val="00E47134"/>
    <w:rsid w:val="00E479FF"/>
    <w:rsid w:val="00E47E39"/>
    <w:rsid w:val="00E47E9A"/>
    <w:rsid w:val="00E50DDE"/>
    <w:rsid w:val="00E511DA"/>
    <w:rsid w:val="00E51392"/>
    <w:rsid w:val="00E513F1"/>
    <w:rsid w:val="00E515B1"/>
    <w:rsid w:val="00E51662"/>
    <w:rsid w:val="00E519BC"/>
    <w:rsid w:val="00E5269A"/>
    <w:rsid w:val="00E535D1"/>
    <w:rsid w:val="00E536FC"/>
    <w:rsid w:val="00E53AA6"/>
    <w:rsid w:val="00E53C6C"/>
    <w:rsid w:val="00E53CB2"/>
    <w:rsid w:val="00E53D6A"/>
    <w:rsid w:val="00E53EE8"/>
    <w:rsid w:val="00E5416D"/>
    <w:rsid w:val="00E5444C"/>
    <w:rsid w:val="00E545D3"/>
    <w:rsid w:val="00E54898"/>
    <w:rsid w:val="00E548F2"/>
    <w:rsid w:val="00E550B2"/>
    <w:rsid w:val="00E55558"/>
    <w:rsid w:val="00E55569"/>
    <w:rsid w:val="00E55BB8"/>
    <w:rsid w:val="00E56344"/>
    <w:rsid w:val="00E56434"/>
    <w:rsid w:val="00E57E87"/>
    <w:rsid w:val="00E57EAF"/>
    <w:rsid w:val="00E606E1"/>
    <w:rsid w:val="00E60979"/>
    <w:rsid w:val="00E60DE1"/>
    <w:rsid w:val="00E61076"/>
    <w:rsid w:val="00E61812"/>
    <w:rsid w:val="00E618D1"/>
    <w:rsid w:val="00E61A15"/>
    <w:rsid w:val="00E61C1E"/>
    <w:rsid w:val="00E62CF0"/>
    <w:rsid w:val="00E62D97"/>
    <w:rsid w:val="00E62E5D"/>
    <w:rsid w:val="00E63096"/>
    <w:rsid w:val="00E6446D"/>
    <w:rsid w:val="00E64B76"/>
    <w:rsid w:val="00E65073"/>
    <w:rsid w:val="00E65AAC"/>
    <w:rsid w:val="00E65E8C"/>
    <w:rsid w:val="00E65F87"/>
    <w:rsid w:val="00E66098"/>
    <w:rsid w:val="00E66394"/>
    <w:rsid w:val="00E66800"/>
    <w:rsid w:val="00E66A2B"/>
    <w:rsid w:val="00E66C1F"/>
    <w:rsid w:val="00E66D78"/>
    <w:rsid w:val="00E66DCD"/>
    <w:rsid w:val="00E673C1"/>
    <w:rsid w:val="00E67C5C"/>
    <w:rsid w:val="00E67E55"/>
    <w:rsid w:val="00E67E8A"/>
    <w:rsid w:val="00E70504"/>
    <w:rsid w:val="00E71198"/>
    <w:rsid w:val="00E71D91"/>
    <w:rsid w:val="00E71E4F"/>
    <w:rsid w:val="00E72486"/>
    <w:rsid w:val="00E724EF"/>
    <w:rsid w:val="00E7250A"/>
    <w:rsid w:val="00E7264E"/>
    <w:rsid w:val="00E72651"/>
    <w:rsid w:val="00E72A79"/>
    <w:rsid w:val="00E7364E"/>
    <w:rsid w:val="00E73957"/>
    <w:rsid w:val="00E73C90"/>
    <w:rsid w:val="00E73D3A"/>
    <w:rsid w:val="00E7412C"/>
    <w:rsid w:val="00E743A1"/>
    <w:rsid w:val="00E74513"/>
    <w:rsid w:val="00E74688"/>
    <w:rsid w:val="00E7491F"/>
    <w:rsid w:val="00E74BC5"/>
    <w:rsid w:val="00E74E01"/>
    <w:rsid w:val="00E74F05"/>
    <w:rsid w:val="00E7518B"/>
    <w:rsid w:val="00E755A5"/>
    <w:rsid w:val="00E757B9"/>
    <w:rsid w:val="00E7593F"/>
    <w:rsid w:val="00E76497"/>
    <w:rsid w:val="00E767EE"/>
    <w:rsid w:val="00E76C33"/>
    <w:rsid w:val="00E77963"/>
    <w:rsid w:val="00E8011B"/>
    <w:rsid w:val="00E801FE"/>
    <w:rsid w:val="00E80768"/>
    <w:rsid w:val="00E80C67"/>
    <w:rsid w:val="00E80DE5"/>
    <w:rsid w:val="00E80E1E"/>
    <w:rsid w:val="00E81225"/>
    <w:rsid w:val="00E81C6E"/>
    <w:rsid w:val="00E82135"/>
    <w:rsid w:val="00E826C0"/>
    <w:rsid w:val="00E826D4"/>
    <w:rsid w:val="00E82862"/>
    <w:rsid w:val="00E82BA7"/>
    <w:rsid w:val="00E82CA0"/>
    <w:rsid w:val="00E82E17"/>
    <w:rsid w:val="00E82E8A"/>
    <w:rsid w:val="00E84324"/>
    <w:rsid w:val="00E84AD4"/>
    <w:rsid w:val="00E84B90"/>
    <w:rsid w:val="00E84D20"/>
    <w:rsid w:val="00E84FEB"/>
    <w:rsid w:val="00E8534F"/>
    <w:rsid w:val="00E854EA"/>
    <w:rsid w:val="00E85EC9"/>
    <w:rsid w:val="00E860EE"/>
    <w:rsid w:val="00E86456"/>
    <w:rsid w:val="00E86BAE"/>
    <w:rsid w:val="00E876A3"/>
    <w:rsid w:val="00E87894"/>
    <w:rsid w:val="00E87DC5"/>
    <w:rsid w:val="00E903A5"/>
    <w:rsid w:val="00E90400"/>
    <w:rsid w:val="00E90A19"/>
    <w:rsid w:val="00E90B8B"/>
    <w:rsid w:val="00E912AA"/>
    <w:rsid w:val="00E91460"/>
    <w:rsid w:val="00E915F1"/>
    <w:rsid w:val="00E9182A"/>
    <w:rsid w:val="00E91C42"/>
    <w:rsid w:val="00E92341"/>
    <w:rsid w:val="00E92BD2"/>
    <w:rsid w:val="00E93635"/>
    <w:rsid w:val="00E937A7"/>
    <w:rsid w:val="00E93E2E"/>
    <w:rsid w:val="00E94225"/>
    <w:rsid w:val="00E943A6"/>
    <w:rsid w:val="00E9456F"/>
    <w:rsid w:val="00E94F06"/>
    <w:rsid w:val="00E95243"/>
    <w:rsid w:val="00E955F0"/>
    <w:rsid w:val="00E956CB"/>
    <w:rsid w:val="00E95868"/>
    <w:rsid w:val="00E958AD"/>
    <w:rsid w:val="00E960B8"/>
    <w:rsid w:val="00E96AEE"/>
    <w:rsid w:val="00E96D1C"/>
    <w:rsid w:val="00E97375"/>
    <w:rsid w:val="00E977CB"/>
    <w:rsid w:val="00E977CE"/>
    <w:rsid w:val="00E97836"/>
    <w:rsid w:val="00E978C4"/>
    <w:rsid w:val="00E97990"/>
    <w:rsid w:val="00E97D2F"/>
    <w:rsid w:val="00E97EA7"/>
    <w:rsid w:val="00E97FB1"/>
    <w:rsid w:val="00EA0ADD"/>
    <w:rsid w:val="00EA0E67"/>
    <w:rsid w:val="00EA106A"/>
    <w:rsid w:val="00EA1514"/>
    <w:rsid w:val="00EA16E1"/>
    <w:rsid w:val="00EA170C"/>
    <w:rsid w:val="00EA174F"/>
    <w:rsid w:val="00EA1767"/>
    <w:rsid w:val="00EA1F8E"/>
    <w:rsid w:val="00EA208F"/>
    <w:rsid w:val="00EA21F6"/>
    <w:rsid w:val="00EA2360"/>
    <w:rsid w:val="00EA268A"/>
    <w:rsid w:val="00EA272B"/>
    <w:rsid w:val="00EA2772"/>
    <w:rsid w:val="00EA27C6"/>
    <w:rsid w:val="00EA2F5D"/>
    <w:rsid w:val="00EA301E"/>
    <w:rsid w:val="00EA34AC"/>
    <w:rsid w:val="00EA3BA1"/>
    <w:rsid w:val="00EA3D5F"/>
    <w:rsid w:val="00EA41B9"/>
    <w:rsid w:val="00EA449C"/>
    <w:rsid w:val="00EA4F1E"/>
    <w:rsid w:val="00EA4F7D"/>
    <w:rsid w:val="00EA5F9C"/>
    <w:rsid w:val="00EA6305"/>
    <w:rsid w:val="00EA633B"/>
    <w:rsid w:val="00EA659C"/>
    <w:rsid w:val="00EA6CA0"/>
    <w:rsid w:val="00EA7206"/>
    <w:rsid w:val="00EA78E0"/>
    <w:rsid w:val="00EA79E2"/>
    <w:rsid w:val="00EB08A1"/>
    <w:rsid w:val="00EB090A"/>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39A"/>
    <w:rsid w:val="00EB45D7"/>
    <w:rsid w:val="00EB47B3"/>
    <w:rsid w:val="00EB4926"/>
    <w:rsid w:val="00EB4B58"/>
    <w:rsid w:val="00EB4E5F"/>
    <w:rsid w:val="00EB5197"/>
    <w:rsid w:val="00EB51AD"/>
    <w:rsid w:val="00EB5629"/>
    <w:rsid w:val="00EB5734"/>
    <w:rsid w:val="00EB599B"/>
    <w:rsid w:val="00EB685C"/>
    <w:rsid w:val="00EB7133"/>
    <w:rsid w:val="00EB75E2"/>
    <w:rsid w:val="00EB75EB"/>
    <w:rsid w:val="00EB7605"/>
    <w:rsid w:val="00EB76CB"/>
    <w:rsid w:val="00EB7886"/>
    <w:rsid w:val="00EB7D10"/>
    <w:rsid w:val="00EC01EA"/>
    <w:rsid w:val="00EC041E"/>
    <w:rsid w:val="00EC0655"/>
    <w:rsid w:val="00EC089D"/>
    <w:rsid w:val="00EC0DD3"/>
    <w:rsid w:val="00EC101A"/>
    <w:rsid w:val="00EC1394"/>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3FB7"/>
    <w:rsid w:val="00EC44B6"/>
    <w:rsid w:val="00EC552D"/>
    <w:rsid w:val="00EC5B93"/>
    <w:rsid w:val="00EC64A1"/>
    <w:rsid w:val="00EC6506"/>
    <w:rsid w:val="00EC69DD"/>
    <w:rsid w:val="00EC6FCF"/>
    <w:rsid w:val="00EC774B"/>
    <w:rsid w:val="00EC7DD7"/>
    <w:rsid w:val="00ED013B"/>
    <w:rsid w:val="00ED0E0A"/>
    <w:rsid w:val="00ED1009"/>
    <w:rsid w:val="00ED13EB"/>
    <w:rsid w:val="00ED1462"/>
    <w:rsid w:val="00ED14A1"/>
    <w:rsid w:val="00ED14D7"/>
    <w:rsid w:val="00ED17FA"/>
    <w:rsid w:val="00ED1856"/>
    <w:rsid w:val="00ED2280"/>
    <w:rsid w:val="00ED24B6"/>
    <w:rsid w:val="00ED25D2"/>
    <w:rsid w:val="00ED281D"/>
    <w:rsid w:val="00ED3390"/>
    <w:rsid w:val="00ED35A5"/>
    <w:rsid w:val="00ED35C0"/>
    <w:rsid w:val="00ED3F0E"/>
    <w:rsid w:val="00ED3F38"/>
    <w:rsid w:val="00ED4124"/>
    <w:rsid w:val="00ED4269"/>
    <w:rsid w:val="00ED4489"/>
    <w:rsid w:val="00ED462A"/>
    <w:rsid w:val="00ED49DF"/>
    <w:rsid w:val="00ED5030"/>
    <w:rsid w:val="00ED5275"/>
    <w:rsid w:val="00ED5424"/>
    <w:rsid w:val="00ED547D"/>
    <w:rsid w:val="00ED596C"/>
    <w:rsid w:val="00ED5ACF"/>
    <w:rsid w:val="00ED642C"/>
    <w:rsid w:val="00ED6ABE"/>
    <w:rsid w:val="00ED7ADE"/>
    <w:rsid w:val="00EE0174"/>
    <w:rsid w:val="00EE01D1"/>
    <w:rsid w:val="00EE0651"/>
    <w:rsid w:val="00EE083C"/>
    <w:rsid w:val="00EE0D6A"/>
    <w:rsid w:val="00EE111C"/>
    <w:rsid w:val="00EE12E9"/>
    <w:rsid w:val="00EE13A7"/>
    <w:rsid w:val="00EE1882"/>
    <w:rsid w:val="00EE1E1E"/>
    <w:rsid w:val="00EE2B55"/>
    <w:rsid w:val="00EE3341"/>
    <w:rsid w:val="00EE3404"/>
    <w:rsid w:val="00EE3445"/>
    <w:rsid w:val="00EE440B"/>
    <w:rsid w:val="00EE4436"/>
    <w:rsid w:val="00EE473C"/>
    <w:rsid w:val="00EE4BBE"/>
    <w:rsid w:val="00EE4E3D"/>
    <w:rsid w:val="00EE546C"/>
    <w:rsid w:val="00EE563D"/>
    <w:rsid w:val="00EE58CA"/>
    <w:rsid w:val="00EE596F"/>
    <w:rsid w:val="00EE5CF8"/>
    <w:rsid w:val="00EE5D84"/>
    <w:rsid w:val="00EE5DFC"/>
    <w:rsid w:val="00EE60E7"/>
    <w:rsid w:val="00EE60F1"/>
    <w:rsid w:val="00EE6940"/>
    <w:rsid w:val="00EE6A20"/>
    <w:rsid w:val="00EE7503"/>
    <w:rsid w:val="00EE7636"/>
    <w:rsid w:val="00EE7F14"/>
    <w:rsid w:val="00EF00A8"/>
    <w:rsid w:val="00EF02E6"/>
    <w:rsid w:val="00EF045D"/>
    <w:rsid w:val="00EF0725"/>
    <w:rsid w:val="00EF0908"/>
    <w:rsid w:val="00EF0983"/>
    <w:rsid w:val="00EF0C8C"/>
    <w:rsid w:val="00EF0E21"/>
    <w:rsid w:val="00EF0FE9"/>
    <w:rsid w:val="00EF138D"/>
    <w:rsid w:val="00EF1821"/>
    <w:rsid w:val="00EF1ABA"/>
    <w:rsid w:val="00EF1D2F"/>
    <w:rsid w:val="00EF1ED9"/>
    <w:rsid w:val="00EF20C3"/>
    <w:rsid w:val="00EF22B1"/>
    <w:rsid w:val="00EF231B"/>
    <w:rsid w:val="00EF2449"/>
    <w:rsid w:val="00EF2467"/>
    <w:rsid w:val="00EF256C"/>
    <w:rsid w:val="00EF3393"/>
    <w:rsid w:val="00EF3C53"/>
    <w:rsid w:val="00EF3C6A"/>
    <w:rsid w:val="00EF3E2C"/>
    <w:rsid w:val="00EF3F1A"/>
    <w:rsid w:val="00EF463E"/>
    <w:rsid w:val="00EF541D"/>
    <w:rsid w:val="00EF571F"/>
    <w:rsid w:val="00EF579C"/>
    <w:rsid w:val="00EF57BB"/>
    <w:rsid w:val="00EF585C"/>
    <w:rsid w:val="00EF5B95"/>
    <w:rsid w:val="00EF60B7"/>
    <w:rsid w:val="00EF613D"/>
    <w:rsid w:val="00EF7569"/>
    <w:rsid w:val="00EF77B3"/>
    <w:rsid w:val="00EF7A7D"/>
    <w:rsid w:val="00EF7BC5"/>
    <w:rsid w:val="00F003AA"/>
    <w:rsid w:val="00F0077B"/>
    <w:rsid w:val="00F00922"/>
    <w:rsid w:val="00F00A21"/>
    <w:rsid w:val="00F00B40"/>
    <w:rsid w:val="00F00C8D"/>
    <w:rsid w:val="00F0102C"/>
    <w:rsid w:val="00F0106B"/>
    <w:rsid w:val="00F0134D"/>
    <w:rsid w:val="00F0137B"/>
    <w:rsid w:val="00F0139C"/>
    <w:rsid w:val="00F020E1"/>
    <w:rsid w:val="00F02164"/>
    <w:rsid w:val="00F0221D"/>
    <w:rsid w:val="00F025AE"/>
    <w:rsid w:val="00F02AE9"/>
    <w:rsid w:val="00F02DE5"/>
    <w:rsid w:val="00F0324F"/>
    <w:rsid w:val="00F03AA2"/>
    <w:rsid w:val="00F03D4D"/>
    <w:rsid w:val="00F043F9"/>
    <w:rsid w:val="00F04CF2"/>
    <w:rsid w:val="00F04E02"/>
    <w:rsid w:val="00F0526C"/>
    <w:rsid w:val="00F05558"/>
    <w:rsid w:val="00F0595E"/>
    <w:rsid w:val="00F05A7B"/>
    <w:rsid w:val="00F05AA6"/>
    <w:rsid w:val="00F05E87"/>
    <w:rsid w:val="00F0620C"/>
    <w:rsid w:val="00F06293"/>
    <w:rsid w:val="00F06454"/>
    <w:rsid w:val="00F06AA4"/>
    <w:rsid w:val="00F06CB2"/>
    <w:rsid w:val="00F06CE3"/>
    <w:rsid w:val="00F06E72"/>
    <w:rsid w:val="00F077D2"/>
    <w:rsid w:val="00F07C8A"/>
    <w:rsid w:val="00F07D8B"/>
    <w:rsid w:val="00F07FA5"/>
    <w:rsid w:val="00F104D0"/>
    <w:rsid w:val="00F10840"/>
    <w:rsid w:val="00F108B2"/>
    <w:rsid w:val="00F1096E"/>
    <w:rsid w:val="00F10F23"/>
    <w:rsid w:val="00F116E1"/>
    <w:rsid w:val="00F11E3F"/>
    <w:rsid w:val="00F11E4F"/>
    <w:rsid w:val="00F11F00"/>
    <w:rsid w:val="00F12502"/>
    <w:rsid w:val="00F126F2"/>
    <w:rsid w:val="00F1272B"/>
    <w:rsid w:val="00F13033"/>
    <w:rsid w:val="00F13232"/>
    <w:rsid w:val="00F132E7"/>
    <w:rsid w:val="00F136F8"/>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08"/>
    <w:rsid w:val="00F16CE1"/>
    <w:rsid w:val="00F17125"/>
    <w:rsid w:val="00F171DD"/>
    <w:rsid w:val="00F1727E"/>
    <w:rsid w:val="00F176DB"/>
    <w:rsid w:val="00F179EF"/>
    <w:rsid w:val="00F17E02"/>
    <w:rsid w:val="00F17E22"/>
    <w:rsid w:val="00F20017"/>
    <w:rsid w:val="00F20776"/>
    <w:rsid w:val="00F208AE"/>
    <w:rsid w:val="00F20E25"/>
    <w:rsid w:val="00F21051"/>
    <w:rsid w:val="00F2106E"/>
    <w:rsid w:val="00F21514"/>
    <w:rsid w:val="00F21857"/>
    <w:rsid w:val="00F21AE7"/>
    <w:rsid w:val="00F21B8E"/>
    <w:rsid w:val="00F21CAF"/>
    <w:rsid w:val="00F21FFD"/>
    <w:rsid w:val="00F223BD"/>
    <w:rsid w:val="00F223EA"/>
    <w:rsid w:val="00F22EE2"/>
    <w:rsid w:val="00F232DA"/>
    <w:rsid w:val="00F23BAD"/>
    <w:rsid w:val="00F2415A"/>
    <w:rsid w:val="00F2432F"/>
    <w:rsid w:val="00F24874"/>
    <w:rsid w:val="00F24980"/>
    <w:rsid w:val="00F24B20"/>
    <w:rsid w:val="00F24EF6"/>
    <w:rsid w:val="00F25C36"/>
    <w:rsid w:val="00F26145"/>
    <w:rsid w:val="00F26345"/>
    <w:rsid w:val="00F2634C"/>
    <w:rsid w:val="00F26D6D"/>
    <w:rsid w:val="00F274E6"/>
    <w:rsid w:val="00F27A25"/>
    <w:rsid w:val="00F27BC4"/>
    <w:rsid w:val="00F27C12"/>
    <w:rsid w:val="00F27C95"/>
    <w:rsid w:val="00F3031B"/>
    <w:rsid w:val="00F30616"/>
    <w:rsid w:val="00F30910"/>
    <w:rsid w:val="00F30AA8"/>
    <w:rsid w:val="00F30E20"/>
    <w:rsid w:val="00F31092"/>
    <w:rsid w:val="00F311DA"/>
    <w:rsid w:val="00F31673"/>
    <w:rsid w:val="00F3172C"/>
    <w:rsid w:val="00F319F9"/>
    <w:rsid w:val="00F31D7F"/>
    <w:rsid w:val="00F32AF9"/>
    <w:rsid w:val="00F32C09"/>
    <w:rsid w:val="00F33B96"/>
    <w:rsid w:val="00F33BF2"/>
    <w:rsid w:val="00F346B1"/>
    <w:rsid w:val="00F3484E"/>
    <w:rsid w:val="00F34E84"/>
    <w:rsid w:val="00F34FB3"/>
    <w:rsid w:val="00F35004"/>
    <w:rsid w:val="00F3598F"/>
    <w:rsid w:val="00F36323"/>
    <w:rsid w:val="00F365CF"/>
    <w:rsid w:val="00F36EA7"/>
    <w:rsid w:val="00F36F16"/>
    <w:rsid w:val="00F37507"/>
    <w:rsid w:val="00F40042"/>
    <w:rsid w:val="00F402F3"/>
    <w:rsid w:val="00F40F91"/>
    <w:rsid w:val="00F41179"/>
    <w:rsid w:val="00F41545"/>
    <w:rsid w:val="00F415F2"/>
    <w:rsid w:val="00F42037"/>
    <w:rsid w:val="00F422D9"/>
    <w:rsid w:val="00F423F6"/>
    <w:rsid w:val="00F42415"/>
    <w:rsid w:val="00F424D3"/>
    <w:rsid w:val="00F4284C"/>
    <w:rsid w:val="00F435B2"/>
    <w:rsid w:val="00F43E81"/>
    <w:rsid w:val="00F443B0"/>
    <w:rsid w:val="00F444E7"/>
    <w:rsid w:val="00F447EA"/>
    <w:rsid w:val="00F44943"/>
    <w:rsid w:val="00F45159"/>
    <w:rsid w:val="00F453DF"/>
    <w:rsid w:val="00F4586C"/>
    <w:rsid w:val="00F459AE"/>
    <w:rsid w:val="00F4661B"/>
    <w:rsid w:val="00F46EEA"/>
    <w:rsid w:val="00F4737E"/>
    <w:rsid w:val="00F47D5F"/>
    <w:rsid w:val="00F47E5F"/>
    <w:rsid w:val="00F50321"/>
    <w:rsid w:val="00F505C6"/>
    <w:rsid w:val="00F50623"/>
    <w:rsid w:val="00F50CFD"/>
    <w:rsid w:val="00F511EE"/>
    <w:rsid w:val="00F512D0"/>
    <w:rsid w:val="00F51D28"/>
    <w:rsid w:val="00F51E4D"/>
    <w:rsid w:val="00F52D93"/>
    <w:rsid w:val="00F533F9"/>
    <w:rsid w:val="00F539AC"/>
    <w:rsid w:val="00F53A35"/>
    <w:rsid w:val="00F53D94"/>
    <w:rsid w:val="00F5420D"/>
    <w:rsid w:val="00F54654"/>
    <w:rsid w:val="00F54768"/>
    <w:rsid w:val="00F54ADC"/>
    <w:rsid w:val="00F553E8"/>
    <w:rsid w:val="00F55620"/>
    <w:rsid w:val="00F55AA3"/>
    <w:rsid w:val="00F55DFC"/>
    <w:rsid w:val="00F56C88"/>
    <w:rsid w:val="00F57394"/>
    <w:rsid w:val="00F57BDA"/>
    <w:rsid w:val="00F57F43"/>
    <w:rsid w:val="00F60058"/>
    <w:rsid w:val="00F6049F"/>
    <w:rsid w:val="00F6066A"/>
    <w:rsid w:val="00F60688"/>
    <w:rsid w:val="00F60D88"/>
    <w:rsid w:val="00F60DC0"/>
    <w:rsid w:val="00F60DD4"/>
    <w:rsid w:val="00F61248"/>
    <w:rsid w:val="00F61281"/>
    <w:rsid w:val="00F613C3"/>
    <w:rsid w:val="00F617B5"/>
    <w:rsid w:val="00F61D87"/>
    <w:rsid w:val="00F62635"/>
    <w:rsid w:val="00F626F5"/>
    <w:rsid w:val="00F62870"/>
    <w:rsid w:val="00F629DE"/>
    <w:rsid w:val="00F638B4"/>
    <w:rsid w:val="00F6394E"/>
    <w:rsid w:val="00F64254"/>
    <w:rsid w:val="00F643C2"/>
    <w:rsid w:val="00F64A0B"/>
    <w:rsid w:val="00F64CAE"/>
    <w:rsid w:val="00F6557B"/>
    <w:rsid w:val="00F658DA"/>
    <w:rsid w:val="00F65A0A"/>
    <w:rsid w:val="00F66677"/>
    <w:rsid w:val="00F666B5"/>
    <w:rsid w:val="00F66F76"/>
    <w:rsid w:val="00F67275"/>
    <w:rsid w:val="00F67EF9"/>
    <w:rsid w:val="00F70011"/>
    <w:rsid w:val="00F704DC"/>
    <w:rsid w:val="00F7074D"/>
    <w:rsid w:val="00F713E2"/>
    <w:rsid w:val="00F71650"/>
    <w:rsid w:val="00F7187B"/>
    <w:rsid w:val="00F718A4"/>
    <w:rsid w:val="00F723D7"/>
    <w:rsid w:val="00F72630"/>
    <w:rsid w:val="00F72698"/>
    <w:rsid w:val="00F728AA"/>
    <w:rsid w:val="00F72AD3"/>
    <w:rsid w:val="00F72C8A"/>
    <w:rsid w:val="00F72CA8"/>
    <w:rsid w:val="00F72D90"/>
    <w:rsid w:val="00F72F8C"/>
    <w:rsid w:val="00F74073"/>
    <w:rsid w:val="00F741FA"/>
    <w:rsid w:val="00F7430B"/>
    <w:rsid w:val="00F745D9"/>
    <w:rsid w:val="00F7523E"/>
    <w:rsid w:val="00F759D7"/>
    <w:rsid w:val="00F7609A"/>
    <w:rsid w:val="00F76152"/>
    <w:rsid w:val="00F761AD"/>
    <w:rsid w:val="00F76924"/>
    <w:rsid w:val="00F76C8F"/>
    <w:rsid w:val="00F76E25"/>
    <w:rsid w:val="00F76FD6"/>
    <w:rsid w:val="00F770E1"/>
    <w:rsid w:val="00F77293"/>
    <w:rsid w:val="00F7743E"/>
    <w:rsid w:val="00F77937"/>
    <w:rsid w:val="00F77C33"/>
    <w:rsid w:val="00F77C72"/>
    <w:rsid w:val="00F77D71"/>
    <w:rsid w:val="00F77F22"/>
    <w:rsid w:val="00F80421"/>
    <w:rsid w:val="00F80453"/>
    <w:rsid w:val="00F808F0"/>
    <w:rsid w:val="00F80927"/>
    <w:rsid w:val="00F80C62"/>
    <w:rsid w:val="00F80D74"/>
    <w:rsid w:val="00F810D4"/>
    <w:rsid w:val="00F81173"/>
    <w:rsid w:val="00F819E1"/>
    <w:rsid w:val="00F822A0"/>
    <w:rsid w:val="00F828FA"/>
    <w:rsid w:val="00F82B44"/>
    <w:rsid w:val="00F82B8B"/>
    <w:rsid w:val="00F82E6F"/>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C16"/>
    <w:rsid w:val="00F86FBD"/>
    <w:rsid w:val="00F874CB"/>
    <w:rsid w:val="00F874DD"/>
    <w:rsid w:val="00F8798B"/>
    <w:rsid w:val="00F87F91"/>
    <w:rsid w:val="00F9034D"/>
    <w:rsid w:val="00F90624"/>
    <w:rsid w:val="00F907AF"/>
    <w:rsid w:val="00F90E09"/>
    <w:rsid w:val="00F90E58"/>
    <w:rsid w:val="00F91633"/>
    <w:rsid w:val="00F91900"/>
    <w:rsid w:val="00F91CBC"/>
    <w:rsid w:val="00F91E36"/>
    <w:rsid w:val="00F922ED"/>
    <w:rsid w:val="00F929A7"/>
    <w:rsid w:val="00F92A8A"/>
    <w:rsid w:val="00F92D1A"/>
    <w:rsid w:val="00F93A0A"/>
    <w:rsid w:val="00F93FB2"/>
    <w:rsid w:val="00F94296"/>
    <w:rsid w:val="00F945C1"/>
    <w:rsid w:val="00F94984"/>
    <w:rsid w:val="00F94A71"/>
    <w:rsid w:val="00F94CCA"/>
    <w:rsid w:val="00F95156"/>
    <w:rsid w:val="00F9535C"/>
    <w:rsid w:val="00F95426"/>
    <w:rsid w:val="00F95499"/>
    <w:rsid w:val="00F95780"/>
    <w:rsid w:val="00F95D44"/>
    <w:rsid w:val="00F95EFB"/>
    <w:rsid w:val="00F95FC6"/>
    <w:rsid w:val="00F9624E"/>
    <w:rsid w:val="00F9660E"/>
    <w:rsid w:val="00F9687F"/>
    <w:rsid w:val="00F96923"/>
    <w:rsid w:val="00F96E26"/>
    <w:rsid w:val="00F970DB"/>
    <w:rsid w:val="00F9766C"/>
    <w:rsid w:val="00F97774"/>
    <w:rsid w:val="00F97AE3"/>
    <w:rsid w:val="00F97E0E"/>
    <w:rsid w:val="00FA008C"/>
    <w:rsid w:val="00FA0431"/>
    <w:rsid w:val="00FA04B0"/>
    <w:rsid w:val="00FA0577"/>
    <w:rsid w:val="00FA086C"/>
    <w:rsid w:val="00FA0870"/>
    <w:rsid w:val="00FA0FFB"/>
    <w:rsid w:val="00FA1292"/>
    <w:rsid w:val="00FA1441"/>
    <w:rsid w:val="00FA1596"/>
    <w:rsid w:val="00FA1C7C"/>
    <w:rsid w:val="00FA1D00"/>
    <w:rsid w:val="00FA203F"/>
    <w:rsid w:val="00FA25A9"/>
    <w:rsid w:val="00FA25F4"/>
    <w:rsid w:val="00FA2714"/>
    <w:rsid w:val="00FA2775"/>
    <w:rsid w:val="00FA2949"/>
    <w:rsid w:val="00FA2D95"/>
    <w:rsid w:val="00FA38A1"/>
    <w:rsid w:val="00FA3C01"/>
    <w:rsid w:val="00FA3F41"/>
    <w:rsid w:val="00FA4181"/>
    <w:rsid w:val="00FA4A3B"/>
    <w:rsid w:val="00FA4FDA"/>
    <w:rsid w:val="00FA62C1"/>
    <w:rsid w:val="00FA63DE"/>
    <w:rsid w:val="00FA6B17"/>
    <w:rsid w:val="00FA6F91"/>
    <w:rsid w:val="00FA71CD"/>
    <w:rsid w:val="00FA76A6"/>
    <w:rsid w:val="00FA7860"/>
    <w:rsid w:val="00FA7BEF"/>
    <w:rsid w:val="00FB0060"/>
    <w:rsid w:val="00FB012F"/>
    <w:rsid w:val="00FB0A08"/>
    <w:rsid w:val="00FB0AD3"/>
    <w:rsid w:val="00FB0D58"/>
    <w:rsid w:val="00FB1081"/>
    <w:rsid w:val="00FB1730"/>
    <w:rsid w:val="00FB185F"/>
    <w:rsid w:val="00FB21EE"/>
    <w:rsid w:val="00FB2305"/>
    <w:rsid w:val="00FB231D"/>
    <w:rsid w:val="00FB2386"/>
    <w:rsid w:val="00FB2506"/>
    <w:rsid w:val="00FB255B"/>
    <w:rsid w:val="00FB2985"/>
    <w:rsid w:val="00FB306B"/>
    <w:rsid w:val="00FB3784"/>
    <w:rsid w:val="00FB3B17"/>
    <w:rsid w:val="00FB4A2E"/>
    <w:rsid w:val="00FB50C2"/>
    <w:rsid w:val="00FB529D"/>
    <w:rsid w:val="00FB56C5"/>
    <w:rsid w:val="00FB57EF"/>
    <w:rsid w:val="00FB59E5"/>
    <w:rsid w:val="00FB5FB0"/>
    <w:rsid w:val="00FB5FF8"/>
    <w:rsid w:val="00FB61C6"/>
    <w:rsid w:val="00FB6F0E"/>
    <w:rsid w:val="00FB7385"/>
    <w:rsid w:val="00FB7747"/>
    <w:rsid w:val="00FB7C86"/>
    <w:rsid w:val="00FB7E29"/>
    <w:rsid w:val="00FB7F55"/>
    <w:rsid w:val="00FC01A4"/>
    <w:rsid w:val="00FC0632"/>
    <w:rsid w:val="00FC06BF"/>
    <w:rsid w:val="00FC0AE4"/>
    <w:rsid w:val="00FC0E21"/>
    <w:rsid w:val="00FC1694"/>
    <w:rsid w:val="00FC18A5"/>
    <w:rsid w:val="00FC1CF2"/>
    <w:rsid w:val="00FC1ED5"/>
    <w:rsid w:val="00FC2124"/>
    <w:rsid w:val="00FC2576"/>
    <w:rsid w:val="00FC271B"/>
    <w:rsid w:val="00FC2A8A"/>
    <w:rsid w:val="00FC2E45"/>
    <w:rsid w:val="00FC2E9E"/>
    <w:rsid w:val="00FC351E"/>
    <w:rsid w:val="00FC35DE"/>
    <w:rsid w:val="00FC3E9C"/>
    <w:rsid w:val="00FC4398"/>
    <w:rsid w:val="00FC4401"/>
    <w:rsid w:val="00FC48D8"/>
    <w:rsid w:val="00FC4B62"/>
    <w:rsid w:val="00FC4BA2"/>
    <w:rsid w:val="00FC503B"/>
    <w:rsid w:val="00FC5301"/>
    <w:rsid w:val="00FC588B"/>
    <w:rsid w:val="00FC5B26"/>
    <w:rsid w:val="00FC5E55"/>
    <w:rsid w:val="00FC5F5C"/>
    <w:rsid w:val="00FC6028"/>
    <w:rsid w:val="00FC6167"/>
    <w:rsid w:val="00FC635D"/>
    <w:rsid w:val="00FC659D"/>
    <w:rsid w:val="00FC66B8"/>
    <w:rsid w:val="00FC6947"/>
    <w:rsid w:val="00FC6E6C"/>
    <w:rsid w:val="00FC6E74"/>
    <w:rsid w:val="00FC7029"/>
    <w:rsid w:val="00FC7186"/>
    <w:rsid w:val="00FC742F"/>
    <w:rsid w:val="00FC7C89"/>
    <w:rsid w:val="00FD0F61"/>
    <w:rsid w:val="00FD10DB"/>
    <w:rsid w:val="00FD1280"/>
    <w:rsid w:val="00FD143C"/>
    <w:rsid w:val="00FD1946"/>
    <w:rsid w:val="00FD2965"/>
    <w:rsid w:val="00FD2A64"/>
    <w:rsid w:val="00FD2CC3"/>
    <w:rsid w:val="00FD2F3D"/>
    <w:rsid w:val="00FD31C7"/>
    <w:rsid w:val="00FD324E"/>
    <w:rsid w:val="00FD3ABA"/>
    <w:rsid w:val="00FD3D61"/>
    <w:rsid w:val="00FD436D"/>
    <w:rsid w:val="00FD43A3"/>
    <w:rsid w:val="00FD45FB"/>
    <w:rsid w:val="00FD491D"/>
    <w:rsid w:val="00FD49DB"/>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79F"/>
    <w:rsid w:val="00FE18D2"/>
    <w:rsid w:val="00FE18EF"/>
    <w:rsid w:val="00FE1CE2"/>
    <w:rsid w:val="00FE1DFC"/>
    <w:rsid w:val="00FE21B5"/>
    <w:rsid w:val="00FE235B"/>
    <w:rsid w:val="00FE2620"/>
    <w:rsid w:val="00FE27FE"/>
    <w:rsid w:val="00FE2852"/>
    <w:rsid w:val="00FE2A5D"/>
    <w:rsid w:val="00FE2AD5"/>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E7CD8"/>
    <w:rsid w:val="00FF005E"/>
    <w:rsid w:val="00FF00C7"/>
    <w:rsid w:val="00FF0586"/>
    <w:rsid w:val="00FF0724"/>
    <w:rsid w:val="00FF09BD"/>
    <w:rsid w:val="00FF1184"/>
    <w:rsid w:val="00FF12E6"/>
    <w:rsid w:val="00FF1744"/>
    <w:rsid w:val="00FF183A"/>
    <w:rsid w:val="00FF1F34"/>
    <w:rsid w:val="00FF2265"/>
    <w:rsid w:val="00FF2DD8"/>
    <w:rsid w:val="00FF3223"/>
    <w:rsid w:val="00FF3496"/>
    <w:rsid w:val="00FF3743"/>
    <w:rsid w:val="00FF3A4E"/>
    <w:rsid w:val="00FF3CA1"/>
    <w:rsid w:val="00FF4177"/>
    <w:rsid w:val="00FF4553"/>
    <w:rsid w:val="00FF4675"/>
    <w:rsid w:val="00FF48C8"/>
    <w:rsid w:val="00FF49EF"/>
    <w:rsid w:val="00FF5142"/>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085C90A-B44B-4AA8-8B6B-7DEE94A64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06CB"/>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A0">
    <w:name w:val="A0"/>
    <w:uiPriority w:val="99"/>
    <w:rsid w:val="00875CDC"/>
    <w:rPr>
      <w:rFonts w:cs="SDBKCJ+ArialMT"/>
      <w:color w:val="221F1F"/>
      <w:sz w:val="20"/>
      <w:szCs w:val="20"/>
    </w:rPr>
  </w:style>
  <w:style w:type="character" w:customStyle="1" w:styleId="ui-provider">
    <w:name w:val="ui-provider"/>
    <w:basedOn w:val="Fuentedeprrafopredeter"/>
    <w:rsid w:val="001D2AE0"/>
  </w:style>
  <w:style w:type="character" w:customStyle="1" w:styleId="MapadeldocumentoCar">
    <w:name w:val="Mapa del documento Car"/>
    <w:basedOn w:val="Fuentedeprrafopredeter"/>
    <w:link w:val="Mapadeldocumento"/>
    <w:semiHidden/>
    <w:rsid w:val="004430B9"/>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4430B9"/>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4430B9"/>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4430B9"/>
    <w:rPr>
      <w:rFonts w:ascii="Arial" w:hAnsi="Arial" w:cs="Arial"/>
      <w:sz w:val="24"/>
      <w:szCs w:val="24"/>
      <w:u w:val="single"/>
      <w:lang w:val="es-ES_tradnl" w:eastAsia="es-ES"/>
    </w:rPr>
  </w:style>
  <w:style w:type="paragraph" w:customStyle="1" w:styleId="p01">
    <w:name w:val="p01"/>
    <w:basedOn w:val="Normal"/>
    <w:next w:val="p0"/>
    <w:rsid w:val="004430B9"/>
    <w:pPr>
      <w:keepLines/>
      <w:spacing w:before="240"/>
    </w:pPr>
    <w:rPr>
      <w:rFonts w:ascii="Univers" w:hAnsi="Univers" w:cs="Times New Roman"/>
      <w:color w:val="0000F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387610818">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egi.org.mx/programas/inpp/2019a/" TargetMode="External"/><Relationship Id="rId18" Type="http://schemas.openxmlformats.org/officeDocument/2006/relationships/hyperlink" Target="https://www.instagram.com/inegi_informa/"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image" Target="media/image2.png"/><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https://www.facebook.com/INEGIInforma/" TargetMode="External"/><Relationship Id="rId20" Type="http://schemas.openxmlformats.org/officeDocument/2006/relationships/hyperlink" Target="https://twitter.com/INEGI_INFORM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hyperlink" Target="http://www.inegi.org.mx/"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5.png"/><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inpp/2019a/" TargetMode="External"/><Relationship Id="rId22" Type="http://schemas.openxmlformats.org/officeDocument/2006/relationships/hyperlink" Target="https://www.youtube.com/user/INEGIInforma"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 Id="rId5" Type="http://schemas.openxmlformats.org/officeDocument/2006/relationships/image" Target="media/image11.png"/><Relationship Id="rId4"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806296296296294E-2"/>
          <c:y val="4.4901841921193751E-2"/>
          <c:w val="0.88404000000000005"/>
          <c:h val="0.68124166666666663"/>
        </c:manualLayout>
      </c:layout>
      <c:lineChart>
        <c:grouping val="standard"/>
        <c:varyColors val="0"/>
        <c:ser>
          <c:idx val="0"/>
          <c:order val="0"/>
          <c:tx>
            <c:strRef>
              <c:f>'Datos con petroleo'!$Q$5</c:f>
              <c:strCache>
                <c:ptCount val="1"/>
                <c:pt idx="0">
                  <c:v>Producción total</c:v>
                </c:pt>
              </c:strCache>
            </c:strRef>
          </c:tx>
          <c:spPr>
            <a:ln w="19050">
              <a:solidFill>
                <a:srgbClr val="C0C0C0"/>
              </a:solidFill>
            </a:ln>
          </c:spPr>
          <c:marker>
            <c:symbol val="none"/>
          </c:marker>
          <c:dLbls>
            <c:dLbl>
              <c:idx val="108"/>
              <c:layout>
                <c:manualLayout>
                  <c:x val="-3.6691333845472184E-4"/>
                  <c:y val="-4.8617651769982378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E12-43CC-881C-816A745C023D}"/>
                </c:ext>
              </c:extLst>
            </c:dLbl>
            <c:spPr>
              <a:noFill/>
              <a:ln>
                <a:noFill/>
              </a:ln>
              <a:effectLst/>
            </c:spPr>
            <c:txPr>
              <a:bodyPr wrap="square" lIns="38100" tIns="19050" rIns="38100" bIns="19050" anchor="ctr">
                <a:spAutoFit/>
              </a:bodyPr>
              <a:lstStyle/>
              <a:p>
                <a:pPr>
                  <a:defRPr sz="800" b="1">
                    <a:solidFill>
                      <a:srgbClr val="C0C0C0"/>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howLeaderLines val="1"/>
              </c:ext>
            </c:extLst>
          </c:dLbls>
          <c:cat>
            <c:multiLvlStrRef>
              <c:f>'Datos con petroleo'!$A$70:$B$178</c:f>
              <c:multiLvlStrCache>
                <c:ptCount val="109"/>
                <c:lvl>
                  <c:pt idx="0">
                    <c:v>MAY</c:v>
                  </c:pt>
                  <c:pt idx="1">
                    <c:v>JUN</c:v>
                  </c:pt>
                  <c:pt idx="2">
                    <c:v>JUL</c:v>
                  </c:pt>
                  <c:pt idx="3">
                    <c:v>AGO</c:v>
                  </c:pt>
                  <c:pt idx="4">
                    <c:v>SEP</c:v>
                  </c:pt>
                  <c:pt idx="5">
                    <c:v>OCT</c:v>
                  </c:pt>
                  <c:pt idx="6">
                    <c:v>NOV</c:v>
                  </c:pt>
                  <c:pt idx="7">
                    <c:v>DIC</c:v>
                  </c:pt>
                  <c:pt idx="8">
                    <c:v>ENE</c:v>
                  </c:pt>
                  <c:pt idx="9">
                    <c:v>FEB</c:v>
                  </c:pt>
                  <c:pt idx="10">
                    <c:v>MAR</c:v>
                  </c:pt>
                  <c:pt idx="11">
                    <c:v>ABR</c:v>
                  </c:pt>
                  <c:pt idx="12">
                    <c:v>MAY</c:v>
                  </c:pt>
                  <c:pt idx="13">
                    <c:v>JUN</c:v>
                  </c:pt>
                  <c:pt idx="14">
                    <c:v>JUL</c:v>
                  </c:pt>
                  <c:pt idx="15">
                    <c:v>AGO</c:v>
                  </c:pt>
                  <c:pt idx="16">
                    <c:v>SEP</c:v>
                  </c:pt>
                  <c:pt idx="17">
                    <c:v>OCT</c:v>
                  </c:pt>
                  <c:pt idx="18">
                    <c:v>NOV</c:v>
                  </c:pt>
                  <c:pt idx="19">
                    <c:v>DIC</c:v>
                  </c:pt>
                  <c:pt idx="20">
                    <c:v>ENE</c:v>
                  </c:pt>
                  <c:pt idx="21">
                    <c:v>FEB</c:v>
                  </c:pt>
                  <c:pt idx="22">
                    <c:v>MAR</c:v>
                  </c:pt>
                  <c:pt idx="23">
                    <c:v>ABR</c:v>
                  </c:pt>
                  <c:pt idx="24">
                    <c:v>MAY</c:v>
                  </c:pt>
                  <c:pt idx="25">
                    <c:v>JUN</c:v>
                  </c:pt>
                  <c:pt idx="26">
                    <c:v>JUL</c:v>
                  </c:pt>
                  <c:pt idx="27">
                    <c:v>AGO</c:v>
                  </c:pt>
                  <c:pt idx="28">
                    <c:v>SEP</c:v>
                  </c:pt>
                  <c:pt idx="29">
                    <c:v>OCT</c:v>
                  </c:pt>
                  <c:pt idx="30">
                    <c:v>NOV</c:v>
                  </c:pt>
                  <c:pt idx="31">
                    <c:v>DIC</c:v>
                  </c:pt>
                  <c:pt idx="32">
                    <c:v>ENE</c:v>
                  </c:pt>
                  <c:pt idx="33">
                    <c:v>FEB</c:v>
                  </c:pt>
                  <c:pt idx="34">
                    <c:v>MAR</c:v>
                  </c:pt>
                  <c:pt idx="35">
                    <c:v>ABR</c:v>
                  </c:pt>
                  <c:pt idx="36">
                    <c:v>MAY</c:v>
                  </c:pt>
                  <c:pt idx="37">
                    <c:v>JUN</c:v>
                  </c:pt>
                  <c:pt idx="38">
                    <c:v>JUL</c:v>
                  </c:pt>
                  <c:pt idx="39">
                    <c:v>AGO</c:v>
                  </c:pt>
                  <c:pt idx="40">
                    <c:v>SEP</c:v>
                  </c:pt>
                  <c:pt idx="41">
                    <c:v>OCT</c:v>
                  </c:pt>
                  <c:pt idx="42">
                    <c:v>NOV</c:v>
                  </c:pt>
                  <c:pt idx="43">
                    <c:v>DIC</c:v>
                  </c:pt>
                  <c:pt idx="44">
                    <c:v>ENE</c:v>
                  </c:pt>
                  <c:pt idx="45">
                    <c:v>FEB</c:v>
                  </c:pt>
                  <c:pt idx="46">
                    <c:v>MAR</c:v>
                  </c:pt>
                  <c:pt idx="47">
                    <c:v>ABR</c:v>
                  </c:pt>
                  <c:pt idx="48">
                    <c:v>MAY</c:v>
                  </c:pt>
                  <c:pt idx="49">
                    <c:v>JUN</c:v>
                  </c:pt>
                  <c:pt idx="50">
                    <c:v>JUL</c:v>
                  </c:pt>
                  <c:pt idx="51">
                    <c:v>AGO</c:v>
                  </c:pt>
                  <c:pt idx="52">
                    <c:v>SEP</c:v>
                  </c:pt>
                  <c:pt idx="53">
                    <c:v>OCT</c:v>
                  </c:pt>
                  <c:pt idx="54">
                    <c:v>NOV</c:v>
                  </c:pt>
                  <c:pt idx="55">
                    <c:v>DIC</c:v>
                  </c:pt>
                  <c:pt idx="56">
                    <c:v>ENE</c:v>
                  </c:pt>
                  <c:pt idx="57">
                    <c:v>FEB</c:v>
                  </c:pt>
                  <c:pt idx="58">
                    <c:v>MAR</c:v>
                  </c:pt>
                  <c:pt idx="59">
                    <c:v>ABR</c:v>
                  </c:pt>
                  <c:pt idx="60">
                    <c:v>MAY</c:v>
                  </c:pt>
                  <c:pt idx="61">
                    <c:v>JUN</c:v>
                  </c:pt>
                  <c:pt idx="62">
                    <c:v>JUL</c:v>
                  </c:pt>
                  <c:pt idx="63">
                    <c:v>AGO</c:v>
                  </c:pt>
                  <c:pt idx="64">
                    <c:v>SEP</c:v>
                  </c:pt>
                  <c:pt idx="65">
                    <c:v>OCT</c:v>
                  </c:pt>
                  <c:pt idx="66">
                    <c:v>NOV</c:v>
                  </c:pt>
                  <c:pt idx="67">
                    <c:v>DIC</c:v>
                  </c:pt>
                  <c:pt idx="68">
                    <c:v>ENE</c:v>
                  </c:pt>
                  <c:pt idx="69">
                    <c:v>FEB</c:v>
                  </c:pt>
                  <c:pt idx="70">
                    <c:v>MAR</c:v>
                  </c:pt>
                  <c:pt idx="71">
                    <c:v>ABR</c:v>
                  </c:pt>
                  <c:pt idx="72">
                    <c:v>MAY</c:v>
                  </c:pt>
                  <c:pt idx="73">
                    <c:v>JUN</c:v>
                  </c:pt>
                  <c:pt idx="74">
                    <c:v>JUL</c:v>
                  </c:pt>
                  <c:pt idx="75">
                    <c:v>AGO</c:v>
                  </c:pt>
                  <c:pt idx="76">
                    <c:v>SEP</c:v>
                  </c:pt>
                  <c:pt idx="77">
                    <c:v>OCT</c:v>
                  </c:pt>
                  <c:pt idx="78">
                    <c:v>NOV</c:v>
                  </c:pt>
                  <c:pt idx="79">
                    <c:v>DIC</c:v>
                  </c:pt>
                  <c:pt idx="80">
                    <c:v>ENE</c:v>
                  </c:pt>
                  <c:pt idx="81">
                    <c:v>FEB</c:v>
                  </c:pt>
                  <c:pt idx="82">
                    <c:v>MAR</c:v>
                  </c:pt>
                  <c:pt idx="83">
                    <c:v>ABR</c:v>
                  </c:pt>
                  <c:pt idx="84">
                    <c:v>MAY</c:v>
                  </c:pt>
                  <c:pt idx="85">
                    <c:v>JUN</c:v>
                  </c:pt>
                  <c:pt idx="86">
                    <c:v>JUL</c:v>
                  </c:pt>
                  <c:pt idx="87">
                    <c:v>AGO</c:v>
                  </c:pt>
                  <c:pt idx="88">
                    <c:v>SEP</c:v>
                  </c:pt>
                  <c:pt idx="89">
                    <c:v>OCT</c:v>
                  </c:pt>
                  <c:pt idx="90">
                    <c:v>NOV</c:v>
                  </c:pt>
                  <c:pt idx="91">
                    <c:v>DIC</c:v>
                  </c:pt>
                  <c:pt idx="92">
                    <c:v>ENE</c:v>
                  </c:pt>
                  <c:pt idx="93">
                    <c:v>FEB</c:v>
                  </c:pt>
                  <c:pt idx="94">
                    <c:v>MAR</c:v>
                  </c:pt>
                  <c:pt idx="95">
                    <c:v>ABR</c:v>
                  </c:pt>
                  <c:pt idx="96">
                    <c:v>MAY</c:v>
                  </c:pt>
                  <c:pt idx="97">
                    <c:v>JUN</c:v>
                  </c:pt>
                  <c:pt idx="98">
                    <c:v>JUL</c:v>
                  </c:pt>
                  <c:pt idx="99">
                    <c:v>AGO</c:v>
                  </c:pt>
                  <c:pt idx="100">
                    <c:v>SEP</c:v>
                  </c:pt>
                  <c:pt idx="101">
                    <c:v>OCT</c:v>
                  </c:pt>
                  <c:pt idx="102">
                    <c:v>NOV</c:v>
                  </c:pt>
                  <c:pt idx="103">
                    <c:v>DIC</c:v>
                  </c:pt>
                  <c:pt idx="104">
                    <c:v>ENE</c:v>
                  </c:pt>
                  <c:pt idx="105">
                    <c:v>FEB</c:v>
                  </c:pt>
                  <c:pt idx="106">
                    <c:v>MAR</c:v>
                  </c:pt>
                  <c:pt idx="107">
                    <c:v>ABR</c:v>
                  </c:pt>
                  <c:pt idx="108">
                    <c:v>MAY</c:v>
                  </c:pt>
                </c:lvl>
                <c:lvl>
                  <c:pt idx="0">
                    <c:v>2017</c:v>
                  </c:pt>
                  <c:pt idx="1">
                    <c:v>2017</c:v>
                  </c:pt>
                  <c:pt idx="2">
                    <c:v>2017</c:v>
                  </c:pt>
                  <c:pt idx="3">
                    <c:v>2017</c:v>
                  </c:pt>
                  <c:pt idx="4">
                    <c:v>2017</c:v>
                  </c:pt>
                  <c:pt idx="5">
                    <c:v>2017</c:v>
                  </c:pt>
                  <c:pt idx="6">
                    <c:v>2017</c:v>
                  </c:pt>
                  <c:pt idx="7">
                    <c:v>2017</c:v>
                  </c:pt>
                  <c:pt idx="8">
                    <c:v>2018</c:v>
                  </c:pt>
                  <c:pt idx="9">
                    <c:v>2018</c:v>
                  </c:pt>
                  <c:pt idx="10">
                    <c:v>2018</c:v>
                  </c:pt>
                  <c:pt idx="11">
                    <c:v>2018</c:v>
                  </c:pt>
                  <c:pt idx="12">
                    <c:v>2018</c:v>
                  </c:pt>
                  <c:pt idx="13">
                    <c:v>2018</c:v>
                  </c:pt>
                  <c:pt idx="14">
                    <c:v>2018</c:v>
                  </c:pt>
                  <c:pt idx="15">
                    <c:v>2018</c:v>
                  </c:pt>
                  <c:pt idx="16">
                    <c:v>2018</c:v>
                  </c:pt>
                  <c:pt idx="17">
                    <c:v>2018</c:v>
                  </c:pt>
                  <c:pt idx="18">
                    <c:v>2018</c:v>
                  </c:pt>
                  <c:pt idx="19">
                    <c:v>2018</c:v>
                  </c:pt>
                  <c:pt idx="20">
                    <c:v>2019</c:v>
                  </c:pt>
                  <c:pt idx="21">
                    <c:v>2019</c:v>
                  </c:pt>
                  <c:pt idx="22">
                    <c:v>2019</c:v>
                  </c:pt>
                  <c:pt idx="23">
                    <c:v>2019</c:v>
                  </c:pt>
                  <c:pt idx="24">
                    <c:v>2019</c:v>
                  </c:pt>
                  <c:pt idx="25">
                    <c:v>2019</c:v>
                  </c:pt>
                  <c:pt idx="26">
                    <c:v>2019</c:v>
                  </c:pt>
                  <c:pt idx="27">
                    <c:v>2019</c:v>
                  </c:pt>
                  <c:pt idx="28">
                    <c:v>2019</c:v>
                  </c:pt>
                  <c:pt idx="29">
                    <c:v>2019</c:v>
                  </c:pt>
                  <c:pt idx="30">
                    <c:v>2019</c:v>
                  </c:pt>
                  <c:pt idx="31">
                    <c:v>2019</c:v>
                  </c:pt>
                  <c:pt idx="32">
                    <c:v>2020</c:v>
                  </c:pt>
                  <c:pt idx="33">
                    <c:v>2020</c:v>
                  </c:pt>
                  <c:pt idx="34">
                    <c:v>2020</c:v>
                  </c:pt>
                  <c:pt idx="35">
                    <c:v>2020</c:v>
                  </c:pt>
                  <c:pt idx="36">
                    <c:v>2020</c:v>
                  </c:pt>
                  <c:pt idx="37">
                    <c:v>2020</c:v>
                  </c:pt>
                  <c:pt idx="38">
                    <c:v>2020</c:v>
                  </c:pt>
                  <c:pt idx="39">
                    <c:v>2020</c:v>
                  </c:pt>
                  <c:pt idx="40">
                    <c:v>2020</c:v>
                  </c:pt>
                  <c:pt idx="41">
                    <c:v>2020</c:v>
                  </c:pt>
                  <c:pt idx="42">
                    <c:v>2020</c:v>
                  </c:pt>
                  <c:pt idx="43">
                    <c:v>2020</c:v>
                  </c:pt>
                  <c:pt idx="44">
                    <c:v>2021</c:v>
                  </c:pt>
                  <c:pt idx="45">
                    <c:v>2021</c:v>
                  </c:pt>
                  <c:pt idx="46">
                    <c:v>2021</c:v>
                  </c:pt>
                  <c:pt idx="47">
                    <c:v>2021</c:v>
                  </c:pt>
                  <c:pt idx="48">
                    <c:v>2021</c:v>
                  </c:pt>
                  <c:pt idx="49">
                    <c:v>2021</c:v>
                  </c:pt>
                  <c:pt idx="50">
                    <c:v>2021</c:v>
                  </c:pt>
                  <c:pt idx="51">
                    <c:v>2021</c:v>
                  </c:pt>
                  <c:pt idx="52">
                    <c:v>2021</c:v>
                  </c:pt>
                  <c:pt idx="53">
                    <c:v>2021</c:v>
                  </c:pt>
                  <c:pt idx="54">
                    <c:v>2021</c:v>
                  </c:pt>
                  <c:pt idx="55">
                    <c:v>2021</c:v>
                  </c:pt>
                  <c:pt idx="56">
                    <c:v>2022</c:v>
                  </c:pt>
                  <c:pt idx="57">
                    <c:v>2022</c:v>
                  </c:pt>
                  <c:pt idx="58">
                    <c:v>2022</c:v>
                  </c:pt>
                  <c:pt idx="59">
                    <c:v>2022</c:v>
                  </c:pt>
                  <c:pt idx="60">
                    <c:v>2022</c:v>
                  </c:pt>
                  <c:pt idx="61">
                    <c:v>2022</c:v>
                  </c:pt>
                  <c:pt idx="62">
                    <c:v>2022</c:v>
                  </c:pt>
                  <c:pt idx="63">
                    <c:v>2022</c:v>
                  </c:pt>
                  <c:pt idx="64">
                    <c:v>2022</c:v>
                  </c:pt>
                  <c:pt idx="65">
                    <c:v>2022</c:v>
                  </c:pt>
                  <c:pt idx="66">
                    <c:v>2022</c:v>
                  </c:pt>
                  <c:pt idx="67">
                    <c:v>2022</c:v>
                  </c:pt>
                  <c:pt idx="68">
                    <c:v>2023</c:v>
                  </c:pt>
                  <c:pt idx="69">
                    <c:v>2023</c:v>
                  </c:pt>
                  <c:pt idx="70">
                    <c:v>2023</c:v>
                  </c:pt>
                  <c:pt idx="71">
                    <c:v>2023</c:v>
                  </c:pt>
                  <c:pt idx="72">
                    <c:v>2023</c:v>
                  </c:pt>
                  <c:pt idx="73">
                    <c:v>2023</c:v>
                  </c:pt>
                  <c:pt idx="74">
                    <c:v>2023</c:v>
                  </c:pt>
                  <c:pt idx="75">
                    <c:v>2023</c:v>
                  </c:pt>
                  <c:pt idx="76">
                    <c:v>2023</c:v>
                  </c:pt>
                  <c:pt idx="77">
                    <c:v>2023</c:v>
                  </c:pt>
                  <c:pt idx="78">
                    <c:v>2023</c:v>
                  </c:pt>
                  <c:pt idx="79">
                    <c:v>2023</c:v>
                  </c:pt>
                  <c:pt idx="80">
                    <c:v>2024</c:v>
                  </c:pt>
                  <c:pt idx="81">
                    <c:v>2024</c:v>
                  </c:pt>
                  <c:pt idx="82">
                    <c:v>2024</c:v>
                  </c:pt>
                  <c:pt idx="83">
                    <c:v>2024</c:v>
                  </c:pt>
                  <c:pt idx="84">
                    <c:v>2024</c:v>
                  </c:pt>
                  <c:pt idx="85">
                    <c:v>2024</c:v>
                  </c:pt>
                  <c:pt idx="86">
                    <c:v>2024</c:v>
                  </c:pt>
                  <c:pt idx="87">
                    <c:v>2024</c:v>
                  </c:pt>
                  <c:pt idx="88">
                    <c:v>2024</c:v>
                  </c:pt>
                  <c:pt idx="89">
                    <c:v>2024</c:v>
                  </c:pt>
                  <c:pt idx="90">
                    <c:v>2024</c:v>
                  </c:pt>
                  <c:pt idx="91">
                    <c:v>2024</c:v>
                  </c:pt>
                  <c:pt idx="92">
                    <c:v>2025</c:v>
                  </c:pt>
                  <c:pt idx="93">
                    <c:v>2025</c:v>
                  </c:pt>
                  <c:pt idx="94">
                    <c:v>2025</c:v>
                  </c:pt>
                  <c:pt idx="95">
                    <c:v>2025</c:v>
                  </c:pt>
                  <c:pt idx="96">
                    <c:v>2025</c:v>
                  </c:pt>
                  <c:pt idx="97">
                    <c:v>2025</c:v>
                  </c:pt>
                  <c:pt idx="98">
                    <c:v>2025</c:v>
                  </c:pt>
                  <c:pt idx="99">
                    <c:v>2025</c:v>
                  </c:pt>
                  <c:pt idx="100">
                    <c:v>2025</c:v>
                  </c:pt>
                  <c:pt idx="101">
                    <c:v>2025</c:v>
                  </c:pt>
                  <c:pt idx="102">
                    <c:v>2025</c:v>
                  </c:pt>
                  <c:pt idx="103">
                    <c:v>2025</c:v>
                  </c:pt>
                  <c:pt idx="104">
                    <c:v>2026</c:v>
                  </c:pt>
                  <c:pt idx="105">
                    <c:v>2026</c:v>
                  </c:pt>
                  <c:pt idx="106">
                    <c:v>2026</c:v>
                  </c:pt>
                  <c:pt idx="107">
                    <c:v>2026</c:v>
                  </c:pt>
                  <c:pt idx="108">
                    <c:v>2026</c:v>
                  </c:pt>
                </c:lvl>
              </c:multiLvlStrCache>
            </c:multiLvlStrRef>
          </c:cat>
          <c:val>
            <c:numRef>
              <c:f>'Datos con petroleo'!$Q$70:$Q$178</c:f>
              <c:numCache>
                <c:formatCode>0.00</c:formatCode>
                <c:ptCount val="109"/>
                <c:pt idx="0">
                  <c:v>8.5805320242020002</c:v>
                </c:pt>
                <c:pt idx="1">
                  <c:v>6.470328022466</c:v>
                </c:pt>
                <c:pt idx="2">
                  <c:v>6.0378080409999999</c:v>
                </c:pt>
                <c:pt idx="3">
                  <c:v>5.953320260411</c:v>
                </c:pt>
                <c:pt idx="4">
                  <c:v>4.9948342475669998</c:v>
                </c:pt>
                <c:pt idx="5">
                  <c:v>5.7286930776179998</c:v>
                </c:pt>
                <c:pt idx="6">
                  <c:v>6.0980795439950004</c:v>
                </c:pt>
                <c:pt idx="7">
                  <c:v>5.1668094672559999</c:v>
                </c:pt>
                <c:pt idx="8">
                  <c:v>3.840990413706491</c:v>
                </c:pt>
                <c:pt idx="9">
                  <c:v>3.7415447988429218</c:v>
                </c:pt>
                <c:pt idx="10">
                  <c:v>4.6323972709437333</c:v>
                </c:pt>
                <c:pt idx="11">
                  <c:v>5.044620571615277</c:v>
                </c:pt>
                <c:pt idx="12">
                  <c:v>6.9621551693526795</c:v>
                </c:pt>
                <c:pt idx="13">
                  <c:v>9.2199928547748389</c:v>
                </c:pt>
                <c:pt idx="14">
                  <c:v>8.4716707922138923</c:v>
                </c:pt>
                <c:pt idx="15">
                  <c:v>7.9092000088630821</c:v>
                </c:pt>
                <c:pt idx="16">
                  <c:v>8.572498597946133</c:v>
                </c:pt>
                <c:pt idx="17">
                  <c:v>7.9239068306109273</c:v>
                </c:pt>
                <c:pt idx="18">
                  <c:v>7.0925614940466675</c:v>
                </c:pt>
                <c:pt idx="19">
                  <c:v>6.1074298927419113</c:v>
                </c:pt>
                <c:pt idx="20">
                  <c:v>4.4190802663362838</c:v>
                </c:pt>
                <c:pt idx="21">
                  <c:v>4.4825691107903909</c:v>
                </c:pt>
                <c:pt idx="22">
                  <c:v>4.3370517675366926</c:v>
                </c:pt>
                <c:pt idx="23">
                  <c:v>4.8307753255339536</c:v>
                </c:pt>
                <c:pt idx="24">
                  <c:v>2.7743439326358477</c:v>
                </c:pt>
                <c:pt idx="25">
                  <c:v>1.5966322782128506</c:v>
                </c:pt>
                <c:pt idx="26">
                  <c:v>2.4862452528562784</c:v>
                </c:pt>
                <c:pt idx="27">
                  <c:v>1.9728454392068828</c:v>
                </c:pt>
                <c:pt idx="28">
                  <c:v>1.7923937670898615</c:v>
                </c:pt>
                <c:pt idx="29">
                  <c:v>0.69831519354841554</c:v>
                </c:pt>
                <c:pt idx="30">
                  <c:v>0.14764393874882042</c:v>
                </c:pt>
                <c:pt idx="31">
                  <c:v>1.0030328907583819</c:v>
                </c:pt>
                <c:pt idx="32">
                  <c:v>1.0456642238392488</c:v>
                </c:pt>
                <c:pt idx="33">
                  <c:v>0.69583602178708848</c:v>
                </c:pt>
                <c:pt idx="34">
                  <c:v>2.2938745255334236</c:v>
                </c:pt>
                <c:pt idx="35">
                  <c:v>3.284121174358634</c:v>
                </c:pt>
                <c:pt idx="36">
                  <c:v>3.0736278689621033</c:v>
                </c:pt>
                <c:pt idx="37">
                  <c:v>2.6832584582148211</c:v>
                </c:pt>
                <c:pt idx="38">
                  <c:v>3.7182814821612675</c:v>
                </c:pt>
                <c:pt idx="39">
                  <c:v>5.0605003641345681</c:v>
                </c:pt>
                <c:pt idx="40">
                  <c:v>3.803689201161875</c:v>
                </c:pt>
                <c:pt idx="41">
                  <c:v>4.3968740713261845</c:v>
                </c:pt>
                <c:pt idx="42">
                  <c:v>3.9265796861376989</c:v>
                </c:pt>
                <c:pt idx="43">
                  <c:v>3.6750663491156299</c:v>
                </c:pt>
                <c:pt idx="44">
                  <c:v>5.2938917840430033</c:v>
                </c:pt>
                <c:pt idx="45">
                  <c:v>6.7401886129237809</c:v>
                </c:pt>
                <c:pt idx="46">
                  <c:v>6.2328786585531315</c:v>
                </c:pt>
                <c:pt idx="47">
                  <c:v>5.0239136345975322</c:v>
                </c:pt>
                <c:pt idx="48">
                  <c:v>6.1014072631390581</c:v>
                </c:pt>
                <c:pt idx="49">
                  <c:v>7.1031619094746423</c:v>
                </c:pt>
                <c:pt idx="50">
                  <c:v>6.4342035852366308</c:v>
                </c:pt>
                <c:pt idx="51">
                  <c:v>6.296746748681481</c:v>
                </c:pt>
                <c:pt idx="52">
                  <c:v>7.1603316137748063</c:v>
                </c:pt>
                <c:pt idx="53">
                  <c:v>8.3927521269227654</c:v>
                </c:pt>
                <c:pt idx="54">
                  <c:v>9.8685218563569386</c:v>
                </c:pt>
                <c:pt idx="55">
                  <c:v>10.320220673632718</c:v>
                </c:pt>
                <c:pt idx="56">
                  <c:v>9.8208453918782403</c:v>
                </c:pt>
                <c:pt idx="57">
                  <c:v>9.8926272758072198</c:v>
                </c:pt>
                <c:pt idx="58">
                  <c:v>10.169838225977013</c:v>
                </c:pt>
                <c:pt idx="59">
                  <c:v>10.496869844917601</c:v>
                </c:pt>
                <c:pt idx="60">
                  <c:v>10.470013716750826</c:v>
                </c:pt>
                <c:pt idx="61">
                  <c:v>10.346181706892455</c:v>
                </c:pt>
                <c:pt idx="62">
                  <c:v>10.010284611551246</c:v>
                </c:pt>
                <c:pt idx="63">
                  <c:v>9.3649935773406625</c:v>
                </c:pt>
                <c:pt idx="64">
                  <c:v>8.6764978393778271</c:v>
                </c:pt>
                <c:pt idx="65">
                  <c:v>7.0680461223890489</c:v>
                </c:pt>
                <c:pt idx="66">
                  <c:v>5.6933273506301507</c:v>
                </c:pt>
                <c:pt idx="67">
                  <c:v>5.0478849842847229</c:v>
                </c:pt>
                <c:pt idx="68">
                  <c:v>4.8071989322595154</c:v>
                </c:pt>
                <c:pt idx="69">
                  <c:v>3.354377944646636</c:v>
                </c:pt>
                <c:pt idx="70">
                  <c:v>1.8131847874833795</c:v>
                </c:pt>
                <c:pt idx="71">
                  <c:v>1.2826096835698353</c:v>
                </c:pt>
                <c:pt idx="72">
                  <c:v>0.14598913512138267</c:v>
                </c:pt>
                <c:pt idx="73">
                  <c:v>-0.84070867157974849</c:v>
                </c:pt>
                <c:pt idx="74">
                  <c:v>-0.6923613384576921</c:v>
                </c:pt>
                <c:pt idx="75">
                  <c:v>1.1038656771811262E-2</c:v>
                </c:pt>
                <c:pt idx="76">
                  <c:v>0.58499903474675818</c:v>
                </c:pt>
                <c:pt idx="77">
                  <c:v>1.3125894961821372</c:v>
                </c:pt>
                <c:pt idx="78">
                  <c:v>1.2634918298759956</c:v>
                </c:pt>
                <c:pt idx="79">
                  <c:v>0.9844663441238577</c:v>
                </c:pt>
                <c:pt idx="80">
                  <c:v>1.0185887549950312</c:v>
                </c:pt>
                <c:pt idx="81">
                  <c:v>1.4709260048506145</c:v>
                </c:pt>
                <c:pt idx="82">
                  <c:v>1.9957034196179002</c:v>
                </c:pt>
                <c:pt idx="83">
                  <c:v>2.4953704024003986</c:v>
                </c:pt>
                <c:pt idx="84">
                  <c:v>3.3363860930627931</c:v>
                </c:pt>
                <c:pt idx="85">
                  <c:v>5.0318985316856413</c:v>
                </c:pt>
                <c:pt idx="86">
                  <c:v>5.3189121452831944</c:v>
                </c:pt>
                <c:pt idx="87">
                  <c:v>4.9318788761502086</c:v>
                </c:pt>
                <c:pt idx="88">
                  <c:v>5.129567329971918</c:v>
                </c:pt>
                <c:pt idx="89">
                  <c:v>5.0448514958667534</c:v>
                </c:pt>
                <c:pt idx="90">
                  <c:v>6.3436464929328418</c:v>
                </c:pt>
                <c:pt idx="91">
                  <c:v>7.4498628529517941</c:v>
                </c:pt>
                <c:pt idx="92">
                  <c:v>7.7305388806117925</c:v>
                </c:pt>
                <c:pt idx="93">
                  <c:v>7.902867186867879</c:v>
                </c:pt>
                <c:pt idx="94">
                  <c:v>7.2150138086545024</c:v>
                </c:pt>
                <c:pt idx="95">
                  <c:v>6.8707988654063357</c:v>
                </c:pt>
                <c:pt idx="96">
                  <c:v>6.3796447035433523</c:v>
                </c:pt>
                <c:pt idx="97">
                  <c:v>4.8949266799573676</c:v>
                </c:pt>
                <c:pt idx="98">
                  <c:v>3.7723046298147711</c:v>
                </c:pt>
                <c:pt idx="99">
                  <c:v>3.3348763041769702</c:v>
                </c:pt>
                <c:pt idx="100">
                  <c:v>3.0565656553307674</c:v>
                </c:pt>
                <c:pt idx="101">
                  <c:v>2.94577956078097</c:v>
                </c:pt>
                <c:pt idx="102">
                  <c:v>2.3707477922234155</c:v>
                </c:pt>
                <c:pt idx="103">
                  <c:v>2.0877819844462797</c:v>
                </c:pt>
                <c:pt idx="104">
                  <c:v>1.4908720980176371</c:v>
                </c:pt>
                <c:pt idx="105">
                  <c:v>1.3133506118687688</c:v>
                </c:pt>
                <c:pt idx="106">
                  <c:v>2.7427455756261709</c:v>
                </c:pt>
                <c:pt idx="107">
                  <c:v>2.526981224384417</c:v>
                </c:pt>
                <c:pt idx="108">
                  <c:v>2.983127246561601</c:v>
                </c:pt>
              </c:numCache>
            </c:numRef>
          </c:val>
          <c:smooth val="0"/>
          <c:extLst>
            <c:ext xmlns:c16="http://schemas.microsoft.com/office/drawing/2014/chart" uri="{C3380CC4-5D6E-409C-BE32-E72D297353CC}">
              <c16:uniqueId val="{00000001-AE12-43CC-881C-816A745C023D}"/>
            </c:ext>
          </c:extLst>
        </c:ser>
        <c:ser>
          <c:idx val="1"/>
          <c:order val="1"/>
          <c:tx>
            <c:strRef>
              <c:f>'Datos con petroleo'!$S$5</c:f>
              <c:strCache>
                <c:ptCount val="1"/>
                <c:pt idx="0">
                  <c:v>Bienes intermedios</c:v>
                </c:pt>
              </c:strCache>
            </c:strRef>
          </c:tx>
          <c:spPr>
            <a:ln w="12700">
              <a:solidFill>
                <a:srgbClr val="08989C"/>
              </a:solidFill>
            </a:ln>
          </c:spPr>
          <c:marker>
            <c:symbol val="none"/>
          </c:marker>
          <c:dLbls>
            <c:dLbl>
              <c:idx val="108"/>
              <c:layout>
                <c:manualLayout>
                  <c:x val="-7.6447312250146077E-3"/>
                  <c:y val="3.092461543572876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E12-43CC-881C-816A745C023D}"/>
                </c:ext>
              </c:extLst>
            </c:dLbl>
            <c:spPr>
              <a:noFill/>
              <a:ln>
                <a:noFill/>
              </a:ln>
              <a:effectLst/>
            </c:spPr>
            <c:txPr>
              <a:bodyPr wrap="square" lIns="0" tIns="0" rIns="0" bIns="0" anchor="ctr">
                <a:spAutoFit/>
              </a:bodyPr>
              <a:lstStyle/>
              <a:p>
                <a:pPr>
                  <a:defRPr sz="800" b="1">
                    <a:solidFill>
                      <a:srgbClr val="08989C"/>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petroleo'!$A$70:$B$178</c:f>
              <c:multiLvlStrCache>
                <c:ptCount val="109"/>
                <c:lvl>
                  <c:pt idx="0">
                    <c:v>MAY</c:v>
                  </c:pt>
                  <c:pt idx="1">
                    <c:v>JUN</c:v>
                  </c:pt>
                  <c:pt idx="2">
                    <c:v>JUL</c:v>
                  </c:pt>
                  <c:pt idx="3">
                    <c:v>AGO</c:v>
                  </c:pt>
                  <c:pt idx="4">
                    <c:v>SEP</c:v>
                  </c:pt>
                  <c:pt idx="5">
                    <c:v>OCT</c:v>
                  </c:pt>
                  <c:pt idx="6">
                    <c:v>NOV</c:v>
                  </c:pt>
                  <c:pt idx="7">
                    <c:v>DIC</c:v>
                  </c:pt>
                  <c:pt idx="8">
                    <c:v>ENE</c:v>
                  </c:pt>
                  <c:pt idx="9">
                    <c:v>FEB</c:v>
                  </c:pt>
                  <c:pt idx="10">
                    <c:v>MAR</c:v>
                  </c:pt>
                  <c:pt idx="11">
                    <c:v>ABR</c:v>
                  </c:pt>
                  <c:pt idx="12">
                    <c:v>MAY</c:v>
                  </c:pt>
                  <c:pt idx="13">
                    <c:v>JUN</c:v>
                  </c:pt>
                  <c:pt idx="14">
                    <c:v>JUL</c:v>
                  </c:pt>
                  <c:pt idx="15">
                    <c:v>AGO</c:v>
                  </c:pt>
                  <c:pt idx="16">
                    <c:v>SEP</c:v>
                  </c:pt>
                  <c:pt idx="17">
                    <c:v>OCT</c:v>
                  </c:pt>
                  <c:pt idx="18">
                    <c:v>NOV</c:v>
                  </c:pt>
                  <c:pt idx="19">
                    <c:v>DIC</c:v>
                  </c:pt>
                  <c:pt idx="20">
                    <c:v>ENE</c:v>
                  </c:pt>
                  <c:pt idx="21">
                    <c:v>FEB</c:v>
                  </c:pt>
                  <c:pt idx="22">
                    <c:v>MAR</c:v>
                  </c:pt>
                  <c:pt idx="23">
                    <c:v>ABR</c:v>
                  </c:pt>
                  <c:pt idx="24">
                    <c:v>MAY</c:v>
                  </c:pt>
                  <c:pt idx="25">
                    <c:v>JUN</c:v>
                  </c:pt>
                  <c:pt idx="26">
                    <c:v>JUL</c:v>
                  </c:pt>
                  <c:pt idx="27">
                    <c:v>AGO</c:v>
                  </c:pt>
                  <c:pt idx="28">
                    <c:v>SEP</c:v>
                  </c:pt>
                  <c:pt idx="29">
                    <c:v>OCT</c:v>
                  </c:pt>
                  <c:pt idx="30">
                    <c:v>NOV</c:v>
                  </c:pt>
                  <c:pt idx="31">
                    <c:v>DIC</c:v>
                  </c:pt>
                  <c:pt idx="32">
                    <c:v>ENE</c:v>
                  </c:pt>
                  <c:pt idx="33">
                    <c:v>FEB</c:v>
                  </c:pt>
                  <c:pt idx="34">
                    <c:v>MAR</c:v>
                  </c:pt>
                  <c:pt idx="35">
                    <c:v>ABR</c:v>
                  </c:pt>
                  <c:pt idx="36">
                    <c:v>MAY</c:v>
                  </c:pt>
                  <c:pt idx="37">
                    <c:v>JUN</c:v>
                  </c:pt>
                  <c:pt idx="38">
                    <c:v>JUL</c:v>
                  </c:pt>
                  <c:pt idx="39">
                    <c:v>AGO</c:v>
                  </c:pt>
                  <c:pt idx="40">
                    <c:v>SEP</c:v>
                  </c:pt>
                  <c:pt idx="41">
                    <c:v>OCT</c:v>
                  </c:pt>
                  <c:pt idx="42">
                    <c:v>NOV</c:v>
                  </c:pt>
                  <c:pt idx="43">
                    <c:v>DIC</c:v>
                  </c:pt>
                  <c:pt idx="44">
                    <c:v>ENE</c:v>
                  </c:pt>
                  <c:pt idx="45">
                    <c:v>FEB</c:v>
                  </c:pt>
                  <c:pt idx="46">
                    <c:v>MAR</c:v>
                  </c:pt>
                  <c:pt idx="47">
                    <c:v>ABR</c:v>
                  </c:pt>
                  <c:pt idx="48">
                    <c:v>MAY</c:v>
                  </c:pt>
                  <c:pt idx="49">
                    <c:v>JUN</c:v>
                  </c:pt>
                  <c:pt idx="50">
                    <c:v>JUL</c:v>
                  </c:pt>
                  <c:pt idx="51">
                    <c:v>AGO</c:v>
                  </c:pt>
                  <c:pt idx="52">
                    <c:v>SEP</c:v>
                  </c:pt>
                  <c:pt idx="53">
                    <c:v>OCT</c:v>
                  </c:pt>
                  <c:pt idx="54">
                    <c:v>NOV</c:v>
                  </c:pt>
                  <c:pt idx="55">
                    <c:v>DIC</c:v>
                  </c:pt>
                  <c:pt idx="56">
                    <c:v>ENE</c:v>
                  </c:pt>
                  <c:pt idx="57">
                    <c:v>FEB</c:v>
                  </c:pt>
                  <c:pt idx="58">
                    <c:v>MAR</c:v>
                  </c:pt>
                  <c:pt idx="59">
                    <c:v>ABR</c:v>
                  </c:pt>
                  <c:pt idx="60">
                    <c:v>MAY</c:v>
                  </c:pt>
                  <c:pt idx="61">
                    <c:v>JUN</c:v>
                  </c:pt>
                  <c:pt idx="62">
                    <c:v>JUL</c:v>
                  </c:pt>
                  <c:pt idx="63">
                    <c:v>AGO</c:v>
                  </c:pt>
                  <c:pt idx="64">
                    <c:v>SEP</c:v>
                  </c:pt>
                  <c:pt idx="65">
                    <c:v>OCT</c:v>
                  </c:pt>
                  <c:pt idx="66">
                    <c:v>NOV</c:v>
                  </c:pt>
                  <c:pt idx="67">
                    <c:v>DIC</c:v>
                  </c:pt>
                  <c:pt idx="68">
                    <c:v>ENE</c:v>
                  </c:pt>
                  <c:pt idx="69">
                    <c:v>FEB</c:v>
                  </c:pt>
                  <c:pt idx="70">
                    <c:v>MAR</c:v>
                  </c:pt>
                  <c:pt idx="71">
                    <c:v>ABR</c:v>
                  </c:pt>
                  <c:pt idx="72">
                    <c:v>MAY</c:v>
                  </c:pt>
                  <c:pt idx="73">
                    <c:v>JUN</c:v>
                  </c:pt>
                  <c:pt idx="74">
                    <c:v>JUL</c:v>
                  </c:pt>
                  <c:pt idx="75">
                    <c:v>AGO</c:v>
                  </c:pt>
                  <c:pt idx="76">
                    <c:v>SEP</c:v>
                  </c:pt>
                  <c:pt idx="77">
                    <c:v>OCT</c:v>
                  </c:pt>
                  <c:pt idx="78">
                    <c:v>NOV</c:v>
                  </c:pt>
                  <c:pt idx="79">
                    <c:v>DIC</c:v>
                  </c:pt>
                  <c:pt idx="80">
                    <c:v>ENE</c:v>
                  </c:pt>
                  <c:pt idx="81">
                    <c:v>FEB</c:v>
                  </c:pt>
                  <c:pt idx="82">
                    <c:v>MAR</c:v>
                  </c:pt>
                  <c:pt idx="83">
                    <c:v>ABR</c:v>
                  </c:pt>
                  <c:pt idx="84">
                    <c:v>MAY</c:v>
                  </c:pt>
                  <c:pt idx="85">
                    <c:v>JUN</c:v>
                  </c:pt>
                  <c:pt idx="86">
                    <c:v>JUL</c:v>
                  </c:pt>
                  <c:pt idx="87">
                    <c:v>AGO</c:v>
                  </c:pt>
                  <c:pt idx="88">
                    <c:v>SEP</c:v>
                  </c:pt>
                  <c:pt idx="89">
                    <c:v>OCT</c:v>
                  </c:pt>
                  <c:pt idx="90">
                    <c:v>NOV</c:v>
                  </c:pt>
                  <c:pt idx="91">
                    <c:v>DIC</c:v>
                  </c:pt>
                  <c:pt idx="92">
                    <c:v>ENE</c:v>
                  </c:pt>
                  <c:pt idx="93">
                    <c:v>FEB</c:v>
                  </c:pt>
                  <c:pt idx="94">
                    <c:v>MAR</c:v>
                  </c:pt>
                  <c:pt idx="95">
                    <c:v>ABR</c:v>
                  </c:pt>
                  <c:pt idx="96">
                    <c:v>MAY</c:v>
                  </c:pt>
                  <c:pt idx="97">
                    <c:v>JUN</c:v>
                  </c:pt>
                  <c:pt idx="98">
                    <c:v>JUL</c:v>
                  </c:pt>
                  <c:pt idx="99">
                    <c:v>AGO</c:v>
                  </c:pt>
                  <c:pt idx="100">
                    <c:v>SEP</c:v>
                  </c:pt>
                  <c:pt idx="101">
                    <c:v>OCT</c:v>
                  </c:pt>
                  <c:pt idx="102">
                    <c:v>NOV</c:v>
                  </c:pt>
                  <c:pt idx="103">
                    <c:v>DIC</c:v>
                  </c:pt>
                  <c:pt idx="104">
                    <c:v>ENE</c:v>
                  </c:pt>
                  <c:pt idx="105">
                    <c:v>FEB</c:v>
                  </c:pt>
                  <c:pt idx="106">
                    <c:v>MAR</c:v>
                  </c:pt>
                  <c:pt idx="107">
                    <c:v>ABR</c:v>
                  </c:pt>
                  <c:pt idx="108">
                    <c:v>MAY</c:v>
                  </c:pt>
                </c:lvl>
                <c:lvl>
                  <c:pt idx="0">
                    <c:v>2017</c:v>
                  </c:pt>
                  <c:pt idx="1">
                    <c:v>2017</c:v>
                  </c:pt>
                  <c:pt idx="2">
                    <c:v>2017</c:v>
                  </c:pt>
                  <c:pt idx="3">
                    <c:v>2017</c:v>
                  </c:pt>
                  <c:pt idx="4">
                    <c:v>2017</c:v>
                  </c:pt>
                  <c:pt idx="5">
                    <c:v>2017</c:v>
                  </c:pt>
                  <c:pt idx="6">
                    <c:v>2017</c:v>
                  </c:pt>
                  <c:pt idx="7">
                    <c:v>2017</c:v>
                  </c:pt>
                  <c:pt idx="8">
                    <c:v>2018</c:v>
                  </c:pt>
                  <c:pt idx="9">
                    <c:v>2018</c:v>
                  </c:pt>
                  <c:pt idx="10">
                    <c:v>2018</c:v>
                  </c:pt>
                  <c:pt idx="11">
                    <c:v>2018</c:v>
                  </c:pt>
                  <c:pt idx="12">
                    <c:v>2018</c:v>
                  </c:pt>
                  <c:pt idx="13">
                    <c:v>2018</c:v>
                  </c:pt>
                  <c:pt idx="14">
                    <c:v>2018</c:v>
                  </c:pt>
                  <c:pt idx="15">
                    <c:v>2018</c:v>
                  </c:pt>
                  <c:pt idx="16">
                    <c:v>2018</c:v>
                  </c:pt>
                  <c:pt idx="17">
                    <c:v>2018</c:v>
                  </c:pt>
                  <c:pt idx="18">
                    <c:v>2018</c:v>
                  </c:pt>
                  <c:pt idx="19">
                    <c:v>2018</c:v>
                  </c:pt>
                  <c:pt idx="20">
                    <c:v>2019</c:v>
                  </c:pt>
                  <c:pt idx="21">
                    <c:v>2019</c:v>
                  </c:pt>
                  <c:pt idx="22">
                    <c:v>2019</c:v>
                  </c:pt>
                  <c:pt idx="23">
                    <c:v>2019</c:v>
                  </c:pt>
                  <c:pt idx="24">
                    <c:v>2019</c:v>
                  </c:pt>
                  <c:pt idx="25">
                    <c:v>2019</c:v>
                  </c:pt>
                  <c:pt idx="26">
                    <c:v>2019</c:v>
                  </c:pt>
                  <c:pt idx="27">
                    <c:v>2019</c:v>
                  </c:pt>
                  <c:pt idx="28">
                    <c:v>2019</c:v>
                  </c:pt>
                  <c:pt idx="29">
                    <c:v>2019</c:v>
                  </c:pt>
                  <c:pt idx="30">
                    <c:v>2019</c:v>
                  </c:pt>
                  <c:pt idx="31">
                    <c:v>2019</c:v>
                  </c:pt>
                  <c:pt idx="32">
                    <c:v>2020</c:v>
                  </c:pt>
                  <c:pt idx="33">
                    <c:v>2020</c:v>
                  </c:pt>
                  <c:pt idx="34">
                    <c:v>2020</c:v>
                  </c:pt>
                  <c:pt idx="35">
                    <c:v>2020</c:v>
                  </c:pt>
                  <c:pt idx="36">
                    <c:v>2020</c:v>
                  </c:pt>
                  <c:pt idx="37">
                    <c:v>2020</c:v>
                  </c:pt>
                  <c:pt idx="38">
                    <c:v>2020</c:v>
                  </c:pt>
                  <c:pt idx="39">
                    <c:v>2020</c:v>
                  </c:pt>
                  <c:pt idx="40">
                    <c:v>2020</c:v>
                  </c:pt>
                  <c:pt idx="41">
                    <c:v>2020</c:v>
                  </c:pt>
                  <c:pt idx="42">
                    <c:v>2020</c:v>
                  </c:pt>
                  <c:pt idx="43">
                    <c:v>2020</c:v>
                  </c:pt>
                  <c:pt idx="44">
                    <c:v>2021</c:v>
                  </c:pt>
                  <c:pt idx="45">
                    <c:v>2021</c:v>
                  </c:pt>
                  <c:pt idx="46">
                    <c:v>2021</c:v>
                  </c:pt>
                  <c:pt idx="47">
                    <c:v>2021</c:v>
                  </c:pt>
                  <c:pt idx="48">
                    <c:v>2021</c:v>
                  </c:pt>
                  <c:pt idx="49">
                    <c:v>2021</c:v>
                  </c:pt>
                  <c:pt idx="50">
                    <c:v>2021</c:v>
                  </c:pt>
                  <c:pt idx="51">
                    <c:v>2021</c:v>
                  </c:pt>
                  <c:pt idx="52">
                    <c:v>2021</c:v>
                  </c:pt>
                  <c:pt idx="53">
                    <c:v>2021</c:v>
                  </c:pt>
                  <c:pt idx="54">
                    <c:v>2021</c:v>
                  </c:pt>
                  <c:pt idx="55">
                    <c:v>2021</c:v>
                  </c:pt>
                  <c:pt idx="56">
                    <c:v>2022</c:v>
                  </c:pt>
                  <c:pt idx="57">
                    <c:v>2022</c:v>
                  </c:pt>
                  <c:pt idx="58">
                    <c:v>2022</c:v>
                  </c:pt>
                  <c:pt idx="59">
                    <c:v>2022</c:v>
                  </c:pt>
                  <c:pt idx="60">
                    <c:v>2022</c:v>
                  </c:pt>
                  <c:pt idx="61">
                    <c:v>2022</c:v>
                  </c:pt>
                  <c:pt idx="62">
                    <c:v>2022</c:v>
                  </c:pt>
                  <c:pt idx="63">
                    <c:v>2022</c:v>
                  </c:pt>
                  <c:pt idx="64">
                    <c:v>2022</c:v>
                  </c:pt>
                  <c:pt idx="65">
                    <c:v>2022</c:v>
                  </c:pt>
                  <c:pt idx="66">
                    <c:v>2022</c:v>
                  </c:pt>
                  <c:pt idx="67">
                    <c:v>2022</c:v>
                  </c:pt>
                  <c:pt idx="68">
                    <c:v>2023</c:v>
                  </c:pt>
                  <c:pt idx="69">
                    <c:v>2023</c:v>
                  </c:pt>
                  <c:pt idx="70">
                    <c:v>2023</c:v>
                  </c:pt>
                  <c:pt idx="71">
                    <c:v>2023</c:v>
                  </c:pt>
                  <c:pt idx="72">
                    <c:v>2023</c:v>
                  </c:pt>
                  <c:pt idx="73">
                    <c:v>2023</c:v>
                  </c:pt>
                  <c:pt idx="74">
                    <c:v>2023</c:v>
                  </c:pt>
                  <c:pt idx="75">
                    <c:v>2023</c:v>
                  </c:pt>
                  <c:pt idx="76">
                    <c:v>2023</c:v>
                  </c:pt>
                  <c:pt idx="77">
                    <c:v>2023</c:v>
                  </c:pt>
                  <c:pt idx="78">
                    <c:v>2023</c:v>
                  </c:pt>
                  <c:pt idx="79">
                    <c:v>2023</c:v>
                  </c:pt>
                  <c:pt idx="80">
                    <c:v>2024</c:v>
                  </c:pt>
                  <c:pt idx="81">
                    <c:v>2024</c:v>
                  </c:pt>
                  <c:pt idx="82">
                    <c:v>2024</c:v>
                  </c:pt>
                  <c:pt idx="83">
                    <c:v>2024</c:v>
                  </c:pt>
                  <c:pt idx="84">
                    <c:v>2024</c:v>
                  </c:pt>
                  <c:pt idx="85">
                    <c:v>2024</c:v>
                  </c:pt>
                  <c:pt idx="86">
                    <c:v>2024</c:v>
                  </c:pt>
                  <c:pt idx="87">
                    <c:v>2024</c:v>
                  </c:pt>
                  <c:pt idx="88">
                    <c:v>2024</c:v>
                  </c:pt>
                  <c:pt idx="89">
                    <c:v>2024</c:v>
                  </c:pt>
                  <c:pt idx="90">
                    <c:v>2024</c:v>
                  </c:pt>
                  <c:pt idx="91">
                    <c:v>2024</c:v>
                  </c:pt>
                  <c:pt idx="92">
                    <c:v>2025</c:v>
                  </c:pt>
                  <c:pt idx="93">
                    <c:v>2025</c:v>
                  </c:pt>
                  <c:pt idx="94">
                    <c:v>2025</c:v>
                  </c:pt>
                  <c:pt idx="95">
                    <c:v>2025</c:v>
                  </c:pt>
                  <c:pt idx="96">
                    <c:v>2025</c:v>
                  </c:pt>
                  <c:pt idx="97">
                    <c:v>2025</c:v>
                  </c:pt>
                  <c:pt idx="98">
                    <c:v>2025</c:v>
                  </c:pt>
                  <c:pt idx="99">
                    <c:v>2025</c:v>
                  </c:pt>
                  <c:pt idx="100">
                    <c:v>2025</c:v>
                  </c:pt>
                  <c:pt idx="101">
                    <c:v>2025</c:v>
                  </c:pt>
                  <c:pt idx="102">
                    <c:v>2025</c:v>
                  </c:pt>
                  <c:pt idx="103">
                    <c:v>2025</c:v>
                  </c:pt>
                  <c:pt idx="104">
                    <c:v>2026</c:v>
                  </c:pt>
                  <c:pt idx="105">
                    <c:v>2026</c:v>
                  </c:pt>
                  <c:pt idx="106">
                    <c:v>2026</c:v>
                  </c:pt>
                  <c:pt idx="107">
                    <c:v>2026</c:v>
                  </c:pt>
                  <c:pt idx="108">
                    <c:v>2026</c:v>
                  </c:pt>
                </c:lvl>
              </c:multiLvlStrCache>
            </c:multiLvlStrRef>
          </c:cat>
          <c:val>
            <c:numRef>
              <c:f>'Datos con petroleo'!$S$70:$S$178</c:f>
              <c:numCache>
                <c:formatCode>0.00</c:formatCode>
                <c:ptCount val="109"/>
                <c:pt idx="0">
                  <c:v>11.577548401995999</c:v>
                </c:pt>
                <c:pt idx="1">
                  <c:v>8.7303033643429995</c:v>
                </c:pt>
                <c:pt idx="2">
                  <c:v>7.9205378881239996</c:v>
                </c:pt>
                <c:pt idx="3">
                  <c:v>7.2492977167279999</c:v>
                </c:pt>
                <c:pt idx="4">
                  <c:v>5.9678936249880001</c:v>
                </c:pt>
                <c:pt idx="5">
                  <c:v>6.4971177576620001</c:v>
                </c:pt>
                <c:pt idx="6">
                  <c:v>7.3917813079489996</c:v>
                </c:pt>
                <c:pt idx="7">
                  <c:v>6.3118424439050003</c:v>
                </c:pt>
                <c:pt idx="8">
                  <c:v>4.5440208057999198</c:v>
                </c:pt>
                <c:pt idx="9">
                  <c:v>4.540909573519647</c:v>
                </c:pt>
                <c:pt idx="10">
                  <c:v>5.2694084898562199</c:v>
                </c:pt>
                <c:pt idx="11">
                  <c:v>6.1436743298589835</c:v>
                </c:pt>
                <c:pt idx="12">
                  <c:v>8.9483560277742402</c:v>
                </c:pt>
                <c:pt idx="13">
                  <c:v>11.739315074347667</c:v>
                </c:pt>
                <c:pt idx="14">
                  <c:v>11.121879976276915</c:v>
                </c:pt>
                <c:pt idx="15">
                  <c:v>10.478532435439881</c:v>
                </c:pt>
                <c:pt idx="16">
                  <c:v>11.308714776852735</c:v>
                </c:pt>
                <c:pt idx="17">
                  <c:v>10.8342204987669</c:v>
                </c:pt>
                <c:pt idx="18">
                  <c:v>8.8840817437601416</c:v>
                </c:pt>
                <c:pt idx="19">
                  <c:v>6.9540594768320529</c:v>
                </c:pt>
                <c:pt idx="20">
                  <c:v>4.5654259852407897</c:v>
                </c:pt>
                <c:pt idx="21">
                  <c:v>4.4496815810660895</c:v>
                </c:pt>
                <c:pt idx="22">
                  <c:v>4.240177887432961</c:v>
                </c:pt>
                <c:pt idx="23">
                  <c:v>4.7964909359824226</c:v>
                </c:pt>
                <c:pt idx="24">
                  <c:v>2.1038903642890627</c:v>
                </c:pt>
                <c:pt idx="25">
                  <c:v>0.51586227177726762</c:v>
                </c:pt>
                <c:pt idx="26">
                  <c:v>1.6071335551087973</c:v>
                </c:pt>
                <c:pt idx="27">
                  <c:v>-0.13813061550697059</c:v>
                </c:pt>
                <c:pt idx="28">
                  <c:v>-0.27509748986258575</c:v>
                </c:pt>
                <c:pt idx="29">
                  <c:v>-2.0195157494490856</c:v>
                </c:pt>
                <c:pt idx="30">
                  <c:v>-2.3741082836563843</c:v>
                </c:pt>
                <c:pt idx="31">
                  <c:v>-0.77365111857250479</c:v>
                </c:pt>
                <c:pt idx="32">
                  <c:v>-0.88069166093666107</c:v>
                </c:pt>
                <c:pt idx="33">
                  <c:v>-1.6836127383029975</c:v>
                </c:pt>
                <c:pt idx="34">
                  <c:v>-0.9536720281452471</c:v>
                </c:pt>
                <c:pt idx="35">
                  <c:v>-0.87887265889653454</c:v>
                </c:pt>
                <c:pt idx="36">
                  <c:v>-1.2011569804624922</c:v>
                </c:pt>
                <c:pt idx="37">
                  <c:v>-0.41495650175685794</c:v>
                </c:pt>
                <c:pt idx="38">
                  <c:v>0.97774087240700691</c:v>
                </c:pt>
                <c:pt idx="39">
                  <c:v>4.2838413551529175</c:v>
                </c:pt>
                <c:pt idx="40">
                  <c:v>2.4832662402086036</c:v>
                </c:pt>
                <c:pt idx="41">
                  <c:v>3.4358446923026476</c:v>
                </c:pt>
                <c:pt idx="42">
                  <c:v>3.3089497647284194</c:v>
                </c:pt>
                <c:pt idx="43">
                  <c:v>3.5807513613956621</c:v>
                </c:pt>
                <c:pt idx="44">
                  <c:v>5.9452453748823464</c:v>
                </c:pt>
                <c:pt idx="45">
                  <c:v>8.4758405675906978</c:v>
                </c:pt>
                <c:pt idx="46">
                  <c:v>9.0751555512761151</c:v>
                </c:pt>
                <c:pt idx="47">
                  <c:v>9.0202320153879292</c:v>
                </c:pt>
                <c:pt idx="48">
                  <c:v>10.601225141378423</c:v>
                </c:pt>
                <c:pt idx="49">
                  <c:v>10.64200814880143</c:v>
                </c:pt>
                <c:pt idx="50">
                  <c:v>9.5729868680987771</c:v>
                </c:pt>
                <c:pt idx="51">
                  <c:v>8.9942567784973004</c:v>
                </c:pt>
                <c:pt idx="52">
                  <c:v>10.169744069235431</c:v>
                </c:pt>
                <c:pt idx="53">
                  <c:v>12.291623103248583</c:v>
                </c:pt>
                <c:pt idx="54">
                  <c:v>13.890648898633895</c:v>
                </c:pt>
                <c:pt idx="55">
                  <c:v>13.249137979621395</c:v>
                </c:pt>
                <c:pt idx="56">
                  <c:v>12.625190970947031</c:v>
                </c:pt>
                <c:pt idx="57">
                  <c:v>12.743861572586423</c:v>
                </c:pt>
                <c:pt idx="58">
                  <c:v>13.062951659840195</c:v>
                </c:pt>
                <c:pt idx="59">
                  <c:v>13.017667370956755</c:v>
                </c:pt>
                <c:pt idx="60">
                  <c:v>13.057888539695405</c:v>
                </c:pt>
                <c:pt idx="61">
                  <c:v>13.285907899588656</c:v>
                </c:pt>
                <c:pt idx="62">
                  <c:v>11.876339628089516</c:v>
                </c:pt>
                <c:pt idx="63">
                  <c:v>11.027464481081161</c:v>
                </c:pt>
                <c:pt idx="64">
                  <c:v>9.8368890452535709</c:v>
                </c:pt>
                <c:pt idx="65">
                  <c:v>6.6946027222138049</c:v>
                </c:pt>
                <c:pt idx="66">
                  <c:v>4.893120377227822</c:v>
                </c:pt>
                <c:pt idx="67">
                  <c:v>4.2995568304533771</c:v>
                </c:pt>
                <c:pt idx="68">
                  <c:v>3.5732361524583256</c:v>
                </c:pt>
                <c:pt idx="69">
                  <c:v>1.0855150283572534</c:v>
                </c:pt>
                <c:pt idx="70">
                  <c:v>-1.1837391135208986</c:v>
                </c:pt>
                <c:pt idx="71">
                  <c:v>-1.3756559014348468</c:v>
                </c:pt>
                <c:pt idx="72">
                  <c:v>-3.0769479004424505</c:v>
                </c:pt>
                <c:pt idx="73">
                  <c:v>-4.5526605262431801</c:v>
                </c:pt>
                <c:pt idx="74">
                  <c:v>-3.5452534622643195</c:v>
                </c:pt>
                <c:pt idx="75">
                  <c:v>-2.4218457318794129</c:v>
                </c:pt>
                <c:pt idx="76">
                  <c:v>-1.8275557263337405</c:v>
                </c:pt>
                <c:pt idx="77">
                  <c:v>-1.1345889454362768</c:v>
                </c:pt>
                <c:pt idx="78">
                  <c:v>-1.2830834691342163</c:v>
                </c:pt>
                <c:pt idx="79">
                  <c:v>-1.8041681952775557</c:v>
                </c:pt>
                <c:pt idx="80">
                  <c:v>-1.5016465108025123</c:v>
                </c:pt>
                <c:pt idx="81">
                  <c:v>-0.72350107829606269</c:v>
                </c:pt>
                <c:pt idx="82">
                  <c:v>0.94516854705688491</c:v>
                </c:pt>
                <c:pt idx="83">
                  <c:v>1.7900492219495634</c:v>
                </c:pt>
                <c:pt idx="84">
                  <c:v>3.0487349291139498</c:v>
                </c:pt>
                <c:pt idx="85">
                  <c:v>5.1466532649794505</c:v>
                </c:pt>
                <c:pt idx="86">
                  <c:v>5.4752020092251996</c:v>
                </c:pt>
                <c:pt idx="87">
                  <c:v>3.7603018091963536</c:v>
                </c:pt>
                <c:pt idx="88">
                  <c:v>3.7680240932847164</c:v>
                </c:pt>
                <c:pt idx="89">
                  <c:v>4.5559357571287595</c:v>
                </c:pt>
                <c:pt idx="90">
                  <c:v>6.1726916334238213</c:v>
                </c:pt>
                <c:pt idx="91">
                  <c:v>8.507651076092305</c:v>
                </c:pt>
                <c:pt idx="92">
                  <c:v>9.4383595039198465</c:v>
                </c:pt>
                <c:pt idx="93">
                  <c:v>9.4463965051496004</c:v>
                </c:pt>
                <c:pt idx="94">
                  <c:v>7.7965489662167542</c:v>
                </c:pt>
                <c:pt idx="95">
                  <c:v>6.6754779662113295</c:v>
                </c:pt>
                <c:pt idx="96">
                  <c:v>6.7065434041314598</c:v>
                </c:pt>
                <c:pt idx="97">
                  <c:v>5.095798245700367</c:v>
                </c:pt>
                <c:pt idx="98">
                  <c:v>3.109330335649263</c:v>
                </c:pt>
                <c:pt idx="99">
                  <c:v>3.1701320530029387</c:v>
                </c:pt>
                <c:pt idx="100">
                  <c:v>3.4052629436107873</c:v>
                </c:pt>
                <c:pt idx="101">
                  <c:v>3.083380113594858</c:v>
                </c:pt>
                <c:pt idx="102">
                  <c:v>2.2248134516674289</c:v>
                </c:pt>
                <c:pt idx="103">
                  <c:v>1.4539278663345812</c:v>
                </c:pt>
                <c:pt idx="104">
                  <c:v>0.29796834935764682</c:v>
                </c:pt>
                <c:pt idx="105">
                  <c:v>0.82019197878258066</c:v>
                </c:pt>
                <c:pt idx="106">
                  <c:v>2.422171450471744</c:v>
                </c:pt>
                <c:pt idx="107">
                  <c:v>1.9246244790853684</c:v>
                </c:pt>
                <c:pt idx="108">
                  <c:v>2.1183066873623257</c:v>
                </c:pt>
              </c:numCache>
            </c:numRef>
          </c:val>
          <c:smooth val="0"/>
          <c:extLst>
            <c:ext xmlns:c16="http://schemas.microsoft.com/office/drawing/2014/chart" uri="{C3380CC4-5D6E-409C-BE32-E72D297353CC}">
              <c16:uniqueId val="{00000003-AE12-43CC-881C-816A745C023D}"/>
            </c:ext>
          </c:extLst>
        </c:ser>
        <c:ser>
          <c:idx val="2"/>
          <c:order val="2"/>
          <c:tx>
            <c:strRef>
              <c:f>'Datos con petroleo'!$R$5</c:f>
              <c:strCache>
                <c:ptCount val="1"/>
                <c:pt idx="0">
                  <c:v>Bienes finales</c:v>
                </c:pt>
              </c:strCache>
            </c:strRef>
          </c:tx>
          <c:spPr>
            <a:ln w="12700">
              <a:solidFill>
                <a:srgbClr val="003057"/>
              </a:solidFill>
            </a:ln>
          </c:spPr>
          <c:marker>
            <c:symbol val="none"/>
          </c:marker>
          <c:dLbls>
            <c:dLbl>
              <c:idx val="108"/>
              <c:layout>
                <c:manualLayout>
                  <c:x val="-7.6447312250146077E-3"/>
                  <c:y val="-5.765277614176255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E12-43CC-881C-816A745C023D}"/>
                </c:ext>
              </c:extLst>
            </c:dLbl>
            <c:spPr>
              <a:noFill/>
              <a:ln>
                <a:noFill/>
              </a:ln>
              <a:effectLst/>
            </c:spPr>
            <c:txPr>
              <a:bodyPr wrap="square" lIns="0" tIns="0" rIns="0" bIns="0" anchor="ctr">
                <a:spAutoFit/>
              </a:bodyPr>
              <a:lstStyle/>
              <a:p>
                <a:pPr>
                  <a:defRPr sz="800" b="1">
                    <a:solidFill>
                      <a:srgbClr val="003057"/>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petroleo'!$A$70:$B$178</c:f>
              <c:multiLvlStrCache>
                <c:ptCount val="109"/>
                <c:lvl>
                  <c:pt idx="0">
                    <c:v>MAY</c:v>
                  </c:pt>
                  <c:pt idx="1">
                    <c:v>JUN</c:v>
                  </c:pt>
                  <c:pt idx="2">
                    <c:v>JUL</c:v>
                  </c:pt>
                  <c:pt idx="3">
                    <c:v>AGO</c:v>
                  </c:pt>
                  <c:pt idx="4">
                    <c:v>SEP</c:v>
                  </c:pt>
                  <c:pt idx="5">
                    <c:v>OCT</c:v>
                  </c:pt>
                  <c:pt idx="6">
                    <c:v>NOV</c:v>
                  </c:pt>
                  <c:pt idx="7">
                    <c:v>DIC</c:v>
                  </c:pt>
                  <c:pt idx="8">
                    <c:v>ENE</c:v>
                  </c:pt>
                  <c:pt idx="9">
                    <c:v>FEB</c:v>
                  </c:pt>
                  <c:pt idx="10">
                    <c:v>MAR</c:v>
                  </c:pt>
                  <c:pt idx="11">
                    <c:v>ABR</c:v>
                  </c:pt>
                  <c:pt idx="12">
                    <c:v>MAY</c:v>
                  </c:pt>
                  <c:pt idx="13">
                    <c:v>JUN</c:v>
                  </c:pt>
                  <c:pt idx="14">
                    <c:v>JUL</c:v>
                  </c:pt>
                  <c:pt idx="15">
                    <c:v>AGO</c:v>
                  </c:pt>
                  <c:pt idx="16">
                    <c:v>SEP</c:v>
                  </c:pt>
                  <c:pt idx="17">
                    <c:v>OCT</c:v>
                  </c:pt>
                  <c:pt idx="18">
                    <c:v>NOV</c:v>
                  </c:pt>
                  <c:pt idx="19">
                    <c:v>DIC</c:v>
                  </c:pt>
                  <c:pt idx="20">
                    <c:v>ENE</c:v>
                  </c:pt>
                  <c:pt idx="21">
                    <c:v>FEB</c:v>
                  </c:pt>
                  <c:pt idx="22">
                    <c:v>MAR</c:v>
                  </c:pt>
                  <c:pt idx="23">
                    <c:v>ABR</c:v>
                  </c:pt>
                  <c:pt idx="24">
                    <c:v>MAY</c:v>
                  </c:pt>
                  <c:pt idx="25">
                    <c:v>JUN</c:v>
                  </c:pt>
                  <c:pt idx="26">
                    <c:v>JUL</c:v>
                  </c:pt>
                  <c:pt idx="27">
                    <c:v>AGO</c:v>
                  </c:pt>
                  <c:pt idx="28">
                    <c:v>SEP</c:v>
                  </c:pt>
                  <c:pt idx="29">
                    <c:v>OCT</c:v>
                  </c:pt>
                  <c:pt idx="30">
                    <c:v>NOV</c:v>
                  </c:pt>
                  <c:pt idx="31">
                    <c:v>DIC</c:v>
                  </c:pt>
                  <c:pt idx="32">
                    <c:v>ENE</c:v>
                  </c:pt>
                  <c:pt idx="33">
                    <c:v>FEB</c:v>
                  </c:pt>
                  <c:pt idx="34">
                    <c:v>MAR</c:v>
                  </c:pt>
                  <c:pt idx="35">
                    <c:v>ABR</c:v>
                  </c:pt>
                  <c:pt idx="36">
                    <c:v>MAY</c:v>
                  </c:pt>
                  <c:pt idx="37">
                    <c:v>JUN</c:v>
                  </c:pt>
                  <c:pt idx="38">
                    <c:v>JUL</c:v>
                  </c:pt>
                  <c:pt idx="39">
                    <c:v>AGO</c:v>
                  </c:pt>
                  <c:pt idx="40">
                    <c:v>SEP</c:v>
                  </c:pt>
                  <c:pt idx="41">
                    <c:v>OCT</c:v>
                  </c:pt>
                  <c:pt idx="42">
                    <c:v>NOV</c:v>
                  </c:pt>
                  <c:pt idx="43">
                    <c:v>DIC</c:v>
                  </c:pt>
                  <c:pt idx="44">
                    <c:v>ENE</c:v>
                  </c:pt>
                  <c:pt idx="45">
                    <c:v>FEB</c:v>
                  </c:pt>
                  <c:pt idx="46">
                    <c:v>MAR</c:v>
                  </c:pt>
                  <c:pt idx="47">
                    <c:v>ABR</c:v>
                  </c:pt>
                  <c:pt idx="48">
                    <c:v>MAY</c:v>
                  </c:pt>
                  <c:pt idx="49">
                    <c:v>JUN</c:v>
                  </c:pt>
                  <c:pt idx="50">
                    <c:v>JUL</c:v>
                  </c:pt>
                  <c:pt idx="51">
                    <c:v>AGO</c:v>
                  </c:pt>
                  <c:pt idx="52">
                    <c:v>SEP</c:v>
                  </c:pt>
                  <c:pt idx="53">
                    <c:v>OCT</c:v>
                  </c:pt>
                  <c:pt idx="54">
                    <c:v>NOV</c:v>
                  </c:pt>
                  <c:pt idx="55">
                    <c:v>DIC</c:v>
                  </c:pt>
                  <c:pt idx="56">
                    <c:v>ENE</c:v>
                  </c:pt>
                  <c:pt idx="57">
                    <c:v>FEB</c:v>
                  </c:pt>
                  <c:pt idx="58">
                    <c:v>MAR</c:v>
                  </c:pt>
                  <c:pt idx="59">
                    <c:v>ABR</c:v>
                  </c:pt>
                  <c:pt idx="60">
                    <c:v>MAY</c:v>
                  </c:pt>
                  <c:pt idx="61">
                    <c:v>JUN</c:v>
                  </c:pt>
                  <c:pt idx="62">
                    <c:v>JUL</c:v>
                  </c:pt>
                  <c:pt idx="63">
                    <c:v>AGO</c:v>
                  </c:pt>
                  <c:pt idx="64">
                    <c:v>SEP</c:v>
                  </c:pt>
                  <c:pt idx="65">
                    <c:v>OCT</c:v>
                  </c:pt>
                  <c:pt idx="66">
                    <c:v>NOV</c:v>
                  </c:pt>
                  <c:pt idx="67">
                    <c:v>DIC</c:v>
                  </c:pt>
                  <c:pt idx="68">
                    <c:v>ENE</c:v>
                  </c:pt>
                  <c:pt idx="69">
                    <c:v>FEB</c:v>
                  </c:pt>
                  <c:pt idx="70">
                    <c:v>MAR</c:v>
                  </c:pt>
                  <c:pt idx="71">
                    <c:v>ABR</c:v>
                  </c:pt>
                  <c:pt idx="72">
                    <c:v>MAY</c:v>
                  </c:pt>
                  <c:pt idx="73">
                    <c:v>JUN</c:v>
                  </c:pt>
                  <c:pt idx="74">
                    <c:v>JUL</c:v>
                  </c:pt>
                  <c:pt idx="75">
                    <c:v>AGO</c:v>
                  </c:pt>
                  <c:pt idx="76">
                    <c:v>SEP</c:v>
                  </c:pt>
                  <c:pt idx="77">
                    <c:v>OCT</c:v>
                  </c:pt>
                  <c:pt idx="78">
                    <c:v>NOV</c:v>
                  </c:pt>
                  <c:pt idx="79">
                    <c:v>DIC</c:v>
                  </c:pt>
                  <c:pt idx="80">
                    <c:v>ENE</c:v>
                  </c:pt>
                  <c:pt idx="81">
                    <c:v>FEB</c:v>
                  </c:pt>
                  <c:pt idx="82">
                    <c:v>MAR</c:v>
                  </c:pt>
                  <c:pt idx="83">
                    <c:v>ABR</c:v>
                  </c:pt>
                  <c:pt idx="84">
                    <c:v>MAY</c:v>
                  </c:pt>
                  <c:pt idx="85">
                    <c:v>JUN</c:v>
                  </c:pt>
                  <c:pt idx="86">
                    <c:v>JUL</c:v>
                  </c:pt>
                  <c:pt idx="87">
                    <c:v>AGO</c:v>
                  </c:pt>
                  <c:pt idx="88">
                    <c:v>SEP</c:v>
                  </c:pt>
                  <c:pt idx="89">
                    <c:v>OCT</c:v>
                  </c:pt>
                  <c:pt idx="90">
                    <c:v>NOV</c:v>
                  </c:pt>
                  <c:pt idx="91">
                    <c:v>DIC</c:v>
                  </c:pt>
                  <c:pt idx="92">
                    <c:v>ENE</c:v>
                  </c:pt>
                  <c:pt idx="93">
                    <c:v>FEB</c:v>
                  </c:pt>
                  <c:pt idx="94">
                    <c:v>MAR</c:v>
                  </c:pt>
                  <c:pt idx="95">
                    <c:v>ABR</c:v>
                  </c:pt>
                  <c:pt idx="96">
                    <c:v>MAY</c:v>
                  </c:pt>
                  <c:pt idx="97">
                    <c:v>JUN</c:v>
                  </c:pt>
                  <c:pt idx="98">
                    <c:v>JUL</c:v>
                  </c:pt>
                  <c:pt idx="99">
                    <c:v>AGO</c:v>
                  </c:pt>
                  <c:pt idx="100">
                    <c:v>SEP</c:v>
                  </c:pt>
                  <c:pt idx="101">
                    <c:v>OCT</c:v>
                  </c:pt>
                  <c:pt idx="102">
                    <c:v>NOV</c:v>
                  </c:pt>
                  <c:pt idx="103">
                    <c:v>DIC</c:v>
                  </c:pt>
                  <c:pt idx="104">
                    <c:v>ENE</c:v>
                  </c:pt>
                  <c:pt idx="105">
                    <c:v>FEB</c:v>
                  </c:pt>
                  <c:pt idx="106">
                    <c:v>MAR</c:v>
                  </c:pt>
                  <c:pt idx="107">
                    <c:v>ABR</c:v>
                  </c:pt>
                  <c:pt idx="108">
                    <c:v>MAY</c:v>
                  </c:pt>
                </c:lvl>
                <c:lvl>
                  <c:pt idx="0">
                    <c:v>2017</c:v>
                  </c:pt>
                  <c:pt idx="1">
                    <c:v>2017</c:v>
                  </c:pt>
                  <c:pt idx="2">
                    <c:v>2017</c:v>
                  </c:pt>
                  <c:pt idx="3">
                    <c:v>2017</c:v>
                  </c:pt>
                  <c:pt idx="4">
                    <c:v>2017</c:v>
                  </c:pt>
                  <c:pt idx="5">
                    <c:v>2017</c:v>
                  </c:pt>
                  <c:pt idx="6">
                    <c:v>2017</c:v>
                  </c:pt>
                  <c:pt idx="7">
                    <c:v>2017</c:v>
                  </c:pt>
                  <c:pt idx="8">
                    <c:v>2018</c:v>
                  </c:pt>
                  <c:pt idx="9">
                    <c:v>2018</c:v>
                  </c:pt>
                  <c:pt idx="10">
                    <c:v>2018</c:v>
                  </c:pt>
                  <c:pt idx="11">
                    <c:v>2018</c:v>
                  </c:pt>
                  <c:pt idx="12">
                    <c:v>2018</c:v>
                  </c:pt>
                  <c:pt idx="13">
                    <c:v>2018</c:v>
                  </c:pt>
                  <c:pt idx="14">
                    <c:v>2018</c:v>
                  </c:pt>
                  <c:pt idx="15">
                    <c:v>2018</c:v>
                  </c:pt>
                  <c:pt idx="16">
                    <c:v>2018</c:v>
                  </c:pt>
                  <c:pt idx="17">
                    <c:v>2018</c:v>
                  </c:pt>
                  <c:pt idx="18">
                    <c:v>2018</c:v>
                  </c:pt>
                  <c:pt idx="19">
                    <c:v>2018</c:v>
                  </c:pt>
                  <c:pt idx="20">
                    <c:v>2019</c:v>
                  </c:pt>
                  <c:pt idx="21">
                    <c:v>2019</c:v>
                  </c:pt>
                  <c:pt idx="22">
                    <c:v>2019</c:v>
                  </c:pt>
                  <c:pt idx="23">
                    <c:v>2019</c:v>
                  </c:pt>
                  <c:pt idx="24">
                    <c:v>2019</c:v>
                  </c:pt>
                  <c:pt idx="25">
                    <c:v>2019</c:v>
                  </c:pt>
                  <c:pt idx="26">
                    <c:v>2019</c:v>
                  </c:pt>
                  <c:pt idx="27">
                    <c:v>2019</c:v>
                  </c:pt>
                  <c:pt idx="28">
                    <c:v>2019</c:v>
                  </c:pt>
                  <c:pt idx="29">
                    <c:v>2019</c:v>
                  </c:pt>
                  <c:pt idx="30">
                    <c:v>2019</c:v>
                  </c:pt>
                  <c:pt idx="31">
                    <c:v>2019</c:v>
                  </c:pt>
                  <c:pt idx="32">
                    <c:v>2020</c:v>
                  </c:pt>
                  <c:pt idx="33">
                    <c:v>2020</c:v>
                  </c:pt>
                  <c:pt idx="34">
                    <c:v>2020</c:v>
                  </c:pt>
                  <c:pt idx="35">
                    <c:v>2020</c:v>
                  </c:pt>
                  <c:pt idx="36">
                    <c:v>2020</c:v>
                  </c:pt>
                  <c:pt idx="37">
                    <c:v>2020</c:v>
                  </c:pt>
                  <c:pt idx="38">
                    <c:v>2020</c:v>
                  </c:pt>
                  <c:pt idx="39">
                    <c:v>2020</c:v>
                  </c:pt>
                  <c:pt idx="40">
                    <c:v>2020</c:v>
                  </c:pt>
                  <c:pt idx="41">
                    <c:v>2020</c:v>
                  </c:pt>
                  <c:pt idx="42">
                    <c:v>2020</c:v>
                  </c:pt>
                  <c:pt idx="43">
                    <c:v>2020</c:v>
                  </c:pt>
                  <c:pt idx="44">
                    <c:v>2021</c:v>
                  </c:pt>
                  <c:pt idx="45">
                    <c:v>2021</c:v>
                  </c:pt>
                  <c:pt idx="46">
                    <c:v>2021</c:v>
                  </c:pt>
                  <c:pt idx="47">
                    <c:v>2021</c:v>
                  </c:pt>
                  <c:pt idx="48">
                    <c:v>2021</c:v>
                  </c:pt>
                  <c:pt idx="49">
                    <c:v>2021</c:v>
                  </c:pt>
                  <c:pt idx="50">
                    <c:v>2021</c:v>
                  </c:pt>
                  <c:pt idx="51">
                    <c:v>2021</c:v>
                  </c:pt>
                  <c:pt idx="52">
                    <c:v>2021</c:v>
                  </c:pt>
                  <c:pt idx="53">
                    <c:v>2021</c:v>
                  </c:pt>
                  <c:pt idx="54">
                    <c:v>2021</c:v>
                  </c:pt>
                  <c:pt idx="55">
                    <c:v>2021</c:v>
                  </c:pt>
                  <c:pt idx="56">
                    <c:v>2022</c:v>
                  </c:pt>
                  <c:pt idx="57">
                    <c:v>2022</c:v>
                  </c:pt>
                  <c:pt idx="58">
                    <c:v>2022</c:v>
                  </c:pt>
                  <c:pt idx="59">
                    <c:v>2022</c:v>
                  </c:pt>
                  <c:pt idx="60">
                    <c:v>2022</c:v>
                  </c:pt>
                  <c:pt idx="61">
                    <c:v>2022</c:v>
                  </c:pt>
                  <c:pt idx="62">
                    <c:v>2022</c:v>
                  </c:pt>
                  <c:pt idx="63">
                    <c:v>2022</c:v>
                  </c:pt>
                  <c:pt idx="64">
                    <c:v>2022</c:v>
                  </c:pt>
                  <c:pt idx="65">
                    <c:v>2022</c:v>
                  </c:pt>
                  <c:pt idx="66">
                    <c:v>2022</c:v>
                  </c:pt>
                  <c:pt idx="67">
                    <c:v>2022</c:v>
                  </c:pt>
                  <c:pt idx="68">
                    <c:v>2023</c:v>
                  </c:pt>
                  <c:pt idx="69">
                    <c:v>2023</c:v>
                  </c:pt>
                  <c:pt idx="70">
                    <c:v>2023</c:v>
                  </c:pt>
                  <c:pt idx="71">
                    <c:v>2023</c:v>
                  </c:pt>
                  <c:pt idx="72">
                    <c:v>2023</c:v>
                  </c:pt>
                  <c:pt idx="73">
                    <c:v>2023</c:v>
                  </c:pt>
                  <c:pt idx="74">
                    <c:v>2023</c:v>
                  </c:pt>
                  <c:pt idx="75">
                    <c:v>2023</c:v>
                  </c:pt>
                  <c:pt idx="76">
                    <c:v>2023</c:v>
                  </c:pt>
                  <c:pt idx="77">
                    <c:v>2023</c:v>
                  </c:pt>
                  <c:pt idx="78">
                    <c:v>2023</c:v>
                  </c:pt>
                  <c:pt idx="79">
                    <c:v>2023</c:v>
                  </c:pt>
                  <c:pt idx="80">
                    <c:v>2024</c:v>
                  </c:pt>
                  <c:pt idx="81">
                    <c:v>2024</c:v>
                  </c:pt>
                  <c:pt idx="82">
                    <c:v>2024</c:v>
                  </c:pt>
                  <c:pt idx="83">
                    <c:v>2024</c:v>
                  </c:pt>
                  <c:pt idx="84">
                    <c:v>2024</c:v>
                  </c:pt>
                  <c:pt idx="85">
                    <c:v>2024</c:v>
                  </c:pt>
                  <c:pt idx="86">
                    <c:v>2024</c:v>
                  </c:pt>
                  <c:pt idx="87">
                    <c:v>2024</c:v>
                  </c:pt>
                  <c:pt idx="88">
                    <c:v>2024</c:v>
                  </c:pt>
                  <c:pt idx="89">
                    <c:v>2024</c:v>
                  </c:pt>
                  <c:pt idx="90">
                    <c:v>2024</c:v>
                  </c:pt>
                  <c:pt idx="91">
                    <c:v>2024</c:v>
                  </c:pt>
                  <c:pt idx="92">
                    <c:v>2025</c:v>
                  </c:pt>
                  <c:pt idx="93">
                    <c:v>2025</c:v>
                  </c:pt>
                  <c:pt idx="94">
                    <c:v>2025</c:v>
                  </c:pt>
                  <c:pt idx="95">
                    <c:v>2025</c:v>
                  </c:pt>
                  <c:pt idx="96">
                    <c:v>2025</c:v>
                  </c:pt>
                  <c:pt idx="97">
                    <c:v>2025</c:v>
                  </c:pt>
                  <c:pt idx="98">
                    <c:v>2025</c:v>
                  </c:pt>
                  <c:pt idx="99">
                    <c:v>2025</c:v>
                  </c:pt>
                  <c:pt idx="100">
                    <c:v>2025</c:v>
                  </c:pt>
                  <c:pt idx="101">
                    <c:v>2025</c:v>
                  </c:pt>
                  <c:pt idx="102">
                    <c:v>2025</c:v>
                  </c:pt>
                  <c:pt idx="103">
                    <c:v>2025</c:v>
                  </c:pt>
                  <c:pt idx="104">
                    <c:v>2026</c:v>
                  </c:pt>
                  <c:pt idx="105">
                    <c:v>2026</c:v>
                  </c:pt>
                  <c:pt idx="106">
                    <c:v>2026</c:v>
                  </c:pt>
                  <c:pt idx="107">
                    <c:v>2026</c:v>
                  </c:pt>
                  <c:pt idx="108">
                    <c:v>2026</c:v>
                  </c:pt>
                </c:lvl>
              </c:multiLvlStrCache>
            </c:multiLvlStrRef>
          </c:cat>
          <c:val>
            <c:numRef>
              <c:f>'Datos con petroleo'!$R$70:$R$178</c:f>
              <c:numCache>
                <c:formatCode>0.00</c:formatCode>
                <c:ptCount val="109"/>
                <c:pt idx="0">
                  <c:v>7.2631552469110003</c:v>
                </c:pt>
                <c:pt idx="1">
                  <c:v>5.4728310910099998</c:v>
                </c:pt>
                <c:pt idx="2">
                  <c:v>5.2056469065130004</c:v>
                </c:pt>
                <c:pt idx="3">
                  <c:v>5.3774965992929999</c:v>
                </c:pt>
                <c:pt idx="4">
                  <c:v>4.5602443638199999</c:v>
                </c:pt>
                <c:pt idx="5">
                  <c:v>5.384428082236</c:v>
                </c:pt>
                <c:pt idx="6">
                  <c:v>5.5170915528610003</c:v>
                </c:pt>
                <c:pt idx="7">
                  <c:v>4.6506240585979999</c:v>
                </c:pt>
                <c:pt idx="8">
                  <c:v>3.5192304885055536</c:v>
                </c:pt>
                <c:pt idx="9">
                  <c:v>3.3746280928233618</c:v>
                </c:pt>
                <c:pt idx="10">
                  <c:v>4.3391749471782592</c:v>
                </c:pt>
                <c:pt idx="11">
                  <c:v>4.5411848324441451</c:v>
                </c:pt>
                <c:pt idx="12">
                  <c:v>6.0539785870614038</c:v>
                </c:pt>
                <c:pt idx="13">
                  <c:v>8.0736841746789967</c:v>
                </c:pt>
                <c:pt idx="14">
                  <c:v>7.2700577716752202</c:v>
                </c:pt>
                <c:pt idx="15">
                  <c:v>6.7473262653212629</c:v>
                </c:pt>
                <c:pt idx="16">
                  <c:v>7.3339918159729844</c:v>
                </c:pt>
                <c:pt idx="17">
                  <c:v>6.6062789633634988</c:v>
                </c:pt>
                <c:pt idx="18">
                  <c:v>6.2737141570281985</c:v>
                </c:pt>
                <c:pt idx="19">
                  <c:v>5.7197074038845219</c:v>
                </c:pt>
                <c:pt idx="20">
                  <c:v>4.3514383288221437</c:v>
                </c:pt>
                <c:pt idx="21">
                  <c:v>4.4978351385388526</c:v>
                </c:pt>
                <c:pt idx="22">
                  <c:v>4.382041294763428</c:v>
                </c:pt>
                <c:pt idx="23">
                  <c:v>4.8467204615379789</c:v>
                </c:pt>
                <c:pt idx="24">
                  <c:v>3.0892706862374331</c:v>
                </c:pt>
                <c:pt idx="25">
                  <c:v>2.1050693349142779</c:v>
                </c:pt>
                <c:pt idx="26">
                  <c:v>2.8991497335263849</c:v>
                </c:pt>
                <c:pt idx="27">
                  <c:v>2.860326069407404</c:v>
                </c:pt>
                <c:pt idx="28">
                  <c:v>2.6787647773500067</c:v>
                </c:pt>
                <c:pt idx="29">
                  <c:v>1.8611288998943154</c:v>
                </c:pt>
                <c:pt idx="30">
                  <c:v>1.2021352847193301</c:v>
                </c:pt>
                <c:pt idx="31">
                  <c:v>1.7020996273844347</c:v>
                </c:pt>
                <c:pt idx="32">
                  <c:v>1.8022442832954955</c:v>
                </c:pt>
                <c:pt idx="33">
                  <c:v>1.6417304952437872</c:v>
                </c:pt>
                <c:pt idx="34">
                  <c:v>3.5817163022190179</c:v>
                </c:pt>
                <c:pt idx="35">
                  <c:v>4.9498823892788035</c:v>
                </c:pt>
                <c:pt idx="36">
                  <c:v>4.788937684026906</c:v>
                </c:pt>
                <c:pt idx="37">
                  <c:v>3.9033612403652107</c:v>
                </c:pt>
                <c:pt idx="38">
                  <c:v>4.8051106671139987</c:v>
                </c:pt>
                <c:pt idx="39">
                  <c:v>5.3622514276204791</c:v>
                </c:pt>
                <c:pt idx="40">
                  <c:v>4.3184233982400899</c:v>
                </c:pt>
                <c:pt idx="41">
                  <c:v>4.768939158529828</c:v>
                </c:pt>
                <c:pt idx="42">
                  <c:v>4.1651577549955521</c:v>
                </c:pt>
                <c:pt idx="43">
                  <c:v>3.7115210699921297</c:v>
                </c:pt>
                <c:pt idx="44">
                  <c:v>5.0427317633134683</c:v>
                </c:pt>
                <c:pt idx="45">
                  <c:v>6.0741211429249597</c:v>
                </c:pt>
                <c:pt idx="46">
                  <c:v>5.1550670585595704</c:v>
                </c:pt>
                <c:pt idx="47">
                  <c:v>3.5236238432547751</c:v>
                </c:pt>
                <c:pt idx="48">
                  <c:v>4.413657209111177</c:v>
                </c:pt>
                <c:pt idx="49">
                  <c:v>5.7600118861901972</c:v>
                </c:pt>
                <c:pt idx="50">
                  <c:v>5.2348987891708498</c:v>
                </c:pt>
                <c:pt idx="51">
                  <c:v>5.2594250291663425</c:v>
                </c:pt>
                <c:pt idx="52">
                  <c:v>6.0078245069180136</c:v>
                </c:pt>
                <c:pt idx="53">
                  <c:v>6.9025003860017753</c:v>
                </c:pt>
                <c:pt idx="54">
                  <c:v>8.3276254365198366</c:v>
                </c:pt>
                <c:pt idx="55">
                  <c:v>9.1895601530862514</c:v>
                </c:pt>
                <c:pt idx="56">
                  <c:v>8.7302072225240224</c:v>
                </c:pt>
                <c:pt idx="57">
                  <c:v>8.7736736953095917</c:v>
                </c:pt>
                <c:pt idx="58">
                  <c:v>9.0318505277924501</c:v>
                </c:pt>
                <c:pt idx="59">
                  <c:v>9.5002703254383203</c:v>
                </c:pt>
                <c:pt idx="60">
                  <c:v>9.4418575395007309</c:v>
                </c:pt>
                <c:pt idx="61">
                  <c:v>9.1789199113476716</c:v>
                </c:pt>
                <c:pt idx="62">
                  <c:v>9.2678872906388765</c:v>
                </c:pt>
                <c:pt idx="63">
                  <c:v>8.7030102108382135</c:v>
                </c:pt>
                <c:pt idx="64">
                  <c:v>8.214658689210097</c:v>
                </c:pt>
                <c:pt idx="65">
                  <c:v>7.2179818249720418</c:v>
                </c:pt>
                <c:pt idx="66">
                  <c:v>6.0156336826595158</c:v>
                </c:pt>
                <c:pt idx="67">
                  <c:v>5.3475051163422771</c:v>
                </c:pt>
                <c:pt idx="68">
                  <c:v>5.304290672595191</c:v>
                </c:pt>
                <c:pt idx="69">
                  <c:v>4.277281947969902</c:v>
                </c:pt>
                <c:pt idx="70">
                  <c:v>3.0355887715161955</c:v>
                </c:pt>
                <c:pt idx="71">
                  <c:v>2.3673161429131007</c:v>
                </c:pt>
                <c:pt idx="72">
                  <c:v>1.4687613365900187</c:v>
                </c:pt>
                <c:pt idx="73">
                  <c:v>0.6886199622578637</c:v>
                </c:pt>
                <c:pt idx="74">
                  <c:v>0.46973733340933688</c:v>
                </c:pt>
                <c:pt idx="75">
                  <c:v>1.0005102873258842</c:v>
                </c:pt>
                <c:pt idx="76">
                  <c:v>1.5595972823194693</c:v>
                </c:pt>
                <c:pt idx="77">
                  <c:v>2.2903235260596011</c:v>
                </c:pt>
                <c:pt idx="78">
                  <c:v>2.2783377725253962</c:v>
                </c:pt>
                <c:pt idx="79">
                  <c:v>2.0898899047033126</c:v>
                </c:pt>
                <c:pt idx="80">
                  <c:v>2.0171553880609316</c:v>
                </c:pt>
                <c:pt idx="81">
                  <c:v>2.336229889303576</c:v>
                </c:pt>
                <c:pt idx="82">
                  <c:v>2.4066550182570312</c:v>
                </c:pt>
                <c:pt idx="83">
                  <c:v>2.7726536258328105</c:v>
                </c:pt>
                <c:pt idx="84">
                  <c:v>3.449156227160044</c:v>
                </c:pt>
                <c:pt idx="85">
                  <c:v>4.9870805255149309</c:v>
                </c:pt>
                <c:pt idx="86">
                  <c:v>5.2577930657272898</c:v>
                </c:pt>
                <c:pt idx="87">
                  <c:v>5.3922221142949534</c:v>
                </c:pt>
                <c:pt idx="88">
                  <c:v>5.6612451183896573</c:v>
                </c:pt>
                <c:pt idx="89">
                  <c:v>5.2336501677896941</c:v>
                </c:pt>
                <c:pt idx="90">
                  <c:v>6.4094021267364409</c:v>
                </c:pt>
                <c:pt idx="91">
                  <c:v>7.0465461948310271</c:v>
                </c:pt>
                <c:pt idx="92">
                  <c:v>7.0772068049635761</c:v>
                </c:pt>
                <c:pt idx="93">
                  <c:v>7.312422224796844</c:v>
                </c:pt>
                <c:pt idx="94">
                  <c:v>6.9907735770034174</c:v>
                </c:pt>
                <c:pt idx="95">
                  <c:v>6.9468513028326129</c:v>
                </c:pt>
                <c:pt idx="96">
                  <c:v>6.2519841076563054</c:v>
                </c:pt>
                <c:pt idx="97">
                  <c:v>4.8163560954733953</c:v>
                </c:pt>
                <c:pt idx="98">
                  <c:v>4.0321044149752794</c:v>
                </c:pt>
                <c:pt idx="99">
                  <c:v>3.4084802506924028</c:v>
                </c:pt>
                <c:pt idx="100">
                  <c:v>2.9354865652533979</c:v>
                </c:pt>
                <c:pt idx="101">
                  <c:v>2.9093687626403852</c:v>
                </c:pt>
                <c:pt idx="102">
                  <c:v>2.4485726824994503</c:v>
                </c:pt>
                <c:pt idx="103">
                  <c:v>2.3539760258133091</c:v>
                </c:pt>
                <c:pt idx="104">
                  <c:v>1.9725281367436676</c:v>
                </c:pt>
                <c:pt idx="105">
                  <c:v>1.5093461622673887</c:v>
                </c:pt>
                <c:pt idx="106">
                  <c:v>2.8737004262205268</c:v>
                </c:pt>
                <c:pt idx="107">
                  <c:v>2.7738556216280186</c:v>
                </c:pt>
                <c:pt idx="108">
                  <c:v>3.3254717554200175</c:v>
                </c:pt>
              </c:numCache>
            </c:numRef>
          </c:val>
          <c:smooth val="0"/>
          <c:extLst>
            <c:ext xmlns:c16="http://schemas.microsoft.com/office/drawing/2014/chart" uri="{C3380CC4-5D6E-409C-BE32-E72D297353CC}">
              <c16:uniqueId val="{00000005-AE12-43CC-881C-816A745C023D}"/>
            </c:ext>
          </c:extLst>
        </c:ser>
        <c:dLbls>
          <c:showLegendKey val="0"/>
          <c:showVal val="0"/>
          <c:showCatName val="0"/>
          <c:showSerName val="0"/>
          <c:showPercent val="0"/>
          <c:showBubbleSize val="0"/>
        </c:dLbls>
        <c:smooth val="0"/>
        <c:axId val="588499216"/>
        <c:axId val="588500392"/>
      </c:lineChart>
      <c:catAx>
        <c:axId val="588499216"/>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0"/>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500392"/>
        <c:crosses val="autoZero"/>
        <c:auto val="0"/>
        <c:lblAlgn val="ctr"/>
        <c:lblOffset val="100"/>
        <c:tickLblSkip val="12"/>
        <c:tickMarkSkip val="12"/>
        <c:noMultiLvlLbl val="1"/>
      </c:catAx>
      <c:valAx>
        <c:axId val="588500392"/>
        <c:scaling>
          <c:orientation val="minMax"/>
          <c:max val="15"/>
          <c:min val="-5"/>
        </c:scaling>
        <c:delete val="0"/>
        <c:axPos val="l"/>
        <c:majorGridlines>
          <c:spPr>
            <a:ln w="6350" cap="flat" cmpd="sng" algn="ctr">
              <a:solidFill>
                <a:srgbClr val="8696A2"/>
              </a:solidFill>
              <a:prstDash val="sysDot"/>
              <a:round/>
            </a:ln>
            <a:effectLst/>
          </c:spPr>
        </c:majorGridlines>
        <c:numFmt formatCode="0.00" sourceLinked="1"/>
        <c:majorTickMark val="out"/>
        <c:minorTickMark val="none"/>
        <c:tickLblPos val="nextTo"/>
        <c:spPr>
          <a:noFill/>
          <a:ln w="6350">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499216"/>
        <c:crossesAt val="1"/>
        <c:crossBetween val="midCat"/>
        <c:majorUnit val="5"/>
      </c:valAx>
      <c:spPr>
        <a:noFill/>
        <a:ln>
          <a:noFill/>
        </a:ln>
        <a:effectLst/>
      </c:spPr>
    </c:plotArea>
    <c:legend>
      <c:legendPos val="r"/>
      <c:legendEntry>
        <c:idx val="0"/>
        <c:txPr>
          <a:bodyPr rot="0" spcFirstLastPara="1" vertOverflow="ellipsis" vert="horz" wrap="square" anchor="ctr" anchorCtr="1"/>
          <a:lstStyle/>
          <a:p>
            <a:pPr>
              <a:defRPr sz="900" b="0" i="0" u="none" strike="noStrike" kern="1200" cap="none" baseline="0">
                <a:solidFill>
                  <a:srgbClr val="4D565E"/>
                </a:solidFill>
                <a:latin typeface="Arial" panose="020B0604020202020204" pitchFamily="34" charset="0"/>
                <a:ea typeface="+mn-ea"/>
                <a:cs typeface="Arial" panose="020B0604020202020204" pitchFamily="34" charset="0"/>
              </a:defRPr>
            </a:pPr>
            <a:endParaRPr lang="es-MX"/>
          </a:p>
        </c:txPr>
      </c:legendEntry>
      <c:layout>
        <c:manualLayout>
          <c:xMode val="edge"/>
          <c:yMode val="edge"/>
          <c:x val="7.091222222222221E-2"/>
          <c:y val="0.92475724637681156"/>
          <c:w val="0.83707888888888893"/>
          <c:h val="5.1172789637277317E-2"/>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317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4.5821994309887927E-3"/>
          <c:y val="3.2191948388499772E-2"/>
          <c:w val="0.99104999999999999"/>
          <c:h val="0.74554213519627655"/>
        </c:manualLayout>
      </c:layout>
      <c:barChart>
        <c:barDir val="col"/>
        <c:grouping val="clustered"/>
        <c:varyColors val="0"/>
        <c:ser>
          <c:idx val="0"/>
          <c:order val="0"/>
          <c:tx>
            <c:strRef>
              <c:f>'Datos con petroleo'!$W$76:$AB$76</c:f>
              <c:strCache>
                <c:ptCount val="6"/>
                <c:pt idx="0">
                  <c:v>Producción total</c:v>
                </c:pt>
              </c:strCache>
            </c:strRef>
          </c:tx>
          <c:spPr>
            <a:solidFill>
              <a:srgbClr val="C0C0C0"/>
            </a:solidFill>
          </c:spPr>
          <c:invertIfNegative val="0"/>
          <c:dLbls>
            <c:spPr>
              <a:noFill/>
              <a:ln>
                <a:noFill/>
              </a:ln>
              <a:effectLst/>
            </c:spPr>
            <c:txPr>
              <a:bodyPr rot="0" wrap="square" lIns="0" tIns="0" rIns="0" bIns="0" anchor="ctr" anchorCtr="1">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petroleo'!$AG$82:$AI$82</c:f>
              <c:numCache>
                <c:formatCode>0.00</c:formatCode>
                <c:ptCount val="3"/>
                <c:pt idx="0">
                  <c:v>3.3363860930627993</c:v>
                </c:pt>
                <c:pt idx="1">
                  <c:v>6.3796447035433488</c:v>
                </c:pt>
                <c:pt idx="2">
                  <c:v>2.9831272465615939</c:v>
                </c:pt>
              </c:numCache>
            </c:numRef>
          </c:val>
          <c:extLst>
            <c:ext xmlns:c16="http://schemas.microsoft.com/office/drawing/2014/chart" uri="{C3380CC4-5D6E-409C-BE32-E72D297353CC}">
              <c16:uniqueId val="{00000000-355B-488D-A59D-6C273A9AB54F}"/>
            </c:ext>
          </c:extLst>
        </c:ser>
        <c:ser>
          <c:idx val="1"/>
          <c:order val="1"/>
          <c:tx>
            <c:strRef>
              <c:f>'Datos con petroleo'!$AJ$76:$AO$76</c:f>
              <c:strCache>
                <c:ptCount val="6"/>
                <c:pt idx="0">
                  <c:v>Actividades primarias </c:v>
                </c:pt>
              </c:strCache>
            </c:strRef>
          </c:tx>
          <c:spPr>
            <a:solidFill>
              <a:srgbClr val="08989C"/>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petroleo'!$AT$82:$AV$82</c:f>
              <c:numCache>
                <c:formatCode>0.00</c:formatCode>
                <c:ptCount val="3"/>
                <c:pt idx="0">
                  <c:v>11.898417742993743</c:v>
                </c:pt>
                <c:pt idx="1">
                  <c:v>6.7215393317293461</c:v>
                </c:pt>
                <c:pt idx="2">
                  <c:v>-9.3325459176619603</c:v>
                </c:pt>
              </c:numCache>
            </c:numRef>
          </c:val>
          <c:extLst>
            <c:ext xmlns:c16="http://schemas.microsoft.com/office/drawing/2014/chart" uri="{C3380CC4-5D6E-409C-BE32-E72D297353CC}">
              <c16:uniqueId val="{00000001-355B-488D-A59D-6C273A9AB54F}"/>
            </c:ext>
          </c:extLst>
        </c:ser>
        <c:ser>
          <c:idx val="2"/>
          <c:order val="2"/>
          <c:tx>
            <c:strRef>
              <c:f>'Datos con petroleo'!$AW$76:$BB$76</c:f>
              <c:strCache>
                <c:ptCount val="6"/>
                <c:pt idx="0">
                  <c:v>Actividades secundarias</c:v>
                </c:pt>
              </c:strCache>
            </c:strRef>
          </c:tx>
          <c:spPr>
            <a:solidFill>
              <a:srgbClr val="003057"/>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petroleo'!$BG$82:$BI$82</c:f>
              <c:numCache>
                <c:formatCode>0.00</c:formatCode>
                <c:ptCount val="3"/>
                <c:pt idx="0">
                  <c:v>1.7116081811457349</c:v>
                </c:pt>
                <c:pt idx="1">
                  <c:v>6.8554292238808756</c:v>
                </c:pt>
                <c:pt idx="2">
                  <c:v>3.2446673642712511</c:v>
                </c:pt>
              </c:numCache>
            </c:numRef>
          </c:val>
          <c:extLst>
            <c:ext xmlns:c16="http://schemas.microsoft.com/office/drawing/2014/chart" uri="{C3380CC4-5D6E-409C-BE32-E72D297353CC}">
              <c16:uniqueId val="{00000002-355B-488D-A59D-6C273A9AB54F}"/>
            </c:ext>
          </c:extLst>
        </c:ser>
        <c:ser>
          <c:idx val="3"/>
          <c:order val="3"/>
          <c:tx>
            <c:strRef>
              <c:f>'Datos con petroleo'!$BJ$76:$BO$76</c:f>
              <c:strCache>
                <c:ptCount val="6"/>
                <c:pt idx="0">
                  <c:v>Actividades terciarias</c:v>
                </c:pt>
              </c:strCache>
            </c:strRef>
          </c:tx>
          <c:spPr>
            <a:solidFill>
              <a:srgbClr val="9F2578"/>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petroleo'!$BT$82:$BV$82</c:f>
              <c:numCache>
                <c:formatCode>0.00</c:formatCode>
                <c:ptCount val="3"/>
                <c:pt idx="0">
                  <c:v>4.925325137769704</c:v>
                </c:pt>
                <c:pt idx="1">
                  <c:v>5.4212906073249627</c:v>
                </c:pt>
                <c:pt idx="2">
                  <c:v>4.5494296436264534</c:v>
                </c:pt>
              </c:numCache>
            </c:numRef>
          </c:val>
          <c:extLst>
            <c:ext xmlns:c16="http://schemas.microsoft.com/office/drawing/2014/chart" uri="{C3380CC4-5D6E-409C-BE32-E72D297353CC}">
              <c16:uniqueId val="{00000003-355B-488D-A59D-6C273A9AB54F}"/>
            </c:ext>
          </c:extLst>
        </c:ser>
        <c:dLbls>
          <c:dLblPos val="outEnd"/>
          <c:showLegendKey val="0"/>
          <c:showVal val="1"/>
          <c:showCatName val="0"/>
          <c:showSerName val="0"/>
          <c:showPercent val="0"/>
          <c:showBubbleSize val="0"/>
        </c:dLbls>
        <c:gapWidth val="100"/>
        <c:overlap val="-6"/>
        <c:axId val="282849768"/>
        <c:axId val="282850944"/>
      </c:barChart>
      <c:catAx>
        <c:axId val="282849768"/>
        <c:scaling>
          <c:orientation val="minMax"/>
        </c:scaling>
        <c:delete val="0"/>
        <c:axPos val="b"/>
        <c:numFmt formatCode="General" sourceLinked="1"/>
        <c:majorTickMark val="cross"/>
        <c:minorTickMark val="none"/>
        <c:tickLblPos val="low"/>
        <c:spPr>
          <a:noFill/>
          <a:ln w="12700">
            <a:solidFill>
              <a:srgbClr val="B72F05"/>
            </a:solidFill>
          </a:ln>
        </c:spPr>
        <c:txPr>
          <a:bodyPr anchor="t" anchorCtr="1"/>
          <a:lstStyle/>
          <a:p>
            <a:pPr>
              <a:defRPr sz="800" b="0">
                <a:solidFill>
                  <a:srgbClr val="4D565E"/>
                </a:solidFill>
              </a:defRPr>
            </a:pPr>
            <a:endParaRPr lang="es-MX"/>
          </a:p>
        </c:txPr>
        <c:crossAx val="282850944"/>
        <c:crosses val="autoZero"/>
        <c:auto val="1"/>
        <c:lblAlgn val="ctr"/>
        <c:lblOffset val="100"/>
        <c:tickLblSkip val="1"/>
        <c:noMultiLvlLbl val="0"/>
      </c:catAx>
      <c:valAx>
        <c:axId val="282850944"/>
        <c:scaling>
          <c:orientation val="minMax"/>
          <c:max val="14"/>
          <c:min val="-12"/>
        </c:scaling>
        <c:delete val="1"/>
        <c:axPos val="l"/>
        <c:majorGridlines>
          <c:spPr>
            <a:ln>
              <a:noFill/>
            </a:ln>
          </c:spPr>
        </c:majorGridlines>
        <c:numFmt formatCode="0.00" sourceLinked="0"/>
        <c:majorTickMark val="out"/>
        <c:minorTickMark val="none"/>
        <c:tickLblPos val="nextTo"/>
        <c:crossAx val="282849768"/>
        <c:crossesAt val="1"/>
        <c:crossBetween val="between"/>
        <c:majorUnit val="4"/>
      </c:valAx>
      <c:spPr>
        <a:noFill/>
        <a:ln w="3175">
          <a:noFill/>
        </a:ln>
      </c:spPr>
    </c:plotArea>
    <c:legend>
      <c:legendPos val="b"/>
      <c:layout>
        <c:manualLayout>
          <c:xMode val="edge"/>
          <c:yMode val="edge"/>
          <c:x val="4.9188703703703707E-2"/>
          <c:y val="0.91476630434782613"/>
          <c:w val="0.89187936507936505"/>
          <c:h val="6.568570751693191E-2"/>
        </c:manualLayout>
      </c:layout>
      <c:overlay val="0"/>
      <c:spPr>
        <a:noFill/>
        <a:ln>
          <a:noFill/>
        </a:ln>
      </c:spPr>
      <c:txPr>
        <a:bodyPr/>
        <a:lstStyle/>
        <a:p>
          <a:pPr>
            <a:defRPr sz="900" b="0">
              <a:solidFill>
                <a:srgbClr val="4D565E"/>
              </a:solidFill>
            </a:defRPr>
          </a:pPr>
          <a:endParaRPr lang="es-MX"/>
        </a:p>
      </c:txPr>
    </c:legend>
    <c:plotVisOnly val="1"/>
    <c:dispBlanksAs val="gap"/>
    <c:showDLblsOverMax val="0"/>
  </c:chart>
  <c:spPr>
    <a:noFill/>
    <a:ln w="3175">
      <a:noFill/>
    </a:ln>
    <a:effectLst/>
  </c:spPr>
  <c:txPr>
    <a:bodyPr/>
    <a:lstStyle/>
    <a:p>
      <a:pPr>
        <a:defRPr sz="1100">
          <a:latin typeface="Arial" pitchFamily="34" charset="0"/>
          <a:cs typeface="Arial" pitchFamily="34" charset="0"/>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4e4c49cf402fad8904e49998e4befd6f">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14c675a909e048d6d84e1c59065b480e"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2.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3.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C584D7-1A93-4ECC-AA58-0C679B50E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5</TotalTime>
  <Pages>8</Pages>
  <Words>3467</Words>
  <Characters>19070</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Índice Nacional de Precios Productor (INPP)</vt:lpstr>
    </vt:vector>
  </TitlesOfParts>
  <Manager>INEGI</Manager>
  <Company>INEGI</Company>
  <LinksUpToDate>false</LinksUpToDate>
  <CharactersWithSpaces>22493</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Índice Nacional de Precios Productor (INPP)</dc:title>
  <dc:subject>Boletín de indicador: INPP</dc:subject>
  <dc:creator>INEGI</dc:creator>
  <cp:keywords/>
  <dc:description>Mercancías y servicios de uso intermedio, finales y producción total, incluido petróleo</dc:description>
  <cp:lastModifiedBy>GUILLEN MEDINA MOISES</cp:lastModifiedBy>
  <cp:revision>5</cp:revision>
  <cp:lastPrinted>2026-06-08T15:11:00Z</cp:lastPrinted>
  <dcterms:created xsi:type="dcterms:W3CDTF">2026-06-08T15:12:00Z</dcterms:created>
  <dcterms:modified xsi:type="dcterms:W3CDTF">2026-06-08T18:05:00Z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f6429c3900be8bf757d6465101abd15433ae097d3b5e189312cb76fb56505511</vt:lpwstr>
  </property>
</Properties>
</file>