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word/charts/chart10.xml" ContentType="application/vnd.openxmlformats-officedocument.drawingml.chart+xml"/>
  <Override PartName="/word/charts/chart11.xml" ContentType="application/vnd.openxmlformats-officedocument.drawingml.chart+xml"/>
  <Override PartName="/word/charts/chart12.xml" ContentType="application/vnd.openxmlformats-officedocument.drawingml.chart+xml"/>
  <Override PartName="/word/charts/chart13.xml" ContentType="application/vnd.openxmlformats-officedocument.drawingml.chart+xml"/>
  <Override PartName="/word/charts/chart14.xml" ContentType="application/vnd.openxmlformats-officedocument.drawingml.chart+xml"/>
  <Override PartName="/word/charts/chart15.xml" ContentType="application/vnd.openxmlformats-officedocument.drawingml.chart+xml"/>
  <Override PartName="/word/charts/chart16.xml" ContentType="application/vnd.openxmlformats-officedocument.drawingml.chart+xml"/>
  <Override PartName="/word/charts/chart17.xml" ContentType="application/vnd.openxmlformats-officedocument.drawingml.chart+xml"/>
  <Override PartName="/word/charts/chart18.xml" ContentType="application/vnd.openxmlformats-officedocument.drawingml.chart+xml"/>
  <Override PartName="/word/charts/chart19.xml" ContentType="application/vnd.openxmlformats-officedocument.drawingml.chart+xml"/>
  <Override PartName="/word/charts/chart20.xml" ContentType="application/vnd.openxmlformats-officedocument.drawingml.chart+xml"/>
  <Override PartName="/word/charts/chart21.xml" ContentType="application/vnd.openxmlformats-officedocument.drawingml.chart+xml"/>
  <Override PartName="/word/charts/chart22.xml" ContentType="application/vnd.openxmlformats-officedocument.drawingml.chart+xml"/>
  <Override PartName="/word/charts/chart23.xml" ContentType="application/vnd.openxmlformats-officedocument.drawingml.chart+xml"/>
  <Override PartName="/word/charts/chart24.xml" ContentType="application/vnd.openxmlformats-officedocument.drawingml.chart+xml"/>
  <Override PartName="/word/charts/chart25.xml" ContentType="application/vnd.openxmlformats-officedocument.drawingml.chart+xml"/>
  <Override PartName="/word/charts/chart26.xml" ContentType="application/vnd.openxmlformats-officedocument.drawingml.chart+xml"/>
  <Override PartName="/word/charts/chart27.xml" ContentType="application/vnd.openxmlformats-officedocument.drawingml.chart+xml"/>
  <Override PartName="/word/charts/chart28.xml" ContentType="application/vnd.openxmlformats-officedocument.drawingml.chart+xml"/>
  <Override PartName="/word/charts/chart29.xml" ContentType="application/vnd.openxmlformats-officedocument.drawingml.chart+xml"/>
  <Override PartName="/word/charts/chart30.xml" ContentType="application/vnd.openxmlformats-officedocument.drawingml.chart+xml"/>
  <Override PartName="/word/charts/chart31.xml" ContentType="application/vnd.openxmlformats-officedocument.drawingml.chart+xml"/>
  <Override PartName="/word/charts/chart32.xml" ContentType="application/vnd.openxmlformats-officedocument.drawingml.chart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D02F24" w14:textId="069FAC5A" w:rsidR="00BB20DC" w:rsidRPr="00297EC3" w:rsidRDefault="00BB20DC" w:rsidP="006A5FA6">
      <w:pPr>
        <w:spacing w:before="300" w:after="300"/>
        <w:jc w:val="right"/>
        <w:rPr>
          <w:rFonts w:ascii="Arial" w:hAnsi="Arial" w:cs="Arial"/>
          <w:b/>
          <w:bCs/>
          <w:color w:val="07BFBA"/>
        </w:rPr>
      </w:pPr>
      <w:bookmarkStart w:id="0" w:name="_Hlk33002076"/>
      <w:r w:rsidRPr="00297EC3">
        <w:rPr>
          <w:rFonts w:ascii="Arial" w:hAnsi="Arial" w:cs="Arial"/>
          <w:b/>
          <w:bCs/>
          <w:color w:val="07BFBA"/>
        </w:rPr>
        <w:t xml:space="preserve">Próxima publicación: </w:t>
      </w:r>
      <w:r w:rsidR="004324A3">
        <w:rPr>
          <w:rFonts w:ascii="Arial" w:hAnsi="Arial" w:cs="Arial"/>
          <w:b/>
          <w:bCs/>
          <w:color w:val="07BFBA"/>
        </w:rPr>
        <w:t>1</w:t>
      </w:r>
      <w:r w:rsidR="00BE2978">
        <w:rPr>
          <w:rFonts w:ascii="Arial" w:hAnsi="Arial" w:cs="Arial"/>
          <w:b/>
          <w:bCs/>
          <w:color w:val="07BFBA"/>
        </w:rPr>
        <w:t>0</w:t>
      </w:r>
      <w:r w:rsidR="00101B27" w:rsidRPr="00297EC3">
        <w:rPr>
          <w:rFonts w:ascii="Arial" w:hAnsi="Arial" w:cs="Arial"/>
          <w:b/>
          <w:bCs/>
          <w:color w:val="07BFBA"/>
        </w:rPr>
        <w:t xml:space="preserve"> de </w:t>
      </w:r>
      <w:r w:rsidR="000E5AC6">
        <w:rPr>
          <w:rFonts w:ascii="Arial" w:hAnsi="Arial" w:cs="Arial"/>
          <w:b/>
          <w:bCs/>
          <w:color w:val="07BFBA"/>
        </w:rPr>
        <w:t>marzo</w:t>
      </w:r>
      <w:r w:rsidR="002D57E0">
        <w:rPr>
          <w:rFonts w:ascii="Arial" w:hAnsi="Arial" w:cs="Arial"/>
          <w:b/>
          <w:bCs/>
          <w:color w:val="07BFBA"/>
        </w:rPr>
        <w:t xml:space="preserve"> </w:t>
      </w:r>
      <w:r w:rsidR="00101B27" w:rsidRPr="00297EC3">
        <w:rPr>
          <w:rFonts w:ascii="Arial" w:hAnsi="Arial" w:cs="Arial"/>
          <w:b/>
          <w:bCs/>
          <w:color w:val="07BFBA"/>
        </w:rPr>
        <w:t>de 202</w:t>
      </w:r>
      <w:r w:rsidR="006C505C">
        <w:rPr>
          <w:rFonts w:ascii="Arial" w:hAnsi="Arial" w:cs="Arial"/>
          <w:b/>
          <w:bCs/>
          <w:color w:val="07BFBA"/>
        </w:rPr>
        <w:t>6</w:t>
      </w:r>
    </w:p>
    <w:tbl>
      <w:tblPr>
        <w:tblStyle w:val="Tablaconcuadrcula"/>
        <w:tblW w:w="8233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88"/>
        <w:gridCol w:w="1972"/>
        <w:gridCol w:w="295"/>
        <w:gridCol w:w="1989"/>
        <w:gridCol w:w="1989"/>
      </w:tblGrid>
      <w:tr w:rsidR="001862B7" w:rsidRPr="009D4A7D" w14:paraId="21FF25A0" w14:textId="77777777" w:rsidTr="00517C7D">
        <w:trPr>
          <w:trHeight w:hRule="exact" w:val="737"/>
          <w:jc w:val="center"/>
        </w:trPr>
        <w:tc>
          <w:tcPr>
            <w:tcW w:w="1985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  <w:vAlign w:val="center"/>
          </w:tcPr>
          <w:p w14:paraId="12DB164B" w14:textId="4803E0A1" w:rsidR="001862B7" w:rsidRPr="00D16C52" w:rsidRDefault="001862B7" w:rsidP="00835F79">
            <w:pPr>
              <w:jc w:val="center"/>
              <w:rPr>
                <w:rFonts w:ascii="Arial Negrita" w:hAnsi="Arial Negrita" w:cs="Arial" w:hint="eastAsia"/>
                <w:b/>
                <w:bCs/>
                <w:color w:val="07BFBA"/>
                <w:sz w:val="20"/>
                <w:szCs w:val="20"/>
              </w:rPr>
            </w:pPr>
            <w:r w:rsidRPr="00D16C52">
              <w:rPr>
                <w:rFonts w:ascii="Arial Negrita" w:hAnsi="Arial Negrita" w:cs="Arial"/>
                <w:b/>
                <w:bCs/>
                <w:kern w:val="24"/>
                <w:sz w:val="20"/>
                <w:szCs w:val="20"/>
                <w:lang w:val="es-ES"/>
              </w:rPr>
              <w:t>Actividad industrial</w:t>
            </w:r>
            <w:r w:rsidR="00FC4D3C" w:rsidRPr="00D16C52">
              <w:rPr>
                <w:rFonts w:ascii="Arial Negrita" w:hAnsi="Arial Negrita" w:cs="Arial"/>
                <w:b/>
                <w:bCs/>
                <w:kern w:val="24"/>
                <w:sz w:val="20"/>
                <w:szCs w:val="20"/>
                <w:lang w:val="es-ES"/>
              </w:rPr>
              <w:br/>
            </w:r>
            <w:r w:rsidRPr="00D16C52">
              <w:rPr>
                <w:rFonts w:ascii="Arial Negrita" w:hAnsi="Arial Negrita" w:cs="Arial"/>
                <w:b/>
                <w:bCs/>
                <w:kern w:val="24"/>
                <w:sz w:val="20"/>
                <w:szCs w:val="20"/>
                <w:lang w:val="es-ES"/>
              </w:rPr>
              <w:t>por entidad</w:t>
            </w:r>
            <w:r w:rsidR="00FC4D3C" w:rsidRPr="00D16C52">
              <w:rPr>
                <w:rFonts w:ascii="Arial Negrita" w:hAnsi="Arial Negrita" w:cs="Arial"/>
                <w:b/>
                <w:bCs/>
                <w:kern w:val="24"/>
                <w:sz w:val="20"/>
                <w:szCs w:val="20"/>
                <w:lang w:val="es-ES"/>
              </w:rPr>
              <w:t xml:space="preserve"> federativa</w:t>
            </w:r>
          </w:p>
        </w:tc>
        <w:tc>
          <w:tcPr>
            <w:tcW w:w="294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</w:tcPr>
          <w:p w14:paraId="79F2F7DC" w14:textId="77777777" w:rsidR="001862B7" w:rsidRPr="00D16C52" w:rsidRDefault="001862B7" w:rsidP="00835F79">
            <w:pPr>
              <w:spacing w:before="300" w:after="300"/>
              <w:jc w:val="right"/>
              <w:rPr>
                <w:rFonts w:ascii="Arial Negrita" w:hAnsi="Arial Negrita" w:cs="Arial" w:hint="eastAsia"/>
                <w:b/>
                <w:bCs/>
                <w:color w:val="07BFBA"/>
                <w:sz w:val="8"/>
                <w:szCs w:val="8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  <w:vAlign w:val="center"/>
          </w:tcPr>
          <w:p w14:paraId="0345A608" w14:textId="57CD5741" w:rsidR="001862B7" w:rsidRPr="00D16C52" w:rsidRDefault="00FC4D3C" w:rsidP="00835F79">
            <w:pPr>
              <w:jc w:val="center"/>
              <w:rPr>
                <w:rFonts w:ascii="Arial Negrita" w:hAnsi="Arial Negrita" w:cs="Arial" w:hint="eastAsia"/>
                <w:b/>
                <w:bCs/>
                <w:color w:val="07BFBA"/>
                <w:sz w:val="20"/>
                <w:szCs w:val="20"/>
              </w:rPr>
            </w:pPr>
            <w:r w:rsidRPr="00D16C52">
              <w:rPr>
                <w:rFonts w:ascii="Arial Negrita" w:hAnsi="Arial Negrita" w:cs="Arial"/>
                <w:b/>
                <w:bCs/>
                <w:kern w:val="24"/>
                <w:sz w:val="20"/>
                <w:szCs w:val="20"/>
                <w:lang w:val="es-ES"/>
              </w:rPr>
              <w:t>Actividad industrial</w:t>
            </w:r>
            <w:r w:rsidRPr="00D16C52">
              <w:rPr>
                <w:rFonts w:ascii="Arial Negrita" w:hAnsi="Arial Negrita" w:cs="Arial"/>
                <w:b/>
                <w:bCs/>
                <w:kern w:val="24"/>
                <w:sz w:val="20"/>
                <w:szCs w:val="20"/>
                <w:lang w:val="es-ES"/>
              </w:rPr>
              <w:br/>
              <w:t>por entidad federativa</w:t>
            </w:r>
          </w:p>
        </w:tc>
      </w:tr>
      <w:tr w:rsidR="001862B7" w:rsidRPr="001862B7" w14:paraId="7B2F1695" w14:textId="77777777" w:rsidTr="00275EAC">
        <w:trPr>
          <w:trHeight w:hRule="exact" w:val="454"/>
          <w:jc w:val="center"/>
        </w:trPr>
        <w:tc>
          <w:tcPr>
            <w:tcW w:w="1985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/>
            <w:vAlign w:val="center"/>
          </w:tcPr>
          <w:p w14:paraId="4F43A057" w14:textId="34F7608D" w:rsidR="001862B7" w:rsidRPr="00275EAC" w:rsidRDefault="00BA074D" w:rsidP="00D7456F">
            <w:pPr>
              <w:jc w:val="center"/>
              <w:rPr>
                <w:rFonts w:ascii="Arial" w:hAnsi="Arial" w:cs="Arial"/>
                <w:color w:val="808080"/>
                <w:spacing w:val="6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octubre</w:t>
            </w:r>
            <w:r w:rsidR="00D7456F">
              <w:rPr>
                <w:rFonts w:ascii="Arial" w:hAnsi="Arial" w:cs="Arial"/>
                <w:sz w:val="18"/>
                <w:szCs w:val="18"/>
              </w:rPr>
              <w:br/>
            </w:r>
            <w:r w:rsidR="004E5DF8">
              <w:rPr>
                <w:rFonts w:ascii="Arial" w:hAnsi="Arial" w:cs="Arial"/>
                <w:sz w:val="18"/>
                <w:szCs w:val="18"/>
              </w:rPr>
              <w:t>m</w:t>
            </w:r>
            <w:r w:rsidR="004E5DF8" w:rsidRPr="00D16C52">
              <w:rPr>
                <w:rFonts w:ascii="Arial" w:hAnsi="Arial" w:cs="Arial"/>
                <w:sz w:val="18"/>
                <w:szCs w:val="18"/>
              </w:rPr>
              <w:t xml:space="preserve">ayor </w:t>
            </w:r>
            <w:r w:rsidR="00FC4D3C" w:rsidRPr="00D16C52">
              <w:rPr>
                <w:rFonts w:ascii="Arial" w:hAnsi="Arial" w:cs="Arial"/>
                <w:sz w:val="18"/>
                <w:szCs w:val="18"/>
              </w:rPr>
              <w:t>variación</w:t>
            </w:r>
            <w:r w:rsidR="00EE6C1B">
              <w:rPr>
                <w:rFonts w:ascii="Arial" w:hAnsi="Arial" w:cs="Arial"/>
                <w:sz w:val="18"/>
                <w:szCs w:val="18"/>
              </w:rPr>
              <w:t> </w:t>
            </w:r>
            <w:r w:rsidR="00BD7154">
              <w:rPr>
                <w:rFonts w:ascii="Arial" w:hAnsi="Arial" w:cs="Arial"/>
                <w:sz w:val="18"/>
                <w:szCs w:val="18"/>
              </w:rPr>
              <w:t xml:space="preserve">% </w:t>
            </w:r>
            <w:r w:rsidR="00FC4D3C" w:rsidRPr="00D16C52">
              <w:rPr>
                <w:rFonts w:ascii="Arial" w:hAnsi="Arial" w:cs="Arial"/>
                <w:sz w:val="18"/>
                <w:szCs w:val="18"/>
              </w:rPr>
              <w:t>mensual</w:t>
            </w:r>
          </w:p>
        </w:tc>
        <w:tc>
          <w:tcPr>
            <w:tcW w:w="294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vAlign w:val="center"/>
          </w:tcPr>
          <w:p w14:paraId="706B15B9" w14:textId="77777777" w:rsidR="001862B7" w:rsidRPr="00275EAC" w:rsidRDefault="001862B7" w:rsidP="00835F79">
            <w:pPr>
              <w:spacing w:before="300" w:after="300"/>
              <w:jc w:val="right"/>
              <w:rPr>
                <w:rFonts w:ascii="Arial" w:hAnsi="Arial" w:cs="Arial"/>
                <w:color w:val="808080"/>
                <w:kern w:val="24"/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/>
            <w:vAlign w:val="center"/>
          </w:tcPr>
          <w:p w14:paraId="76AD8E0A" w14:textId="1D6E397D" w:rsidR="001862B7" w:rsidRPr="00D16C52" w:rsidRDefault="00BA074D" w:rsidP="00275EAC">
            <w:pPr>
              <w:jc w:val="center"/>
              <w:rPr>
                <w:rFonts w:ascii="Arial" w:hAnsi="Arial" w:cs="Arial"/>
                <w:color w:val="80808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octubre</w:t>
            </w:r>
            <w:r w:rsidR="00BD7154">
              <w:rPr>
                <w:rFonts w:ascii="Arial" w:hAnsi="Arial" w:cs="Arial"/>
                <w:sz w:val="18"/>
                <w:szCs w:val="18"/>
              </w:rPr>
              <w:br/>
            </w:r>
            <w:r w:rsidR="004E5DF8">
              <w:rPr>
                <w:rFonts w:ascii="Arial" w:hAnsi="Arial" w:cs="Arial"/>
                <w:sz w:val="18"/>
                <w:szCs w:val="18"/>
              </w:rPr>
              <w:t>m</w:t>
            </w:r>
            <w:r w:rsidR="00FC4D3C" w:rsidRPr="00D16C52">
              <w:rPr>
                <w:rFonts w:ascii="Arial" w:hAnsi="Arial" w:cs="Arial"/>
                <w:sz w:val="18"/>
                <w:szCs w:val="18"/>
              </w:rPr>
              <w:t>ayor variación</w:t>
            </w:r>
            <w:r w:rsidR="00EE6C1B">
              <w:rPr>
                <w:rFonts w:ascii="Arial" w:hAnsi="Arial" w:cs="Arial"/>
                <w:sz w:val="18"/>
                <w:szCs w:val="18"/>
              </w:rPr>
              <w:t> </w:t>
            </w:r>
            <w:r w:rsidR="00BD7154">
              <w:rPr>
                <w:rFonts w:ascii="Arial" w:hAnsi="Arial" w:cs="Arial"/>
                <w:sz w:val="18"/>
                <w:szCs w:val="18"/>
              </w:rPr>
              <w:t>%</w:t>
            </w:r>
            <w:r w:rsidR="00FC4D3C" w:rsidRPr="00D16C52">
              <w:rPr>
                <w:rFonts w:ascii="Arial" w:hAnsi="Arial" w:cs="Arial"/>
                <w:sz w:val="18"/>
                <w:szCs w:val="18"/>
              </w:rPr>
              <w:t xml:space="preserve"> anual</w:t>
            </w:r>
          </w:p>
        </w:tc>
      </w:tr>
      <w:tr w:rsidR="001862B7" w:rsidRPr="001862B7" w14:paraId="1237DF2D" w14:textId="77777777" w:rsidTr="001862B7">
        <w:trPr>
          <w:trHeight w:hRule="exact" w:val="227"/>
          <w:jc w:val="center"/>
        </w:trPr>
        <w:tc>
          <w:tcPr>
            <w:tcW w:w="1985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/>
            <w:vAlign w:val="center"/>
          </w:tcPr>
          <w:p w14:paraId="54531EC1" w14:textId="33105B26" w:rsidR="001862B7" w:rsidRPr="00D16C52" w:rsidRDefault="001862B7" w:rsidP="00835F79">
            <w:pPr>
              <w:ind w:left="797" w:hanging="797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16C52">
              <w:rPr>
                <w:rFonts w:ascii="Arial" w:hAnsi="Arial" w:cs="Arial"/>
                <w:color w:val="808080"/>
                <w:sz w:val="18"/>
                <w:szCs w:val="18"/>
              </w:rPr>
              <w:t xml:space="preserve">▲ </w:t>
            </w:r>
            <w:r w:rsidRPr="00D16C52">
              <w:rPr>
                <w:rFonts w:ascii="Arial" w:hAnsi="Arial" w:cs="Arial"/>
                <w:color w:val="000000" w:themeColor="text1"/>
                <w:sz w:val="18"/>
                <w:szCs w:val="18"/>
              </w:rPr>
              <w:t>al</w:t>
            </w:r>
            <w:r w:rsidRPr="00D16C52">
              <w:rPr>
                <w:rFonts w:ascii="Arial" w:hAnsi="Arial" w:cs="Arial"/>
                <w:sz w:val="18"/>
                <w:szCs w:val="18"/>
              </w:rPr>
              <w:t xml:space="preserve"> alza</w:t>
            </w:r>
          </w:p>
        </w:tc>
        <w:tc>
          <w:tcPr>
            <w:tcW w:w="1969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/>
            <w:vAlign w:val="center"/>
          </w:tcPr>
          <w:p w14:paraId="1F9491DE" w14:textId="15858D9C" w:rsidR="001862B7" w:rsidRPr="00D16C52" w:rsidRDefault="001862B7" w:rsidP="00835F79">
            <w:pPr>
              <w:ind w:left="797" w:hanging="797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16C52">
              <w:rPr>
                <w:rFonts w:ascii="Arial" w:hAnsi="Arial" w:cs="Arial"/>
                <w:color w:val="808080"/>
                <w:sz w:val="18"/>
                <w:szCs w:val="18"/>
              </w:rPr>
              <w:t xml:space="preserve">▼ </w:t>
            </w:r>
            <w:r w:rsidRPr="00D16C52">
              <w:rPr>
                <w:rFonts w:ascii="Arial" w:hAnsi="Arial" w:cs="Arial"/>
                <w:sz w:val="18"/>
                <w:szCs w:val="18"/>
              </w:rPr>
              <w:t>a la baja</w:t>
            </w:r>
          </w:p>
        </w:tc>
        <w:tc>
          <w:tcPr>
            <w:tcW w:w="294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vAlign w:val="center"/>
          </w:tcPr>
          <w:p w14:paraId="21ACC173" w14:textId="5DD32074" w:rsidR="001862B7" w:rsidRPr="00D16C52" w:rsidRDefault="001862B7" w:rsidP="00835F79">
            <w:pPr>
              <w:spacing w:before="300" w:after="300"/>
              <w:jc w:val="right"/>
              <w:rPr>
                <w:rFonts w:ascii="Arial" w:hAnsi="Arial" w:cs="Arial"/>
                <w:color w:val="07BFBA"/>
                <w:sz w:val="18"/>
                <w:szCs w:val="18"/>
              </w:rPr>
            </w:pPr>
            <w:r w:rsidRPr="00D16C52">
              <w:rPr>
                <w:rFonts w:ascii="Arial" w:hAnsi="Arial" w:cs="Arial"/>
                <w:color w:val="808080"/>
                <w:kern w:val="24"/>
                <w:sz w:val="18"/>
                <w:szCs w:val="18"/>
              </w:rPr>
              <w:t>▲</w:t>
            </w:r>
            <w:r w:rsidRPr="00D16C52">
              <w:rPr>
                <w:rFonts w:ascii="Arial" w:hAnsi="Arial" w:cs="Arial"/>
                <w:kern w:val="24"/>
                <w:sz w:val="18"/>
                <w:szCs w:val="18"/>
              </w:rPr>
              <w:t>al alza</w:t>
            </w:r>
          </w:p>
        </w:tc>
        <w:tc>
          <w:tcPr>
            <w:tcW w:w="1985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/>
            <w:vAlign w:val="center"/>
          </w:tcPr>
          <w:p w14:paraId="7B861D69" w14:textId="3F96541E" w:rsidR="001862B7" w:rsidRPr="00D16C52" w:rsidRDefault="001862B7" w:rsidP="00835F79">
            <w:pPr>
              <w:ind w:left="797" w:hanging="797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16C52">
              <w:rPr>
                <w:rFonts w:ascii="Arial" w:hAnsi="Arial" w:cs="Arial"/>
                <w:color w:val="808080"/>
                <w:sz w:val="18"/>
                <w:szCs w:val="18"/>
              </w:rPr>
              <w:t xml:space="preserve">▲ </w:t>
            </w:r>
            <w:r w:rsidR="00FC4D3C" w:rsidRPr="00D16C52">
              <w:rPr>
                <w:rFonts w:ascii="Arial" w:hAnsi="Arial" w:cs="Arial"/>
                <w:color w:val="000000" w:themeColor="text1"/>
                <w:sz w:val="18"/>
                <w:szCs w:val="18"/>
              </w:rPr>
              <w:t>a</w:t>
            </w:r>
            <w:r w:rsidRPr="00D16C52">
              <w:rPr>
                <w:rFonts w:ascii="Arial" w:hAnsi="Arial" w:cs="Arial"/>
                <w:sz w:val="18"/>
                <w:szCs w:val="18"/>
              </w:rPr>
              <w:t>l alza</w:t>
            </w:r>
          </w:p>
        </w:tc>
        <w:tc>
          <w:tcPr>
            <w:tcW w:w="1985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/>
            <w:vAlign w:val="center"/>
          </w:tcPr>
          <w:p w14:paraId="579BE1F2" w14:textId="0525D074" w:rsidR="001862B7" w:rsidRPr="00D16C52" w:rsidRDefault="001862B7" w:rsidP="00835F79">
            <w:pPr>
              <w:ind w:left="797" w:hanging="797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16C52">
              <w:rPr>
                <w:rFonts w:ascii="Arial" w:hAnsi="Arial" w:cs="Arial"/>
                <w:color w:val="808080"/>
                <w:sz w:val="18"/>
                <w:szCs w:val="18"/>
              </w:rPr>
              <w:t xml:space="preserve">▼ </w:t>
            </w:r>
            <w:r w:rsidR="00FC4D3C" w:rsidRPr="00D16C52">
              <w:rPr>
                <w:rFonts w:ascii="Arial" w:hAnsi="Arial" w:cs="Arial"/>
                <w:sz w:val="18"/>
                <w:szCs w:val="18"/>
              </w:rPr>
              <w:t xml:space="preserve">a </w:t>
            </w:r>
            <w:r w:rsidRPr="00D16C52">
              <w:rPr>
                <w:rFonts w:ascii="Arial" w:hAnsi="Arial" w:cs="Arial"/>
                <w:sz w:val="18"/>
                <w:szCs w:val="18"/>
              </w:rPr>
              <w:t>la baja</w:t>
            </w:r>
          </w:p>
        </w:tc>
      </w:tr>
      <w:tr w:rsidR="001862B7" w:rsidRPr="00FC0D85" w14:paraId="13D8C649" w14:textId="77777777" w:rsidTr="00B21F08">
        <w:trPr>
          <w:trHeight w:hRule="exact" w:val="850"/>
          <w:jc w:val="center"/>
        </w:trPr>
        <w:tc>
          <w:tcPr>
            <w:tcW w:w="1985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 w:themeFill="background1"/>
            <w:vAlign w:val="center"/>
          </w:tcPr>
          <w:p w14:paraId="0B22F955" w14:textId="1807EE8D" w:rsidR="00093FC0" w:rsidRDefault="009B422A" w:rsidP="008F20A8">
            <w:pPr>
              <w:ind w:left="797" w:hanging="797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Oaxaca</w:t>
            </w:r>
          </w:p>
          <w:p w14:paraId="21040403" w14:textId="2C62A6EC" w:rsidR="001862B7" w:rsidRPr="00AC5736" w:rsidRDefault="009B422A" w:rsidP="008F20A8">
            <w:pPr>
              <w:ind w:left="797" w:hanging="797"/>
              <w:jc w:val="center"/>
              <w:rPr>
                <w:rFonts w:ascii="Arial" w:hAnsi="Arial" w:cs="Arial"/>
                <w:spacing w:val="6"/>
                <w:sz w:val="22"/>
                <w:szCs w:val="22"/>
              </w:rPr>
            </w:pPr>
            <w:r>
              <w:rPr>
                <w:rFonts w:ascii="Arial" w:hAnsi="Arial" w:cs="Arial"/>
                <w:spacing w:val="6"/>
                <w:sz w:val="22"/>
                <w:szCs w:val="22"/>
              </w:rPr>
              <w:t>Colima</w:t>
            </w:r>
          </w:p>
          <w:p w14:paraId="04798829" w14:textId="4C0648E4" w:rsidR="005325B1" w:rsidRPr="00AC5736" w:rsidRDefault="009B422A" w:rsidP="00754A0C">
            <w:pPr>
              <w:ind w:left="797" w:hanging="797"/>
              <w:jc w:val="center"/>
              <w:rPr>
                <w:rFonts w:ascii="Arial" w:hAnsi="Arial" w:cs="Arial"/>
                <w:color w:val="07BFBA"/>
                <w:sz w:val="22"/>
                <w:szCs w:val="22"/>
              </w:rPr>
            </w:pPr>
            <w:r>
              <w:rPr>
                <w:rFonts w:ascii="Arial" w:hAnsi="Arial" w:cs="Arial"/>
                <w:spacing w:val="6"/>
                <w:sz w:val="22"/>
                <w:szCs w:val="22"/>
              </w:rPr>
              <w:t>Nayarit</w:t>
            </w:r>
          </w:p>
        </w:tc>
        <w:tc>
          <w:tcPr>
            <w:tcW w:w="1969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 w:themeFill="background1"/>
            <w:vAlign w:val="center"/>
          </w:tcPr>
          <w:p w14:paraId="5E517809" w14:textId="7C4C18DF" w:rsidR="001862B7" w:rsidRPr="00AC5736" w:rsidRDefault="009B422A" w:rsidP="00835F79">
            <w:pPr>
              <w:jc w:val="center"/>
              <w:rPr>
                <w:rFonts w:ascii="Arial" w:hAnsi="Arial" w:cs="Arial"/>
                <w:spacing w:val="6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Aguascalientes</w:t>
            </w:r>
          </w:p>
          <w:p w14:paraId="5C45787D" w14:textId="43887CC9" w:rsidR="001862B7" w:rsidRPr="00AC5736" w:rsidRDefault="009B422A" w:rsidP="00835F79">
            <w:pPr>
              <w:ind w:left="797" w:hanging="797"/>
              <w:jc w:val="center"/>
              <w:rPr>
                <w:rFonts w:ascii="Arial" w:hAnsi="Arial" w:cs="Arial"/>
                <w:spacing w:val="6"/>
                <w:sz w:val="22"/>
                <w:szCs w:val="22"/>
              </w:rPr>
            </w:pPr>
            <w:r>
              <w:rPr>
                <w:rFonts w:ascii="Arial" w:hAnsi="Arial" w:cs="Arial"/>
                <w:spacing w:val="6"/>
                <w:sz w:val="22"/>
                <w:szCs w:val="22"/>
              </w:rPr>
              <w:t>Veracruz</w:t>
            </w:r>
          </w:p>
          <w:p w14:paraId="6FD4C555" w14:textId="44E66E08" w:rsidR="001862B7" w:rsidRPr="00AC5736" w:rsidRDefault="009B422A" w:rsidP="00835F79">
            <w:pPr>
              <w:ind w:left="797" w:hanging="797"/>
              <w:jc w:val="center"/>
              <w:rPr>
                <w:rFonts w:ascii="Arial" w:hAnsi="Arial" w:cs="Arial"/>
                <w:color w:val="07BFBA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Tamaulipas</w:t>
            </w:r>
          </w:p>
        </w:tc>
        <w:tc>
          <w:tcPr>
            <w:tcW w:w="294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vAlign w:val="center"/>
          </w:tcPr>
          <w:p w14:paraId="50A33009" w14:textId="69EF85E4" w:rsidR="001862B7" w:rsidRPr="00AC5736" w:rsidRDefault="001862B7" w:rsidP="00835F79">
            <w:pPr>
              <w:spacing w:before="300" w:after="300"/>
              <w:jc w:val="right"/>
              <w:rPr>
                <w:rFonts w:ascii="Arial" w:hAnsi="Arial" w:cs="Arial"/>
                <w:color w:val="07BFBA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 w:themeFill="background1"/>
            <w:vAlign w:val="center"/>
          </w:tcPr>
          <w:p w14:paraId="13267B7C" w14:textId="4F1F4C0D" w:rsidR="00550813" w:rsidRDefault="00FC0D85" w:rsidP="00B21F0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Nayarit</w:t>
            </w:r>
          </w:p>
          <w:p w14:paraId="52AACAD6" w14:textId="5D438F03" w:rsidR="00754A0C" w:rsidRDefault="00FC0D85" w:rsidP="00B21F08">
            <w:pPr>
              <w:jc w:val="center"/>
              <w:rPr>
                <w:rFonts w:ascii="Arial" w:hAnsi="Arial" w:cs="Arial"/>
                <w:spacing w:val="6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Baja </w:t>
            </w:r>
            <w:r w:rsidR="006151D1">
              <w:rPr>
                <w:rFonts w:ascii="Arial" w:hAnsi="Arial" w:cs="Arial"/>
                <w:color w:val="000000"/>
                <w:sz w:val="22"/>
                <w:szCs w:val="22"/>
              </w:rPr>
              <w:t>C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alifornia Sur</w:t>
            </w:r>
          </w:p>
          <w:p w14:paraId="1F76A150" w14:textId="01C1DE90" w:rsidR="001862B7" w:rsidRPr="00AC5736" w:rsidRDefault="00FC0D85" w:rsidP="00550813">
            <w:pPr>
              <w:jc w:val="center"/>
              <w:rPr>
                <w:rFonts w:ascii="Arial" w:hAnsi="Arial" w:cs="Arial"/>
                <w:spacing w:val="6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Sinaloa</w:t>
            </w:r>
          </w:p>
        </w:tc>
        <w:tc>
          <w:tcPr>
            <w:tcW w:w="1985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 w:themeFill="background1"/>
            <w:vAlign w:val="center"/>
          </w:tcPr>
          <w:p w14:paraId="1D78CE45" w14:textId="2F92D01A" w:rsidR="001862B7" w:rsidRPr="00FC0D85" w:rsidRDefault="00FC0D85" w:rsidP="008F20A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pt-PT"/>
              </w:rPr>
            </w:pPr>
            <w:r w:rsidRPr="00FC0D85">
              <w:rPr>
                <w:rFonts w:ascii="Arial" w:hAnsi="Arial" w:cs="Arial"/>
                <w:color w:val="000000"/>
                <w:sz w:val="22"/>
                <w:szCs w:val="22"/>
                <w:lang w:val="pt-PT"/>
              </w:rPr>
              <w:t>Quintana R</w:t>
            </w:r>
            <w:r>
              <w:rPr>
                <w:rFonts w:ascii="Arial" w:hAnsi="Arial" w:cs="Arial"/>
                <w:color w:val="000000"/>
                <w:sz w:val="22"/>
                <w:szCs w:val="22"/>
                <w:lang w:val="pt-PT"/>
              </w:rPr>
              <w:t>oo</w:t>
            </w:r>
          </w:p>
          <w:p w14:paraId="3B16DDD2" w14:textId="26647C82" w:rsidR="00093FC0" w:rsidRPr="00FC0D85" w:rsidRDefault="00FC0D85" w:rsidP="008F20A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pt-PT"/>
              </w:rPr>
            </w:pPr>
            <w:r w:rsidRPr="00FC0D85">
              <w:rPr>
                <w:rFonts w:ascii="Arial" w:hAnsi="Arial" w:cs="Arial"/>
                <w:color w:val="000000"/>
                <w:sz w:val="22"/>
                <w:szCs w:val="22"/>
                <w:lang w:val="pt-PT"/>
              </w:rPr>
              <w:t>Campeche</w:t>
            </w:r>
          </w:p>
          <w:p w14:paraId="07B05C7C" w14:textId="0EF698BE" w:rsidR="001862B7" w:rsidRPr="00FC0D85" w:rsidRDefault="00FC0D85" w:rsidP="00093FC0">
            <w:pPr>
              <w:jc w:val="center"/>
              <w:rPr>
                <w:rFonts w:ascii="Arial" w:hAnsi="Arial" w:cs="Arial"/>
                <w:spacing w:val="6"/>
                <w:sz w:val="22"/>
                <w:szCs w:val="22"/>
                <w:lang w:val="pt-PT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val="pt-PT"/>
              </w:rPr>
              <w:t>Coahuila</w:t>
            </w:r>
          </w:p>
        </w:tc>
      </w:tr>
    </w:tbl>
    <w:p w14:paraId="010D75D5" w14:textId="6863791E" w:rsidR="00D42129" w:rsidRDefault="00D42129" w:rsidP="00275EAC">
      <w:pPr>
        <w:pStyle w:val="Prrafodelista"/>
        <w:spacing w:before="240"/>
        <w:ind w:left="0"/>
        <w:jc w:val="center"/>
        <w:rPr>
          <w:b/>
          <w:bCs/>
          <w:color w:val="000000" w:themeColor="text1"/>
          <w:szCs w:val="28"/>
        </w:rPr>
      </w:pPr>
      <w:r w:rsidRPr="00D42129">
        <w:rPr>
          <w:b/>
          <w:bCs/>
          <w:color w:val="000000" w:themeColor="text1"/>
          <w:szCs w:val="28"/>
        </w:rPr>
        <w:t xml:space="preserve">Creció la actividad industrial en </w:t>
      </w:r>
      <w:r w:rsidR="00FC0D85">
        <w:rPr>
          <w:b/>
          <w:bCs/>
          <w:color w:val="000000" w:themeColor="text1"/>
          <w:szCs w:val="28"/>
        </w:rPr>
        <w:t>Oaxaca</w:t>
      </w:r>
      <w:r w:rsidRPr="00D42129">
        <w:rPr>
          <w:b/>
          <w:bCs/>
          <w:color w:val="000000" w:themeColor="text1"/>
          <w:szCs w:val="28"/>
        </w:rPr>
        <w:t xml:space="preserve"> (</w:t>
      </w:r>
      <w:r w:rsidR="00FC0D85">
        <w:rPr>
          <w:b/>
          <w:bCs/>
          <w:color w:val="000000" w:themeColor="text1"/>
          <w:szCs w:val="28"/>
        </w:rPr>
        <w:t>36.6</w:t>
      </w:r>
      <w:r w:rsidR="000272E0">
        <w:rPr>
          <w:b/>
          <w:bCs/>
          <w:color w:val="000000" w:themeColor="text1"/>
          <w:szCs w:val="28"/>
        </w:rPr>
        <w:t> </w:t>
      </w:r>
      <w:r w:rsidRPr="00D42129">
        <w:rPr>
          <w:b/>
          <w:bCs/>
          <w:color w:val="000000" w:themeColor="text1"/>
          <w:szCs w:val="28"/>
        </w:rPr>
        <w:t xml:space="preserve">%), </w:t>
      </w:r>
      <w:r w:rsidR="00C60745">
        <w:rPr>
          <w:b/>
          <w:bCs/>
          <w:color w:val="000000" w:themeColor="text1"/>
          <w:szCs w:val="28"/>
        </w:rPr>
        <w:t xml:space="preserve">en </w:t>
      </w:r>
      <w:r w:rsidR="00FC0D85">
        <w:rPr>
          <w:b/>
          <w:bCs/>
          <w:color w:val="000000" w:themeColor="text1"/>
          <w:szCs w:val="28"/>
        </w:rPr>
        <w:t>Colima</w:t>
      </w:r>
      <w:r w:rsidRPr="00D42129">
        <w:rPr>
          <w:b/>
          <w:bCs/>
          <w:color w:val="000000" w:themeColor="text1"/>
          <w:szCs w:val="28"/>
        </w:rPr>
        <w:t xml:space="preserve"> (</w:t>
      </w:r>
      <w:r w:rsidR="00FC0D85">
        <w:rPr>
          <w:b/>
          <w:bCs/>
          <w:color w:val="000000" w:themeColor="text1"/>
          <w:szCs w:val="28"/>
        </w:rPr>
        <w:t>11.6</w:t>
      </w:r>
      <w:r w:rsidR="000272E0">
        <w:rPr>
          <w:b/>
          <w:bCs/>
          <w:color w:val="000000" w:themeColor="text1"/>
          <w:szCs w:val="28"/>
        </w:rPr>
        <w:t> </w:t>
      </w:r>
      <w:r w:rsidRPr="00D42129">
        <w:rPr>
          <w:b/>
          <w:bCs/>
          <w:color w:val="000000" w:themeColor="text1"/>
          <w:szCs w:val="28"/>
        </w:rPr>
        <w:t xml:space="preserve">%) </w:t>
      </w:r>
      <w:r w:rsidR="00FC4D3C">
        <w:rPr>
          <w:b/>
          <w:bCs/>
          <w:color w:val="000000" w:themeColor="text1"/>
          <w:szCs w:val="28"/>
        </w:rPr>
        <w:br/>
      </w:r>
      <w:r w:rsidRPr="00D42129">
        <w:rPr>
          <w:b/>
          <w:bCs/>
          <w:color w:val="000000" w:themeColor="text1"/>
          <w:szCs w:val="28"/>
        </w:rPr>
        <w:t xml:space="preserve">y </w:t>
      </w:r>
      <w:r w:rsidR="00FC4D3C">
        <w:rPr>
          <w:b/>
          <w:bCs/>
          <w:color w:val="000000" w:themeColor="text1"/>
          <w:szCs w:val="28"/>
        </w:rPr>
        <w:t xml:space="preserve">en </w:t>
      </w:r>
      <w:r w:rsidR="00FC0D85">
        <w:rPr>
          <w:b/>
          <w:bCs/>
          <w:color w:val="000000" w:themeColor="text1"/>
          <w:szCs w:val="28"/>
        </w:rPr>
        <w:t>Nayarit</w:t>
      </w:r>
      <w:r w:rsidR="00BB20BC">
        <w:rPr>
          <w:b/>
          <w:bCs/>
          <w:color w:val="000000" w:themeColor="text1"/>
          <w:szCs w:val="28"/>
        </w:rPr>
        <w:t xml:space="preserve"> </w:t>
      </w:r>
      <w:r w:rsidR="00877A14">
        <w:rPr>
          <w:b/>
          <w:bCs/>
          <w:color w:val="000000" w:themeColor="text1"/>
          <w:szCs w:val="28"/>
        </w:rPr>
        <w:t>(</w:t>
      </w:r>
      <w:r w:rsidR="00FC0D85">
        <w:rPr>
          <w:b/>
          <w:bCs/>
          <w:color w:val="000000" w:themeColor="text1"/>
          <w:szCs w:val="28"/>
        </w:rPr>
        <w:t>10.2</w:t>
      </w:r>
      <w:r w:rsidR="000272E0">
        <w:rPr>
          <w:b/>
          <w:bCs/>
          <w:color w:val="000000" w:themeColor="text1"/>
          <w:szCs w:val="28"/>
        </w:rPr>
        <w:t> </w:t>
      </w:r>
      <w:r w:rsidRPr="00D42129">
        <w:rPr>
          <w:b/>
          <w:bCs/>
          <w:color w:val="000000" w:themeColor="text1"/>
          <w:szCs w:val="28"/>
        </w:rPr>
        <w:t xml:space="preserve">%) en </w:t>
      </w:r>
      <w:r w:rsidR="00BA074D">
        <w:rPr>
          <w:b/>
          <w:bCs/>
          <w:color w:val="000000" w:themeColor="text1"/>
          <w:szCs w:val="28"/>
        </w:rPr>
        <w:t xml:space="preserve">octubre </w:t>
      </w:r>
      <w:r w:rsidRPr="00D42129">
        <w:rPr>
          <w:b/>
          <w:bCs/>
          <w:color w:val="000000" w:themeColor="text1"/>
          <w:szCs w:val="28"/>
        </w:rPr>
        <w:t>de 202</w:t>
      </w:r>
      <w:r w:rsidR="009C0EB4">
        <w:rPr>
          <w:b/>
          <w:bCs/>
          <w:color w:val="000000" w:themeColor="text1"/>
          <w:szCs w:val="28"/>
        </w:rPr>
        <w:t>5</w:t>
      </w:r>
      <w:r w:rsidRPr="00D42129">
        <w:rPr>
          <w:b/>
          <w:bCs/>
          <w:color w:val="000000" w:themeColor="text1"/>
          <w:szCs w:val="28"/>
        </w:rPr>
        <w:t xml:space="preserve">, a tasa mensual </w:t>
      </w:r>
    </w:p>
    <w:p w14:paraId="34B1607B" w14:textId="3EE5D316" w:rsidR="00F54014" w:rsidRPr="00D16C52" w:rsidRDefault="00E05EAA" w:rsidP="006D2354">
      <w:pPr>
        <w:pStyle w:val="Prrafodelista"/>
        <w:spacing w:before="240"/>
        <w:ind w:left="0"/>
        <w:rPr>
          <w:bCs/>
          <w:color w:val="000000" w:themeColor="text1"/>
        </w:rPr>
      </w:pPr>
      <w:r w:rsidRPr="00D16C52">
        <w:rPr>
          <w:bCs/>
          <w:color w:val="000000" w:themeColor="text1"/>
        </w:rPr>
        <w:t>E</w:t>
      </w:r>
      <w:r w:rsidR="00F75050" w:rsidRPr="00D16C52">
        <w:rPr>
          <w:bCs/>
          <w:color w:val="000000" w:themeColor="text1"/>
        </w:rPr>
        <w:t xml:space="preserve">l </w:t>
      </w:r>
      <w:r w:rsidR="00915870" w:rsidRPr="00D16C52">
        <w:rPr>
          <w:bCs/>
          <w:color w:val="000000" w:themeColor="text1"/>
        </w:rPr>
        <w:t>Indicador Mensual de la Actividad Industrial por Entidad Federativa (</w:t>
      </w:r>
      <w:r w:rsidRPr="00D16C52">
        <w:rPr>
          <w:bCs/>
          <w:smallCaps/>
          <w:color w:val="000000" w:themeColor="text1"/>
        </w:rPr>
        <w:t>imaief</w:t>
      </w:r>
      <w:r w:rsidR="00915870" w:rsidRPr="00D16C52">
        <w:rPr>
          <w:bCs/>
          <w:smallCaps/>
          <w:color w:val="000000" w:themeColor="text1"/>
        </w:rPr>
        <w:t>)</w:t>
      </w:r>
      <w:r w:rsidRPr="00D16C52">
        <w:rPr>
          <w:bCs/>
          <w:color w:val="000000" w:themeColor="text1"/>
        </w:rPr>
        <w:t xml:space="preserve"> </w:t>
      </w:r>
      <w:r w:rsidR="00336686" w:rsidRPr="00D16C52">
        <w:rPr>
          <w:bCs/>
          <w:color w:val="000000" w:themeColor="text1"/>
        </w:rPr>
        <w:t xml:space="preserve">proporciona información estadística </w:t>
      </w:r>
      <w:r w:rsidR="00F54014" w:rsidRPr="00D16C52">
        <w:rPr>
          <w:bCs/>
          <w:color w:val="000000" w:themeColor="text1"/>
        </w:rPr>
        <w:t xml:space="preserve">de corto plazo </w:t>
      </w:r>
      <w:r w:rsidRPr="00D16C52">
        <w:rPr>
          <w:bCs/>
          <w:color w:val="000000" w:themeColor="text1"/>
        </w:rPr>
        <w:t xml:space="preserve">sobre </w:t>
      </w:r>
      <w:r w:rsidR="007953E7" w:rsidRPr="00D16C52">
        <w:rPr>
          <w:color w:val="000000" w:themeColor="text1"/>
          <w:lang w:val="es-MX"/>
        </w:rPr>
        <w:t>el comportamiento de la actividad</w:t>
      </w:r>
      <w:r w:rsidR="007F4CC8" w:rsidRPr="00D16C52">
        <w:rPr>
          <w:color w:val="000000" w:themeColor="text1"/>
          <w:lang w:val="es-MX"/>
        </w:rPr>
        <w:t xml:space="preserve"> industrial </w:t>
      </w:r>
      <w:r w:rsidR="007953E7" w:rsidRPr="00D16C52">
        <w:rPr>
          <w:color w:val="000000" w:themeColor="text1"/>
          <w:lang w:val="es-MX"/>
        </w:rPr>
        <w:t>en los estados</w:t>
      </w:r>
      <w:r w:rsidRPr="00D16C52">
        <w:rPr>
          <w:color w:val="000000" w:themeColor="text1"/>
          <w:lang w:val="es-MX"/>
        </w:rPr>
        <w:t>.</w:t>
      </w:r>
      <w:r w:rsidR="00F75050" w:rsidRPr="00D16C52">
        <w:rPr>
          <w:bCs/>
          <w:color w:val="000000" w:themeColor="text1"/>
        </w:rPr>
        <w:t xml:space="preserve"> </w:t>
      </w:r>
    </w:p>
    <w:p w14:paraId="3521E622" w14:textId="5324FE63" w:rsidR="002F30ED" w:rsidRPr="00D16C52" w:rsidRDefault="002F30ED" w:rsidP="006D2354">
      <w:pPr>
        <w:pStyle w:val="Default"/>
        <w:spacing w:before="240"/>
        <w:jc w:val="center"/>
        <w:rPr>
          <w:b/>
          <w:bCs/>
          <w:color w:val="auto"/>
          <w:lang w:val="es-ES"/>
        </w:rPr>
      </w:pPr>
      <w:r w:rsidRPr="00D16C52">
        <w:rPr>
          <w:b/>
          <w:bCs/>
          <w:smallCaps/>
          <w:color w:val="auto"/>
          <w:sz w:val="26"/>
          <w:szCs w:val="26"/>
          <w:lang w:val="es-ES_tradnl"/>
        </w:rPr>
        <w:t xml:space="preserve">i. cifras </w:t>
      </w:r>
      <w:r w:rsidR="00136AB8" w:rsidRPr="00D16C52">
        <w:rPr>
          <w:b/>
          <w:bCs/>
          <w:smallCaps/>
          <w:color w:val="auto"/>
          <w:sz w:val="26"/>
          <w:szCs w:val="26"/>
          <w:lang w:val="es-ES_tradnl"/>
        </w:rPr>
        <w:t>desestacionalizadas</w:t>
      </w:r>
    </w:p>
    <w:p w14:paraId="05C4FFB2" w14:textId="2C32858A" w:rsidR="00F75050" w:rsidRPr="00D16C52" w:rsidRDefault="007F4CC8" w:rsidP="006D2354">
      <w:pPr>
        <w:pStyle w:val="Prrafodelista"/>
        <w:spacing w:before="240"/>
        <w:ind w:left="0"/>
        <w:rPr>
          <w:color w:val="000000" w:themeColor="text1"/>
          <w:lang w:val="es-ES"/>
        </w:rPr>
      </w:pPr>
      <w:r w:rsidRPr="00D16C52">
        <w:rPr>
          <w:color w:val="000000" w:themeColor="text1"/>
          <w:lang w:val="es-ES"/>
        </w:rPr>
        <w:t xml:space="preserve">En </w:t>
      </w:r>
      <w:r w:rsidR="00BA074D">
        <w:rPr>
          <w:color w:val="000000" w:themeColor="text1"/>
          <w:lang w:val="es-ES"/>
        </w:rPr>
        <w:t xml:space="preserve">octubre </w:t>
      </w:r>
      <w:r w:rsidRPr="00D16C52">
        <w:rPr>
          <w:color w:val="000000" w:themeColor="text1"/>
          <w:lang w:val="es-ES"/>
        </w:rPr>
        <w:t>de 202</w:t>
      </w:r>
      <w:r w:rsidR="0098383E">
        <w:rPr>
          <w:color w:val="000000" w:themeColor="text1"/>
          <w:lang w:val="es-ES"/>
        </w:rPr>
        <w:t>5</w:t>
      </w:r>
      <w:r w:rsidRPr="00D16C52">
        <w:rPr>
          <w:color w:val="000000" w:themeColor="text1"/>
          <w:lang w:val="es-ES"/>
        </w:rPr>
        <w:t xml:space="preserve"> y con cifras desestacionalizadas</w:t>
      </w:r>
      <w:r w:rsidR="00101B27" w:rsidRPr="00D16C52">
        <w:rPr>
          <w:color w:val="000000" w:themeColor="text1"/>
          <w:lang w:val="es-ES"/>
        </w:rPr>
        <w:t>,</w:t>
      </w:r>
      <w:r w:rsidR="00633216" w:rsidRPr="00D16C52">
        <w:rPr>
          <w:rStyle w:val="Refdenotaalpie"/>
          <w:color w:val="000000" w:themeColor="text1"/>
          <w:lang w:val="es-ES"/>
        </w:rPr>
        <w:footnoteReference w:id="2"/>
      </w:r>
      <w:r w:rsidRPr="00D16C52">
        <w:rPr>
          <w:color w:val="000000" w:themeColor="text1"/>
          <w:lang w:val="es-ES"/>
        </w:rPr>
        <w:t xml:space="preserve"> </w:t>
      </w:r>
      <w:r w:rsidR="00633216" w:rsidRPr="00D16C52">
        <w:rPr>
          <w:color w:val="000000" w:themeColor="text1"/>
          <w:lang w:val="es-ES"/>
        </w:rPr>
        <w:t>la actividad industrial registró</w:t>
      </w:r>
      <w:r w:rsidR="00C72F54">
        <w:rPr>
          <w:color w:val="000000" w:themeColor="text1"/>
          <w:lang w:val="es-ES"/>
        </w:rPr>
        <w:t xml:space="preserve"> los mayores</w:t>
      </w:r>
      <w:r w:rsidR="00633216" w:rsidRPr="00D16C52">
        <w:rPr>
          <w:color w:val="000000" w:themeColor="text1"/>
          <w:lang w:val="es-ES"/>
        </w:rPr>
        <w:t xml:space="preserve"> incremento</w:t>
      </w:r>
      <w:r w:rsidR="004506E6" w:rsidRPr="00D16C52">
        <w:rPr>
          <w:color w:val="000000" w:themeColor="text1"/>
          <w:lang w:val="es-ES"/>
        </w:rPr>
        <w:t>s</w:t>
      </w:r>
      <w:r w:rsidR="00633216" w:rsidRPr="00D16C52">
        <w:rPr>
          <w:color w:val="000000" w:themeColor="text1"/>
          <w:lang w:val="es-ES"/>
        </w:rPr>
        <w:t xml:space="preserve"> en </w:t>
      </w:r>
      <w:r w:rsidR="00420F30">
        <w:rPr>
          <w:color w:val="000000" w:themeColor="text1"/>
          <w:lang w:val="es-ES"/>
        </w:rPr>
        <w:t>Oaxaca</w:t>
      </w:r>
      <w:r w:rsidR="00C05838">
        <w:rPr>
          <w:color w:val="000000" w:themeColor="text1"/>
          <w:lang w:val="es-ES"/>
        </w:rPr>
        <w:t xml:space="preserve">, </w:t>
      </w:r>
      <w:r w:rsidR="00420F30">
        <w:rPr>
          <w:color w:val="000000" w:themeColor="text1"/>
          <w:lang w:val="es-ES"/>
        </w:rPr>
        <w:t>Colima</w:t>
      </w:r>
      <w:r w:rsidR="00C05838">
        <w:rPr>
          <w:color w:val="000000" w:themeColor="text1"/>
          <w:lang w:val="es-ES"/>
        </w:rPr>
        <w:t>,</w:t>
      </w:r>
      <w:r w:rsidR="00601ADE">
        <w:rPr>
          <w:color w:val="000000" w:themeColor="text1"/>
          <w:lang w:val="es-ES"/>
        </w:rPr>
        <w:t xml:space="preserve"> </w:t>
      </w:r>
      <w:r w:rsidR="00420F30">
        <w:rPr>
          <w:color w:val="000000" w:themeColor="text1"/>
          <w:lang w:val="es-ES"/>
        </w:rPr>
        <w:t>Nayarit</w:t>
      </w:r>
      <w:r w:rsidR="008A55A4" w:rsidRPr="00D16C52">
        <w:rPr>
          <w:color w:val="000000" w:themeColor="text1"/>
          <w:lang w:val="es-ES"/>
        </w:rPr>
        <w:t xml:space="preserve">, </w:t>
      </w:r>
      <w:r w:rsidR="00420F30">
        <w:rPr>
          <w:color w:val="000000" w:themeColor="text1"/>
          <w:lang w:val="es-ES"/>
        </w:rPr>
        <w:t>Quintana Roo</w:t>
      </w:r>
      <w:r w:rsidR="00DC0EFC">
        <w:rPr>
          <w:color w:val="000000" w:themeColor="text1"/>
          <w:lang w:val="es-ES"/>
        </w:rPr>
        <w:t xml:space="preserve"> y</w:t>
      </w:r>
      <w:r w:rsidR="00AA6750">
        <w:rPr>
          <w:color w:val="000000" w:themeColor="text1"/>
          <w:lang w:val="es-ES"/>
        </w:rPr>
        <w:t xml:space="preserve"> </w:t>
      </w:r>
      <w:r w:rsidR="00420F30">
        <w:rPr>
          <w:color w:val="000000" w:themeColor="text1"/>
          <w:lang w:val="es-ES"/>
        </w:rPr>
        <w:t>Baja California Sur</w:t>
      </w:r>
      <w:r w:rsidR="004C0936">
        <w:rPr>
          <w:color w:val="000000" w:themeColor="text1"/>
          <w:lang w:val="es-ES"/>
        </w:rPr>
        <w:t xml:space="preserve">, </w:t>
      </w:r>
      <w:r w:rsidR="00F75050" w:rsidRPr="00D16C52">
        <w:rPr>
          <w:color w:val="000000" w:themeColor="text1"/>
          <w:lang w:val="es-ES"/>
        </w:rPr>
        <w:t>respecto a</w:t>
      </w:r>
      <w:r w:rsidR="00E62A02">
        <w:rPr>
          <w:color w:val="000000" w:themeColor="text1"/>
          <w:lang w:val="es-ES"/>
        </w:rPr>
        <w:t>l mes previo</w:t>
      </w:r>
      <w:r w:rsidR="00F75050" w:rsidRPr="00D16C52">
        <w:rPr>
          <w:color w:val="000000" w:themeColor="text1"/>
          <w:lang w:val="es-ES"/>
        </w:rPr>
        <w:t>, en términos reales</w:t>
      </w:r>
      <w:r w:rsidR="000F501E" w:rsidRPr="00D16C52">
        <w:rPr>
          <w:color w:val="000000" w:themeColor="text1"/>
          <w:lang w:val="es-ES"/>
        </w:rPr>
        <w:t xml:space="preserve"> </w:t>
      </w:r>
      <w:r w:rsidR="000F501E" w:rsidRPr="00D16C52">
        <w:rPr>
          <w:color w:val="000000" w:themeColor="text1"/>
          <w:lang w:val="es-MX"/>
        </w:rPr>
        <w:t>(ver cuadro 1)</w:t>
      </w:r>
      <w:r w:rsidR="00F75050" w:rsidRPr="00D16C52">
        <w:rPr>
          <w:color w:val="000000" w:themeColor="text1"/>
          <w:lang w:val="es-ES"/>
        </w:rPr>
        <w:t xml:space="preserve">. </w:t>
      </w:r>
    </w:p>
    <w:p w14:paraId="04C19D1F" w14:textId="578F9FAD" w:rsidR="00BB6DA5" w:rsidRPr="00D16C52" w:rsidRDefault="008871B5" w:rsidP="006D2354">
      <w:pPr>
        <w:pStyle w:val="Default"/>
        <w:spacing w:before="240"/>
        <w:jc w:val="both"/>
        <w:rPr>
          <w:color w:val="auto"/>
          <w:lang w:val="es-ES"/>
        </w:rPr>
      </w:pPr>
      <w:r w:rsidRPr="00D16C52">
        <w:rPr>
          <w:color w:val="000000" w:themeColor="text1"/>
        </w:rPr>
        <w:t xml:space="preserve">A tasa anual, en </w:t>
      </w:r>
      <w:r w:rsidR="003D7F5D">
        <w:rPr>
          <w:color w:val="000000" w:themeColor="text1"/>
        </w:rPr>
        <w:t xml:space="preserve">el </w:t>
      </w:r>
      <w:r w:rsidR="000522EB">
        <w:rPr>
          <w:color w:val="000000" w:themeColor="text1"/>
        </w:rPr>
        <w:t>décimo</w:t>
      </w:r>
      <w:r w:rsidR="003D7F5D">
        <w:rPr>
          <w:color w:val="000000" w:themeColor="text1"/>
        </w:rPr>
        <w:t xml:space="preserve"> mes </w:t>
      </w:r>
      <w:r w:rsidR="006D2354">
        <w:rPr>
          <w:color w:val="000000" w:themeColor="text1"/>
        </w:rPr>
        <w:t xml:space="preserve">de </w:t>
      </w:r>
      <w:r w:rsidR="002C1F76">
        <w:rPr>
          <w:color w:val="000000" w:themeColor="text1"/>
        </w:rPr>
        <w:t>2025</w:t>
      </w:r>
      <w:r w:rsidRPr="00D16C52">
        <w:rPr>
          <w:color w:val="000000" w:themeColor="text1"/>
        </w:rPr>
        <w:t xml:space="preserve">, los estados donde la actividad industrial presentó mayor </w:t>
      </w:r>
      <w:r w:rsidR="009F4EFF">
        <w:rPr>
          <w:color w:val="000000" w:themeColor="text1"/>
        </w:rPr>
        <w:t>aumento</w:t>
      </w:r>
      <w:r w:rsidR="009F4EFF" w:rsidRPr="00D16C52">
        <w:rPr>
          <w:color w:val="000000" w:themeColor="text1"/>
        </w:rPr>
        <w:t xml:space="preserve"> </w:t>
      </w:r>
      <w:r w:rsidRPr="00D16C52">
        <w:rPr>
          <w:color w:val="000000" w:themeColor="text1"/>
        </w:rPr>
        <w:t>fueron</w:t>
      </w:r>
      <w:r w:rsidR="00C60745">
        <w:rPr>
          <w:color w:val="000000" w:themeColor="text1"/>
        </w:rPr>
        <w:t xml:space="preserve"> los siguientes</w:t>
      </w:r>
      <w:r w:rsidRPr="00D16C52">
        <w:rPr>
          <w:color w:val="000000" w:themeColor="text1"/>
        </w:rPr>
        <w:t xml:space="preserve">: </w:t>
      </w:r>
      <w:r w:rsidR="00420F30">
        <w:rPr>
          <w:color w:val="000000" w:themeColor="text1"/>
        </w:rPr>
        <w:t>Nayarit</w:t>
      </w:r>
      <w:r w:rsidR="000272E0">
        <w:rPr>
          <w:color w:val="000000" w:themeColor="text1"/>
        </w:rPr>
        <w:t xml:space="preserve">, </w:t>
      </w:r>
      <w:r w:rsidR="00420F30">
        <w:rPr>
          <w:color w:val="000000" w:themeColor="text1"/>
        </w:rPr>
        <w:t>Baja California Sur</w:t>
      </w:r>
      <w:r w:rsidR="000272E0">
        <w:rPr>
          <w:color w:val="000000" w:themeColor="text1"/>
        </w:rPr>
        <w:t xml:space="preserve">, </w:t>
      </w:r>
      <w:r w:rsidR="00420F30">
        <w:rPr>
          <w:color w:val="000000" w:themeColor="text1"/>
        </w:rPr>
        <w:t>Sinaloa</w:t>
      </w:r>
      <w:r w:rsidR="00835887">
        <w:rPr>
          <w:color w:val="000000" w:themeColor="text1"/>
        </w:rPr>
        <w:t xml:space="preserve">, </w:t>
      </w:r>
      <w:r w:rsidR="00420F30">
        <w:rPr>
          <w:color w:val="000000" w:themeColor="text1"/>
        </w:rPr>
        <w:t>Hidalgo</w:t>
      </w:r>
      <w:r w:rsidR="000272E0">
        <w:rPr>
          <w:color w:val="000000" w:themeColor="text1"/>
        </w:rPr>
        <w:t xml:space="preserve"> y </w:t>
      </w:r>
      <w:r w:rsidR="00420F30">
        <w:rPr>
          <w:color w:val="000000" w:themeColor="text1"/>
        </w:rPr>
        <w:t>Tabasco</w:t>
      </w:r>
      <w:r w:rsidR="000272E0">
        <w:rPr>
          <w:color w:val="000000" w:themeColor="text1"/>
        </w:rPr>
        <w:t xml:space="preserve"> </w:t>
      </w:r>
      <w:r w:rsidRPr="00D16C52">
        <w:rPr>
          <w:color w:val="000000" w:themeColor="text1"/>
        </w:rPr>
        <w:t>(</w:t>
      </w:r>
      <w:r w:rsidR="00C60745" w:rsidRPr="00D16C52">
        <w:rPr>
          <w:color w:val="000000" w:themeColor="text1"/>
        </w:rPr>
        <w:t>ver</w:t>
      </w:r>
      <w:r w:rsidR="0094391E">
        <w:rPr>
          <w:color w:val="000000" w:themeColor="text1"/>
        </w:rPr>
        <w:t xml:space="preserve"> </w:t>
      </w:r>
      <w:r w:rsidR="00C60745" w:rsidRPr="00D16C52">
        <w:rPr>
          <w:color w:val="000000" w:themeColor="text1"/>
        </w:rPr>
        <w:t>cuadro</w:t>
      </w:r>
      <w:r w:rsidR="0094391E">
        <w:rPr>
          <w:color w:val="000000" w:themeColor="text1"/>
        </w:rPr>
        <w:t xml:space="preserve"> </w:t>
      </w:r>
      <w:r w:rsidRPr="00D16C52">
        <w:rPr>
          <w:color w:val="000000" w:themeColor="text1"/>
        </w:rPr>
        <w:t>1).</w:t>
      </w:r>
      <w:r w:rsidR="00BB6DA5" w:rsidRPr="00D16C52">
        <w:rPr>
          <w:color w:val="auto"/>
          <w:lang w:val="es-ES"/>
        </w:rPr>
        <w:t xml:space="preserve"> </w:t>
      </w:r>
    </w:p>
    <w:p w14:paraId="46971C2B" w14:textId="77777777" w:rsidR="00820482" w:rsidRDefault="00820482" w:rsidP="006D2354">
      <w:pPr>
        <w:rPr>
          <w:rFonts w:ascii="Arial" w:hAnsi="Arial" w:cs="Arial"/>
          <w:color w:val="4D565E"/>
          <w:sz w:val="20"/>
          <w:szCs w:val="20"/>
          <w:lang w:val="es-ES_tradnl" w:eastAsia="es-ES"/>
        </w:rPr>
      </w:pPr>
      <w:r>
        <w:rPr>
          <w:rFonts w:ascii="Arial" w:hAnsi="Arial"/>
          <w:color w:val="4D565E"/>
          <w:sz w:val="20"/>
          <w:szCs w:val="20"/>
        </w:rPr>
        <w:br w:type="page"/>
      </w:r>
    </w:p>
    <w:p w14:paraId="213BBD32" w14:textId="0349F05F" w:rsidR="00820482" w:rsidRPr="008A334B" w:rsidRDefault="00820482" w:rsidP="00D16C52">
      <w:pPr>
        <w:pStyle w:val="n01"/>
        <w:spacing w:before="120"/>
        <w:ind w:left="0" w:firstLine="0"/>
        <w:jc w:val="center"/>
        <w:rPr>
          <w:rFonts w:ascii="Arial" w:hAnsi="Arial"/>
          <w:color w:val="003057"/>
          <w:sz w:val="22"/>
          <w:szCs w:val="22"/>
        </w:rPr>
      </w:pPr>
      <w:r w:rsidRPr="008A334B">
        <w:rPr>
          <w:rFonts w:ascii="Arial" w:hAnsi="Arial"/>
          <w:color w:val="003057"/>
          <w:sz w:val="22"/>
          <w:szCs w:val="22"/>
        </w:rPr>
        <w:lastRenderedPageBreak/>
        <w:t>Cuadro 1</w:t>
      </w:r>
    </w:p>
    <w:p w14:paraId="0BD5F6BE" w14:textId="77777777" w:rsidR="00820482" w:rsidRPr="0037620E" w:rsidRDefault="00820482" w:rsidP="00D16C52">
      <w:pPr>
        <w:pStyle w:val="n01"/>
        <w:spacing w:before="0"/>
        <w:ind w:left="0" w:firstLine="0"/>
        <w:jc w:val="center"/>
        <w:rPr>
          <w:rFonts w:ascii="Arial" w:hAnsi="Arial"/>
          <w:b/>
          <w:bCs/>
          <w:color w:val="003057"/>
          <w:sz w:val="22"/>
          <w:szCs w:val="22"/>
        </w:rPr>
      </w:pPr>
      <w:r w:rsidRPr="0037620E">
        <w:rPr>
          <w:rFonts w:ascii="Arial" w:hAnsi="Arial"/>
          <w:b/>
          <w:bCs/>
          <w:color w:val="003057"/>
          <w:sz w:val="22"/>
          <w:szCs w:val="22"/>
        </w:rPr>
        <w:t xml:space="preserve">Variación de la actividad industrial por entidad federativa </w:t>
      </w:r>
    </w:p>
    <w:p w14:paraId="2A6786C1" w14:textId="482E680F" w:rsidR="00820482" w:rsidRPr="00457B35" w:rsidRDefault="00820482" w:rsidP="00D16C52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color w:val="003057"/>
          <w:sz w:val="20"/>
          <w:szCs w:val="20"/>
        </w:rPr>
      </w:pPr>
      <w:r w:rsidRPr="00457B35">
        <w:rPr>
          <w:rFonts w:ascii="Arial" w:hAnsi="Arial" w:cs="Arial"/>
          <w:color w:val="003057"/>
          <w:sz w:val="20"/>
          <w:szCs w:val="20"/>
        </w:rPr>
        <w:t>cifras desestacionalizadas</w:t>
      </w:r>
    </w:p>
    <w:p w14:paraId="60A968A3" w14:textId="360A8A56" w:rsidR="00820482" w:rsidRPr="00436B02" w:rsidRDefault="00BA074D" w:rsidP="00D16C52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color w:val="27251F"/>
          <w:sz w:val="20"/>
          <w:szCs w:val="20"/>
        </w:rPr>
      </w:pPr>
      <w:r>
        <w:rPr>
          <w:rFonts w:ascii="Arial" w:hAnsi="Arial" w:cs="Arial"/>
          <w:color w:val="27251F"/>
          <w:sz w:val="20"/>
          <w:szCs w:val="20"/>
        </w:rPr>
        <w:t xml:space="preserve">octubre </w:t>
      </w:r>
      <w:r w:rsidR="00820482" w:rsidRPr="00436B02">
        <w:rPr>
          <w:rFonts w:ascii="Arial" w:hAnsi="Arial" w:cs="Arial"/>
          <w:color w:val="27251F"/>
          <w:sz w:val="20"/>
          <w:szCs w:val="20"/>
        </w:rPr>
        <w:t>de 202</w:t>
      </w:r>
      <w:r w:rsidR="0098383E">
        <w:rPr>
          <w:rFonts w:ascii="Arial" w:hAnsi="Arial" w:cs="Arial"/>
          <w:color w:val="27251F"/>
          <w:sz w:val="20"/>
          <w:szCs w:val="20"/>
        </w:rPr>
        <w:t>5</w:t>
      </w:r>
    </w:p>
    <w:p w14:paraId="5E201CD7" w14:textId="77FCE988" w:rsidR="00820482" w:rsidRPr="00436B02" w:rsidRDefault="00820482" w:rsidP="00D16C52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color w:val="27251F"/>
          <w:sz w:val="18"/>
          <w:szCs w:val="18"/>
        </w:rPr>
      </w:pPr>
      <w:r w:rsidRPr="00436B02">
        <w:rPr>
          <w:rFonts w:ascii="Arial" w:hAnsi="Arial" w:cs="Arial"/>
          <w:color w:val="27251F"/>
          <w:sz w:val="18"/>
          <w:szCs w:val="18"/>
        </w:rPr>
        <w:t>(variación porcentual mensual y anual)</w:t>
      </w:r>
    </w:p>
    <w:tbl>
      <w:tblPr>
        <w:tblW w:w="5000" w:type="pct"/>
        <w:jc w:val="center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21"/>
        <w:gridCol w:w="1138"/>
        <w:gridCol w:w="1138"/>
        <w:gridCol w:w="171"/>
        <w:gridCol w:w="2620"/>
        <w:gridCol w:w="1138"/>
        <w:gridCol w:w="1138"/>
      </w:tblGrid>
      <w:tr w:rsidR="00D16C52" w:rsidRPr="00801FD0" w14:paraId="5A5FFD08" w14:textId="77777777" w:rsidTr="00191E25">
        <w:trPr>
          <w:trHeight w:val="454"/>
          <w:jc w:val="center"/>
        </w:trPr>
        <w:tc>
          <w:tcPr>
            <w:tcW w:w="2621" w:type="dxa"/>
            <w:vMerge w:val="restart"/>
            <w:shd w:val="clear" w:color="auto" w:fill="80DDD7"/>
            <w:vAlign w:val="center"/>
            <w:hideMark/>
          </w:tcPr>
          <w:p w14:paraId="10FF45F7" w14:textId="5996825F" w:rsidR="00D16C52" w:rsidRPr="008E05F7" w:rsidRDefault="00D16C52" w:rsidP="00C8692B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8E05F7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Entidad federativa</w:t>
            </w:r>
          </w:p>
        </w:tc>
        <w:tc>
          <w:tcPr>
            <w:tcW w:w="2276" w:type="dxa"/>
            <w:gridSpan w:val="2"/>
            <w:shd w:val="clear" w:color="auto" w:fill="80DDD7"/>
            <w:vAlign w:val="center"/>
            <w:hideMark/>
          </w:tcPr>
          <w:p w14:paraId="2C2BD0C0" w14:textId="2E69FFAB" w:rsidR="00D16C52" w:rsidRPr="008E05F7" w:rsidRDefault="00D16C52" w:rsidP="00C8692B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8E05F7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Variación porcentual</w:t>
            </w:r>
            <w:r w:rsidR="003E1905" w:rsidRPr="008E05F7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real</w:t>
            </w:r>
            <w:r w:rsidRPr="008E05F7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8E05F7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br/>
              <w:t>respecto a:</w:t>
            </w:r>
          </w:p>
        </w:tc>
        <w:tc>
          <w:tcPr>
            <w:tcW w:w="171" w:type="dxa"/>
            <w:tcBorders>
              <w:top w:val="nil"/>
              <w:bottom w:val="nil"/>
            </w:tcBorders>
            <w:vAlign w:val="center"/>
          </w:tcPr>
          <w:p w14:paraId="27F41C2F" w14:textId="77777777" w:rsidR="00D16C52" w:rsidRPr="004C43D7" w:rsidRDefault="00D16C52" w:rsidP="00C8692B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2620" w:type="dxa"/>
            <w:vMerge w:val="restart"/>
            <w:shd w:val="clear" w:color="auto" w:fill="80DDD7"/>
            <w:vAlign w:val="center"/>
            <w:hideMark/>
          </w:tcPr>
          <w:p w14:paraId="5AEA0705" w14:textId="7E146481" w:rsidR="00D16C52" w:rsidRPr="008E05F7" w:rsidRDefault="00D16C52" w:rsidP="00C8692B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8E05F7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Entidad federativa</w:t>
            </w:r>
          </w:p>
        </w:tc>
        <w:tc>
          <w:tcPr>
            <w:tcW w:w="2276" w:type="dxa"/>
            <w:gridSpan w:val="2"/>
            <w:shd w:val="clear" w:color="auto" w:fill="80DDD7"/>
            <w:vAlign w:val="center"/>
            <w:hideMark/>
          </w:tcPr>
          <w:p w14:paraId="5F1C43C0" w14:textId="228C35E9" w:rsidR="00D16C52" w:rsidRPr="008E05F7" w:rsidRDefault="00D16C52" w:rsidP="00C8692B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8E05F7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Variación porcentual</w:t>
            </w:r>
            <w:r w:rsidR="007543DE" w:rsidRPr="008E05F7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real</w:t>
            </w:r>
            <w:r w:rsidRPr="008E05F7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respecto a:</w:t>
            </w:r>
          </w:p>
        </w:tc>
      </w:tr>
      <w:tr w:rsidR="00D16C52" w:rsidRPr="00801FD0" w14:paraId="077D7190" w14:textId="77777777" w:rsidTr="00191E25">
        <w:trPr>
          <w:trHeight w:val="454"/>
          <w:jc w:val="center"/>
        </w:trPr>
        <w:tc>
          <w:tcPr>
            <w:tcW w:w="2621" w:type="dxa"/>
            <w:vMerge/>
            <w:vAlign w:val="center"/>
            <w:hideMark/>
          </w:tcPr>
          <w:p w14:paraId="2F7B0568" w14:textId="77777777" w:rsidR="00820482" w:rsidRPr="00D16C52" w:rsidRDefault="00820482" w:rsidP="00C8692B">
            <w:pPr>
              <w:rPr>
                <w:rFonts w:ascii="Arial" w:hAnsi="Arial" w:cs="Arial"/>
                <w:color w:val="27251F"/>
                <w:sz w:val="18"/>
                <w:szCs w:val="18"/>
              </w:rPr>
            </w:pPr>
          </w:p>
        </w:tc>
        <w:tc>
          <w:tcPr>
            <w:tcW w:w="1138" w:type="dxa"/>
            <w:shd w:val="clear" w:color="auto" w:fill="BDEDEA"/>
            <w:vAlign w:val="center"/>
            <w:hideMark/>
          </w:tcPr>
          <w:p w14:paraId="1D8B3708" w14:textId="72D087EA" w:rsidR="00820482" w:rsidRPr="008E05F7" w:rsidRDefault="00BA074D" w:rsidP="00C8692B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septiembre</w:t>
            </w:r>
            <w:r w:rsidR="00820482" w:rsidRPr="008E05F7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="00820482" w:rsidRPr="008E05F7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br/>
              <w:t>de 202</w:t>
            </w:r>
            <w:r w:rsidR="003C6520" w:rsidRPr="008E05F7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5</w:t>
            </w:r>
          </w:p>
        </w:tc>
        <w:tc>
          <w:tcPr>
            <w:tcW w:w="1138" w:type="dxa"/>
            <w:shd w:val="clear" w:color="auto" w:fill="BDEDEA"/>
            <w:vAlign w:val="center"/>
            <w:hideMark/>
          </w:tcPr>
          <w:p w14:paraId="00CAF5FE" w14:textId="71A899E9" w:rsidR="00820482" w:rsidRPr="008E05F7" w:rsidRDefault="00BA074D" w:rsidP="00C8692B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octubre </w:t>
            </w:r>
            <w:r w:rsidR="00820482" w:rsidRPr="008E05F7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br/>
              <w:t>de 202</w:t>
            </w:r>
            <w:r w:rsidR="0098383E" w:rsidRPr="008E05F7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4</w:t>
            </w:r>
          </w:p>
        </w:tc>
        <w:tc>
          <w:tcPr>
            <w:tcW w:w="171" w:type="dxa"/>
            <w:tcBorders>
              <w:top w:val="nil"/>
              <w:bottom w:val="nil"/>
            </w:tcBorders>
            <w:vAlign w:val="center"/>
          </w:tcPr>
          <w:p w14:paraId="054BBAB6" w14:textId="77777777" w:rsidR="00820482" w:rsidRPr="004C43D7" w:rsidRDefault="00820482" w:rsidP="00C8692B">
            <w:pPr>
              <w:jc w:val="center"/>
              <w:rPr>
                <w:rFonts w:ascii="Arial" w:hAnsi="Arial" w:cs="Arial"/>
                <w:b/>
                <w:bCs/>
                <w:color w:val="FFFFFF"/>
                <w:sz w:val="16"/>
                <w:szCs w:val="16"/>
              </w:rPr>
            </w:pPr>
          </w:p>
        </w:tc>
        <w:tc>
          <w:tcPr>
            <w:tcW w:w="2620" w:type="dxa"/>
            <w:vMerge/>
            <w:vAlign w:val="center"/>
            <w:hideMark/>
          </w:tcPr>
          <w:p w14:paraId="45469CC1" w14:textId="77777777" w:rsidR="00820482" w:rsidRPr="00D16C52" w:rsidRDefault="00820482" w:rsidP="00C8692B">
            <w:pPr>
              <w:rPr>
                <w:rFonts w:ascii="Arial" w:hAnsi="Arial" w:cs="Arial"/>
                <w:b/>
                <w:bCs/>
                <w:color w:val="27251F"/>
                <w:sz w:val="18"/>
                <w:szCs w:val="18"/>
              </w:rPr>
            </w:pPr>
          </w:p>
        </w:tc>
        <w:tc>
          <w:tcPr>
            <w:tcW w:w="1138" w:type="dxa"/>
            <w:shd w:val="clear" w:color="auto" w:fill="BDEDEA"/>
            <w:vAlign w:val="center"/>
            <w:hideMark/>
          </w:tcPr>
          <w:p w14:paraId="40F865C6" w14:textId="6D0C3CAD" w:rsidR="00820482" w:rsidRPr="008E05F7" w:rsidRDefault="00BA074D" w:rsidP="00C8692B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septiembre</w:t>
            </w:r>
            <w:r w:rsidR="00820482" w:rsidRPr="008E05F7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="00820482" w:rsidRPr="008E05F7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br/>
              <w:t>de 202</w:t>
            </w:r>
            <w:r w:rsidR="003C6520" w:rsidRPr="008E05F7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5</w:t>
            </w:r>
          </w:p>
        </w:tc>
        <w:tc>
          <w:tcPr>
            <w:tcW w:w="1138" w:type="dxa"/>
            <w:shd w:val="clear" w:color="auto" w:fill="BDEDEA"/>
            <w:vAlign w:val="center"/>
            <w:hideMark/>
          </w:tcPr>
          <w:p w14:paraId="1465265D" w14:textId="76166294" w:rsidR="00820482" w:rsidRPr="008E05F7" w:rsidRDefault="00BA074D" w:rsidP="00C8692B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octubre</w:t>
            </w:r>
            <w:r w:rsidR="00820482" w:rsidRPr="008E05F7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br/>
              <w:t>de 202</w:t>
            </w:r>
            <w:r w:rsidR="0098383E" w:rsidRPr="008E05F7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4</w:t>
            </w:r>
          </w:p>
        </w:tc>
      </w:tr>
      <w:tr w:rsidR="00B622B9" w:rsidRPr="00801FD0" w14:paraId="22AA217A" w14:textId="77777777" w:rsidTr="00B622B9">
        <w:trPr>
          <w:trHeight w:val="283"/>
          <w:jc w:val="center"/>
        </w:trPr>
        <w:tc>
          <w:tcPr>
            <w:tcW w:w="2621" w:type="dxa"/>
            <w:noWrap/>
            <w:vAlign w:val="center"/>
            <w:hideMark/>
          </w:tcPr>
          <w:p w14:paraId="727A687E" w14:textId="77777777" w:rsidR="00B622B9" w:rsidRPr="00820482" w:rsidRDefault="00B622B9" w:rsidP="00B622B9">
            <w:pPr>
              <w:ind w:left="57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482">
              <w:rPr>
                <w:rFonts w:ascii="Arial" w:hAnsi="Arial" w:cs="Arial"/>
                <w:color w:val="000000"/>
                <w:sz w:val="18"/>
                <w:szCs w:val="18"/>
              </w:rPr>
              <w:t>Aguascalientes</w:t>
            </w:r>
          </w:p>
        </w:tc>
        <w:tc>
          <w:tcPr>
            <w:tcW w:w="1138" w:type="dxa"/>
            <w:vAlign w:val="center"/>
            <w:hideMark/>
          </w:tcPr>
          <w:p w14:paraId="5D07990A" w14:textId="50395AD2" w:rsidR="00B622B9" w:rsidRPr="00D23E1E" w:rsidRDefault="00B622B9" w:rsidP="00B622B9">
            <w:pPr>
              <w:tabs>
                <w:tab w:val="decimal" w:pos="633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622B9">
              <w:rPr>
                <w:rFonts w:ascii="Arial" w:hAnsi="Arial" w:cs="Arial"/>
                <w:color w:val="000000"/>
                <w:sz w:val="18"/>
                <w:szCs w:val="18"/>
              </w:rPr>
              <w:t>-7.5</w:t>
            </w:r>
          </w:p>
        </w:tc>
        <w:tc>
          <w:tcPr>
            <w:tcW w:w="1138" w:type="dxa"/>
            <w:noWrap/>
            <w:vAlign w:val="center"/>
            <w:hideMark/>
          </w:tcPr>
          <w:p w14:paraId="07870ACC" w14:textId="07026C7C" w:rsidR="00B622B9" w:rsidRPr="00D23E1E" w:rsidRDefault="00B622B9" w:rsidP="00B622B9">
            <w:pPr>
              <w:tabs>
                <w:tab w:val="decimal" w:pos="484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622B9">
              <w:rPr>
                <w:rFonts w:ascii="Arial" w:hAnsi="Arial" w:cs="Arial"/>
                <w:color w:val="000000"/>
                <w:sz w:val="18"/>
                <w:szCs w:val="18"/>
              </w:rPr>
              <w:t>-3.8</w:t>
            </w:r>
          </w:p>
        </w:tc>
        <w:tc>
          <w:tcPr>
            <w:tcW w:w="171" w:type="dxa"/>
            <w:tcBorders>
              <w:top w:val="nil"/>
              <w:bottom w:val="nil"/>
            </w:tcBorders>
            <w:vAlign w:val="center"/>
          </w:tcPr>
          <w:p w14:paraId="62B5F8BE" w14:textId="77777777" w:rsidR="00B622B9" w:rsidRPr="00820482" w:rsidRDefault="00B622B9" w:rsidP="00B622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620" w:type="dxa"/>
            <w:noWrap/>
            <w:vAlign w:val="center"/>
          </w:tcPr>
          <w:p w14:paraId="7A14798C" w14:textId="77777777" w:rsidR="00B622B9" w:rsidRPr="00820482" w:rsidRDefault="00B622B9" w:rsidP="00B622B9">
            <w:pPr>
              <w:ind w:left="57" w:right="-38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482">
              <w:rPr>
                <w:rFonts w:ascii="Arial" w:hAnsi="Arial" w:cs="Arial"/>
                <w:color w:val="000000"/>
                <w:sz w:val="18"/>
                <w:szCs w:val="18"/>
              </w:rPr>
              <w:t>Morelos</w:t>
            </w:r>
          </w:p>
        </w:tc>
        <w:tc>
          <w:tcPr>
            <w:tcW w:w="1138" w:type="dxa"/>
            <w:vAlign w:val="center"/>
          </w:tcPr>
          <w:p w14:paraId="7E87D89B" w14:textId="21F18139" w:rsidR="00B622B9" w:rsidRPr="00D23E1E" w:rsidRDefault="00B622B9" w:rsidP="00B622B9">
            <w:pPr>
              <w:tabs>
                <w:tab w:val="decimal" w:pos="633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622B9">
              <w:rPr>
                <w:rFonts w:ascii="Arial" w:hAnsi="Arial" w:cs="Arial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1138" w:type="dxa"/>
            <w:noWrap/>
            <w:vAlign w:val="center"/>
          </w:tcPr>
          <w:p w14:paraId="3C8DB01D" w14:textId="4C225D01" w:rsidR="00B622B9" w:rsidRPr="00D23E1E" w:rsidRDefault="00B622B9" w:rsidP="00B622B9">
            <w:pPr>
              <w:tabs>
                <w:tab w:val="decimal" w:pos="633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622B9">
              <w:rPr>
                <w:rFonts w:ascii="Arial" w:hAnsi="Arial" w:cs="Arial"/>
                <w:color w:val="000000"/>
                <w:sz w:val="18"/>
                <w:szCs w:val="18"/>
              </w:rPr>
              <w:t>2.3</w:t>
            </w:r>
          </w:p>
        </w:tc>
      </w:tr>
      <w:tr w:rsidR="00B622B9" w:rsidRPr="00801FD0" w14:paraId="73FB0E61" w14:textId="77777777" w:rsidTr="00B622B9">
        <w:trPr>
          <w:trHeight w:val="283"/>
          <w:jc w:val="center"/>
        </w:trPr>
        <w:tc>
          <w:tcPr>
            <w:tcW w:w="2621" w:type="dxa"/>
            <w:shd w:val="clear" w:color="auto" w:fill="F2F2F2"/>
            <w:noWrap/>
            <w:vAlign w:val="center"/>
            <w:hideMark/>
          </w:tcPr>
          <w:p w14:paraId="73D31019" w14:textId="77777777" w:rsidR="00B622B9" w:rsidRPr="00820482" w:rsidRDefault="00B622B9" w:rsidP="00B622B9">
            <w:pPr>
              <w:ind w:left="57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482">
              <w:rPr>
                <w:rFonts w:ascii="Arial" w:hAnsi="Arial" w:cs="Arial"/>
                <w:color w:val="000000"/>
                <w:sz w:val="18"/>
                <w:szCs w:val="18"/>
              </w:rPr>
              <w:t>Baja California</w:t>
            </w:r>
          </w:p>
        </w:tc>
        <w:tc>
          <w:tcPr>
            <w:tcW w:w="1138" w:type="dxa"/>
            <w:shd w:val="clear" w:color="auto" w:fill="F2F2F2"/>
            <w:vAlign w:val="center"/>
            <w:hideMark/>
          </w:tcPr>
          <w:p w14:paraId="031D7391" w14:textId="7A71A799" w:rsidR="00B622B9" w:rsidRPr="00D23E1E" w:rsidRDefault="00B622B9" w:rsidP="00B622B9">
            <w:pPr>
              <w:tabs>
                <w:tab w:val="decimal" w:pos="633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622B9">
              <w:rPr>
                <w:rFonts w:ascii="Arial" w:hAnsi="Arial" w:cs="Arial"/>
                <w:color w:val="000000"/>
                <w:sz w:val="18"/>
                <w:szCs w:val="18"/>
              </w:rPr>
              <w:t>0.9</w:t>
            </w:r>
          </w:p>
        </w:tc>
        <w:tc>
          <w:tcPr>
            <w:tcW w:w="1138" w:type="dxa"/>
            <w:shd w:val="clear" w:color="auto" w:fill="F2F2F2"/>
            <w:noWrap/>
            <w:vAlign w:val="center"/>
            <w:hideMark/>
          </w:tcPr>
          <w:p w14:paraId="1BE7251F" w14:textId="6D8C06B2" w:rsidR="00B622B9" w:rsidRPr="00D23E1E" w:rsidRDefault="00B622B9" w:rsidP="00B622B9">
            <w:pPr>
              <w:tabs>
                <w:tab w:val="decimal" w:pos="484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622B9">
              <w:rPr>
                <w:rFonts w:ascii="Arial" w:hAnsi="Arial" w:cs="Arial"/>
                <w:color w:val="000000"/>
                <w:sz w:val="18"/>
                <w:szCs w:val="18"/>
              </w:rPr>
              <w:t>-0.5</w:t>
            </w:r>
          </w:p>
        </w:tc>
        <w:tc>
          <w:tcPr>
            <w:tcW w:w="171" w:type="dxa"/>
            <w:tcBorders>
              <w:top w:val="nil"/>
              <w:bottom w:val="nil"/>
            </w:tcBorders>
            <w:vAlign w:val="center"/>
          </w:tcPr>
          <w:p w14:paraId="0D87C685" w14:textId="77777777" w:rsidR="00B622B9" w:rsidRPr="00820482" w:rsidRDefault="00B622B9" w:rsidP="00B622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620" w:type="dxa"/>
            <w:shd w:val="clear" w:color="auto" w:fill="F2F2F2"/>
            <w:noWrap/>
            <w:vAlign w:val="center"/>
          </w:tcPr>
          <w:p w14:paraId="2CD7A5E6" w14:textId="77777777" w:rsidR="00B622B9" w:rsidRPr="00820482" w:rsidRDefault="00B622B9" w:rsidP="00B622B9">
            <w:pPr>
              <w:ind w:left="57" w:right="-38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482">
              <w:rPr>
                <w:rFonts w:ascii="Arial" w:hAnsi="Arial" w:cs="Arial"/>
                <w:color w:val="000000"/>
                <w:sz w:val="18"/>
                <w:szCs w:val="18"/>
              </w:rPr>
              <w:t>Nayarit</w:t>
            </w:r>
          </w:p>
        </w:tc>
        <w:tc>
          <w:tcPr>
            <w:tcW w:w="1138" w:type="dxa"/>
            <w:shd w:val="clear" w:color="auto" w:fill="F2F2F2"/>
            <w:vAlign w:val="center"/>
          </w:tcPr>
          <w:p w14:paraId="68042A44" w14:textId="63F632A2" w:rsidR="00B622B9" w:rsidRPr="00D23E1E" w:rsidRDefault="00B622B9" w:rsidP="00B622B9">
            <w:pPr>
              <w:tabs>
                <w:tab w:val="decimal" w:pos="633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622B9">
              <w:rPr>
                <w:rFonts w:ascii="Arial" w:hAnsi="Arial" w:cs="Arial"/>
                <w:color w:val="000000"/>
                <w:sz w:val="18"/>
                <w:szCs w:val="18"/>
              </w:rPr>
              <w:t>10.2</w:t>
            </w:r>
          </w:p>
        </w:tc>
        <w:tc>
          <w:tcPr>
            <w:tcW w:w="1138" w:type="dxa"/>
            <w:shd w:val="clear" w:color="auto" w:fill="F2F2F2"/>
            <w:noWrap/>
            <w:vAlign w:val="center"/>
          </w:tcPr>
          <w:p w14:paraId="02D65803" w14:textId="08926EDB" w:rsidR="00B622B9" w:rsidRPr="00D23E1E" w:rsidRDefault="00B622B9" w:rsidP="00B622B9">
            <w:pPr>
              <w:tabs>
                <w:tab w:val="decimal" w:pos="633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622B9">
              <w:rPr>
                <w:rFonts w:ascii="Arial" w:hAnsi="Arial" w:cs="Arial"/>
                <w:color w:val="000000"/>
                <w:sz w:val="18"/>
                <w:szCs w:val="18"/>
              </w:rPr>
              <w:t>21.8</w:t>
            </w:r>
          </w:p>
        </w:tc>
      </w:tr>
      <w:tr w:rsidR="00B622B9" w:rsidRPr="00801FD0" w14:paraId="2B5354C0" w14:textId="77777777" w:rsidTr="00B622B9">
        <w:trPr>
          <w:trHeight w:val="283"/>
          <w:jc w:val="center"/>
        </w:trPr>
        <w:tc>
          <w:tcPr>
            <w:tcW w:w="2621" w:type="dxa"/>
            <w:noWrap/>
            <w:vAlign w:val="center"/>
            <w:hideMark/>
          </w:tcPr>
          <w:p w14:paraId="01638E4A" w14:textId="77777777" w:rsidR="00B622B9" w:rsidRPr="00820482" w:rsidRDefault="00B622B9" w:rsidP="00B622B9">
            <w:pPr>
              <w:ind w:left="57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482">
              <w:rPr>
                <w:rFonts w:ascii="Arial" w:hAnsi="Arial" w:cs="Arial"/>
                <w:color w:val="000000"/>
                <w:sz w:val="18"/>
                <w:szCs w:val="18"/>
              </w:rPr>
              <w:t>Baja California Sur</w:t>
            </w:r>
          </w:p>
        </w:tc>
        <w:tc>
          <w:tcPr>
            <w:tcW w:w="1138" w:type="dxa"/>
            <w:vAlign w:val="center"/>
            <w:hideMark/>
          </w:tcPr>
          <w:p w14:paraId="6356586A" w14:textId="354B38C4" w:rsidR="00B622B9" w:rsidRPr="00D23E1E" w:rsidRDefault="00B622B9" w:rsidP="00B622B9">
            <w:pPr>
              <w:tabs>
                <w:tab w:val="decimal" w:pos="633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622B9">
              <w:rPr>
                <w:rFonts w:ascii="Arial" w:hAnsi="Arial" w:cs="Arial"/>
                <w:color w:val="000000"/>
                <w:sz w:val="18"/>
                <w:szCs w:val="18"/>
              </w:rPr>
              <w:t>8.0</w:t>
            </w:r>
          </w:p>
        </w:tc>
        <w:tc>
          <w:tcPr>
            <w:tcW w:w="1138" w:type="dxa"/>
            <w:noWrap/>
            <w:vAlign w:val="center"/>
            <w:hideMark/>
          </w:tcPr>
          <w:p w14:paraId="028AC8CF" w14:textId="627F2FFE" w:rsidR="00B622B9" w:rsidRPr="00D23E1E" w:rsidRDefault="00B622B9" w:rsidP="00B622B9">
            <w:pPr>
              <w:tabs>
                <w:tab w:val="decimal" w:pos="484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622B9">
              <w:rPr>
                <w:rFonts w:ascii="Arial" w:hAnsi="Arial" w:cs="Arial"/>
                <w:color w:val="000000"/>
                <w:sz w:val="18"/>
                <w:szCs w:val="18"/>
              </w:rPr>
              <w:t>18.5</w:t>
            </w:r>
          </w:p>
        </w:tc>
        <w:tc>
          <w:tcPr>
            <w:tcW w:w="171" w:type="dxa"/>
            <w:tcBorders>
              <w:top w:val="nil"/>
              <w:bottom w:val="nil"/>
            </w:tcBorders>
            <w:vAlign w:val="center"/>
          </w:tcPr>
          <w:p w14:paraId="2146542A" w14:textId="77777777" w:rsidR="00B622B9" w:rsidRPr="00820482" w:rsidRDefault="00B622B9" w:rsidP="00B622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620" w:type="dxa"/>
            <w:noWrap/>
            <w:vAlign w:val="center"/>
          </w:tcPr>
          <w:p w14:paraId="2217941F" w14:textId="77777777" w:rsidR="00B622B9" w:rsidRPr="00820482" w:rsidRDefault="00B622B9" w:rsidP="00B622B9">
            <w:pPr>
              <w:ind w:left="57" w:right="-38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482">
              <w:rPr>
                <w:rFonts w:ascii="Arial" w:hAnsi="Arial" w:cs="Arial"/>
                <w:color w:val="000000"/>
                <w:sz w:val="18"/>
                <w:szCs w:val="18"/>
              </w:rPr>
              <w:t>Nuevo León</w:t>
            </w:r>
          </w:p>
        </w:tc>
        <w:tc>
          <w:tcPr>
            <w:tcW w:w="1138" w:type="dxa"/>
            <w:vAlign w:val="center"/>
          </w:tcPr>
          <w:p w14:paraId="7D9A30F7" w14:textId="2313EA7F" w:rsidR="00B622B9" w:rsidRPr="00D23E1E" w:rsidRDefault="00B622B9" w:rsidP="00B622B9">
            <w:pPr>
              <w:tabs>
                <w:tab w:val="decimal" w:pos="633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622B9">
              <w:rPr>
                <w:rFonts w:ascii="Arial" w:hAnsi="Arial" w:cs="Arial"/>
                <w:color w:val="000000"/>
                <w:sz w:val="18"/>
                <w:szCs w:val="18"/>
              </w:rPr>
              <w:t>-0.5</w:t>
            </w:r>
          </w:p>
        </w:tc>
        <w:tc>
          <w:tcPr>
            <w:tcW w:w="1138" w:type="dxa"/>
            <w:noWrap/>
            <w:vAlign w:val="center"/>
          </w:tcPr>
          <w:p w14:paraId="1F556D6B" w14:textId="04165091" w:rsidR="00B622B9" w:rsidRPr="00D23E1E" w:rsidRDefault="00B622B9" w:rsidP="00B622B9">
            <w:pPr>
              <w:tabs>
                <w:tab w:val="decimal" w:pos="633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622B9">
              <w:rPr>
                <w:rFonts w:ascii="Arial" w:hAnsi="Arial" w:cs="Arial"/>
                <w:color w:val="000000"/>
                <w:sz w:val="18"/>
                <w:szCs w:val="18"/>
              </w:rPr>
              <w:t>-2.5</w:t>
            </w:r>
          </w:p>
        </w:tc>
      </w:tr>
      <w:tr w:rsidR="00B622B9" w:rsidRPr="00801FD0" w14:paraId="2F39692D" w14:textId="77777777" w:rsidTr="00B622B9">
        <w:trPr>
          <w:trHeight w:val="283"/>
          <w:jc w:val="center"/>
        </w:trPr>
        <w:tc>
          <w:tcPr>
            <w:tcW w:w="2621" w:type="dxa"/>
            <w:shd w:val="clear" w:color="auto" w:fill="F2F2F2"/>
            <w:noWrap/>
            <w:vAlign w:val="center"/>
            <w:hideMark/>
          </w:tcPr>
          <w:p w14:paraId="36E70A0A" w14:textId="77777777" w:rsidR="00B622B9" w:rsidRPr="00820482" w:rsidRDefault="00B622B9" w:rsidP="00B622B9">
            <w:pPr>
              <w:ind w:left="57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482">
              <w:rPr>
                <w:rFonts w:ascii="Arial" w:hAnsi="Arial" w:cs="Arial"/>
                <w:color w:val="000000"/>
                <w:sz w:val="18"/>
                <w:szCs w:val="18"/>
              </w:rPr>
              <w:t>Campeche</w:t>
            </w:r>
          </w:p>
        </w:tc>
        <w:tc>
          <w:tcPr>
            <w:tcW w:w="1138" w:type="dxa"/>
            <w:shd w:val="clear" w:color="auto" w:fill="F2F2F2"/>
            <w:vAlign w:val="center"/>
            <w:hideMark/>
          </w:tcPr>
          <w:p w14:paraId="5878F5A0" w14:textId="57B5B4E3" w:rsidR="00B622B9" w:rsidRPr="00D23E1E" w:rsidRDefault="00B622B9" w:rsidP="00B622B9">
            <w:pPr>
              <w:tabs>
                <w:tab w:val="decimal" w:pos="633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622B9">
              <w:rPr>
                <w:rFonts w:ascii="Arial" w:hAnsi="Arial" w:cs="Arial"/>
                <w:color w:val="000000"/>
                <w:sz w:val="18"/>
                <w:szCs w:val="18"/>
              </w:rPr>
              <w:t>-1.6</w:t>
            </w:r>
          </w:p>
        </w:tc>
        <w:tc>
          <w:tcPr>
            <w:tcW w:w="1138" w:type="dxa"/>
            <w:shd w:val="clear" w:color="auto" w:fill="F2F2F2"/>
            <w:noWrap/>
            <w:vAlign w:val="center"/>
            <w:hideMark/>
          </w:tcPr>
          <w:p w14:paraId="3373ECB8" w14:textId="41D7C288" w:rsidR="00B622B9" w:rsidRPr="00D23E1E" w:rsidRDefault="00B622B9" w:rsidP="00B622B9">
            <w:pPr>
              <w:tabs>
                <w:tab w:val="decimal" w:pos="484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622B9">
              <w:rPr>
                <w:rFonts w:ascii="Arial" w:hAnsi="Arial" w:cs="Arial"/>
                <w:color w:val="000000"/>
                <w:sz w:val="18"/>
                <w:szCs w:val="18"/>
              </w:rPr>
              <w:t>-15.7</w:t>
            </w:r>
          </w:p>
        </w:tc>
        <w:tc>
          <w:tcPr>
            <w:tcW w:w="171" w:type="dxa"/>
            <w:tcBorders>
              <w:top w:val="nil"/>
              <w:bottom w:val="nil"/>
            </w:tcBorders>
            <w:vAlign w:val="center"/>
          </w:tcPr>
          <w:p w14:paraId="014D1069" w14:textId="77777777" w:rsidR="00B622B9" w:rsidRPr="00820482" w:rsidRDefault="00B622B9" w:rsidP="00B622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620" w:type="dxa"/>
            <w:shd w:val="clear" w:color="auto" w:fill="F2F2F2"/>
            <w:noWrap/>
            <w:vAlign w:val="center"/>
          </w:tcPr>
          <w:p w14:paraId="047B3D27" w14:textId="77777777" w:rsidR="00B622B9" w:rsidRPr="00820482" w:rsidRDefault="00B622B9" w:rsidP="00B622B9">
            <w:pPr>
              <w:ind w:left="57" w:right="-38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482">
              <w:rPr>
                <w:rFonts w:ascii="Arial" w:hAnsi="Arial" w:cs="Arial"/>
                <w:color w:val="000000"/>
                <w:sz w:val="18"/>
                <w:szCs w:val="18"/>
              </w:rPr>
              <w:t>Oaxaca</w:t>
            </w:r>
          </w:p>
        </w:tc>
        <w:tc>
          <w:tcPr>
            <w:tcW w:w="1138" w:type="dxa"/>
            <w:shd w:val="clear" w:color="auto" w:fill="F2F2F2"/>
            <w:vAlign w:val="center"/>
          </w:tcPr>
          <w:p w14:paraId="06E5ACB5" w14:textId="7274A4B7" w:rsidR="00B622B9" w:rsidRPr="00D23E1E" w:rsidRDefault="00B622B9" w:rsidP="00B622B9">
            <w:pPr>
              <w:tabs>
                <w:tab w:val="decimal" w:pos="633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622B9">
              <w:rPr>
                <w:rFonts w:ascii="Arial" w:hAnsi="Arial" w:cs="Arial"/>
                <w:color w:val="000000"/>
                <w:sz w:val="18"/>
                <w:szCs w:val="18"/>
              </w:rPr>
              <w:t>36.6</w:t>
            </w:r>
          </w:p>
        </w:tc>
        <w:tc>
          <w:tcPr>
            <w:tcW w:w="1138" w:type="dxa"/>
            <w:shd w:val="clear" w:color="auto" w:fill="F2F2F2"/>
            <w:noWrap/>
            <w:vAlign w:val="center"/>
          </w:tcPr>
          <w:p w14:paraId="341F48D2" w14:textId="4E171BE0" w:rsidR="00B622B9" w:rsidRPr="00D23E1E" w:rsidRDefault="00B622B9" w:rsidP="00B622B9">
            <w:pPr>
              <w:tabs>
                <w:tab w:val="decimal" w:pos="633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622B9">
              <w:rPr>
                <w:rFonts w:ascii="Arial" w:hAnsi="Arial" w:cs="Arial"/>
                <w:color w:val="000000"/>
                <w:sz w:val="18"/>
                <w:szCs w:val="18"/>
              </w:rPr>
              <w:t>8.2</w:t>
            </w:r>
          </w:p>
        </w:tc>
      </w:tr>
      <w:tr w:rsidR="00B622B9" w:rsidRPr="00D44C00" w14:paraId="45F7DF0E" w14:textId="77777777" w:rsidTr="00B622B9">
        <w:trPr>
          <w:trHeight w:val="283"/>
          <w:jc w:val="center"/>
        </w:trPr>
        <w:tc>
          <w:tcPr>
            <w:tcW w:w="2621" w:type="dxa"/>
            <w:noWrap/>
            <w:vAlign w:val="center"/>
            <w:hideMark/>
          </w:tcPr>
          <w:p w14:paraId="4884BAF0" w14:textId="77777777" w:rsidR="00B622B9" w:rsidRPr="00820482" w:rsidRDefault="00B622B9" w:rsidP="00B622B9">
            <w:pPr>
              <w:ind w:left="57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482">
              <w:rPr>
                <w:rFonts w:ascii="Arial" w:hAnsi="Arial" w:cs="Arial"/>
                <w:color w:val="000000"/>
                <w:sz w:val="18"/>
                <w:szCs w:val="18"/>
              </w:rPr>
              <w:t>Coahuila de Zaragoza</w:t>
            </w:r>
          </w:p>
        </w:tc>
        <w:tc>
          <w:tcPr>
            <w:tcW w:w="1138" w:type="dxa"/>
            <w:vAlign w:val="center"/>
            <w:hideMark/>
          </w:tcPr>
          <w:p w14:paraId="27046FFE" w14:textId="1E8F0EF1" w:rsidR="00B622B9" w:rsidRPr="00D23E1E" w:rsidRDefault="00B622B9" w:rsidP="00B622B9">
            <w:pPr>
              <w:tabs>
                <w:tab w:val="decimal" w:pos="633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622B9">
              <w:rPr>
                <w:rFonts w:ascii="Arial" w:hAnsi="Arial" w:cs="Arial"/>
                <w:color w:val="000000"/>
                <w:sz w:val="18"/>
                <w:szCs w:val="18"/>
              </w:rPr>
              <w:t>-0.8</w:t>
            </w:r>
          </w:p>
        </w:tc>
        <w:tc>
          <w:tcPr>
            <w:tcW w:w="1138" w:type="dxa"/>
            <w:noWrap/>
            <w:vAlign w:val="center"/>
            <w:hideMark/>
          </w:tcPr>
          <w:p w14:paraId="70491ED7" w14:textId="4B016BFD" w:rsidR="00B622B9" w:rsidRPr="00D23E1E" w:rsidRDefault="00B622B9" w:rsidP="00B622B9">
            <w:pPr>
              <w:tabs>
                <w:tab w:val="decimal" w:pos="484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622B9">
              <w:rPr>
                <w:rFonts w:ascii="Arial" w:hAnsi="Arial" w:cs="Arial"/>
                <w:color w:val="000000"/>
                <w:sz w:val="18"/>
                <w:szCs w:val="18"/>
              </w:rPr>
              <w:t>-7.2</w:t>
            </w:r>
          </w:p>
        </w:tc>
        <w:tc>
          <w:tcPr>
            <w:tcW w:w="171" w:type="dxa"/>
            <w:tcBorders>
              <w:top w:val="nil"/>
              <w:bottom w:val="nil"/>
            </w:tcBorders>
            <w:vAlign w:val="center"/>
          </w:tcPr>
          <w:p w14:paraId="40310774" w14:textId="77777777" w:rsidR="00B622B9" w:rsidRPr="00820482" w:rsidRDefault="00B622B9" w:rsidP="00B622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620" w:type="dxa"/>
            <w:noWrap/>
            <w:vAlign w:val="center"/>
          </w:tcPr>
          <w:p w14:paraId="33F7D5F7" w14:textId="77777777" w:rsidR="00B622B9" w:rsidRPr="00820482" w:rsidRDefault="00B622B9" w:rsidP="00B622B9">
            <w:pPr>
              <w:ind w:left="57" w:right="-38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482">
              <w:rPr>
                <w:rFonts w:ascii="Arial" w:hAnsi="Arial" w:cs="Arial"/>
                <w:color w:val="000000"/>
                <w:sz w:val="18"/>
                <w:szCs w:val="18"/>
              </w:rPr>
              <w:t>Puebla</w:t>
            </w:r>
          </w:p>
        </w:tc>
        <w:tc>
          <w:tcPr>
            <w:tcW w:w="1138" w:type="dxa"/>
            <w:vAlign w:val="center"/>
          </w:tcPr>
          <w:p w14:paraId="45D842FD" w14:textId="627426D3" w:rsidR="00B622B9" w:rsidRPr="00D23E1E" w:rsidRDefault="00B622B9" w:rsidP="00B622B9">
            <w:pPr>
              <w:tabs>
                <w:tab w:val="decimal" w:pos="633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622B9">
              <w:rPr>
                <w:rFonts w:ascii="Arial" w:hAnsi="Arial" w:cs="Arial"/>
                <w:color w:val="000000"/>
                <w:sz w:val="18"/>
                <w:szCs w:val="18"/>
              </w:rPr>
              <w:t>0.9</w:t>
            </w:r>
          </w:p>
        </w:tc>
        <w:tc>
          <w:tcPr>
            <w:tcW w:w="1138" w:type="dxa"/>
            <w:noWrap/>
            <w:vAlign w:val="center"/>
          </w:tcPr>
          <w:p w14:paraId="148ED115" w14:textId="7CFACE8F" w:rsidR="00B622B9" w:rsidRPr="00D23E1E" w:rsidRDefault="00B622B9" w:rsidP="00B622B9">
            <w:pPr>
              <w:tabs>
                <w:tab w:val="decimal" w:pos="633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622B9">
              <w:rPr>
                <w:rFonts w:ascii="Arial" w:hAnsi="Arial" w:cs="Arial"/>
                <w:color w:val="000000"/>
                <w:sz w:val="18"/>
                <w:szCs w:val="18"/>
              </w:rPr>
              <w:t>-0.8</w:t>
            </w:r>
          </w:p>
        </w:tc>
      </w:tr>
      <w:tr w:rsidR="00B622B9" w:rsidRPr="00D44C00" w14:paraId="59DFE573" w14:textId="77777777" w:rsidTr="00B622B9">
        <w:trPr>
          <w:trHeight w:val="283"/>
          <w:jc w:val="center"/>
        </w:trPr>
        <w:tc>
          <w:tcPr>
            <w:tcW w:w="2621" w:type="dxa"/>
            <w:shd w:val="clear" w:color="auto" w:fill="F2F2F2"/>
            <w:noWrap/>
            <w:vAlign w:val="center"/>
            <w:hideMark/>
          </w:tcPr>
          <w:p w14:paraId="5135006A" w14:textId="77777777" w:rsidR="00B622B9" w:rsidRPr="00820482" w:rsidRDefault="00B622B9" w:rsidP="00B622B9">
            <w:pPr>
              <w:ind w:left="57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482">
              <w:rPr>
                <w:rFonts w:ascii="Arial" w:hAnsi="Arial" w:cs="Arial"/>
                <w:color w:val="000000"/>
                <w:sz w:val="18"/>
                <w:szCs w:val="18"/>
              </w:rPr>
              <w:t>Colima</w:t>
            </w:r>
          </w:p>
        </w:tc>
        <w:tc>
          <w:tcPr>
            <w:tcW w:w="1138" w:type="dxa"/>
            <w:shd w:val="clear" w:color="auto" w:fill="F2F2F2"/>
            <w:vAlign w:val="center"/>
            <w:hideMark/>
          </w:tcPr>
          <w:p w14:paraId="795DC4A9" w14:textId="48FF0490" w:rsidR="00B622B9" w:rsidRPr="00D23E1E" w:rsidRDefault="00B622B9" w:rsidP="00B622B9">
            <w:pPr>
              <w:tabs>
                <w:tab w:val="decimal" w:pos="633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622B9">
              <w:rPr>
                <w:rFonts w:ascii="Arial" w:hAnsi="Arial" w:cs="Arial"/>
                <w:color w:val="000000"/>
                <w:sz w:val="18"/>
                <w:szCs w:val="18"/>
              </w:rPr>
              <w:t>11.6</w:t>
            </w:r>
          </w:p>
        </w:tc>
        <w:tc>
          <w:tcPr>
            <w:tcW w:w="1138" w:type="dxa"/>
            <w:shd w:val="clear" w:color="auto" w:fill="F2F2F2"/>
            <w:noWrap/>
            <w:vAlign w:val="center"/>
            <w:hideMark/>
          </w:tcPr>
          <w:p w14:paraId="1D4E85A7" w14:textId="24700B58" w:rsidR="00B622B9" w:rsidRPr="00D23E1E" w:rsidRDefault="00B622B9" w:rsidP="00B622B9">
            <w:pPr>
              <w:tabs>
                <w:tab w:val="decimal" w:pos="484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622B9">
              <w:rPr>
                <w:rFonts w:ascii="Arial" w:hAnsi="Arial" w:cs="Arial"/>
                <w:color w:val="000000"/>
                <w:sz w:val="18"/>
                <w:szCs w:val="18"/>
              </w:rPr>
              <w:t>6.9</w:t>
            </w:r>
          </w:p>
        </w:tc>
        <w:tc>
          <w:tcPr>
            <w:tcW w:w="171" w:type="dxa"/>
            <w:tcBorders>
              <w:top w:val="nil"/>
              <w:bottom w:val="nil"/>
            </w:tcBorders>
            <w:vAlign w:val="center"/>
          </w:tcPr>
          <w:p w14:paraId="686A0DB0" w14:textId="77777777" w:rsidR="00B622B9" w:rsidRPr="00820482" w:rsidRDefault="00B622B9" w:rsidP="00B622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620" w:type="dxa"/>
            <w:shd w:val="clear" w:color="auto" w:fill="F2F2F2"/>
            <w:noWrap/>
            <w:vAlign w:val="center"/>
          </w:tcPr>
          <w:p w14:paraId="479C17B7" w14:textId="77777777" w:rsidR="00B622B9" w:rsidRPr="00820482" w:rsidRDefault="00B622B9" w:rsidP="00B622B9">
            <w:pPr>
              <w:ind w:left="57" w:right="-38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482">
              <w:rPr>
                <w:rFonts w:ascii="Arial" w:hAnsi="Arial" w:cs="Arial"/>
                <w:color w:val="000000"/>
                <w:sz w:val="18"/>
                <w:szCs w:val="18"/>
              </w:rPr>
              <w:t>Querétaro</w:t>
            </w:r>
          </w:p>
        </w:tc>
        <w:tc>
          <w:tcPr>
            <w:tcW w:w="1138" w:type="dxa"/>
            <w:shd w:val="clear" w:color="auto" w:fill="F2F2F2"/>
            <w:vAlign w:val="center"/>
          </w:tcPr>
          <w:p w14:paraId="4A46AE35" w14:textId="11AAC9BE" w:rsidR="00B622B9" w:rsidRPr="00D23E1E" w:rsidRDefault="00B622B9" w:rsidP="00B622B9">
            <w:pPr>
              <w:tabs>
                <w:tab w:val="decimal" w:pos="633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622B9">
              <w:rPr>
                <w:rFonts w:ascii="Arial" w:hAnsi="Arial" w:cs="Arial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1138" w:type="dxa"/>
            <w:shd w:val="clear" w:color="auto" w:fill="F2F2F2"/>
            <w:noWrap/>
            <w:vAlign w:val="center"/>
          </w:tcPr>
          <w:p w14:paraId="14960238" w14:textId="047851E3" w:rsidR="00B622B9" w:rsidRPr="00D23E1E" w:rsidRDefault="00B622B9" w:rsidP="00B622B9">
            <w:pPr>
              <w:tabs>
                <w:tab w:val="decimal" w:pos="633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622B9">
              <w:rPr>
                <w:rFonts w:ascii="Arial" w:hAnsi="Arial" w:cs="Arial"/>
                <w:color w:val="000000"/>
                <w:sz w:val="18"/>
                <w:szCs w:val="18"/>
              </w:rPr>
              <w:t>3.6</w:t>
            </w:r>
          </w:p>
        </w:tc>
      </w:tr>
      <w:tr w:rsidR="00B622B9" w:rsidRPr="00D44C00" w14:paraId="64525B6E" w14:textId="77777777" w:rsidTr="00B622B9">
        <w:trPr>
          <w:trHeight w:val="283"/>
          <w:jc w:val="center"/>
        </w:trPr>
        <w:tc>
          <w:tcPr>
            <w:tcW w:w="2621" w:type="dxa"/>
            <w:noWrap/>
            <w:vAlign w:val="center"/>
            <w:hideMark/>
          </w:tcPr>
          <w:p w14:paraId="7D725513" w14:textId="77777777" w:rsidR="00B622B9" w:rsidRPr="00820482" w:rsidRDefault="00B622B9" w:rsidP="00B622B9">
            <w:pPr>
              <w:ind w:left="57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482">
              <w:rPr>
                <w:rFonts w:ascii="Arial" w:hAnsi="Arial" w:cs="Arial"/>
                <w:color w:val="000000"/>
                <w:sz w:val="18"/>
                <w:szCs w:val="18"/>
              </w:rPr>
              <w:t>Chiapas</w:t>
            </w:r>
          </w:p>
        </w:tc>
        <w:tc>
          <w:tcPr>
            <w:tcW w:w="1138" w:type="dxa"/>
            <w:vAlign w:val="center"/>
            <w:hideMark/>
          </w:tcPr>
          <w:p w14:paraId="2636B41D" w14:textId="5590F29A" w:rsidR="00B622B9" w:rsidRPr="00D23E1E" w:rsidRDefault="00B622B9" w:rsidP="00B622B9">
            <w:pPr>
              <w:tabs>
                <w:tab w:val="decimal" w:pos="633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622B9">
              <w:rPr>
                <w:rFonts w:ascii="Arial" w:hAnsi="Arial" w:cs="Arial"/>
                <w:color w:val="000000"/>
                <w:sz w:val="18"/>
                <w:szCs w:val="18"/>
              </w:rPr>
              <w:t>6.6</w:t>
            </w:r>
          </w:p>
        </w:tc>
        <w:tc>
          <w:tcPr>
            <w:tcW w:w="1138" w:type="dxa"/>
            <w:noWrap/>
            <w:vAlign w:val="center"/>
            <w:hideMark/>
          </w:tcPr>
          <w:p w14:paraId="1BA879E7" w14:textId="0BA48E48" w:rsidR="00B622B9" w:rsidRPr="00D23E1E" w:rsidRDefault="00B622B9" w:rsidP="00B622B9">
            <w:pPr>
              <w:tabs>
                <w:tab w:val="decimal" w:pos="484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622B9">
              <w:rPr>
                <w:rFonts w:ascii="Arial" w:hAnsi="Arial" w:cs="Arial"/>
                <w:color w:val="000000"/>
                <w:sz w:val="18"/>
                <w:szCs w:val="18"/>
              </w:rPr>
              <w:t>9.2</w:t>
            </w:r>
          </w:p>
        </w:tc>
        <w:tc>
          <w:tcPr>
            <w:tcW w:w="171" w:type="dxa"/>
            <w:tcBorders>
              <w:top w:val="nil"/>
              <w:bottom w:val="nil"/>
            </w:tcBorders>
            <w:vAlign w:val="center"/>
          </w:tcPr>
          <w:p w14:paraId="295963B1" w14:textId="77777777" w:rsidR="00B622B9" w:rsidRPr="00820482" w:rsidRDefault="00B622B9" w:rsidP="00B622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620" w:type="dxa"/>
            <w:noWrap/>
            <w:vAlign w:val="center"/>
          </w:tcPr>
          <w:p w14:paraId="65524FCB" w14:textId="0C3D2647" w:rsidR="00B622B9" w:rsidRPr="00820482" w:rsidRDefault="00B622B9" w:rsidP="00B622B9">
            <w:pPr>
              <w:ind w:left="57" w:right="-38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482">
              <w:rPr>
                <w:rFonts w:ascii="Arial" w:hAnsi="Arial" w:cs="Arial"/>
                <w:color w:val="000000"/>
                <w:sz w:val="18"/>
                <w:szCs w:val="18"/>
              </w:rPr>
              <w:t>Quintana Roo</w:t>
            </w:r>
            <w:r w:rsidRPr="00820482"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  <w:t>1/</w:t>
            </w:r>
          </w:p>
        </w:tc>
        <w:tc>
          <w:tcPr>
            <w:tcW w:w="1138" w:type="dxa"/>
            <w:vAlign w:val="center"/>
          </w:tcPr>
          <w:p w14:paraId="21CC1E6D" w14:textId="31724DE3" w:rsidR="00B622B9" w:rsidRPr="00D23E1E" w:rsidRDefault="00B622B9" w:rsidP="00B622B9">
            <w:pPr>
              <w:tabs>
                <w:tab w:val="decimal" w:pos="633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622B9">
              <w:rPr>
                <w:rFonts w:ascii="Arial" w:hAnsi="Arial" w:cs="Arial"/>
                <w:color w:val="000000"/>
                <w:sz w:val="18"/>
                <w:szCs w:val="18"/>
              </w:rPr>
              <w:t>9.2</w:t>
            </w:r>
          </w:p>
        </w:tc>
        <w:tc>
          <w:tcPr>
            <w:tcW w:w="1138" w:type="dxa"/>
            <w:noWrap/>
            <w:vAlign w:val="center"/>
          </w:tcPr>
          <w:p w14:paraId="2EB802DB" w14:textId="146EEDC4" w:rsidR="00B622B9" w:rsidRPr="00D23E1E" w:rsidRDefault="00B622B9" w:rsidP="00B622B9">
            <w:pPr>
              <w:tabs>
                <w:tab w:val="decimal" w:pos="633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622B9">
              <w:rPr>
                <w:rFonts w:ascii="Arial" w:hAnsi="Arial" w:cs="Arial"/>
                <w:color w:val="000000"/>
                <w:sz w:val="18"/>
                <w:szCs w:val="18"/>
              </w:rPr>
              <w:t>-35.1</w:t>
            </w:r>
          </w:p>
        </w:tc>
      </w:tr>
      <w:tr w:rsidR="00B622B9" w:rsidRPr="00D44C00" w14:paraId="7D9D3688" w14:textId="77777777" w:rsidTr="00B622B9">
        <w:trPr>
          <w:trHeight w:val="283"/>
          <w:jc w:val="center"/>
        </w:trPr>
        <w:tc>
          <w:tcPr>
            <w:tcW w:w="2621" w:type="dxa"/>
            <w:shd w:val="clear" w:color="auto" w:fill="F2F2F2"/>
            <w:noWrap/>
            <w:vAlign w:val="center"/>
            <w:hideMark/>
          </w:tcPr>
          <w:p w14:paraId="468A7CED" w14:textId="77777777" w:rsidR="00B622B9" w:rsidRPr="00820482" w:rsidRDefault="00B622B9" w:rsidP="00B622B9">
            <w:pPr>
              <w:ind w:left="57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482">
              <w:rPr>
                <w:rFonts w:ascii="Arial" w:hAnsi="Arial" w:cs="Arial"/>
                <w:color w:val="000000"/>
                <w:sz w:val="18"/>
                <w:szCs w:val="18"/>
              </w:rPr>
              <w:t>Chihuahua</w:t>
            </w:r>
          </w:p>
        </w:tc>
        <w:tc>
          <w:tcPr>
            <w:tcW w:w="1138" w:type="dxa"/>
            <w:shd w:val="clear" w:color="auto" w:fill="F2F2F2"/>
            <w:vAlign w:val="center"/>
            <w:hideMark/>
          </w:tcPr>
          <w:p w14:paraId="49E77480" w14:textId="030E367A" w:rsidR="00B622B9" w:rsidRPr="00D23E1E" w:rsidRDefault="00B622B9" w:rsidP="00B622B9">
            <w:pPr>
              <w:tabs>
                <w:tab w:val="decimal" w:pos="633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622B9">
              <w:rPr>
                <w:rFonts w:ascii="Arial" w:hAnsi="Arial" w:cs="Arial"/>
                <w:color w:val="000000"/>
                <w:sz w:val="18"/>
                <w:szCs w:val="18"/>
              </w:rPr>
              <w:t>1.1</w:t>
            </w:r>
          </w:p>
        </w:tc>
        <w:tc>
          <w:tcPr>
            <w:tcW w:w="1138" w:type="dxa"/>
            <w:shd w:val="clear" w:color="auto" w:fill="F2F2F2"/>
            <w:noWrap/>
            <w:vAlign w:val="center"/>
            <w:hideMark/>
          </w:tcPr>
          <w:p w14:paraId="4F6D3BA0" w14:textId="39A71BF6" w:rsidR="00B622B9" w:rsidRPr="00D23E1E" w:rsidRDefault="00B622B9" w:rsidP="00B622B9">
            <w:pPr>
              <w:tabs>
                <w:tab w:val="decimal" w:pos="484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622B9">
              <w:rPr>
                <w:rFonts w:ascii="Arial" w:hAnsi="Arial" w:cs="Arial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171" w:type="dxa"/>
            <w:tcBorders>
              <w:top w:val="nil"/>
              <w:bottom w:val="nil"/>
            </w:tcBorders>
            <w:vAlign w:val="center"/>
          </w:tcPr>
          <w:p w14:paraId="2C953CE5" w14:textId="77777777" w:rsidR="00B622B9" w:rsidRPr="00820482" w:rsidRDefault="00B622B9" w:rsidP="00B622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620" w:type="dxa"/>
            <w:shd w:val="clear" w:color="auto" w:fill="F2F2F2"/>
            <w:noWrap/>
            <w:vAlign w:val="center"/>
          </w:tcPr>
          <w:p w14:paraId="744DF9E0" w14:textId="77777777" w:rsidR="00B622B9" w:rsidRPr="00820482" w:rsidRDefault="00B622B9" w:rsidP="00B622B9">
            <w:pPr>
              <w:ind w:left="57" w:right="-38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482">
              <w:rPr>
                <w:rFonts w:ascii="Arial" w:hAnsi="Arial" w:cs="Arial"/>
                <w:color w:val="000000"/>
                <w:sz w:val="18"/>
                <w:szCs w:val="18"/>
              </w:rPr>
              <w:t>San Luis Potosí</w:t>
            </w:r>
          </w:p>
        </w:tc>
        <w:tc>
          <w:tcPr>
            <w:tcW w:w="1138" w:type="dxa"/>
            <w:shd w:val="clear" w:color="auto" w:fill="F2F2F2"/>
            <w:vAlign w:val="center"/>
          </w:tcPr>
          <w:p w14:paraId="6E77FAA9" w14:textId="7DF843AD" w:rsidR="00B622B9" w:rsidRPr="00D23E1E" w:rsidRDefault="00B622B9" w:rsidP="00B622B9">
            <w:pPr>
              <w:tabs>
                <w:tab w:val="decimal" w:pos="633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622B9">
              <w:rPr>
                <w:rFonts w:ascii="Arial" w:hAnsi="Arial" w:cs="Arial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1138" w:type="dxa"/>
            <w:shd w:val="clear" w:color="auto" w:fill="F2F2F2"/>
            <w:noWrap/>
            <w:vAlign w:val="center"/>
          </w:tcPr>
          <w:p w14:paraId="0BD82201" w14:textId="6F28E86E" w:rsidR="00B622B9" w:rsidRPr="00D23E1E" w:rsidRDefault="00B622B9" w:rsidP="00B622B9">
            <w:pPr>
              <w:tabs>
                <w:tab w:val="decimal" w:pos="633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622B9">
              <w:rPr>
                <w:rFonts w:ascii="Arial" w:hAnsi="Arial" w:cs="Arial"/>
                <w:color w:val="000000"/>
                <w:sz w:val="18"/>
                <w:szCs w:val="18"/>
              </w:rPr>
              <w:t>5.9</w:t>
            </w:r>
          </w:p>
        </w:tc>
      </w:tr>
      <w:tr w:rsidR="00B622B9" w:rsidRPr="00D44C00" w14:paraId="039E97AD" w14:textId="77777777" w:rsidTr="00B622B9">
        <w:trPr>
          <w:trHeight w:val="283"/>
          <w:jc w:val="center"/>
        </w:trPr>
        <w:tc>
          <w:tcPr>
            <w:tcW w:w="2621" w:type="dxa"/>
            <w:noWrap/>
            <w:vAlign w:val="center"/>
            <w:hideMark/>
          </w:tcPr>
          <w:p w14:paraId="13420C20" w14:textId="77777777" w:rsidR="00B622B9" w:rsidRPr="00820482" w:rsidRDefault="00B622B9" w:rsidP="00B622B9">
            <w:pPr>
              <w:ind w:left="57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482">
              <w:rPr>
                <w:rFonts w:ascii="Arial" w:hAnsi="Arial" w:cs="Arial"/>
                <w:color w:val="000000"/>
                <w:sz w:val="18"/>
                <w:szCs w:val="18"/>
              </w:rPr>
              <w:t>Ciudad de México</w:t>
            </w:r>
          </w:p>
        </w:tc>
        <w:tc>
          <w:tcPr>
            <w:tcW w:w="1138" w:type="dxa"/>
            <w:vAlign w:val="center"/>
            <w:hideMark/>
          </w:tcPr>
          <w:p w14:paraId="67D7DFE5" w14:textId="2454DDBB" w:rsidR="00B622B9" w:rsidRPr="00D23E1E" w:rsidRDefault="00B622B9" w:rsidP="00B622B9">
            <w:pPr>
              <w:tabs>
                <w:tab w:val="decimal" w:pos="633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622B9">
              <w:rPr>
                <w:rFonts w:ascii="Arial" w:hAnsi="Arial" w:cs="Arial"/>
                <w:color w:val="000000"/>
                <w:sz w:val="18"/>
                <w:szCs w:val="18"/>
              </w:rPr>
              <w:t>4.0</w:t>
            </w:r>
          </w:p>
        </w:tc>
        <w:tc>
          <w:tcPr>
            <w:tcW w:w="1138" w:type="dxa"/>
            <w:noWrap/>
            <w:vAlign w:val="center"/>
            <w:hideMark/>
          </w:tcPr>
          <w:p w14:paraId="5FB53DD7" w14:textId="18BD3E90" w:rsidR="00B622B9" w:rsidRPr="00D23E1E" w:rsidRDefault="00B622B9" w:rsidP="00B622B9">
            <w:pPr>
              <w:tabs>
                <w:tab w:val="decimal" w:pos="484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622B9">
              <w:rPr>
                <w:rFonts w:ascii="Arial" w:hAnsi="Arial" w:cs="Arial"/>
                <w:color w:val="000000"/>
                <w:sz w:val="18"/>
                <w:szCs w:val="18"/>
              </w:rPr>
              <w:t>-0.8</w:t>
            </w:r>
          </w:p>
        </w:tc>
        <w:tc>
          <w:tcPr>
            <w:tcW w:w="171" w:type="dxa"/>
            <w:tcBorders>
              <w:top w:val="nil"/>
              <w:bottom w:val="nil"/>
            </w:tcBorders>
            <w:vAlign w:val="center"/>
          </w:tcPr>
          <w:p w14:paraId="47123F4A" w14:textId="77777777" w:rsidR="00B622B9" w:rsidRPr="00820482" w:rsidRDefault="00B622B9" w:rsidP="00B622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620" w:type="dxa"/>
            <w:noWrap/>
            <w:vAlign w:val="center"/>
          </w:tcPr>
          <w:p w14:paraId="2212E016" w14:textId="77777777" w:rsidR="00B622B9" w:rsidRPr="00820482" w:rsidRDefault="00B622B9" w:rsidP="00B622B9">
            <w:pPr>
              <w:ind w:left="57" w:right="-38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482">
              <w:rPr>
                <w:rFonts w:ascii="Arial" w:hAnsi="Arial" w:cs="Arial"/>
                <w:color w:val="000000"/>
                <w:sz w:val="18"/>
                <w:szCs w:val="18"/>
              </w:rPr>
              <w:t>Sinaloa</w:t>
            </w:r>
          </w:p>
        </w:tc>
        <w:tc>
          <w:tcPr>
            <w:tcW w:w="1138" w:type="dxa"/>
            <w:vAlign w:val="center"/>
          </w:tcPr>
          <w:p w14:paraId="492B7C8A" w14:textId="66B9FB09" w:rsidR="00B622B9" w:rsidRPr="00D23E1E" w:rsidRDefault="00B622B9" w:rsidP="00B622B9">
            <w:pPr>
              <w:tabs>
                <w:tab w:val="decimal" w:pos="633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622B9">
              <w:rPr>
                <w:rFonts w:ascii="Arial" w:hAnsi="Arial" w:cs="Arial"/>
                <w:color w:val="000000"/>
                <w:sz w:val="18"/>
                <w:szCs w:val="18"/>
              </w:rPr>
              <w:t>7.5</w:t>
            </w:r>
          </w:p>
        </w:tc>
        <w:tc>
          <w:tcPr>
            <w:tcW w:w="1138" w:type="dxa"/>
            <w:noWrap/>
            <w:vAlign w:val="center"/>
          </w:tcPr>
          <w:p w14:paraId="24559E17" w14:textId="49B59497" w:rsidR="00B622B9" w:rsidRPr="00D23E1E" w:rsidRDefault="00B622B9" w:rsidP="00B622B9">
            <w:pPr>
              <w:tabs>
                <w:tab w:val="decimal" w:pos="633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622B9">
              <w:rPr>
                <w:rFonts w:ascii="Arial" w:hAnsi="Arial" w:cs="Arial"/>
                <w:color w:val="000000"/>
                <w:sz w:val="18"/>
                <w:szCs w:val="18"/>
              </w:rPr>
              <w:t>11.2</w:t>
            </w:r>
          </w:p>
        </w:tc>
      </w:tr>
      <w:tr w:rsidR="00B622B9" w:rsidRPr="00D44C00" w14:paraId="34858459" w14:textId="77777777" w:rsidTr="00B622B9">
        <w:trPr>
          <w:trHeight w:val="283"/>
          <w:jc w:val="center"/>
        </w:trPr>
        <w:tc>
          <w:tcPr>
            <w:tcW w:w="2621" w:type="dxa"/>
            <w:shd w:val="clear" w:color="auto" w:fill="F2F2F2"/>
            <w:noWrap/>
            <w:vAlign w:val="center"/>
            <w:hideMark/>
          </w:tcPr>
          <w:p w14:paraId="762D679D" w14:textId="77777777" w:rsidR="00B622B9" w:rsidRPr="00820482" w:rsidRDefault="00B622B9" w:rsidP="00B622B9">
            <w:pPr>
              <w:ind w:left="57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482">
              <w:rPr>
                <w:rFonts w:ascii="Arial" w:hAnsi="Arial" w:cs="Arial"/>
                <w:color w:val="000000"/>
                <w:sz w:val="18"/>
                <w:szCs w:val="18"/>
              </w:rPr>
              <w:t>Durango</w:t>
            </w:r>
          </w:p>
        </w:tc>
        <w:tc>
          <w:tcPr>
            <w:tcW w:w="1138" w:type="dxa"/>
            <w:shd w:val="clear" w:color="auto" w:fill="F2F2F2"/>
            <w:vAlign w:val="center"/>
            <w:hideMark/>
          </w:tcPr>
          <w:p w14:paraId="46ECF2D6" w14:textId="76A94055" w:rsidR="00B622B9" w:rsidRPr="00D23E1E" w:rsidRDefault="00B622B9" w:rsidP="00B622B9">
            <w:pPr>
              <w:tabs>
                <w:tab w:val="decimal" w:pos="633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622B9">
              <w:rPr>
                <w:rFonts w:ascii="Arial" w:hAnsi="Arial" w:cs="Arial"/>
                <w:color w:val="000000"/>
                <w:sz w:val="18"/>
                <w:szCs w:val="18"/>
              </w:rPr>
              <w:t>5.1</w:t>
            </w:r>
          </w:p>
        </w:tc>
        <w:tc>
          <w:tcPr>
            <w:tcW w:w="1138" w:type="dxa"/>
            <w:shd w:val="clear" w:color="auto" w:fill="F2F2F2"/>
            <w:noWrap/>
            <w:vAlign w:val="center"/>
            <w:hideMark/>
          </w:tcPr>
          <w:p w14:paraId="0B2CDEE0" w14:textId="20DDAB85" w:rsidR="00B622B9" w:rsidRPr="00D23E1E" w:rsidRDefault="00B622B9" w:rsidP="00B622B9">
            <w:pPr>
              <w:tabs>
                <w:tab w:val="decimal" w:pos="484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622B9">
              <w:rPr>
                <w:rFonts w:ascii="Arial" w:hAnsi="Arial" w:cs="Arial"/>
                <w:color w:val="000000"/>
                <w:sz w:val="18"/>
                <w:szCs w:val="18"/>
              </w:rPr>
              <w:t>-1.3</w:t>
            </w:r>
          </w:p>
        </w:tc>
        <w:tc>
          <w:tcPr>
            <w:tcW w:w="171" w:type="dxa"/>
            <w:tcBorders>
              <w:top w:val="nil"/>
              <w:bottom w:val="nil"/>
            </w:tcBorders>
            <w:vAlign w:val="center"/>
          </w:tcPr>
          <w:p w14:paraId="536EF6C3" w14:textId="77777777" w:rsidR="00B622B9" w:rsidRPr="00820482" w:rsidRDefault="00B622B9" w:rsidP="00B622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620" w:type="dxa"/>
            <w:shd w:val="clear" w:color="auto" w:fill="F2F2F2"/>
            <w:noWrap/>
            <w:vAlign w:val="center"/>
          </w:tcPr>
          <w:p w14:paraId="62FD8A4D" w14:textId="77777777" w:rsidR="00B622B9" w:rsidRPr="00820482" w:rsidRDefault="00B622B9" w:rsidP="00B622B9">
            <w:pPr>
              <w:ind w:left="57" w:right="-38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482">
              <w:rPr>
                <w:rFonts w:ascii="Arial" w:hAnsi="Arial" w:cs="Arial"/>
                <w:color w:val="000000"/>
                <w:sz w:val="18"/>
                <w:szCs w:val="18"/>
              </w:rPr>
              <w:t>Sonora</w:t>
            </w:r>
          </w:p>
        </w:tc>
        <w:tc>
          <w:tcPr>
            <w:tcW w:w="1138" w:type="dxa"/>
            <w:shd w:val="clear" w:color="auto" w:fill="F2F2F2"/>
            <w:vAlign w:val="center"/>
          </w:tcPr>
          <w:p w14:paraId="33AFA8A8" w14:textId="1360F6D5" w:rsidR="00B622B9" w:rsidRPr="00D23E1E" w:rsidRDefault="00B622B9" w:rsidP="00B622B9">
            <w:pPr>
              <w:tabs>
                <w:tab w:val="decimal" w:pos="633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622B9">
              <w:rPr>
                <w:rFonts w:ascii="Arial" w:hAnsi="Arial" w:cs="Arial"/>
                <w:color w:val="000000"/>
                <w:sz w:val="18"/>
                <w:szCs w:val="18"/>
              </w:rPr>
              <w:t>0.6</w:t>
            </w:r>
          </w:p>
        </w:tc>
        <w:tc>
          <w:tcPr>
            <w:tcW w:w="1138" w:type="dxa"/>
            <w:shd w:val="clear" w:color="auto" w:fill="F2F2F2"/>
            <w:noWrap/>
            <w:vAlign w:val="center"/>
          </w:tcPr>
          <w:p w14:paraId="74E5F218" w14:textId="7298B814" w:rsidR="00B622B9" w:rsidRPr="00D23E1E" w:rsidRDefault="00B622B9" w:rsidP="00B622B9">
            <w:pPr>
              <w:tabs>
                <w:tab w:val="decimal" w:pos="633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622B9">
              <w:rPr>
                <w:rFonts w:ascii="Arial" w:hAnsi="Arial" w:cs="Arial"/>
                <w:color w:val="000000"/>
                <w:sz w:val="18"/>
                <w:szCs w:val="18"/>
              </w:rPr>
              <w:t>-3.9</w:t>
            </w:r>
          </w:p>
        </w:tc>
      </w:tr>
      <w:tr w:rsidR="00B622B9" w:rsidRPr="00D44C00" w14:paraId="4F03BD9E" w14:textId="77777777" w:rsidTr="00B622B9">
        <w:trPr>
          <w:trHeight w:val="283"/>
          <w:jc w:val="center"/>
        </w:trPr>
        <w:tc>
          <w:tcPr>
            <w:tcW w:w="2621" w:type="dxa"/>
            <w:shd w:val="clear" w:color="auto" w:fill="FFFFFF" w:themeFill="background1"/>
            <w:noWrap/>
            <w:vAlign w:val="center"/>
          </w:tcPr>
          <w:p w14:paraId="45092284" w14:textId="769B0EB7" w:rsidR="00B622B9" w:rsidRPr="00820482" w:rsidRDefault="00B622B9" w:rsidP="00B622B9">
            <w:pPr>
              <w:ind w:left="57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482">
              <w:rPr>
                <w:rFonts w:ascii="Arial" w:hAnsi="Arial" w:cs="Arial"/>
                <w:color w:val="000000"/>
                <w:sz w:val="18"/>
                <w:szCs w:val="18"/>
              </w:rPr>
              <w:t>Guanajuato</w:t>
            </w:r>
          </w:p>
        </w:tc>
        <w:tc>
          <w:tcPr>
            <w:tcW w:w="1138" w:type="dxa"/>
            <w:shd w:val="clear" w:color="auto" w:fill="FFFFFF" w:themeFill="background1"/>
            <w:vAlign w:val="center"/>
          </w:tcPr>
          <w:p w14:paraId="0A7DF354" w14:textId="58EB1545" w:rsidR="00B622B9" w:rsidRPr="00D23E1E" w:rsidRDefault="00B622B9" w:rsidP="00B622B9">
            <w:pPr>
              <w:tabs>
                <w:tab w:val="decimal" w:pos="633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622B9">
              <w:rPr>
                <w:rFonts w:ascii="Arial" w:hAnsi="Arial" w:cs="Arial"/>
                <w:color w:val="000000"/>
                <w:sz w:val="18"/>
                <w:szCs w:val="18"/>
              </w:rPr>
              <w:t>-0.8</w:t>
            </w:r>
          </w:p>
        </w:tc>
        <w:tc>
          <w:tcPr>
            <w:tcW w:w="1138" w:type="dxa"/>
            <w:shd w:val="clear" w:color="auto" w:fill="FFFFFF" w:themeFill="background1"/>
            <w:noWrap/>
            <w:vAlign w:val="center"/>
          </w:tcPr>
          <w:p w14:paraId="1CEC9B09" w14:textId="6F183435" w:rsidR="00B622B9" w:rsidRPr="00D23E1E" w:rsidRDefault="00B622B9" w:rsidP="00B622B9">
            <w:pPr>
              <w:tabs>
                <w:tab w:val="decimal" w:pos="484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622B9">
              <w:rPr>
                <w:rFonts w:ascii="Arial" w:hAnsi="Arial" w:cs="Arial"/>
                <w:color w:val="000000"/>
                <w:sz w:val="18"/>
                <w:szCs w:val="18"/>
              </w:rPr>
              <w:t>-0.8</w:t>
            </w:r>
          </w:p>
        </w:tc>
        <w:tc>
          <w:tcPr>
            <w:tcW w:w="171" w:type="dxa"/>
            <w:tcBorders>
              <w:top w:val="nil"/>
              <w:bottom w:val="nil"/>
            </w:tcBorders>
            <w:vAlign w:val="center"/>
          </w:tcPr>
          <w:p w14:paraId="3C04609E" w14:textId="77777777" w:rsidR="00B622B9" w:rsidRPr="00820482" w:rsidRDefault="00B622B9" w:rsidP="00B622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620" w:type="dxa"/>
            <w:noWrap/>
            <w:vAlign w:val="center"/>
          </w:tcPr>
          <w:p w14:paraId="0EFB57A8" w14:textId="513F7C55" w:rsidR="00B622B9" w:rsidRPr="00820482" w:rsidRDefault="00B622B9" w:rsidP="00B622B9">
            <w:pPr>
              <w:ind w:left="57" w:right="-38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482">
              <w:rPr>
                <w:rFonts w:ascii="Arial" w:hAnsi="Arial" w:cs="Arial"/>
                <w:color w:val="000000"/>
                <w:sz w:val="18"/>
                <w:szCs w:val="18"/>
              </w:rPr>
              <w:t>Tabasco</w:t>
            </w:r>
          </w:p>
        </w:tc>
        <w:tc>
          <w:tcPr>
            <w:tcW w:w="1138" w:type="dxa"/>
            <w:vAlign w:val="center"/>
          </w:tcPr>
          <w:p w14:paraId="5B5E7BBB" w14:textId="5027582C" w:rsidR="00B622B9" w:rsidRPr="00D23E1E" w:rsidRDefault="00B622B9" w:rsidP="00B622B9">
            <w:pPr>
              <w:tabs>
                <w:tab w:val="decimal" w:pos="633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622B9">
              <w:rPr>
                <w:rFonts w:ascii="Arial" w:hAnsi="Arial" w:cs="Arial"/>
                <w:color w:val="000000"/>
                <w:sz w:val="18"/>
                <w:szCs w:val="18"/>
              </w:rPr>
              <w:t>3.3</w:t>
            </w:r>
          </w:p>
        </w:tc>
        <w:tc>
          <w:tcPr>
            <w:tcW w:w="1138" w:type="dxa"/>
            <w:noWrap/>
            <w:vAlign w:val="center"/>
          </w:tcPr>
          <w:p w14:paraId="52BD9B82" w14:textId="7806A800" w:rsidR="00B622B9" w:rsidRPr="00D23E1E" w:rsidRDefault="00B622B9" w:rsidP="00B622B9">
            <w:pPr>
              <w:tabs>
                <w:tab w:val="decimal" w:pos="633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622B9">
              <w:rPr>
                <w:rFonts w:ascii="Arial" w:hAnsi="Arial" w:cs="Arial"/>
                <w:color w:val="000000"/>
                <w:sz w:val="18"/>
                <w:szCs w:val="18"/>
              </w:rPr>
              <w:t>10.4</w:t>
            </w:r>
          </w:p>
        </w:tc>
      </w:tr>
      <w:tr w:rsidR="00B622B9" w:rsidRPr="00D44C00" w14:paraId="0020DA08" w14:textId="77777777" w:rsidTr="00B622B9">
        <w:trPr>
          <w:trHeight w:val="283"/>
          <w:jc w:val="center"/>
        </w:trPr>
        <w:tc>
          <w:tcPr>
            <w:tcW w:w="2621" w:type="dxa"/>
            <w:shd w:val="clear" w:color="auto" w:fill="F2F2F2"/>
            <w:noWrap/>
            <w:vAlign w:val="center"/>
          </w:tcPr>
          <w:p w14:paraId="3E7023EB" w14:textId="1E94D08B" w:rsidR="00B622B9" w:rsidRPr="00820482" w:rsidRDefault="00B622B9" w:rsidP="00B622B9">
            <w:pPr>
              <w:ind w:left="57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482">
              <w:rPr>
                <w:rFonts w:ascii="Arial" w:hAnsi="Arial" w:cs="Arial"/>
                <w:color w:val="000000"/>
                <w:sz w:val="18"/>
                <w:szCs w:val="18"/>
              </w:rPr>
              <w:t>Guerrero</w:t>
            </w:r>
          </w:p>
        </w:tc>
        <w:tc>
          <w:tcPr>
            <w:tcW w:w="1138" w:type="dxa"/>
            <w:shd w:val="clear" w:color="auto" w:fill="F2F2F2"/>
            <w:vAlign w:val="center"/>
          </w:tcPr>
          <w:p w14:paraId="6F1EBADF" w14:textId="70694C52" w:rsidR="00B622B9" w:rsidRPr="00D23E1E" w:rsidRDefault="00B622B9" w:rsidP="00B622B9">
            <w:pPr>
              <w:tabs>
                <w:tab w:val="decimal" w:pos="633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622B9">
              <w:rPr>
                <w:rFonts w:ascii="Arial" w:hAnsi="Arial" w:cs="Arial"/>
                <w:color w:val="000000"/>
                <w:sz w:val="18"/>
                <w:szCs w:val="18"/>
              </w:rPr>
              <w:t>5.7</w:t>
            </w:r>
          </w:p>
        </w:tc>
        <w:tc>
          <w:tcPr>
            <w:tcW w:w="1138" w:type="dxa"/>
            <w:shd w:val="clear" w:color="auto" w:fill="F2F2F2"/>
            <w:noWrap/>
            <w:vAlign w:val="center"/>
          </w:tcPr>
          <w:p w14:paraId="08F3E850" w14:textId="6443DE29" w:rsidR="00B622B9" w:rsidRPr="00D23E1E" w:rsidRDefault="00B622B9" w:rsidP="00B622B9">
            <w:pPr>
              <w:tabs>
                <w:tab w:val="decimal" w:pos="484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622B9">
              <w:rPr>
                <w:rFonts w:ascii="Arial" w:hAnsi="Arial" w:cs="Arial"/>
                <w:color w:val="000000"/>
                <w:sz w:val="18"/>
                <w:szCs w:val="18"/>
              </w:rPr>
              <w:t>6.5</w:t>
            </w:r>
          </w:p>
        </w:tc>
        <w:tc>
          <w:tcPr>
            <w:tcW w:w="171" w:type="dxa"/>
            <w:tcBorders>
              <w:top w:val="nil"/>
              <w:bottom w:val="nil"/>
            </w:tcBorders>
            <w:vAlign w:val="center"/>
          </w:tcPr>
          <w:p w14:paraId="1023FCBD" w14:textId="77777777" w:rsidR="00B622B9" w:rsidRPr="00820482" w:rsidRDefault="00B622B9" w:rsidP="00B622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620" w:type="dxa"/>
            <w:shd w:val="clear" w:color="auto" w:fill="F2F2F2"/>
            <w:noWrap/>
            <w:vAlign w:val="center"/>
          </w:tcPr>
          <w:p w14:paraId="4FA39090" w14:textId="480AFC74" w:rsidR="00B622B9" w:rsidRPr="00820482" w:rsidRDefault="00B622B9" w:rsidP="00B622B9">
            <w:pPr>
              <w:ind w:left="57" w:right="-38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482">
              <w:rPr>
                <w:rFonts w:ascii="Arial" w:hAnsi="Arial" w:cs="Arial"/>
                <w:color w:val="000000"/>
                <w:sz w:val="18"/>
                <w:szCs w:val="18"/>
              </w:rPr>
              <w:t>Tamaulipas</w:t>
            </w:r>
          </w:p>
        </w:tc>
        <w:tc>
          <w:tcPr>
            <w:tcW w:w="1138" w:type="dxa"/>
            <w:shd w:val="clear" w:color="auto" w:fill="F2F2F2"/>
            <w:vAlign w:val="center"/>
          </w:tcPr>
          <w:p w14:paraId="50EDBD1A" w14:textId="5B9F699B" w:rsidR="00B622B9" w:rsidRPr="00D23E1E" w:rsidRDefault="00B622B9" w:rsidP="00B622B9">
            <w:pPr>
              <w:tabs>
                <w:tab w:val="decimal" w:pos="633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622B9">
              <w:rPr>
                <w:rFonts w:ascii="Arial" w:hAnsi="Arial" w:cs="Arial"/>
                <w:color w:val="000000"/>
                <w:sz w:val="18"/>
                <w:szCs w:val="18"/>
              </w:rPr>
              <w:t>-2.9</w:t>
            </w:r>
          </w:p>
        </w:tc>
        <w:tc>
          <w:tcPr>
            <w:tcW w:w="1138" w:type="dxa"/>
            <w:shd w:val="clear" w:color="auto" w:fill="F2F2F2"/>
            <w:noWrap/>
            <w:vAlign w:val="center"/>
          </w:tcPr>
          <w:p w14:paraId="4B7C71A6" w14:textId="4AD9CCB5" w:rsidR="00B622B9" w:rsidRPr="00D23E1E" w:rsidRDefault="00B622B9" w:rsidP="00B622B9">
            <w:pPr>
              <w:tabs>
                <w:tab w:val="decimal" w:pos="633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622B9">
              <w:rPr>
                <w:rFonts w:ascii="Arial" w:hAnsi="Arial" w:cs="Arial"/>
                <w:color w:val="000000"/>
                <w:sz w:val="18"/>
                <w:szCs w:val="18"/>
              </w:rPr>
              <w:t>2.5</w:t>
            </w:r>
          </w:p>
        </w:tc>
      </w:tr>
      <w:tr w:rsidR="00B622B9" w:rsidRPr="00D44C00" w14:paraId="4F2B214C" w14:textId="77777777" w:rsidTr="00B622B9">
        <w:trPr>
          <w:trHeight w:val="283"/>
          <w:jc w:val="center"/>
        </w:trPr>
        <w:tc>
          <w:tcPr>
            <w:tcW w:w="2621" w:type="dxa"/>
            <w:noWrap/>
            <w:vAlign w:val="center"/>
          </w:tcPr>
          <w:p w14:paraId="6B693364" w14:textId="49AC5334" w:rsidR="00B622B9" w:rsidRPr="00820482" w:rsidRDefault="00B622B9" w:rsidP="00B622B9">
            <w:pPr>
              <w:ind w:left="57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482">
              <w:rPr>
                <w:rFonts w:ascii="Arial" w:hAnsi="Arial" w:cs="Arial"/>
                <w:color w:val="000000"/>
                <w:sz w:val="18"/>
                <w:szCs w:val="18"/>
              </w:rPr>
              <w:t>Hidalgo</w:t>
            </w:r>
          </w:p>
        </w:tc>
        <w:tc>
          <w:tcPr>
            <w:tcW w:w="1138" w:type="dxa"/>
            <w:vAlign w:val="center"/>
          </w:tcPr>
          <w:p w14:paraId="3DE583E8" w14:textId="39A7A9D2" w:rsidR="00B622B9" w:rsidRPr="00D23E1E" w:rsidRDefault="00B622B9" w:rsidP="00B622B9">
            <w:pPr>
              <w:tabs>
                <w:tab w:val="decimal" w:pos="633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622B9">
              <w:rPr>
                <w:rFonts w:ascii="Arial" w:hAnsi="Arial" w:cs="Arial"/>
                <w:color w:val="000000"/>
                <w:sz w:val="18"/>
                <w:szCs w:val="18"/>
              </w:rPr>
              <w:t>4.1</w:t>
            </w:r>
          </w:p>
        </w:tc>
        <w:tc>
          <w:tcPr>
            <w:tcW w:w="1138" w:type="dxa"/>
            <w:noWrap/>
            <w:vAlign w:val="center"/>
          </w:tcPr>
          <w:p w14:paraId="2902296F" w14:textId="3305100C" w:rsidR="00B622B9" w:rsidRPr="00D23E1E" w:rsidRDefault="00B622B9" w:rsidP="00B622B9">
            <w:pPr>
              <w:tabs>
                <w:tab w:val="decimal" w:pos="484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622B9">
              <w:rPr>
                <w:rFonts w:ascii="Arial" w:hAnsi="Arial" w:cs="Arial"/>
                <w:color w:val="000000"/>
                <w:sz w:val="18"/>
                <w:szCs w:val="18"/>
              </w:rPr>
              <w:t>11.0</w:t>
            </w:r>
          </w:p>
        </w:tc>
        <w:tc>
          <w:tcPr>
            <w:tcW w:w="171" w:type="dxa"/>
            <w:tcBorders>
              <w:top w:val="nil"/>
              <w:bottom w:val="nil"/>
            </w:tcBorders>
            <w:vAlign w:val="center"/>
          </w:tcPr>
          <w:p w14:paraId="52FC4C1C" w14:textId="77777777" w:rsidR="00B622B9" w:rsidRPr="00820482" w:rsidRDefault="00B622B9" w:rsidP="00B622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620" w:type="dxa"/>
            <w:noWrap/>
            <w:vAlign w:val="center"/>
          </w:tcPr>
          <w:p w14:paraId="34009E45" w14:textId="398C0CFD" w:rsidR="00B622B9" w:rsidRPr="00820482" w:rsidRDefault="00B622B9" w:rsidP="00B622B9">
            <w:pPr>
              <w:ind w:left="57" w:right="-38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482">
              <w:rPr>
                <w:rFonts w:ascii="Arial" w:hAnsi="Arial" w:cs="Arial"/>
                <w:color w:val="000000"/>
                <w:sz w:val="18"/>
                <w:szCs w:val="18"/>
              </w:rPr>
              <w:t>Tlaxcala</w:t>
            </w:r>
          </w:p>
        </w:tc>
        <w:tc>
          <w:tcPr>
            <w:tcW w:w="1138" w:type="dxa"/>
            <w:vAlign w:val="center"/>
          </w:tcPr>
          <w:p w14:paraId="16C49D94" w14:textId="2D758BCC" w:rsidR="00B622B9" w:rsidRPr="00D23E1E" w:rsidRDefault="00B622B9" w:rsidP="00B622B9">
            <w:pPr>
              <w:tabs>
                <w:tab w:val="decimal" w:pos="633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622B9">
              <w:rPr>
                <w:rFonts w:ascii="Arial" w:hAnsi="Arial" w:cs="Arial"/>
                <w:color w:val="000000"/>
                <w:sz w:val="18"/>
                <w:szCs w:val="18"/>
              </w:rPr>
              <w:t>-2.6</w:t>
            </w:r>
          </w:p>
        </w:tc>
        <w:tc>
          <w:tcPr>
            <w:tcW w:w="1138" w:type="dxa"/>
            <w:noWrap/>
            <w:vAlign w:val="center"/>
          </w:tcPr>
          <w:p w14:paraId="0FDDE872" w14:textId="159D8DAC" w:rsidR="00B622B9" w:rsidRPr="00D23E1E" w:rsidRDefault="00B622B9" w:rsidP="00B622B9">
            <w:pPr>
              <w:tabs>
                <w:tab w:val="decimal" w:pos="633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622B9">
              <w:rPr>
                <w:rFonts w:ascii="Arial" w:hAnsi="Arial" w:cs="Arial"/>
                <w:color w:val="000000"/>
                <w:sz w:val="18"/>
                <w:szCs w:val="18"/>
              </w:rPr>
              <w:t>-3.1</w:t>
            </w:r>
          </w:p>
        </w:tc>
      </w:tr>
      <w:tr w:rsidR="00B622B9" w:rsidRPr="00D44C00" w14:paraId="269E2510" w14:textId="77777777" w:rsidTr="00B622B9">
        <w:trPr>
          <w:trHeight w:val="283"/>
          <w:jc w:val="center"/>
        </w:trPr>
        <w:tc>
          <w:tcPr>
            <w:tcW w:w="2621" w:type="dxa"/>
            <w:shd w:val="clear" w:color="auto" w:fill="F2F2F2"/>
            <w:noWrap/>
            <w:vAlign w:val="center"/>
          </w:tcPr>
          <w:p w14:paraId="67B5F9F1" w14:textId="4C896E47" w:rsidR="00B622B9" w:rsidRPr="00820482" w:rsidRDefault="00B622B9" w:rsidP="00B622B9">
            <w:pPr>
              <w:ind w:left="57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482">
              <w:rPr>
                <w:rFonts w:ascii="Arial" w:hAnsi="Arial" w:cs="Arial"/>
                <w:color w:val="000000"/>
                <w:sz w:val="18"/>
                <w:szCs w:val="18"/>
              </w:rPr>
              <w:t>Jalisco</w:t>
            </w:r>
          </w:p>
        </w:tc>
        <w:tc>
          <w:tcPr>
            <w:tcW w:w="1138" w:type="dxa"/>
            <w:shd w:val="clear" w:color="auto" w:fill="F2F2F2"/>
            <w:vAlign w:val="center"/>
          </w:tcPr>
          <w:p w14:paraId="4B428EDB" w14:textId="56F9DE07" w:rsidR="00B622B9" w:rsidRPr="00D23E1E" w:rsidRDefault="00B622B9" w:rsidP="00B622B9">
            <w:pPr>
              <w:tabs>
                <w:tab w:val="decimal" w:pos="633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622B9">
              <w:rPr>
                <w:rFonts w:ascii="Arial" w:hAnsi="Arial" w:cs="Arial"/>
                <w:color w:val="000000"/>
                <w:sz w:val="18"/>
                <w:szCs w:val="18"/>
              </w:rPr>
              <w:t>-0.1</w:t>
            </w:r>
          </w:p>
        </w:tc>
        <w:tc>
          <w:tcPr>
            <w:tcW w:w="1138" w:type="dxa"/>
            <w:shd w:val="clear" w:color="auto" w:fill="F2F2F2"/>
            <w:noWrap/>
            <w:vAlign w:val="center"/>
          </w:tcPr>
          <w:p w14:paraId="536F4E82" w14:textId="6541932F" w:rsidR="00B622B9" w:rsidRPr="00D23E1E" w:rsidRDefault="00B622B9" w:rsidP="00B622B9">
            <w:pPr>
              <w:tabs>
                <w:tab w:val="decimal" w:pos="484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622B9">
              <w:rPr>
                <w:rFonts w:ascii="Arial" w:hAnsi="Arial" w:cs="Arial"/>
                <w:color w:val="000000"/>
                <w:sz w:val="18"/>
                <w:szCs w:val="18"/>
              </w:rPr>
              <w:t>3.0</w:t>
            </w:r>
          </w:p>
        </w:tc>
        <w:tc>
          <w:tcPr>
            <w:tcW w:w="171" w:type="dxa"/>
            <w:tcBorders>
              <w:top w:val="nil"/>
              <w:bottom w:val="nil"/>
            </w:tcBorders>
            <w:vAlign w:val="center"/>
          </w:tcPr>
          <w:p w14:paraId="7023C118" w14:textId="77777777" w:rsidR="00B622B9" w:rsidRPr="00820482" w:rsidRDefault="00B622B9" w:rsidP="00B622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620" w:type="dxa"/>
            <w:shd w:val="clear" w:color="auto" w:fill="F2F2F2"/>
            <w:noWrap/>
            <w:vAlign w:val="center"/>
          </w:tcPr>
          <w:p w14:paraId="26B396D4" w14:textId="5B58D19F" w:rsidR="00B622B9" w:rsidRPr="00820482" w:rsidRDefault="00B622B9" w:rsidP="00B622B9">
            <w:pPr>
              <w:ind w:left="57" w:right="-38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482">
              <w:rPr>
                <w:rFonts w:ascii="Arial" w:hAnsi="Arial" w:cs="Arial"/>
                <w:color w:val="000000"/>
                <w:sz w:val="18"/>
                <w:szCs w:val="18"/>
              </w:rPr>
              <w:t xml:space="preserve">Veracruz de Ignacio de la Llave </w:t>
            </w:r>
          </w:p>
        </w:tc>
        <w:tc>
          <w:tcPr>
            <w:tcW w:w="1138" w:type="dxa"/>
            <w:shd w:val="clear" w:color="auto" w:fill="F2F2F2"/>
            <w:vAlign w:val="center"/>
          </w:tcPr>
          <w:p w14:paraId="52AE0613" w14:textId="2E890F87" w:rsidR="00B622B9" w:rsidRPr="00D23E1E" w:rsidRDefault="00B622B9" w:rsidP="00B622B9">
            <w:pPr>
              <w:tabs>
                <w:tab w:val="decimal" w:pos="633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622B9">
              <w:rPr>
                <w:rFonts w:ascii="Arial" w:hAnsi="Arial" w:cs="Arial"/>
                <w:color w:val="000000"/>
                <w:sz w:val="18"/>
                <w:szCs w:val="18"/>
              </w:rPr>
              <w:t>-5.0</w:t>
            </w:r>
          </w:p>
        </w:tc>
        <w:tc>
          <w:tcPr>
            <w:tcW w:w="1138" w:type="dxa"/>
            <w:shd w:val="clear" w:color="auto" w:fill="F2F2F2"/>
            <w:noWrap/>
            <w:vAlign w:val="center"/>
          </w:tcPr>
          <w:p w14:paraId="792BF68B" w14:textId="47037B7E" w:rsidR="00B622B9" w:rsidRPr="00D23E1E" w:rsidRDefault="00B622B9" w:rsidP="00B622B9">
            <w:pPr>
              <w:tabs>
                <w:tab w:val="decimal" w:pos="633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622B9">
              <w:rPr>
                <w:rFonts w:ascii="Arial" w:hAnsi="Arial" w:cs="Arial"/>
                <w:color w:val="000000"/>
                <w:sz w:val="18"/>
                <w:szCs w:val="18"/>
              </w:rPr>
              <w:t>-6.9</w:t>
            </w:r>
          </w:p>
        </w:tc>
      </w:tr>
      <w:tr w:rsidR="00B622B9" w:rsidRPr="00D44C00" w14:paraId="2560CE68" w14:textId="77777777" w:rsidTr="00B622B9">
        <w:trPr>
          <w:trHeight w:val="283"/>
          <w:jc w:val="center"/>
        </w:trPr>
        <w:tc>
          <w:tcPr>
            <w:tcW w:w="2621" w:type="dxa"/>
            <w:noWrap/>
            <w:vAlign w:val="center"/>
          </w:tcPr>
          <w:p w14:paraId="7F279D1E" w14:textId="4A681F9F" w:rsidR="00B622B9" w:rsidRPr="00820482" w:rsidRDefault="00B622B9" w:rsidP="00B622B9">
            <w:pPr>
              <w:ind w:left="57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482">
              <w:rPr>
                <w:rFonts w:ascii="Arial" w:hAnsi="Arial" w:cs="Arial"/>
                <w:color w:val="000000"/>
                <w:sz w:val="18"/>
                <w:szCs w:val="18"/>
              </w:rPr>
              <w:t>México</w:t>
            </w:r>
          </w:p>
        </w:tc>
        <w:tc>
          <w:tcPr>
            <w:tcW w:w="1138" w:type="dxa"/>
            <w:vAlign w:val="center"/>
          </w:tcPr>
          <w:p w14:paraId="2DC39417" w14:textId="7FC5F954" w:rsidR="00B622B9" w:rsidRPr="00D23E1E" w:rsidRDefault="00B622B9" w:rsidP="00B622B9">
            <w:pPr>
              <w:tabs>
                <w:tab w:val="decimal" w:pos="633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622B9">
              <w:rPr>
                <w:rFonts w:ascii="Arial" w:hAnsi="Arial" w:cs="Arial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1138" w:type="dxa"/>
            <w:noWrap/>
            <w:vAlign w:val="center"/>
          </w:tcPr>
          <w:p w14:paraId="43150A80" w14:textId="7EF54681" w:rsidR="00B622B9" w:rsidRPr="00D23E1E" w:rsidRDefault="00B622B9" w:rsidP="00B622B9">
            <w:pPr>
              <w:tabs>
                <w:tab w:val="decimal" w:pos="484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622B9">
              <w:rPr>
                <w:rFonts w:ascii="Arial" w:hAnsi="Arial" w:cs="Arial"/>
                <w:color w:val="000000"/>
                <w:sz w:val="18"/>
                <w:szCs w:val="18"/>
              </w:rPr>
              <w:t>-3.6</w:t>
            </w:r>
          </w:p>
        </w:tc>
        <w:tc>
          <w:tcPr>
            <w:tcW w:w="171" w:type="dxa"/>
            <w:tcBorders>
              <w:top w:val="nil"/>
              <w:bottom w:val="nil"/>
            </w:tcBorders>
            <w:vAlign w:val="center"/>
          </w:tcPr>
          <w:p w14:paraId="1940A9AB" w14:textId="77777777" w:rsidR="00B622B9" w:rsidRPr="00820482" w:rsidRDefault="00B622B9" w:rsidP="00B622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620" w:type="dxa"/>
            <w:noWrap/>
            <w:vAlign w:val="center"/>
          </w:tcPr>
          <w:p w14:paraId="60B9BE71" w14:textId="02C936DA" w:rsidR="00B622B9" w:rsidRPr="00820482" w:rsidRDefault="00B622B9" w:rsidP="00B622B9">
            <w:pPr>
              <w:ind w:left="57" w:right="-38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482">
              <w:rPr>
                <w:rFonts w:ascii="Arial" w:hAnsi="Arial" w:cs="Arial"/>
                <w:color w:val="000000"/>
                <w:sz w:val="18"/>
                <w:szCs w:val="18"/>
              </w:rPr>
              <w:t>Yucatán</w:t>
            </w:r>
          </w:p>
        </w:tc>
        <w:tc>
          <w:tcPr>
            <w:tcW w:w="1138" w:type="dxa"/>
            <w:vAlign w:val="center"/>
          </w:tcPr>
          <w:p w14:paraId="50CBCD2A" w14:textId="44EC2FB7" w:rsidR="00B622B9" w:rsidRPr="00D23E1E" w:rsidRDefault="00B622B9" w:rsidP="00B622B9">
            <w:pPr>
              <w:tabs>
                <w:tab w:val="decimal" w:pos="633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622B9">
              <w:rPr>
                <w:rFonts w:ascii="Arial" w:hAnsi="Arial" w:cs="Arial"/>
                <w:color w:val="000000"/>
                <w:sz w:val="18"/>
                <w:szCs w:val="18"/>
              </w:rPr>
              <w:t>7.3</w:t>
            </w:r>
          </w:p>
        </w:tc>
        <w:tc>
          <w:tcPr>
            <w:tcW w:w="1138" w:type="dxa"/>
            <w:noWrap/>
            <w:vAlign w:val="center"/>
          </w:tcPr>
          <w:p w14:paraId="358AB57A" w14:textId="7F7379C5" w:rsidR="00B622B9" w:rsidRPr="00D23E1E" w:rsidRDefault="00B622B9" w:rsidP="00B622B9">
            <w:pPr>
              <w:tabs>
                <w:tab w:val="decimal" w:pos="633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622B9">
              <w:rPr>
                <w:rFonts w:ascii="Arial" w:hAnsi="Arial" w:cs="Arial"/>
                <w:color w:val="000000"/>
                <w:sz w:val="18"/>
                <w:szCs w:val="18"/>
              </w:rPr>
              <w:t>3.8</w:t>
            </w:r>
          </w:p>
        </w:tc>
      </w:tr>
      <w:tr w:rsidR="00B622B9" w:rsidRPr="00D44C00" w14:paraId="77EF8AF2" w14:textId="77777777" w:rsidTr="00B622B9">
        <w:trPr>
          <w:trHeight w:val="283"/>
          <w:jc w:val="center"/>
        </w:trPr>
        <w:tc>
          <w:tcPr>
            <w:tcW w:w="2621" w:type="dxa"/>
            <w:shd w:val="clear" w:color="auto" w:fill="F2F2F2"/>
            <w:noWrap/>
            <w:vAlign w:val="center"/>
          </w:tcPr>
          <w:p w14:paraId="43609336" w14:textId="07E0D92E" w:rsidR="00B622B9" w:rsidRPr="00820482" w:rsidRDefault="00B622B9" w:rsidP="00B622B9">
            <w:pPr>
              <w:ind w:left="57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482">
              <w:rPr>
                <w:rFonts w:ascii="Arial" w:hAnsi="Arial" w:cs="Arial"/>
                <w:color w:val="000000"/>
                <w:sz w:val="18"/>
                <w:szCs w:val="18"/>
              </w:rPr>
              <w:t xml:space="preserve">Michoacán de Ocampo </w:t>
            </w:r>
          </w:p>
        </w:tc>
        <w:tc>
          <w:tcPr>
            <w:tcW w:w="1138" w:type="dxa"/>
            <w:shd w:val="clear" w:color="auto" w:fill="F2F2F2"/>
            <w:vAlign w:val="center"/>
          </w:tcPr>
          <w:p w14:paraId="6AFC5801" w14:textId="40AE0957" w:rsidR="00B622B9" w:rsidRPr="00D23E1E" w:rsidRDefault="00B622B9" w:rsidP="00B622B9">
            <w:pPr>
              <w:tabs>
                <w:tab w:val="decimal" w:pos="633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622B9">
              <w:rPr>
                <w:rFonts w:ascii="Arial" w:hAnsi="Arial" w:cs="Arial"/>
                <w:color w:val="000000"/>
                <w:sz w:val="18"/>
                <w:szCs w:val="18"/>
              </w:rPr>
              <w:t>2.2</w:t>
            </w:r>
          </w:p>
        </w:tc>
        <w:tc>
          <w:tcPr>
            <w:tcW w:w="1138" w:type="dxa"/>
            <w:shd w:val="clear" w:color="auto" w:fill="F2F2F2"/>
            <w:noWrap/>
            <w:vAlign w:val="center"/>
          </w:tcPr>
          <w:p w14:paraId="6DC912F3" w14:textId="443734FA" w:rsidR="00B622B9" w:rsidRPr="00D23E1E" w:rsidRDefault="00B622B9" w:rsidP="00B622B9">
            <w:pPr>
              <w:tabs>
                <w:tab w:val="decimal" w:pos="484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622B9">
              <w:rPr>
                <w:rFonts w:ascii="Arial" w:hAnsi="Arial" w:cs="Arial"/>
                <w:color w:val="000000"/>
                <w:sz w:val="18"/>
                <w:szCs w:val="18"/>
              </w:rPr>
              <w:t>3.9</w:t>
            </w:r>
          </w:p>
        </w:tc>
        <w:tc>
          <w:tcPr>
            <w:tcW w:w="171" w:type="dxa"/>
            <w:tcBorders>
              <w:top w:val="nil"/>
              <w:bottom w:val="nil"/>
            </w:tcBorders>
            <w:vAlign w:val="center"/>
          </w:tcPr>
          <w:p w14:paraId="55E8E664" w14:textId="77777777" w:rsidR="00B622B9" w:rsidRPr="00820482" w:rsidRDefault="00B622B9" w:rsidP="00B622B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620" w:type="dxa"/>
            <w:shd w:val="clear" w:color="auto" w:fill="F2F2F2"/>
            <w:noWrap/>
            <w:vAlign w:val="center"/>
          </w:tcPr>
          <w:p w14:paraId="62DB7CBE" w14:textId="15E18C84" w:rsidR="00B622B9" w:rsidRPr="00820482" w:rsidRDefault="00B622B9" w:rsidP="00B622B9">
            <w:pPr>
              <w:ind w:left="57" w:right="-38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20482">
              <w:rPr>
                <w:rFonts w:ascii="Arial" w:hAnsi="Arial" w:cs="Arial"/>
                <w:color w:val="000000"/>
                <w:sz w:val="18"/>
                <w:szCs w:val="18"/>
              </w:rPr>
              <w:t>Zacatecas</w:t>
            </w:r>
          </w:p>
        </w:tc>
        <w:tc>
          <w:tcPr>
            <w:tcW w:w="1138" w:type="dxa"/>
            <w:shd w:val="clear" w:color="auto" w:fill="F2F2F2"/>
            <w:vAlign w:val="center"/>
          </w:tcPr>
          <w:p w14:paraId="194D6CE0" w14:textId="60C17BAD" w:rsidR="00B622B9" w:rsidRPr="00D23E1E" w:rsidRDefault="00B622B9" w:rsidP="00B622B9">
            <w:pPr>
              <w:tabs>
                <w:tab w:val="decimal" w:pos="633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622B9">
              <w:rPr>
                <w:rFonts w:ascii="Arial" w:hAnsi="Arial" w:cs="Arial"/>
                <w:color w:val="000000"/>
                <w:sz w:val="18"/>
                <w:szCs w:val="18"/>
              </w:rPr>
              <w:t>0.8</w:t>
            </w:r>
          </w:p>
        </w:tc>
        <w:tc>
          <w:tcPr>
            <w:tcW w:w="1138" w:type="dxa"/>
            <w:shd w:val="clear" w:color="auto" w:fill="F2F2F2"/>
            <w:noWrap/>
            <w:vAlign w:val="center"/>
          </w:tcPr>
          <w:p w14:paraId="4A569DC6" w14:textId="50C9768C" w:rsidR="00B622B9" w:rsidRPr="00D23E1E" w:rsidRDefault="00B622B9" w:rsidP="00B622B9">
            <w:pPr>
              <w:tabs>
                <w:tab w:val="decimal" w:pos="633"/>
              </w:tabs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622B9">
              <w:rPr>
                <w:rFonts w:ascii="Arial" w:hAnsi="Arial" w:cs="Arial"/>
                <w:color w:val="000000"/>
                <w:sz w:val="18"/>
                <w:szCs w:val="18"/>
              </w:rPr>
              <w:t>3.9</w:t>
            </w:r>
          </w:p>
        </w:tc>
      </w:tr>
    </w:tbl>
    <w:p w14:paraId="20BDBC13" w14:textId="77777777" w:rsidR="00820482" w:rsidRDefault="00820482" w:rsidP="00191E25">
      <w:pPr>
        <w:autoSpaceDE w:val="0"/>
        <w:autoSpaceDN w:val="0"/>
        <w:adjustRightInd w:val="0"/>
        <w:ind w:left="672" w:right="193" w:hanging="616"/>
        <w:jc w:val="both"/>
        <w:rPr>
          <w:rFonts w:ascii="Arial" w:hAnsi="Arial" w:cs="Arial"/>
          <w:color w:val="4D565E"/>
          <w:sz w:val="16"/>
          <w:szCs w:val="16"/>
          <w:lang w:val="es-ES"/>
        </w:rPr>
      </w:pPr>
      <w:r w:rsidRPr="00500F20">
        <w:rPr>
          <w:rFonts w:ascii="Arial" w:hAnsi="Arial" w:cs="Arial"/>
          <w:color w:val="4D565E"/>
          <w:sz w:val="16"/>
          <w:szCs w:val="16"/>
          <w:lang w:val="es-ES"/>
        </w:rPr>
        <w:t>Nota:</w:t>
      </w:r>
      <w:r w:rsidRPr="00500F20">
        <w:rPr>
          <w:rFonts w:ascii="Arial" w:hAnsi="Arial" w:cs="Arial"/>
          <w:color w:val="4D565E"/>
          <w:sz w:val="16"/>
          <w:szCs w:val="16"/>
          <w:lang w:val="es-ES"/>
        </w:rPr>
        <w:tab/>
      </w:r>
      <w:r>
        <w:rPr>
          <w:rFonts w:ascii="Arial" w:hAnsi="Arial" w:cs="Arial"/>
          <w:color w:val="4D565E"/>
          <w:sz w:val="16"/>
          <w:szCs w:val="16"/>
        </w:rPr>
        <w:t>Cifras</w:t>
      </w:r>
      <w:r w:rsidRPr="00500F20">
        <w:rPr>
          <w:rFonts w:ascii="Arial" w:hAnsi="Arial" w:cs="Arial"/>
          <w:color w:val="4D565E"/>
          <w:sz w:val="16"/>
          <w:szCs w:val="16"/>
        </w:rPr>
        <w:t xml:space="preserve"> elaboradas mediante métodos econométricos</w:t>
      </w:r>
      <w:r>
        <w:rPr>
          <w:rFonts w:ascii="Arial" w:hAnsi="Arial" w:cs="Arial"/>
          <w:color w:val="4D565E"/>
          <w:sz w:val="16"/>
          <w:szCs w:val="16"/>
        </w:rPr>
        <w:t>.</w:t>
      </w:r>
    </w:p>
    <w:p w14:paraId="307696B5" w14:textId="77777777" w:rsidR="00D16C52" w:rsidRPr="00BD50CA" w:rsidRDefault="00D16C52" w:rsidP="00191E25">
      <w:pPr>
        <w:autoSpaceDE w:val="0"/>
        <w:autoSpaceDN w:val="0"/>
        <w:adjustRightInd w:val="0"/>
        <w:ind w:left="672" w:right="193" w:hanging="616"/>
        <w:rPr>
          <w:rFonts w:ascii="Arial" w:hAnsi="Arial" w:cs="Arial"/>
          <w:color w:val="4D565E"/>
          <w:sz w:val="16"/>
          <w:szCs w:val="16"/>
        </w:rPr>
      </w:pPr>
      <w:r w:rsidRPr="00EF0769">
        <w:rPr>
          <w:rFonts w:ascii="Arial" w:hAnsi="Arial" w:cs="Arial"/>
          <w:color w:val="4D565E"/>
          <w:sz w:val="16"/>
          <w:szCs w:val="16"/>
          <w:vertAlign w:val="superscript"/>
        </w:rPr>
        <w:t>1/</w:t>
      </w:r>
      <w:r w:rsidRPr="00D12512">
        <w:rPr>
          <w:color w:val="4D565E"/>
          <w:sz w:val="14"/>
          <w:szCs w:val="14"/>
          <w:vertAlign w:val="superscript"/>
        </w:rPr>
        <w:tab/>
      </w:r>
      <w:r w:rsidRPr="00BD50CA">
        <w:rPr>
          <w:rFonts w:ascii="Arial" w:hAnsi="Arial" w:cs="Arial"/>
          <w:color w:val="4D565E"/>
          <w:sz w:val="16"/>
          <w:szCs w:val="16"/>
        </w:rPr>
        <w:t>Con la información disponible a la fecha, este indicador no presenta un patrón estacional, por lo que se utiliza la serie original.</w:t>
      </w:r>
    </w:p>
    <w:p w14:paraId="29E4E664" w14:textId="7296A9AB" w:rsidR="00820482" w:rsidRPr="00DA4961" w:rsidRDefault="00820482" w:rsidP="00191E25">
      <w:pPr>
        <w:autoSpaceDE w:val="0"/>
        <w:autoSpaceDN w:val="0"/>
        <w:adjustRightInd w:val="0"/>
        <w:ind w:left="672" w:right="7" w:hanging="616"/>
        <w:jc w:val="both"/>
        <w:rPr>
          <w:sz w:val="16"/>
          <w:szCs w:val="16"/>
          <w:lang w:val="es-ES"/>
        </w:rPr>
      </w:pPr>
      <w:r w:rsidRPr="00BD50CA">
        <w:rPr>
          <w:rFonts w:ascii="Arial" w:hAnsi="Arial" w:cs="Arial"/>
          <w:color w:val="4D565E"/>
          <w:sz w:val="16"/>
          <w:szCs w:val="16"/>
          <w:lang w:val="es-ES"/>
        </w:rPr>
        <w:t>Fuente:</w:t>
      </w:r>
      <w:r w:rsidRPr="00BD50CA">
        <w:rPr>
          <w:rFonts w:ascii="Arial" w:hAnsi="Arial" w:cs="Arial"/>
          <w:color w:val="4D565E"/>
        </w:rPr>
        <w:tab/>
      </w:r>
      <w:r w:rsidRPr="00BD50CA">
        <w:rPr>
          <w:rFonts w:ascii="Arial" w:hAnsi="Arial" w:cs="Arial"/>
          <w:smallCaps/>
          <w:color w:val="4D565E"/>
          <w:sz w:val="16"/>
          <w:szCs w:val="16"/>
          <w:lang w:val="es-ES"/>
        </w:rPr>
        <w:t xml:space="preserve">inegi. </w:t>
      </w:r>
      <w:r w:rsidRPr="00BD50CA">
        <w:rPr>
          <w:rFonts w:ascii="Arial" w:hAnsi="Arial" w:cs="Arial"/>
          <w:color w:val="4D565E"/>
          <w:sz w:val="16"/>
          <w:szCs w:val="16"/>
          <w:lang w:val="es-ES"/>
        </w:rPr>
        <w:t>Sistema de Cuentas Nacionales de México (</w:t>
      </w:r>
      <w:r w:rsidRPr="00BD50CA">
        <w:rPr>
          <w:rFonts w:ascii="Arial" w:hAnsi="Arial" w:cs="Arial"/>
          <w:smallCaps/>
          <w:color w:val="4D565E"/>
          <w:sz w:val="16"/>
          <w:szCs w:val="16"/>
          <w:lang w:val="es-ES"/>
        </w:rPr>
        <w:t>scnm</w:t>
      </w:r>
      <w:r w:rsidRPr="00BD50CA">
        <w:rPr>
          <w:rFonts w:ascii="Arial" w:hAnsi="Arial" w:cs="Arial"/>
          <w:color w:val="4D565E"/>
          <w:sz w:val="16"/>
          <w:szCs w:val="16"/>
          <w:lang w:val="es-ES"/>
        </w:rPr>
        <w:t>). Indicador Mensual de la Actividad Industrial por Entidad Federativa (</w:t>
      </w:r>
      <w:r w:rsidRPr="00BD50CA">
        <w:rPr>
          <w:rFonts w:ascii="Arial" w:hAnsi="Arial" w:cs="Arial"/>
          <w:smallCaps/>
          <w:color w:val="4D565E"/>
          <w:sz w:val="16"/>
          <w:szCs w:val="16"/>
          <w:lang w:val="es-ES"/>
        </w:rPr>
        <w:t>imaief)</w:t>
      </w:r>
      <w:r w:rsidRPr="00BD50CA">
        <w:rPr>
          <w:rFonts w:ascii="Arial" w:hAnsi="Arial" w:cs="Arial"/>
          <w:color w:val="4D565E"/>
          <w:sz w:val="16"/>
          <w:szCs w:val="16"/>
          <w:lang w:val="es-ES"/>
        </w:rPr>
        <w:t>, 202</w:t>
      </w:r>
      <w:r w:rsidR="00A3305E">
        <w:rPr>
          <w:rFonts w:ascii="Arial" w:hAnsi="Arial" w:cs="Arial"/>
          <w:color w:val="4D565E"/>
          <w:sz w:val="16"/>
          <w:szCs w:val="16"/>
          <w:lang w:val="es-ES"/>
        </w:rPr>
        <w:t>6</w:t>
      </w:r>
      <w:r w:rsidRPr="00D12512">
        <w:rPr>
          <w:color w:val="4D565E"/>
          <w:sz w:val="16"/>
          <w:szCs w:val="16"/>
          <w:lang w:val="es-ES"/>
        </w:rPr>
        <w:t>.</w:t>
      </w:r>
    </w:p>
    <w:p w14:paraId="5CE4017F" w14:textId="77777777" w:rsidR="00820482" w:rsidRDefault="00820482">
      <w:pPr>
        <w:rPr>
          <w:rFonts w:ascii="Arial" w:hAnsi="Arial" w:cs="Arial"/>
          <w:lang w:val="es-ES"/>
        </w:rPr>
      </w:pPr>
      <w:r>
        <w:rPr>
          <w:lang w:val="es-ES"/>
        </w:rPr>
        <w:br w:type="page"/>
      </w:r>
    </w:p>
    <w:p w14:paraId="4CB39986" w14:textId="2BD67219" w:rsidR="00633216" w:rsidRPr="00D02E1E" w:rsidRDefault="00905396" w:rsidP="515DF5B8">
      <w:pPr>
        <w:pStyle w:val="Default"/>
        <w:keepNext/>
        <w:keepLines/>
        <w:spacing w:before="240"/>
        <w:jc w:val="both"/>
        <w:rPr>
          <w:color w:val="auto"/>
          <w:lang w:val="es-ES"/>
        </w:rPr>
      </w:pPr>
      <w:r w:rsidRPr="515DF5B8">
        <w:rPr>
          <w:color w:val="auto"/>
          <w:lang w:val="es-ES"/>
        </w:rPr>
        <w:lastRenderedPageBreak/>
        <w:t>La gráfica 1</w:t>
      </w:r>
      <w:r w:rsidR="00633216" w:rsidRPr="515DF5B8">
        <w:rPr>
          <w:color w:val="auto"/>
          <w:lang w:val="es-ES"/>
        </w:rPr>
        <w:t xml:space="preserve"> </w:t>
      </w:r>
      <w:r w:rsidR="004513AF">
        <w:rPr>
          <w:color w:val="auto"/>
          <w:lang w:val="es-ES"/>
        </w:rPr>
        <w:t xml:space="preserve">presenta </w:t>
      </w:r>
      <w:r w:rsidR="00633216" w:rsidRPr="515DF5B8">
        <w:rPr>
          <w:color w:val="auto"/>
          <w:lang w:val="es-ES"/>
        </w:rPr>
        <w:t>las series desestacionalizada y de tendencia</w:t>
      </w:r>
      <w:r w:rsidR="00633216">
        <w:rPr>
          <w:color w:val="auto"/>
        </w:rPr>
        <w:noBreakHyphen/>
      </w:r>
      <w:r w:rsidR="00633216" w:rsidRPr="515DF5B8">
        <w:rPr>
          <w:color w:val="auto"/>
          <w:lang w:val="es-ES"/>
        </w:rPr>
        <w:t>ciclo de la actividad industrial para cada una de las entidades federativas.</w:t>
      </w:r>
    </w:p>
    <w:p w14:paraId="4E109569" w14:textId="77777777" w:rsidR="0057259F" w:rsidRPr="008A334B" w:rsidRDefault="0057259F" w:rsidP="00633216">
      <w:pPr>
        <w:spacing w:before="240"/>
        <w:jc w:val="center"/>
        <w:rPr>
          <w:rFonts w:ascii="Arial" w:hAnsi="Arial" w:cs="Arial"/>
          <w:snapToGrid w:val="0"/>
          <w:color w:val="4D565E"/>
          <w:sz w:val="20"/>
          <w:szCs w:val="22"/>
        </w:rPr>
      </w:pPr>
      <w:r w:rsidRPr="008A334B">
        <w:rPr>
          <w:rFonts w:ascii="Arial" w:hAnsi="Arial" w:cs="Arial"/>
          <w:snapToGrid w:val="0"/>
          <w:color w:val="003057"/>
          <w:sz w:val="22"/>
          <w:lang w:val="es-ES"/>
        </w:rPr>
        <w:t>Gráfica 1</w:t>
      </w:r>
    </w:p>
    <w:p w14:paraId="27BBD87C" w14:textId="706B9388" w:rsidR="00C35FF6" w:rsidRPr="004C56E0" w:rsidRDefault="004C56E0" w:rsidP="00C35FF6">
      <w:pPr>
        <w:jc w:val="center"/>
        <w:rPr>
          <w:rFonts w:ascii="Arial Negrita" w:hAnsi="Arial Negrita"/>
          <w:b/>
          <w:bCs/>
          <w:snapToGrid w:val="0"/>
          <w:color w:val="003057"/>
          <w:sz w:val="20"/>
          <w:szCs w:val="22"/>
          <w:lang w:val="es-ES"/>
        </w:rPr>
      </w:pPr>
      <w:r>
        <w:rPr>
          <w:rFonts w:ascii="Arial Negrita" w:hAnsi="Arial Negrita"/>
          <w:b/>
          <w:bCs/>
          <w:snapToGrid w:val="0"/>
          <w:color w:val="003057"/>
          <w:sz w:val="22"/>
          <w:lang w:val="es-ES"/>
        </w:rPr>
        <w:t>S</w:t>
      </w:r>
      <w:r w:rsidR="00C35FF6" w:rsidRPr="004C56E0">
        <w:rPr>
          <w:rFonts w:ascii="Arial Negrita" w:hAnsi="Arial Negrita"/>
          <w:b/>
          <w:bCs/>
          <w:snapToGrid w:val="0"/>
          <w:color w:val="003057"/>
          <w:sz w:val="22"/>
          <w:lang w:val="es-ES"/>
        </w:rPr>
        <w:t>erie desestacionalizada y de tendencia-ciclo</w:t>
      </w:r>
      <w:r w:rsidR="00C35FF6" w:rsidRPr="004C56E0">
        <w:rPr>
          <w:rFonts w:ascii="Arial Negrita" w:hAnsi="Arial Negrita"/>
          <w:b/>
          <w:bCs/>
          <w:snapToGrid w:val="0"/>
          <w:color w:val="003057"/>
          <w:sz w:val="22"/>
          <w:lang w:val="es-ES"/>
        </w:rPr>
        <w:br/>
        <w:t>de la actividad industrial por entidad federativa</w:t>
      </w:r>
    </w:p>
    <w:p w14:paraId="6C6CCDEF" w14:textId="4A1452E1" w:rsidR="00C35FF6" w:rsidRPr="004513AF" w:rsidRDefault="004F174E" w:rsidP="00C35FF6">
      <w:pPr>
        <w:jc w:val="center"/>
        <w:rPr>
          <w:rFonts w:ascii="Arial" w:hAnsi="Arial" w:cs="Arial"/>
          <w:snapToGrid w:val="0"/>
          <w:color w:val="27251F"/>
          <w:sz w:val="20"/>
          <w:szCs w:val="20"/>
          <w:lang w:val="es-ES"/>
        </w:rPr>
      </w:pPr>
      <w:r>
        <w:rPr>
          <w:rFonts w:ascii="Arial" w:hAnsi="Arial" w:cs="Arial"/>
          <w:snapToGrid w:val="0"/>
          <w:color w:val="27251F"/>
          <w:sz w:val="20"/>
          <w:szCs w:val="20"/>
          <w:lang w:val="es-ES"/>
        </w:rPr>
        <w:t>enero</w:t>
      </w:r>
      <w:r w:rsidR="00C35FF6" w:rsidRPr="004513AF">
        <w:rPr>
          <w:rFonts w:ascii="Arial" w:hAnsi="Arial" w:cs="Arial"/>
          <w:snapToGrid w:val="0"/>
          <w:color w:val="27251F"/>
          <w:sz w:val="20"/>
          <w:szCs w:val="20"/>
          <w:lang w:val="es-ES"/>
        </w:rPr>
        <w:t xml:space="preserve"> de 2021</w:t>
      </w:r>
      <w:r w:rsidR="00B87233">
        <w:rPr>
          <w:rFonts w:ascii="Arial" w:hAnsi="Arial" w:cs="Arial"/>
          <w:snapToGrid w:val="0"/>
          <w:color w:val="27251F"/>
          <w:sz w:val="20"/>
          <w:szCs w:val="20"/>
          <w:lang w:val="es-ES"/>
        </w:rPr>
        <w:t>-</w:t>
      </w:r>
      <w:r w:rsidR="00BA074D">
        <w:rPr>
          <w:rFonts w:ascii="Arial" w:hAnsi="Arial" w:cs="Arial"/>
          <w:snapToGrid w:val="0"/>
          <w:color w:val="27251F"/>
          <w:sz w:val="20"/>
          <w:szCs w:val="20"/>
          <w:lang w:val="es-ES"/>
        </w:rPr>
        <w:t xml:space="preserve">octubre </w:t>
      </w:r>
      <w:r w:rsidR="00C35FF6" w:rsidRPr="004513AF">
        <w:rPr>
          <w:rFonts w:ascii="Arial" w:hAnsi="Arial" w:cs="Arial"/>
          <w:snapToGrid w:val="0"/>
          <w:color w:val="27251F"/>
          <w:sz w:val="20"/>
          <w:szCs w:val="20"/>
          <w:lang w:val="es-ES"/>
        </w:rPr>
        <w:t>de 202</w:t>
      </w:r>
      <w:r w:rsidR="0098383E">
        <w:rPr>
          <w:rFonts w:ascii="Arial" w:hAnsi="Arial" w:cs="Arial"/>
          <w:snapToGrid w:val="0"/>
          <w:color w:val="27251F"/>
          <w:sz w:val="20"/>
          <w:szCs w:val="20"/>
          <w:lang w:val="es-ES"/>
        </w:rPr>
        <w:t>5</w:t>
      </w:r>
    </w:p>
    <w:p w14:paraId="3EA053CE" w14:textId="25252F34" w:rsidR="00C35FF6" w:rsidRPr="009E52B5" w:rsidRDefault="00C35FF6" w:rsidP="00C35FF6">
      <w:pPr>
        <w:jc w:val="center"/>
        <w:rPr>
          <w:rFonts w:ascii="Arial" w:hAnsi="Arial" w:cs="Arial"/>
          <w:snapToGrid w:val="0"/>
          <w:color w:val="27251F"/>
          <w:sz w:val="20"/>
          <w:szCs w:val="22"/>
        </w:rPr>
      </w:pPr>
      <w:r w:rsidRPr="009E52B5">
        <w:rPr>
          <w:rFonts w:ascii="Arial" w:hAnsi="Arial" w:cs="Arial"/>
          <w:snapToGrid w:val="0"/>
          <w:color w:val="27251F"/>
          <w:sz w:val="18"/>
          <w:szCs w:val="20"/>
          <w:lang w:val="es-ES"/>
        </w:rPr>
        <w:t>(índice 2018=100)</w:t>
      </w:r>
    </w:p>
    <w:tbl>
      <w:tblPr>
        <w:tblStyle w:val="Tablaconcuadrcula"/>
        <w:tblW w:w="1009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87"/>
        <w:gridCol w:w="146"/>
        <w:gridCol w:w="4909"/>
        <w:gridCol w:w="150"/>
      </w:tblGrid>
      <w:tr w:rsidR="0057259F" w:rsidRPr="008871B5" w14:paraId="7663ADED" w14:textId="77777777" w:rsidTr="00EC3183">
        <w:trPr>
          <w:trHeight w:val="397"/>
          <w:jc w:val="center"/>
        </w:trPr>
        <w:tc>
          <w:tcPr>
            <w:tcW w:w="4887" w:type="dxa"/>
            <w:vAlign w:val="center"/>
            <w:hideMark/>
          </w:tcPr>
          <w:p w14:paraId="708E02BB" w14:textId="77777777" w:rsidR="0057259F" w:rsidRPr="00275EAC" w:rsidRDefault="0057259F" w:rsidP="00795ECB">
            <w:pPr>
              <w:keepNext/>
              <w:keepLines/>
              <w:widowControl w:val="0"/>
              <w:autoSpaceDE w:val="0"/>
              <w:autoSpaceDN w:val="0"/>
              <w:adjustRightInd w:val="0"/>
              <w:ind w:left="-71"/>
              <w:jc w:val="center"/>
              <w:rPr>
                <w:rFonts w:ascii="Arial" w:hAnsi="Arial" w:cs="Arial"/>
                <w:bCs/>
                <w:snapToGrid w:val="0"/>
                <w:color w:val="4D565E"/>
                <w:sz w:val="18"/>
                <w:szCs w:val="20"/>
                <w:lang w:val="es-ES"/>
              </w:rPr>
            </w:pPr>
            <w:r w:rsidRPr="00275EAC">
              <w:rPr>
                <w:rFonts w:ascii="Arial" w:hAnsi="Arial" w:cs="Arial"/>
                <w:bCs/>
                <w:snapToGrid w:val="0"/>
                <w:color w:val="4D565E"/>
                <w:sz w:val="18"/>
                <w:szCs w:val="20"/>
                <w:lang w:val="es-ES"/>
              </w:rPr>
              <w:t>Aguascalientes</w:t>
            </w:r>
          </w:p>
        </w:tc>
        <w:tc>
          <w:tcPr>
            <w:tcW w:w="146" w:type="dxa"/>
            <w:vAlign w:val="bottom"/>
          </w:tcPr>
          <w:p w14:paraId="130BB786" w14:textId="77777777" w:rsidR="0057259F" w:rsidRPr="00275EAC" w:rsidRDefault="0057259F" w:rsidP="00C35FF6">
            <w:pPr>
              <w:jc w:val="center"/>
              <w:rPr>
                <w:rFonts w:ascii="Arial" w:hAnsi="Arial" w:cs="Arial"/>
                <w:bCs/>
                <w:snapToGrid w:val="0"/>
                <w:sz w:val="18"/>
                <w:szCs w:val="20"/>
                <w:lang w:val="es-ES"/>
              </w:rPr>
            </w:pPr>
          </w:p>
        </w:tc>
        <w:tc>
          <w:tcPr>
            <w:tcW w:w="5059" w:type="dxa"/>
            <w:gridSpan w:val="2"/>
            <w:vAlign w:val="center"/>
            <w:hideMark/>
          </w:tcPr>
          <w:p w14:paraId="438C3F42" w14:textId="77777777" w:rsidR="0057259F" w:rsidRPr="00275EAC" w:rsidRDefault="0057259F" w:rsidP="00795ECB">
            <w:pPr>
              <w:ind w:left="-49"/>
              <w:jc w:val="center"/>
              <w:rPr>
                <w:rFonts w:ascii="Arial" w:hAnsi="Arial" w:cs="Arial"/>
                <w:bCs/>
                <w:snapToGrid w:val="0"/>
                <w:color w:val="4D565E"/>
                <w:sz w:val="18"/>
                <w:szCs w:val="20"/>
                <w:lang w:val="es-ES"/>
              </w:rPr>
            </w:pPr>
            <w:r w:rsidRPr="00275EAC">
              <w:rPr>
                <w:rFonts w:ascii="Arial" w:hAnsi="Arial" w:cs="Arial"/>
                <w:bCs/>
                <w:snapToGrid w:val="0"/>
                <w:color w:val="4D565E"/>
                <w:sz w:val="18"/>
                <w:szCs w:val="20"/>
                <w:lang w:val="es-ES"/>
              </w:rPr>
              <w:t>Baja California</w:t>
            </w:r>
          </w:p>
        </w:tc>
      </w:tr>
      <w:tr w:rsidR="0057259F" w:rsidRPr="00C37EE8" w14:paraId="6E3853CA" w14:textId="77777777" w:rsidTr="003519AA">
        <w:trPr>
          <w:gridAfter w:val="1"/>
          <w:wAfter w:w="150" w:type="dxa"/>
          <w:trHeight w:hRule="exact" w:val="2268"/>
          <w:jc w:val="center"/>
        </w:trPr>
        <w:tc>
          <w:tcPr>
            <w:tcW w:w="4887" w:type="dxa"/>
            <w:hideMark/>
          </w:tcPr>
          <w:p w14:paraId="69144CF7" w14:textId="32A8A18C" w:rsidR="0057259F" w:rsidRPr="0087637A" w:rsidRDefault="003519AA" w:rsidP="00795ECB">
            <w:pPr>
              <w:ind w:left="-71"/>
              <w:rPr>
                <w:rFonts w:ascii="Arial" w:hAnsi="Arial" w:cs="Arial"/>
                <w:b/>
                <w:snapToGrid w:val="0"/>
                <w:sz w:val="20"/>
                <w:szCs w:val="22"/>
              </w:rPr>
            </w:pPr>
            <w:r>
              <w:rPr>
                <w:noProof/>
              </w:rPr>
              <w:drawing>
                <wp:inline distT="0" distB="0" distL="0" distR="0" wp14:anchorId="0A4A3FDE" wp14:editId="4535645C">
                  <wp:extent cx="3060000" cy="1440000"/>
                  <wp:effectExtent l="0" t="0" r="0" b="0"/>
                  <wp:docPr id="1442342714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100-000002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1"/>
                    </a:graphicData>
                  </a:graphic>
                </wp:inline>
              </w:drawing>
            </w:r>
          </w:p>
        </w:tc>
        <w:tc>
          <w:tcPr>
            <w:tcW w:w="146" w:type="dxa"/>
          </w:tcPr>
          <w:p w14:paraId="4AD980EA" w14:textId="77777777" w:rsidR="0057259F" w:rsidRPr="00C37EE8" w:rsidRDefault="0057259F" w:rsidP="0057259F">
            <w:pPr>
              <w:rPr>
                <w:rFonts w:ascii="Arial" w:hAnsi="Arial" w:cs="Arial"/>
                <w:snapToGrid w:val="0"/>
                <w:sz w:val="20"/>
                <w:szCs w:val="22"/>
                <w:lang w:val="es-ES"/>
              </w:rPr>
            </w:pPr>
          </w:p>
        </w:tc>
        <w:tc>
          <w:tcPr>
            <w:tcW w:w="4909" w:type="dxa"/>
            <w:hideMark/>
          </w:tcPr>
          <w:p w14:paraId="15335B0A" w14:textId="7A075F5F" w:rsidR="0057259F" w:rsidRPr="00C37EE8" w:rsidRDefault="003519AA" w:rsidP="00795ECB">
            <w:pPr>
              <w:ind w:left="-49"/>
              <w:rPr>
                <w:rFonts w:ascii="Arial" w:hAnsi="Arial" w:cs="Arial"/>
                <w:b/>
                <w:snapToGrid w:val="0"/>
                <w:sz w:val="20"/>
                <w:szCs w:val="22"/>
                <w:lang w:val="es-ES"/>
              </w:rPr>
            </w:pPr>
            <w:r>
              <w:rPr>
                <w:noProof/>
              </w:rPr>
              <w:drawing>
                <wp:inline distT="0" distB="0" distL="0" distR="0" wp14:anchorId="07E2BCA5" wp14:editId="7886DF95">
                  <wp:extent cx="3060000" cy="1440000"/>
                  <wp:effectExtent l="0" t="0" r="0" b="0"/>
                  <wp:docPr id="444462634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100-000003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2"/>
                    </a:graphicData>
                  </a:graphic>
                </wp:inline>
              </w:drawing>
            </w:r>
          </w:p>
        </w:tc>
      </w:tr>
      <w:tr w:rsidR="00814794" w:rsidRPr="00C37EE8" w14:paraId="5AF8E850" w14:textId="77777777" w:rsidTr="00EC3183">
        <w:trPr>
          <w:trHeight w:hRule="exact" w:val="113"/>
          <w:jc w:val="center"/>
        </w:trPr>
        <w:tc>
          <w:tcPr>
            <w:tcW w:w="4887" w:type="dxa"/>
            <w:vAlign w:val="bottom"/>
          </w:tcPr>
          <w:p w14:paraId="7D92FC59" w14:textId="77777777" w:rsidR="00814794" w:rsidRPr="00C37EE8" w:rsidRDefault="00814794" w:rsidP="00795ECB">
            <w:pPr>
              <w:ind w:left="-71"/>
              <w:jc w:val="center"/>
              <w:rPr>
                <w:rFonts w:ascii="Arial" w:hAnsi="Arial" w:cs="Arial"/>
                <w:bCs/>
                <w:snapToGrid w:val="0"/>
                <w:color w:val="4D565E"/>
                <w:sz w:val="20"/>
                <w:szCs w:val="22"/>
                <w:lang w:val="es-ES"/>
              </w:rPr>
            </w:pPr>
          </w:p>
        </w:tc>
        <w:tc>
          <w:tcPr>
            <w:tcW w:w="146" w:type="dxa"/>
            <w:vAlign w:val="bottom"/>
          </w:tcPr>
          <w:p w14:paraId="0AE7E755" w14:textId="77777777" w:rsidR="00814794" w:rsidRPr="00C37EE8" w:rsidRDefault="00814794" w:rsidP="00C35FF6">
            <w:pPr>
              <w:jc w:val="center"/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</w:p>
        </w:tc>
        <w:tc>
          <w:tcPr>
            <w:tcW w:w="5059" w:type="dxa"/>
            <w:gridSpan w:val="2"/>
            <w:vAlign w:val="bottom"/>
          </w:tcPr>
          <w:p w14:paraId="7DA26B3C" w14:textId="77777777" w:rsidR="00814794" w:rsidRPr="00C37EE8" w:rsidRDefault="00814794" w:rsidP="00795ECB">
            <w:pPr>
              <w:ind w:left="-49"/>
              <w:jc w:val="center"/>
              <w:rPr>
                <w:rFonts w:ascii="Arial" w:hAnsi="Arial" w:cs="Arial"/>
                <w:bCs/>
                <w:snapToGrid w:val="0"/>
                <w:color w:val="4D565E"/>
                <w:sz w:val="20"/>
                <w:szCs w:val="22"/>
                <w:lang w:val="es-ES"/>
              </w:rPr>
            </w:pPr>
          </w:p>
        </w:tc>
      </w:tr>
      <w:tr w:rsidR="0057259F" w:rsidRPr="00C37EE8" w14:paraId="292F0180" w14:textId="77777777" w:rsidTr="00EC3183">
        <w:trPr>
          <w:trHeight w:hRule="exact" w:val="340"/>
          <w:jc w:val="center"/>
        </w:trPr>
        <w:tc>
          <w:tcPr>
            <w:tcW w:w="4887" w:type="dxa"/>
            <w:vAlign w:val="center"/>
            <w:hideMark/>
          </w:tcPr>
          <w:p w14:paraId="01F35F54" w14:textId="77777777" w:rsidR="0057259F" w:rsidRPr="00275EAC" w:rsidRDefault="0057259F" w:rsidP="00795ECB">
            <w:pPr>
              <w:ind w:left="-71"/>
              <w:jc w:val="center"/>
              <w:rPr>
                <w:rFonts w:ascii="Arial" w:hAnsi="Arial" w:cs="Arial"/>
                <w:bCs/>
                <w:snapToGrid w:val="0"/>
                <w:color w:val="4D565E"/>
                <w:sz w:val="18"/>
                <w:szCs w:val="20"/>
                <w:lang w:val="es-ES"/>
              </w:rPr>
            </w:pPr>
            <w:r w:rsidRPr="00275EAC">
              <w:rPr>
                <w:rFonts w:ascii="Arial" w:hAnsi="Arial" w:cs="Arial"/>
                <w:bCs/>
                <w:snapToGrid w:val="0"/>
                <w:color w:val="4D565E"/>
                <w:sz w:val="18"/>
                <w:szCs w:val="20"/>
                <w:lang w:val="es-ES"/>
              </w:rPr>
              <w:t>Baja California Sur</w:t>
            </w:r>
          </w:p>
        </w:tc>
        <w:tc>
          <w:tcPr>
            <w:tcW w:w="146" w:type="dxa"/>
            <w:vAlign w:val="center"/>
          </w:tcPr>
          <w:p w14:paraId="709CBF34" w14:textId="77777777" w:rsidR="0057259F" w:rsidRPr="00275EAC" w:rsidRDefault="0057259F" w:rsidP="00DD46D2">
            <w:pPr>
              <w:jc w:val="center"/>
              <w:rPr>
                <w:rFonts w:ascii="Arial" w:hAnsi="Arial" w:cs="Arial"/>
                <w:bCs/>
                <w:snapToGrid w:val="0"/>
                <w:sz w:val="18"/>
                <w:szCs w:val="20"/>
                <w:lang w:val="es-ES"/>
              </w:rPr>
            </w:pPr>
          </w:p>
        </w:tc>
        <w:tc>
          <w:tcPr>
            <w:tcW w:w="5059" w:type="dxa"/>
            <w:gridSpan w:val="2"/>
            <w:vAlign w:val="center"/>
            <w:hideMark/>
          </w:tcPr>
          <w:p w14:paraId="486015BE" w14:textId="77777777" w:rsidR="0057259F" w:rsidRPr="00275EAC" w:rsidRDefault="0057259F" w:rsidP="00795ECB">
            <w:pPr>
              <w:ind w:left="-49"/>
              <w:jc w:val="center"/>
              <w:rPr>
                <w:rFonts w:ascii="Arial" w:hAnsi="Arial" w:cs="Arial"/>
                <w:bCs/>
                <w:snapToGrid w:val="0"/>
                <w:color w:val="4D565E"/>
                <w:sz w:val="18"/>
                <w:szCs w:val="20"/>
                <w:lang w:val="es-ES"/>
              </w:rPr>
            </w:pPr>
            <w:r w:rsidRPr="00275EAC">
              <w:rPr>
                <w:rFonts w:ascii="Arial" w:hAnsi="Arial" w:cs="Arial"/>
                <w:bCs/>
                <w:snapToGrid w:val="0"/>
                <w:color w:val="4D565E"/>
                <w:sz w:val="18"/>
                <w:szCs w:val="20"/>
                <w:lang w:val="es-ES"/>
              </w:rPr>
              <w:t>Campeche</w:t>
            </w:r>
          </w:p>
        </w:tc>
      </w:tr>
      <w:tr w:rsidR="0057259F" w:rsidRPr="00C37EE8" w14:paraId="7C406E6D" w14:textId="77777777" w:rsidTr="003519AA">
        <w:trPr>
          <w:trHeight w:hRule="exact" w:val="2268"/>
          <w:jc w:val="center"/>
        </w:trPr>
        <w:tc>
          <w:tcPr>
            <w:tcW w:w="4887" w:type="dxa"/>
            <w:hideMark/>
          </w:tcPr>
          <w:p w14:paraId="0B595F6C" w14:textId="43D0541F" w:rsidR="0057259F" w:rsidRPr="00C37EE8" w:rsidRDefault="003519AA" w:rsidP="00795ECB">
            <w:pPr>
              <w:ind w:left="-71"/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  <w:r>
              <w:rPr>
                <w:noProof/>
              </w:rPr>
              <w:drawing>
                <wp:inline distT="0" distB="0" distL="0" distR="0" wp14:anchorId="2A37F577" wp14:editId="0875E89C">
                  <wp:extent cx="3060000" cy="1440000"/>
                  <wp:effectExtent l="0" t="0" r="0" b="0"/>
                  <wp:docPr id="464179164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100-000004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3"/>
                    </a:graphicData>
                  </a:graphic>
                </wp:inline>
              </w:drawing>
            </w:r>
          </w:p>
        </w:tc>
        <w:tc>
          <w:tcPr>
            <w:tcW w:w="146" w:type="dxa"/>
          </w:tcPr>
          <w:p w14:paraId="7EAE767E" w14:textId="77777777" w:rsidR="0057259F" w:rsidRPr="00C37EE8" w:rsidRDefault="0057259F" w:rsidP="0057259F">
            <w:pPr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</w:p>
        </w:tc>
        <w:tc>
          <w:tcPr>
            <w:tcW w:w="5059" w:type="dxa"/>
            <w:gridSpan w:val="2"/>
            <w:hideMark/>
          </w:tcPr>
          <w:p w14:paraId="0604ABD3" w14:textId="40CFFF5E" w:rsidR="0057259F" w:rsidRPr="00C37EE8" w:rsidRDefault="003519AA" w:rsidP="00795ECB">
            <w:pPr>
              <w:ind w:left="-49"/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  <w:r>
              <w:rPr>
                <w:noProof/>
              </w:rPr>
              <w:drawing>
                <wp:inline distT="0" distB="0" distL="0" distR="0" wp14:anchorId="06847E17" wp14:editId="5FA1DE97">
                  <wp:extent cx="3060000" cy="1440000"/>
                  <wp:effectExtent l="0" t="0" r="0" b="0"/>
                  <wp:docPr id="1145406240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908DE47-6638-45B8-B502-F90FFFC4A08E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4"/>
                    </a:graphicData>
                  </a:graphic>
                </wp:inline>
              </w:drawing>
            </w:r>
          </w:p>
        </w:tc>
      </w:tr>
      <w:tr w:rsidR="008E506A" w:rsidRPr="00C37EE8" w14:paraId="727BF3FC" w14:textId="77777777" w:rsidTr="00EC3183">
        <w:trPr>
          <w:trHeight w:hRule="exact" w:val="113"/>
          <w:jc w:val="center"/>
        </w:trPr>
        <w:tc>
          <w:tcPr>
            <w:tcW w:w="4887" w:type="dxa"/>
            <w:vAlign w:val="bottom"/>
          </w:tcPr>
          <w:p w14:paraId="2EACF66B" w14:textId="77777777" w:rsidR="008E506A" w:rsidRPr="00C37EE8" w:rsidRDefault="008E506A" w:rsidP="00795ECB">
            <w:pPr>
              <w:ind w:left="-71"/>
              <w:jc w:val="center"/>
              <w:rPr>
                <w:rFonts w:ascii="Arial" w:hAnsi="Arial" w:cs="Arial"/>
                <w:bCs/>
                <w:snapToGrid w:val="0"/>
                <w:color w:val="4D565E"/>
                <w:sz w:val="20"/>
                <w:szCs w:val="22"/>
                <w:lang w:val="es-ES"/>
              </w:rPr>
            </w:pPr>
          </w:p>
        </w:tc>
        <w:tc>
          <w:tcPr>
            <w:tcW w:w="146" w:type="dxa"/>
            <w:vAlign w:val="bottom"/>
          </w:tcPr>
          <w:p w14:paraId="3C7636F8" w14:textId="77777777" w:rsidR="008E506A" w:rsidRPr="00C37EE8" w:rsidRDefault="008E506A" w:rsidP="00C35FF6">
            <w:pPr>
              <w:jc w:val="center"/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</w:p>
        </w:tc>
        <w:tc>
          <w:tcPr>
            <w:tcW w:w="5059" w:type="dxa"/>
            <w:gridSpan w:val="2"/>
            <w:vAlign w:val="bottom"/>
          </w:tcPr>
          <w:p w14:paraId="1E27A89B" w14:textId="77777777" w:rsidR="008E506A" w:rsidRPr="00C37EE8" w:rsidRDefault="008E506A" w:rsidP="00795ECB">
            <w:pPr>
              <w:ind w:left="-49"/>
              <w:jc w:val="center"/>
              <w:rPr>
                <w:rFonts w:ascii="Arial" w:hAnsi="Arial" w:cs="Arial"/>
                <w:bCs/>
                <w:snapToGrid w:val="0"/>
                <w:color w:val="4D565E"/>
                <w:sz w:val="20"/>
                <w:szCs w:val="22"/>
                <w:lang w:val="es-ES"/>
              </w:rPr>
            </w:pPr>
          </w:p>
        </w:tc>
      </w:tr>
      <w:tr w:rsidR="0057259F" w:rsidRPr="00C37EE8" w14:paraId="39037C24" w14:textId="77777777" w:rsidTr="00EC3183">
        <w:trPr>
          <w:trHeight w:hRule="exact" w:val="340"/>
          <w:jc w:val="center"/>
        </w:trPr>
        <w:tc>
          <w:tcPr>
            <w:tcW w:w="4887" w:type="dxa"/>
            <w:vAlign w:val="center"/>
            <w:hideMark/>
          </w:tcPr>
          <w:p w14:paraId="4ED95551" w14:textId="77777777" w:rsidR="0057259F" w:rsidRPr="00275EAC" w:rsidRDefault="0057259F" w:rsidP="00795ECB">
            <w:pPr>
              <w:ind w:left="-71"/>
              <w:jc w:val="center"/>
              <w:rPr>
                <w:rFonts w:ascii="Arial" w:hAnsi="Arial" w:cs="Arial"/>
                <w:bCs/>
                <w:snapToGrid w:val="0"/>
                <w:color w:val="4D565E"/>
                <w:sz w:val="18"/>
                <w:szCs w:val="20"/>
                <w:lang w:val="es-ES"/>
              </w:rPr>
            </w:pPr>
            <w:r w:rsidRPr="00275EAC">
              <w:rPr>
                <w:rFonts w:ascii="Arial" w:hAnsi="Arial" w:cs="Arial"/>
                <w:bCs/>
                <w:snapToGrid w:val="0"/>
                <w:color w:val="4D565E"/>
                <w:sz w:val="18"/>
                <w:szCs w:val="20"/>
                <w:lang w:val="es-ES"/>
              </w:rPr>
              <w:t>Coahuila de Zaragoza</w:t>
            </w:r>
          </w:p>
        </w:tc>
        <w:tc>
          <w:tcPr>
            <w:tcW w:w="146" w:type="dxa"/>
            <w:vAlign w:val="center"/>
          </w:tcPr>
          <w:p w14:paraId="02AAD8E0" w14:textId="77777777" w:rsidR="0057259F" w:rsidRPr="00275EAC" w:rsidRDefault="0057259F" w:rsidP="00DD46D2">
            <w:pPr>
              <w:jc w:val="center"/>
              <w:rPr>
                <w:rFonts w:ascii="Arial" w:hAnsi="Arial" w:cs="Arial"/>
                <w:bCs/>
                <w:snapToGrid w:val="0"/>
                <w:sz w:val="18"/>
                <w:szCs w:val="20"/>
                <w:lang w:val="es-ES"/>
              </w:rPr>
            </w:pPr>
          </w:p>
        </w:tc>
        <w:tc>
          <w:tcPr>
            <w:tcW w:w="5059" w:type="dxa"/>
            <w:gridSpan w:val="2"/>
            <w:vAlign w:val="center"/>
            <w:hideMark/>
          </w:tcPr>
          <w:p w14:paraId="6F4EB1AF" w14:textId="77777777" w:rsidR="0057259F" w:rsidRPr="00275EAC" w:rsidRDefault="0057259F" w:rsidP="00795ECB">
            <w:pPr>
              <w:ind w:left="-49"/>
              <w:jc w:val="center"/>
              <w:rPr>
                <w:rFonts w:ascii="Arial" w:hAnsi="Arial" w:cs="Arial"/>
                <w:bCs/>
                <w:snapToGrid w:val="0"/>
                <w:color w:val="4D565E"/>
                <w:sz w:val="18"/>
                <w:szCs w:val="20"/>
                <w:lang w:val="es-ES"/>
              </w:rPr>
            </w:pPr>
            <w:r w:rsidRPr="00275EAC">
              <w:rPr>
                <w:rFonts w:ascii="Arial" w:hAnsi="Arial" w:cs="Arial"/>
                <w:bCs/>
                <w:snapToGrid w:val="0"/>
                <w:color w:val="4D565E"/>
                <w:sz w:val="18"/>
                <w:szCs w:val="20"/>
                <w:lang w:val="es-ES"/>
              </w:rPr>
              <w:t>Colima</w:t>
            </w:r>
          </w:p>
        </w:tc>
      </w:tr>
      <w:tr w:rsidR="0057259F" w:rsidRPr="00C37EE8" w14:paraId="431C2017" w14:textId="77777777" w:rsidTr="003519AA">
        <w:trPr>
          <w:trHeight w:hRule="exact" w:val="2268"/>
          <w:jc w:val="center"/>
        </w:trPr>
        <w:tc>
          <w:tcPr>
            <w:tcW w:w="4887" w:type="dxa"/>
            <w:hideMark/>
          </w:tcPr>
          <w:p w14:paraId="55BE3B55" w14:textId="4364C65F" w:rsidR="0057259F" w:rsidRPr="00C37EE8" w:rsidRDefault="003519AA" w:rsidP="00795ECB">
            <w:pPr>
              <w:ind w:left="-71"/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  <w:r>
              <w:rPr>
                <w:noProof/>
              </w:rPr>
              <w:drawing>
                <wp:inline distT="0" distB="0" distL="0" distR="0" wp14:anchorId="0C1B08C6" wp14:editId="3CE0BF69">
                  <wp:extent cx="3060000" cy="1440000"/>
                  <wp:effectExtent l="0" t="0" r="0" b="0"/>
                  <wp:docPr id="1208520882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100-000006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5"/>
                    </a:graphicData>
                  </a:graphic>
                </wp:inline>
              </w:drawing>
            </w:r>
          </w:p>
        </w:tc>
        <w:tc>
          <w:tcPr>
            <w:tcW w:w="146" w:type="dxa"/>
          </w:tcPr>
          <w:p w14:paraId="7DF705F0" w14:textId="77777777" w:rsidR="0057259F" w:rsidRPr="00C37EE8" w:rsidRDefault="0057259F" w:rsidP="0057259F">
            <w:pPr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</w:p>
        </w:tc>
        <w:tc>
          <w:tcPr>
            <w:tcW w:w="5059" w:type="dxa"/>
            <w:gridSpan w:val="2"/>
            <w:hideMark/>
          </w:tcPr>
          <w:p w14:paraId="08ABD522" w14:textId="6AE9B3B3" w:rsidR="0057259F" w:rsidRPr="00C37EE8" w:rsidRDefault="003519AA" w:rsidP="00795ECB">
            <w:pPr>
              <w:ind w:left="-49"/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  <w:r>
              <w:rPr>
                <w:noProof/>
              </w:rPr>
              <w:drawing>
                <wp:inline distT="0" distB="0" distL="0" distR="0" wp14:anchorId="229FB837" wp14:editId="248F9948">
                  <wp:extent cx="3060000" cy="1440000"/>
                  <wp:effectExtent l="0" t="0" r="0" b="0"/>
                  <wp:docPr id="686686033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100-000007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6"/>
                    </a:graphicData>
                  </a:graphic>
                </wp:inline>
              </w:drawing>
            </w:r>
          </w:p>
        </w:tc>
      </w:tr>
      <w:tr w:rsidR="00BA074D" w:rsidRPr="00C37EE8" w14:paraId="2BFCC33C" w14:textId="77777777" w:rsidTr="00EC3183">
        <w:trPr>
          <w:trHeight w:hRule="exact" w:val="227"/>
          <w:jc w:val="center"/>
        </w:trPr>
        <w:tc>
          <w:tcPr>
            <w:tcW w:w="4887" w:type="dxa"/>
          </w:tcPr>
          <w:p w14:paraId="31F29977" w14:textId="77777777" w:rsidR="00BA074D" w:rsidRDefault="00BA074D" w:rsidP="00795ECB">
            <w:pPr>
              <w:ind w:left="-71"/>
              <w:rPr>
                <w:noProof/>
              </w:rPr>
            </w:pPr>
          </w:p>
        </w:tc>
        <w:tc>
          <w:tcPr>
            <w:tcW w:w="146" w:type="dxa"/>
          </w:tcPr>
          <w:p w14:paraId="42F63635" w14:textId="77777777" w:rsidR="00BA074D" w:rsidRPr="00C37EE8" w:rsidRDefault="00BA074D" w:rsidP="0057259F">
            <w:pPr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</w:p>
        </w:tc>
        <w:tc>
          <w:tcPr>
            <w:tcW w:w="5059" w:type="dxa"/>
            <w:gridSpan w:val="2"/>
          </w:tcPr>
          <w:p w14:paraId="7A8A7022" w14:textId="3D34A374" w:rsidR="00BA074D" w:rsidRDefault="00BA074D" w:rsidP="00BA074D">
            <w:pPr>
              <w:ind w:left="-49"/>
              <w:jc w:val="right"/>
              <w:rPr>
                <w:noProof/>
              </w:rPr>
            </w:pPr>
            <w:r w:rsidRPr="00C33212">
              <w:rPr>
                <w:rFonts w:ascii="Arial" w:hAnsi="Arial" w:cs="Arial"/>
                <w:bCs/>
                <w:snapToGrid w:val="0"/>
                <w:color w:val="4D565E"/>
                <w:sz w:val="16"/>
                <w:szCs w:val="18"/>
                <w:lang w:val="es-ES"/>
              </w:rPr>
              <w:t>(</w:t>
            </w:r>
            <w:r>
              <w:rPr>
                <w:rFonts w:ascii="Arial" w:hAnsi="Arial" w:cs="Arial"/>
                <w:bCs/>
                <w:snapToGrid w:val="0"/>
                <w:color w:val="4D565E"/>
                <w:sz w:val="16"/>
                <w:szCs w:val="18"/>
                <w:lang w:val="es-ES"/>
              </w:rPr>
              <w:t>c</w:t>
            </w:r>
            <w:r w:rsidRPr="00C33212">
              <w:rPr>
                <w:rFonts w:ascii="Arial" w:hAnsi="Arial" w:cs="Arial"/>
                <w:bCs/>
                <w:snapToGrid w:val="0"/>
                <w:color w:val="4D565E"/>
                <w:sz w:val="16"/>
                <w:szCs w:val="18"/>
                <w:lang w:val="es-ES"/>
              </w:rPr>
              <w:t>ontinúa</w:t>
            </w:r>
            <w:r w:rsidRPr="00243A85">
              <w:rPr>
                <w:rFonts w:ascii="Arial" w:hAnsi="Arial" w:cs="Arial"/>
                <w:bCs/>
                <w:snapToGrid w:val="0"/>
                <w:color w:val="4D565E"/>
                <w:sz w:val="16"/>
                <w:szCs w:val="18"/>
                <w:lang w:val="es-ES"/>
              </w:rPr>
              <w:t>)</w:t>
            </w:r>
          </w:p>
        </w:tc>
      </w:tr>
      <w:tr w:rsidR="0057259F" w:rsidRPr="00875036" w14:paraId="3E0F2F0C" w14:textId="77777777" w:rsidTr="00EC3183">
        <w:trPr>
          <w:trHeight w:hRule="exact" w:val="340"/>
          <w:jc w:val="center"/>
        </w:trPr>
        <w:tc>
          <w:tcPr>
            <w:tcW w:w="4887" w:type="dxa"/>
            <w:vAlign w:val="center"/>
            <w:hideMark/>
          </w:tcPr>
          <w:p w14:paraId="2907E8AD" w14:textId="77777777" w:rsidR="0057259F" w:rsidRPr="00275EAC" w:rsidRDefault="0057259F" w:rsidP="00795ECB">
            <w:pPr>
              <w:keepNext/>
              <w:keepLines/>
              <w:ind w:left="-71"/>
              <w:jc w:val="center"/>
              <w:rPr>
                <w:rFonts w:ascii="Arial" w:hAnsi="Arial" w:cs="Arial"/>
                <w:bCs/>
                <w:snapToGrid w:val="0"/>
                <w:sz w:val="18"/>
                <w:szCs w:val="18"/>
                <w:lang w:val="es-ES"/>
              </w:rPr>
            </w:pPr>
            <w:r w:rsidRPr="00275EAC">
              <w:rPr>
                <w:rFonts w:ascii="Arial" w:hAnsi="Arial" w:cs="Arial"/>
                <w:bCs/>
                <w:snapToGrid w:val="0"/>
                <w:color w:val="4D565E"/>
                <w:sz w:val="18"/>
                <w:szCs w:val="18"/>
                <w:lang w:val="es-ES"/>
              </w:rPr>
              <w:lastRenderedPageBreak/>
              <w:t>Chiapa</w:t>
            </w:r>
            <w:r w:rsidRPr="00BB255A">
              <w:rPr>
                <w:rFonts w:ascii="Arial" w:hAnsi="Arial" w:cs="Arial"/>
                <w:bCs/>
                <w:snapToGrid w:val="0"/>
                <w:color w:val="4D565E"/>
                <w:sz w:val="18"/>
                <w:szCs w:val="18"/>
                <w:lang w:val="es-ES"/>
              </w:rPr>
              <w:t>s</w:t>
            </w:r>
          </w:p>
        </w:tc>
        <w:tc>
          <w:tcPr>
            <w:tcW w:w="146" w:type="dxa"/>
            <w:vAlign w:val="center"/>
          </w:tcPr>
          <w:p w14:paraId="2F75F1EA" w14:textId="77777777" w:rsidR="0057259F" w:rsidRPr="00275EAC" w:rsidRDefault="0057259F" w:rsidP="00DD46D2">
            <w:pPr>
              <w:keepNext/>
              <w:keepLines/>
              <w:jc w:val="center"/>
              <w:rPr>
                <w:rFonts w:ascii="Arial" w:hAnsi="Arial" w:cs="Arial"/>
                <w:bCs/>
                <w:snapToGrid w:val="0"/>
                <w:sz w:val="18"/>
                <w:szCs w:val="18"/>
                <w:lang w:val="es-ES"/>
              </w:rPr>
            </w:pPr>
          </w:p>
        </w:tc>
        <w:tc>
          <w:tcPr>
            <w:tcW w:w="5059" w:type="dxa"/>
            <w:gridSpan w:val="2"/>
            <w:vAlign w:val="center"/>
            <w:hideMark/>
          </w:tcPr>
          <w:p w14:paraId="5ACE7945" w14:textId="77777777" w:rsidR="0057259F" w:rsidRPr="00275EAC" w:rsidRDefault="0057259F" w:rsidP="00795ECB">
            <w:pPr>
              <w:keepNext/>
              <w:keepLines/>
              <w:ind w:left="-49"/>
              <w:jc w:val="center"/>
              <w:rPr>
                <w:rFonts w:ascii="Arial" w:hAnsi="Arial" w:cs="Arial"/>
                <w:bCs/>
                <w:snapToGrid w:val="0"/>
                <w:color w:val="4D565E"/>
                <w:sz w:val="18"/>
                <w:szCs w:val="18"/>
                <w:lang w:val="es-ES"/>
              </w:rPr>
            </w:pPr>
            <w:r w:rsidRPr="00275EAC">
              <w:rPr>
                <w:rFonts w:ascii="Arial" w:hAnsi="Arial" w:cs="Arial"/>
                <w:bCs/>
                <w:snapToGrid w:val="0"/>
                <w:color w:val="4D565E"/>
                <w:sz w:val="18"/>
                <w:szCs w:val="18"/>
                <w:lang w:val="es-ES"/>
              </w:rPr>
              <w:t>Chihuahua</w:t>
            </w:r>
          </w:p>
        </w:tc>
      </w:tr>
      <w:tr w:rsidR="0057259F" w:rsidRPr="00C37EE8" w14:paraId="7C993C1E" w14:textId="77777777" w:rsidTr="00E572AC">
        <w:trPr>
          <w:trHeight w:hRule="exact" w:val="2268"/>
          <w:jc w:val="center"/>
        </w:trPr>
        <w:tc>
          <w:tcPr>
            <w:tcW w:w="4887" w:type="dxa"/>
            <w:hideMark/>
          </w:tcPr>
          <w:p w14:paraId="678CB72C" w14:textId="44622D7A" w:rsidR="0057259F" w:rsidRPr="00C37EE8" w:rsidRDefault="00E572AC" w:rsidP="00795ECB">
            <w:pPr>
              <w:keepNext/>
              <w:keepLines/>
              <w:ind w:left="-71"/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  <w:r>
              <w:rPr>
                <w:noProof/>
              </w:rPr>
              <w:drawing>
                <wp:inline distT="0" distB="0" distL="0" distR="0" wp14:anchorId="0577716C" wp14:editId="63963979">
                  <wp:extent cx="3060000" cy="1440000"/>
                  <wp:effectExtent l="0" t="0" r="0" b="0"/>
                  <wp:docPr id="1836168280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100-000008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7"/>
                    </a:graphicData>
                  </a:graphic>
                </wp:inline>
              </w:drawing>
            </w:r>
          </w:p>
        </w:tc>
        <w:tc>
          <w:tcPr>
            <w:tcW w:w="146" w:type="dxa"/>
          </w:tcPr>
          <w:p w14:paraId="1C5C0EB2" w14:textId="77777777" w:rsidR="0057259F" w:rsidRPr="00C37EE8" w:rsidRDefault="0057259F" w:rsidP="008E506A">
            <w:pPr>
              <w:keepNext/>
              <w:keepLines/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</w:p>
        </w:tc>
        <w:tc>
          <w:tcPr>
            <w:tcW w:w="5059" w:type="dxa"/>
            <w:gridSpan w:val="2"/>
            <w:hideMark/>
          </w:tcPr>
          <w:p w14:paraId="12AC71DF" w14:textId="03F7D8C0" w:rsidR="0057259F" w:rsidRPr="00C37EE8" w:rsidRDefault="00E572AC" w:rsidP="00795ECB">
            <w:pPr>
              <w:keepNext/>
              <w:keepLines/>
              <w:ind w:left="-49"/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  <w:r>
              <w:rPr>
                <w:noProof/>
              </w:rPr>
              <w:drawing>
                <wp:inline distT="0" distB="0" distL="0" distR="0" wp14:anchorId="5642EB9B" wp14:editId="16DB66E0">
                  <wp:extent cx="3060000" cy="1440000"/>
                  <wp:effectExtent l="0" t="0" r="0" b="0"/>
                  <wp:docPr id="339880216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100-000009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8"/>
                    </a:graphicData>
                  </a:graphic>
                </wp:inline>
              </w:drawing>
            </w:r>
          </w:p>
        </w:tc>
      </w:tr>
      <w:tr w:rsidR="00471ED2" w:rsidRPr="00C37EE8" w14:paraId="6E9321F5" w14:textId="77777777" w:rsidTr="00EC3183">
        <w:trPr>
          <w:trHeight w:hRule="exact" w:val="113"/>
          <w:jc w:val="center"/>
        </w:trPr>
        <w:tc>
          <w:tcPr>
            <w:tcW w:w="4887" w:type="dxa"/>
            <w:vAlign w:val="bottom"/>
          </w:tcPr>
          <w:p w14:paraId="151E4A54" w14:textId="77777777" w:rsidR="00471ED2" w:rsidRPr="00C37EE8" w:rsidRDefault="00471ED2" w:rsidP="00795ECB">
            <w:pPr>
              <w:keepNext/>
              <w:keepLines/>
              <w:ind w:left="-71"/>
              <w:jc w:val="center"/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</w:p>
        </w:tc>
        <w:tc>
          <w:tcPr>
            <w:tcW w:w="146" w:type="dxa"/>
            <w:vAlign w:val="bottom"/>
          </w:tcPr>
          <w:p w14:paraId="46162B8B" w14:textId="77777777" w:rsidR="00471ED2" w:rsidRPr="00C37EE8" w:rsidRDefault="00471ED2" w:rsidP="00C35FF6">
            <w:pPr>
              <w:keepNext/>
              <w:keepLines/>
              <w:jc w:val="center"/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</w:p>
        </w:tc>
        <w:tc>
          <w:tcPr>
            <w:tcW w:w="5059" w:type="dxa"/>
            <w:gridSpan w:val="2"/>
            <w:vAlign w:val="bottom"/>
          </w:tcPr>
          <w:p w14:paraId="5B9141B8" w14:textId="4EBA4DDC" w:rsidR="00471ED2" w:rsidRPr="00C37EE8" w:rsidRDefault="00471ED2" w:rsidP="00795ECB">
            <w:pPr>
              <w:keepNext/>
              <w:keepLines/>
              <w:ind w:left="-49"/>
              <w:jc w:val="right"/>
              <w:rPr>
                <w:rFonts w:ascii="Arial" w:hAnsi="Arial" w:cs="Arial"/>
                <w:bCs/>
                <w:snapToGrid w:val="0"/>
                <w:sz w:val="16"/>
                <w:szCs w:val="16"/>
                <w:lang w:val="es-ES"/>
              </w:rPr>
            </w:pPr>
          </w:p>
        </w:tc>
      </w:tr>
      <w:tr w:rsidR="0057259F" w:rsidRPr="00875036" w14:paraId="1F7ADEAB" w14:textId="77777777" w:rsidTr="00EC3183">
        <w:trPr>
          <w:trHeight w:hRule="exact" w:val="340"/>
          <w:jc w:val="center"/>
        </w:trPr>
        <w:tc>
          <w:tcPr>
            <w:tcW w:w="4887" w:type="dxa"/>
            <w:vAlign w:val="center"/>
            <w:hideMark/>
          </w:tcPr>
          <w:p w14:paraId="1DA44F60" w14:textId="595FB69E" w:rsidR="0057259F" w:rsidRPr="00275EAC" w:rsidRDefault="0057259F" w:rsidP="00795ECB">
            <w:pPr>
              <w:keepNext/>
              <w:keepLines/>
              <w:ind w:left="-71"/>
              <w:jc w:val="center"/>
              <w:rPr>
                <w:rFonts w:ascii="Arial" w:hAnsi="Arial" w:cs="Arial"/>
                <w:bCs/>
                <w:snapToGrid w:val="0"/>
                <w:color w:val="4D565E"/>
                <w:sz w:val="18"/>
                <w:szCs w:val="20"/>
                <w:lang w:val="es-ES"/>
              </w:rPr>
            </w:pPr>
            <w:r w:rsidRPr="00275EAC">
              <w:rPr>
                <w:rFonts w:ascii="Arial" w:hAnsi="Arial" w:cs="Arial"/>
                <w:bCs/>
                <w:snapToGrid w:val="0"/>
                <w:color w:val="4D565E"/>
                <w:sz w:val="18"/>
                <w:szCs w:val="20"/>
                <w:lang w:val="es-ES"/>
              </w:rPr>
              <w:t>Ciudad de México</w:t>
            </w:r>
          </w:p>
        </w:tc>
        <w:tc>
          <w:tcPr>
            <w:tcW w:w="146" w:type="dxa"/>
            <w:vAlign w:val="center"/>
          </w:tcPr>
          <w:p w14:paraId="4385CEBF" w14:textId="77777777" w:rsidR="0057259F" w:rsidRPr="00275EAC" w:rsidRDefault="0057259F" w:rsidP="00DD46D2">
            <w:pPr>
              <w:keepNext/>
              <w:keepLines/>
              <w:jc w:val="center"/>
              <w:rPr>
                <w:rFonts w:ascii="Arial" w:hAnsi="Arial" w:cs="Arial"/>
                <w:bCs/>
                <w:snapToGrid w:val="0"/>
                <w:sz w:val="18"/>
                <w:szCs w:val="20"/>
                <w:lang w:val="es-ES"/>
              </w:rPr>
            </w:pPr>
          </w:p>
        </w:tc>
        <w:tc>
          <w:tcPr>
            <w:tcW w:w="5059" w:type="dxa"/>
            <w:gridSpan w:val="2"/>
            <w:vAlign w:val="center"/>
            <w:hideMark/>
          </w:tcPr>
          <w:p w14:paraId="7F594A0D" w14:textId="77777777" w:rsidR="0057259F" w:rsidRPr="00275EAC" w:rsidRDefault="0057259F" w:rsidP="00795ECB">
            <w:pPr>
              <w:keepNext/>
              <w:keepLines/>
              <w:ind w:left="-49"/>
              <w:jc w:val="center"/>
              <w:rPr>
                <w:rFonts w:ascii="Arial" w:hAnsi="Arial" w:cs="Arial"/>
                <w:bCs/>
                <w:snapToGrid w:val="0"/>
                <w:color w:val="4D565E"/>
                <w:sz w:val="18"/>
                <w:szCs w:val="20"/>
                <w:lang w:val="es-ES"/>
              </w:rPr>
            </w:pPr>
            <w:r w:rsidRPr="00275EAC">
              <w:rPr>
                <w:rFonts w:ascii="Arial" w:hAnsi="Arial" w:cs="Arial"/>
                <w:bCs/>
                <w:snapToGrid w:val="0"/>
                <w:color w:val="4D565E"/>
                <w:sz w:val="18"/>
                <w:szCs w:val="20"/>
                <w:lang w:val="es-ES"/>
              </w:rPr>
              <w:t>Durango</w:t>
            </w:r>
          </w:p>
        </w:tc>
      </w:tr>
      <w:tr w:rsidR="0057259F" w:rsidRPr="00C37EE8" w14:paraId="6C612D5B" w14:textId="77777777" w:rsidTr="005103CD">
        <w:trPr>
          <w:trHeight w:hRule="exact" w:val="2268"/>
          <w:jc w:val="center"/>
        </w:trPr>
        <w:tc>
          <w:tcPr>
            <w:tcW w:w="4887" w:type="dxa"/>
            <w:hideMark/>
          </w:tcPr>
          <w:p w14:paraId="47BD0908" w14:textId="170FC6B5" w:rsidR="0057259F" w:rsidRPr="00C37EE8" w:rsidRDefault="005103CD" w:rsidP="00795ECB">
            <w:pPr>
              <w:keepNext/>
              <w:keepLines/>
              <w:ind w:left="-71"/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  <w:r>
              <w:rPr>
                <w:noProof/>
              </w:rPr>
              <w:drawing>
                <wp:inline distT="0" distB="0" distL="0" distR="0" wp14:anchorId="5346D3E3" wp14:editId="53991076">
                  <wp:extent cx="3060000" cy="1440000"/>
                  <wp:effectExtent l="0" t="0" r="0" b="0"/>
                  <wp:docPr id="90974508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100-00000A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9"/>
                    </a:graphicData>
                  </a:graphic>
                </wp:inline>
              </w:drawing>
            </w:r>
          </w:p>
        </w:tc>
        <w:tc>
          <w:tcPr>
            <w:tcW w:w="146" w:type="dxa"/>
          </w:tcPr>
          <w:p w14:paraId="3A10599D" w14:textId="77777777" w:rsidR="0057259F" w:rsidRPr="00C37EE8" w:rsidRDefault="0057259F" w:rsidP="00C564C9">
            <w:pPr>
              <w:keepNext/>
              <w:keepLines/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</w:p>
        </w:tc>
        <w:tc>
          <w:tcPr>
            <w:tcW w:w="5059" w:type="dxa"/>
            <w:gridSpan w:val="2"/>
            <w:hideMark/>
          </w:tcPr>
          <w:p w14:paraId="204AB07B" w14:textId="09CC24A8" w:rsidR="0057259F" w:rsidRPr="00C37EE8" w:rsidRDefault="005103CD" w:rsidP="00795ECB">
            <w:pPr>
              <w:keepNext/>
              <w:keepLines/>
              <w:ind w:left="-49"/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  <w:r>
              <w:rPr>
                <w:noProof/>
              </w:rPr>
              <w:drawing>
                <wp:inline distT="0" distB="0" distL="0" distR="0" wp14:anchorId="77A7025E" wp14:editId="0C84F3E3">
                  <wp:extent cx="3060000" cy="1440000"/>
                  <wp:effectExtent l="0" t="0" r="0" b="0"/>
                  <wp:docPr id="1696451700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100-00000B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0"/>
                    </a:graphicData>
                  </a:graphic>
                </wp:inline>
              </w:drawing>
            </w:r>
          </w:p>
        </w:tc>
      </w:tr>
      <w:tr w:rsidR="00C37EE8" w:rsidRPr="00C37EE8" w14:paraId="40A314C9" w14:textId="77777777" w:rsidTr="00EC3183">
        <w:trPr>
          <w:trHeight w:hRule="exact" w:val="113"/>
          <w:jc w:val="center"/>
        </w:trPr>
        <w:tc>
          <w:tcPr>
            <w:tcW w:w="4887" w:type="dxa"/>
            <w:vAlign w:val="bottom"/>
          </w:tcPr>
          <w:p w14:paraId="3754B087" w14:textId="77777777" w:rsidR="00C37EE8" w:rsidRPr="00C37EE8" w:rsidRDefault="00C37EE8" w:rsidP="00795ECB">
            <w:pPr>
              <w:ind w:left="-71"/>
              <w:jc w:val="center"/>
              <w:rPr>
                <w:rFonts w:ascii="Arial" w:hAnsi="Arial" w:cs="Arial"/>
                <w:bCs/>
                <w:snapToGrid w:val="0"/>
                <w:color w:val="4D565E"/>
                <w:sz w:val="20"/>
                <w:szCs w:val="22"/>
                <w:lang w:val="es-ES"/>
              </w:rPr>
            </w:pPr>
          </w:p>
        </w:tc>
        <w:tc>
          <w:tcPr>
            <w:tcW w:w="146" w:type="dxa"/>
            <w:vAlign w:val="bottom"/>
          </w:tcPr>
          <w:p w14:paraId="4704FC57" w14:textId="77777777" w:rsidR="00C37EE8" w:rsidRPr="00C37EE8" w:rsidRDefault="00C37EE8" w:rsidP="00C35FF6">
            <w:pPr>
              <w:jc w:val="center"/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</w:p>
        </w:tc>
        <w:tc>
          <w:tcPr>
            <w:tcW w:w="5059" w:type="dxa"/>
            <w:gridSpan w:val="2"/>
            <w:vAlign w:val="bottom"/>
          </w:tcPr>
          <w:p w14:paraId="25517285" w14:textId="77777777" w:rsidR="00C37EE8" w:rsidRPr="00C37EE8" w:rsidRDefault="00C37EE8" w:rsidP="00795ECB">
            <w:pPr>
              <w:ind w:left="-49"/>
              <w:jc w:val="center"/>
              <w:rPr>
                <w:rFonts w:ascii="Arial" w:hAnsi="Arial" w:cs="Arial"/>
                <w:bCs/>
                <w:snapToGrid w:val="0"/>
                <w:color w:val="4D565E"/>
                <w:sz w:val="20"/>
                <w:szCs w:val="22"/>
                <w:lang w:val="es-ES"/>
              </w:rPr>
            </w:pPr>
          </w:p>
        </w:tc>
      </w:tr>
      <w:tr w:rsidR="0057259F" w:rsidRPr="00875036" w14:paraId="2FDA6E02" w14:textId="77777777" w:rsidTr="00EC3183">
        <w:trPr>
          <w:trHeight w:hRule="exact" w:val="340"/>
          <w:jc w:val="center"/>
        </w:trPr>
        <w:tc>
          <w:tcPr>
            <w:tcW w:w="4887" w:type="dxa"/>
            <w:vAlign w:val="center"/>
            <w:hideMark/>
          </w:tcPr>
          <w:p w14:paraId="6715F19E" w14:textId="77777777" w:rsidR="0057259F" w:rsidRPr="00275EAC" w:rsidRDefault="0057259F" w:rsidP="00795ECB">
            <w:pPr>
              <w:ind w:left="-71"/>
              <w:jc w:val="center"/>
              <w:rPr>
                <w:rFonts w:ascii="Arial" w:hAnsi="Arial" w:cs="Arial"/>
                <w:bCs/>
                <w:snapToGrid w:val="0"/>
                <w:color w:val="4D565E"/>
                <w:sz w:val="18"/>
                <w:szCs w:val="20"/>
                <w:lang w:val="es-ES"/>
              </w:rPr>
            </w:pPr>
            <w:r w:rsidRPr="00275EAC">
              <w:rPr>
                <w:rFonts w:ascii="Arial" w:hAnsi="Arial" w:cs="Arial"/>
                <w:bCs/>
                <w:snapToGrid w:val="0"/>
                <w:color w:val="4D565E"/>
                <w:sz w:val="18"/>
                <w:szCs w:val="20"/>
                <w:lang w:val="es-ES"/>
              </w:rPr>
              <w:t>Guanajuato</w:t>
            </w:r>
          </w:p>
        </w:tc>
        <w:tc>
          <w:tcPr>
            <w:tcW w:w="146" w:type="dxa"/>
            <w:vAlign w:val="center"/>
          </w:tcPr>
          <w:p w14:paraId="4FE33A73" w14:textId="77777777" w:rsidR="0057259F" w:rsidRPr="00275EAC" w:rsidRDefault="0057259F" w:rsidP="00DD46D2">
            <w:pPr>
              <w:jc w:val="center"/>
              <w:rPr>
                <w:rFonts w:ascii="Arial" w:hAnsi="Arial" w:cs="Arial"/>
                <w:bCs/>
                <w:snapToGrid w:val="0"/>
                <w:sz w:val="18"/>
                <w:szCs w:val="20"/>
                <w:lang w:val="es-ES"/>
              </w:rPr>
            </w:pPr>
          </w:p>
        </w:tc>
        <w:tc>
          <w:tcPr>
            <w:tcW w:w="5059" w:type="dxa"/>
            <w:gridSpan w:val="2"/>
            <w:vAlign w:val="center"/>
            <w:hideMark/>
          </w:tcPr>
          <w:p w14:paraId="5B4637E0" w14:textId="77777777" w:rsidR="0057259F" w:rsidRPr="00275EAC" w:rsidRDefault="0057259F" w:rsidP="00795ECB">
            <w:pPr>
              <w:ind w:left="-49"/>
              <w:jc w:val="center"/>
              <w:rPr>
                <w:rFonts w:ascii="Arial" w:hAnsi="Arial" w:cs="Arial"/>
                <w:bCs/>
                <w:snapToGrid w:val="0"/>
                <w:color w:val="4D565E"/>
                <w:sz w:val="18"/>
                <w:szCs w:val="20"/>
                <w:lang w:val="es-ES"/>
              </w:rPr>
            </w:pPr>
            <w:r w:rsidRPr="00275EAC">
              <w:rPr>
                <w:rFonts w:ascii="Arial" w:hAnsi="Arial" w:cs="Arial"/>
                <w:bCs/>
                <w:snapToGrid w:val="0"/>
                <w:color w:val="4D565E"/>
                <w:sz w:val="18"/>
                <w:szCs w:val="20"/>
                <w:lang w:val="es-ES"/>
              </w:rPr>
              <w:t>Guerrero</w:t>
            </w:r>
          </w:p>
        </w:tc>
      </w:tr>
      <w:tr w:rsidR="0057259F" w:rsidRPr="00C37EE8" w14:paraId="4C7960FA" w14:textId="77777777" w:rsidTr="00875DEF">
        <w:trPr>
          <w:trHeight w:hRule="exact" w:val="2268"/>
          <w:jc w:val="center"/>
        </w:trPr>
        <w:tc>
          <w:tcPr>
            <w:tcW w:w="4887" w:type="dxa"/>
            <w:hideMark/>
          </w:tcPr>
          <w:p w14:paraId="69BB1033" w14:textId="482E3B26" w:rsidR="0057259F" w:rsidRPr="00C37EE8" w:rsidRDefault="00AE62B8" w:rsidP="00795ECB">
            <w:pPr>
              <w:ind w:left="-71"/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  <w:r>
              <w:rPr>
                <w:noProof/>
              </w:rPr>
              <w:drawing>
                <wp:inline distT="0" distB="0" distL="0" distR="0" wp14:anchorId="309FFB8B" wp14:editId="3C5D509E">
                  <wp:extent cx="3060000" cy="1440000"/>
                  <wp:effectExtent l="0" t="0" r="0" b="0"/>
                  <wp:docPr id="1234950491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100-00000C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1"/>
                    </a:graphicData>
                  </a:graphic>
                </wp:inline>
              </w:drawing>
            </w:r>
          </w:p>
        </w:tc>
        <w:tc>
          <w:tcPr>
            <w:tcW w:w="146" w:type="dxa"/>
          </w:tcPr>
          <w:p w14:paraId="48696DB0" w14:textId="77777777" w:rsidR="0057259F" w:rsidRPr="00C37EE8" w:rsidRDefault="0057259F" w:rsidP="0057259F">
            <w:pPr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</w:p>
        </w:tc>
        <w:tc>
          <w:tcPr>
            <w:tcW w:w="5059" w:type="dxa"/>
            <w:gridSpan w:val="2"/>
            <w:hideMark/>
          </w:tcPr>
          <w:p w14:paraId="0FA1C7C4" w14:textId="6222308F" w:rsidR="0057259F" w:rsidRPr="00C37EE8" w:rsidRDefault="00875DEF" w:rsidP="00795ECB">
            <w:pPr>
              <w:ind w:left="-49"/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  <w:r>
              <w:rPr>
                <w:noProof/>
              </w:rPr>
              <w:drawing>
                <wp:inline distT="0" distB="0" distL="0" distR="0" wp14:anchorId="54ADC75F" wp14:editId="79FFD687">
                  <wp:extent cx="3060000" cy="1440000"/>
                  <wp:effectExtent l="0" t="0" r="0" b="0"/>
                  <wp:docPr id="1869760209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100-00000D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2"/>
                    </a:graphicData>
                  </a:graphic>
                </wp:inline>
              </w:drawing>
            </w:r>
          </w:p>
        </w:tc>
      </w:tr>
      <w:tr w:rsidR="00C37EE8" w:rsidRPr="00C37EE8" w14:paraId="0FCCE473" w14:textId="77777777" w:rsidTr="00EC3183">
        <w:trPr>
          <w:trHeight w:hRule="exact" w:val="113"/>
          <w:jc w:val="center"/>
        </w:trPr>
        <w:tc>
          <w:tcPr>
            <w:tcW w:w="4887" w:type="dxa"/>
          </w:tcPr>
          <w:p w14:paraId="017490B6" w14:textId="77777777" w:rsidR="00C37EE8" w:rsidRPr="00C37EE8" w:rsidRDefault="00C37EE8" w:rsidP="00795ECB">
            <w:pPr>
              <w:ind w:left="-71"/>
              <w:rPr>
                <w:rFonts w:ascii="Arial" w:hAnsi="Arial" w:cs="Arial"/>
                <w:noProof/>
              </w:rPr>
            </w:pPr>
          </w:p>
        </w:tc>
        <w:tc>
          <w:tcPr>
            <w:tcW w:w="146" w:type="dxa"/>
          </w:tcPr>
          <w:p w14:paraId="6FE050B5" w14:textId="77777777" w:rsidR="00C37EE8" w:rsidRPr="00C37EE8" w:rsidRDefault="00C37EE8" w:rsidP="0057259F">
            <w:pPr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</w:p>
        </w:tc>
        <w:tc>
          <w:tcPr>
            <w:tcW w:w="5059" w:type="dxa"/>
            <w:gridSpan w:val="2"/>
          </w:tcPr>
          <w:p w14:paraId="0B85319C" w14:textId="77777777" w:rsidR="00C37EE8" w:rsidRPr="00C37EE8" w:rsidRDefault="00C37EE8" w:rsidP="00795ECB">
            <w:pPr>
              <w:ind w:left="-49"/>
              <w:rPr>
                <w:rFonts w:ascii="Arial" w:hAnsi="Arial" w:cs="Arial"/>
                <w:noProof/>
              </w:rPr>
            </w:pPr>
          </w:p>
        </w:tc>
      </w:tr>
      <w:tr w:rsidR="0057259F" w:rsidRPr="00875036" w14:paraId="647FCFFD" w14:textId="77777777" w:rsidTr="00EC3183">
        <w:trPr>
          <w:trHeight w:hRule="exact" w:val="340"/>
          <w:jc w:val="center"/>
        </w:trPr>
        <w:tc>
          <w:tcPr>
            <w:tcW w:w="4887" w:type="dxa"/>
            <w:vAlign w:val="center"/>
            <w:hideMark/>
          </w:tcPr>
          <w:p w14:paraId="678A2831" w14:textId="77777777" w:rsidR="0057259F" w:rsidRPr="00275EAC" w:rsidRDefault="0057259F" w:rsidP="00795ECB">
            <w:pPr>
              <w:ind w:left="-71"/>
              <w:jc w:val="center"/>
              <w:rPr>
                <w:rFonts w:ascii="Arial" w:hAnsi="Arial" w:cs="Arial"/>
                <w:bCs/>
                <w:snapToGrid w:val="0"/>
                <w:color w:val="4D565E"/>
                <w:sz w:val="18"/>
                <w:szCs w:val="20"/>
                <w:lang w:val="es-ES"/>
              </w:rPr>
            </w:pPr>
            <w:r w:rsidRPr="00275EAC">
              <w:rPr>
                <w:rFonts w:ascii="Arial" w:hAnsi="Arial" w:cs="Arial"/>
                <w:bCs/>
                <w:snapToGrid w:val="0"/>
                <w:color w:val="4D565E"/>
                <w:sz w:val="18"/>
                <w:szCs w:val="20"/>
                <w:lang w:val="es-ES"/>
              </w:rPr>
              <w:t>Hidalgo</w:t>
            </w:r>
          </w:p>
        </w:tc>
        <w:tc>
          <w:tcPr>
            <w:tcW w:w="146" w:type="dxa"/>
            <w:vAlign w:val="center"/>
          </w:tcPr>
          <w:p w14:paraId="3A34C3AE" w14:textId="77777777" w:rsidR="0057259F" w:rsidRPr="00275EAC" w:rsidRDefault="0057259F" w:rsidP="00DD46D2">
            <w:pPr>
              <w:jc w:val="center"/>
              <w:rPr>
                <w:rFonts w:ascii="Arial" w:hAnsi="Arial" w:cs="Arial"/>
                <w:bCs/>
                <w:snapToGrid w:val="0"/>
                <w:sz w:val="18"/>
                <w:szCs w:val="20"/>
                <w:lang w:val="es-ES"/>
              </w:rPr>
            </w:pPr>
          </w:p>
        </w:tc>
        <w:tc>
          <w:tcPr>
            <w:tcW w:w="5059" w:type="dxa"/>
            <w:gridSpan w:val="2"/>
            <w:vAlign w:val="center"/>
            <w:hideMark/>
          </w:tcPr>
          <w:p w14:paraId="1543C8EC" w14:textId="77777777" w:rsidR="0057259F" w:rsidRPr="00275EAC" w:rsidRDefault="0057259F" w:rsidP="00795ECB">
            <w:pPr>
              <w:ind w:left="-49"/>
              <w:jc w:val="center"/>
              <w:rPr>
                <w:rFonts w:ascii="Arial" w:hAnsi="Arial" w:cs="Arial"/>
                <w:bCs/>
                <w:snapToGrid w:val="0"/>
                <w:color w:val="4D565E"/>
                <w:sz w:val="18"/>
                <w:szCs w:val="20"/>
                <w:lang w:val="es-ES"/>
              </w:rPr>
            </w:pPr>
            <w:r w:rsidRPr="00275EAC">
              <w:rPr>
                <w:rFonts w:ascii="Arial" w:hAnsi="Arial" w:cs="Arial"/>
                <w:bCs/>
                <w:snapToGrid w:val="0"/>
                <w:color w:val="4D565E"/>
                <w:sz w:val="18"/>
                <w:szCs w:val="20"/>
                <w:lang w:val="es-ES"/>
              </w:rPr>
              <w:t>Jalisco</w:t>
            </w:r>
          </w:p>
        </w:tc>
      </w:tr>
      <w:tr w:rsidR="0057259F" w:rsidRPr="00C37EE8" w14:paraId="40DEFDF5" w14:textId="77777777" w:rsidTr="00875DEF">
        <w:trPr>
          <w:trHeight w:hRule="exact" w:val="2268"/>
          <w:jc w:val="center"/>
        </w:trPr>
        <w:tc>
          <w:tcPr>
            <w:tcW w:w="4887" w:type="dxa"/>
            <w:hideMark/>
          </w:tcPr>
          <w:p w14:paraId="165AF6FA" w14:textId="422336BB" w:rsidR="0057259F" w:rsidRPr="00C37EE8" w:rsidRDefault="00875DEF" w:rsidP="00795ECB">
            <w:pPr>
              <w:ind w:left="-71"/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  <w:r>
              <w:rPr>
                <w:noProof/>
              </w:rPr>
              <w:drawing>
                <wp:inline distT="0" distB="0" distL="0" distR="0" wp14:anchorId="5BF78CD5" wp14:editId="5D67CD9B">
                  <wp:extent cx="3060000" cy="1440000"/>
                  <wp:effectExtent l="0" t="0" r="0" b="0"/>
                  <wp:docPr id="905281201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100-00000E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3"/>
                    </a:graphicData>
                  </a:graphic>
                </wp:inline>
              </w:drawing>
            </w:r>
          </w:p>
        </w:tc>
        <w:tc>
          <w:tcPr>
            <w:tcW w:w="146" w:type="dxa"/>
          </w:tcPr>
          <w:p w14:paraId="3AC19509" w14:textId="77777777" w:rsidR="0057259F" w:rsidRPr="00C37EE8" w:rsidRDefault="0057259F" w:rsidP="0057259F">
            <w:pPr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</w:p>
        </w:tc>
        <w:tc>
          <w:tcPr>
            <w:tcW w:w="5059" w:type="dxa"/>
            <w:gridSpan w:val="2"/>
            <w:hideMark/>
          </w:tcPr>
          <w:p w14:paraId="2F7F474C" w14:textId="25580D57" w:rsidR="0057259F" w:rsidRPr="00C37EE8" w:rsidRDefault="00875DEF" w:rsidP="00795ECB">
            <w:pPr>
              <w:ind w:left="-49"/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  <w:r>
              <w:rPr>
                <w:noProof/>
              </w:rPr>
              <w:drawing>
                <wp:inline distT="0" distB="0" distL="0" distR="0" wp14:anchorId="3E048BF6" wp14:editId="70F9E52B">
                  <wp:extent cx="3060000" cy="1440000"/>
                  <wp:effectExtent l="0" t="0" r="0" b="0"/>
                  <wp:docPr id="1858192394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100-00000F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4"/>
                    </a:graphicData>
                  </a:graphic>
                </wp:inline>
              </w:drawing>
            </w:r>
          </w:p>
        </w:tc>
      </w:tr>
      <w:tr w:rsidR="0019529B" w:rsidRPr="00C37EE8" w14:paraId="6D82CF2F" w14:textId="77777777" w:rsidTr="00EC3183">
        <w:trPr>
          <w:trHeight w:hRule="exact" w:val="170"/>
          <w:jc w:val="center"/>
        </w:trPr>
        <w:tc>
          <w:tcPr>
            <w:tcW w:w="4887" w:type="dxa"/>
          </w:tcPr>
          <w:p w14:paraId="5687C624" w14:textId="77777777" w:rsidR="0019529B" w:rsidRDefault="0019529B" w:rsidP="00795ECB">
            <w:pPr>
              <w:ind w:left="-71"/>
              <w:rPr>
                <w:noProof/>
              </w:rPr>
            </w:pPr>
          </w:p>
        </w:tc>
        <w:tc>
          <w:tcPr>
            <w:tcW w:w="146" w:type="dxa"/>
          </w:tcPr>
          <w:p w14:paraId="31C93755" w14:textId="77777777" w:rsidR="0019529B" w:rsidRPr="00C37EE8" w:rsidRDefault="0019529B" w:rsidP="0057259F">
            <w:pPr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</w:p>
        </w:tc>
        <w:tc>
          <w:tcPr>
            <w:tcW w:w="5059" w:type="dxa"/>
            <w:gridSpan w:val="2"/>
          </w:tcPr>
          <w:p w14:paraId="0F5C9312" w14:textId="49592F95" w:rsidR="0019529B" w:rsidRDefault="0019529B" w:rsidP="0019529B">
            <w:pPr>
              <w:ind w:left="-49"/>
              <w:jc w:val="right"/>
              <w:rPr>
                <w:noProof/>
              </w:rPr>
            </w:pPr>
            <w:r w:rsidRPr="00C33212">
              <w:rPr>
                <w:rFonts w:ascii="Arial" w:hAnsi="Arial" w:cs="Arial"/>
                <w:bCs/>
                <w:snapToGrid w:val="0"/>
                <w:color w:val="4D565E"/>
                <w:sz w:val="16"/>
                <w:szCs w:val="16"/>
                <w:lang w:val="es-ES"/>
              </w:rPr>
              <w:t>(</w:t>
            </w:r>
            <w:r w:rsidR="00494CCE">
              <w:rPr>
                <w:rFonts w:ascii="Arial" w:hAnsi="Arial" w:cs="Arial"/>
                <w:bCs/>
                <w:snapToGrid w:val="0"/>
                <w:color w:val="4D565E"/>
                <w:sz w:val="16"/>
                <w:szCs w:val="18"/>
                <w:lang w:val="es-ES"/>
              </w:rPr>
              <w:t>c</w:t>
            </w:r>
            <w:r w:rsidR="00494CCE" w:rsidRPr="00C33212">
              <w:rPr>
                <w:rFonts w:ascii="Arial" w:hAnsi="Arial" w:cs="Arial"/>
                <w:bCs/>
                <w:snapToGrid w:val="0"/>
                <w:color w:val="4D565E"/>
                <w:sz w:val="16"/>
                <w:szCs w:val="18"/>
                <w:lang w:val="es-ES"/>
              </w:rPr>
              <w:t>ontinúa</w:t>
            </w:r>
            <w:r w:rsidR="00494CCE">
              <w:rPr>
                <w:rFonts w:ascii="Arial" w:hAnsi="Arial" w:cs="Arial"/>
                <w:bCs/>
                <w:snapToGrid w:val="0"/>
                <w:color w:val="4D565E"/>
                <w:sz w:val="16"/>
                <w:szCs w:val="18"/>
                <w:lang w:val="es-ES"/>
              </w:rPr>
              <w:t>)</w:t>
            </w:r>
          </w:p>
        </w:tc>
      </w:tr>
      <w:tr w:rsidR="00C37EE8" w:rsidRPr="00875036" w14:paraId="42BAB1ED" w14:textId="77777777" w:rsidTr="00EC3183">
        <w:trPr>
          <w:trHeight w:hRule="exact" w:val="340"/>
          <w:jc w:val="center"/>
        </w:trPr>
        <w:tc>
          <w:tcPr>
            <w:tcW w:w="4887" w:type="dxa"/>
            <w:vAlign w:val="center"/>
            <w:hideMark/>
          </w:tcPr>
          <w:p w14:paraId="45C1878E" w14:textId="77777777" w:rsidR="00C37EE8" w:rsidRPr="00275EAC" w:rsidRDefault="00C37EE8" w:rsidP="00795ECB">
            <w:pPr>
              <w:keepNext/>
              <w:keepLines/>
              <w:ind w:left="-71"/>
              <w:jc w:val="center"/>
              <w:rPr>
                <w:rFonts w:ascii="Arial" w:hAnsi="Arial" w:cs="Arial"/>
                <w:bCs/>
                <w:snapToGrid w:val="0"/>
                <w:color w:val="4D565E"/>
                <w:sz w:val="18"/>
                <w:szCs w:val="18"/>
                <w:lang w:val="es-ES"/>
              </w:rPr>
            </w:pPr>
            <w:r w:rsidRPr="00275EAC">
              <w:rPr>
                <w:rFonts w:ascii="Arial" w:hAnsi="Arial" w:cs="Arial"/>
                <w:bCs/>
                <w:snapToGrid w:val="0"/>
                <w:color w:val="4D565E"/>
                <w:sz w:val="18"/>
                <w:szCs w:val="18"/>
                <w:lang w:val="es-ES"/>
              </w:rPr>
              <w:lastRenderedPageBreak/>
              <w:t>México</w:t>
            </w:r>
          </w:p>
        </w:tc>
        <w:tc>
          <w:tcPr>
            <w:tcW w:w="146" w:type="dxa"/>
            <w:vAlign w:val="center"/>
          </w:tcPr>
          <w:p w14:paraId="2C7A2D7A" w14:textId="77777777" w:rsidR="00C37EE8" w:rsidRPr="00275EAC" w:rsidRDefault="00C37EE8" w:rsidP="00DD46D2">
            <w:pPr>
              <w:keepNext/>
              <w:keepLines/>
              <w:jc w:val="center"/>
              <w:rPr>
                <w:rFonts w:ascii="Arial" w:hAnsi="Arial" w:cs="Arial"/>
                <w:bCs/>
                <w:snapToGrid w:val="0"/>
                <w:sz w:val="18"/>
                <w:szCs w:val="18"/>
                <w:lang w:val="es-ES"/>
              </w:rPr>
            </w:pPr>
          </w:p>
        </w:tc>
        <w:tc>
          <w:tcPr>
            <w:tcW w:w="5059" w:type="dxa"/>
            <w:gridSpan w:val="2"/>
            <w:vAlign w:val="center"/>
            <w:hideMark/>
          </w:tcPr>
          <w:p w14:paraId="662F6175" w14:textId="77777777" w:rsidR="00C37EE8" w:rsidRPr="00275EAC" w:rsidRDefault="00C37EE8" w:rsidP="00795ECB">
            <w:pPr>
              <w:keepNext/>
              <w:keepLines/>
              <w:ind w:left="-49"/>
              <w:jc w:val="center"/>
              <w:rPr>
                <w:rFonts w:ascii="Arial" w:hAnsi="Arial" w:cs="Arial"/>
                <w:bCs/>
                <w:snapToGrid w:val="0"/>
                <w:color w:val="4D565E"/>
                <w:sz w:val="18"/>
                <w:szCs w:val="18"/>
                <w:lang w:val="es-ES"/>
              </w:rPr>
            </w:pPr>
            <w:r w:rsidRPr="00275EAC">
              <w:rPr>
                <w:rFonts w:ascii="Arial" w:hAnsi="Arial" w:cs="Arial"/>
                <w:bCs/>
                <w:snapToGrid w:val="0"/>
                <w:color w:val="4D565E"/>
                <w:sz w:val="18"/>
                <w:szCs w:val="18"/>
                <w:lang w:val="es-ES"/>
              </w:rPr>
              <w:t>Michoacán de Ocampo</w:t>
            </w:r>
          </w:p>
        </w:tc>
      </w:tr>
      <w:tr w:rsidR="00C37EE8" w:rsidRPr="00C37EE8" w14:paraId="739D710D" w14:textId="77777777" w:rsidTr="00875DEF">
        <w:trPr>
          <w:trHeight w:hRule="exact" w:val="2268"/>
          <w:jc w:val="center"/>
        </w:trPr>
        <w:tc>
          <w:tcPr>
            <w:tcW w:w="4887" w:type="dxa"/>
            <w:hideMark/>
          </w:tcPr>
          <w:p w14:paraId="0F48A492" w14:textId="3D10A36E" w:rsidR="00C37EE8" w:rsidRPr="00C37EE8" w:rsidRDefault="00875DEF" w:rsidP="00795ECB">
            <w:pPr>
              <w:ind w:left="-71"/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  <w:r>
              <w:rPr>
                <w:noProof/>
              </w:rPr>
              <w:drawing>
                <wp:inline distT="0" distB="0" distL="0" distR="0" wp14:anchorId="425A7C9E" wp14:editId="51D4F250">
                  <wp:extent cx="3060000" cy="1440000"/>
                  <wp:effectExtent l="0" t="0" r="0" b="0"/>
                  <wp:docPr id="912771864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100-000010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5"/>
                    </a:graphicData>
                  </a:graphic>
                </wp:inline>
              </w:drawing>
            </w:r>
          </w:p>
        </w:tc>
        <w:tc>
          <w:tcPr>
            <w:tcW w:w="146" w:type="dxa"/>
          </w:tcPr>
          <w:p w14:paraId="70DE35D9" w14:textId="77777777" w:rsidR="00C37EE8" w:rsidRPr="00C37EE8" w:rsidRDefault="00C37EE8" w:rsidP="00C37EE8">
            <w:pPr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</w:p>
        </w:tc>
        <w:tc>
          <w:tcPr>
            <w:tcW w:w="5059" w:type="dxa"/>
            <w:gridSpan w:val="2"/>
            <w:hideMark/>
          </w:tcPr>
          <w:p w14:paraId="17C4CA9C" w14:textId="433BC99C" w:rsidR="00C37EE8" w:rsidRPr="00C37EE8" w:rsidRDefault="00875DEF" w:rsidP="00795ECB">
            <w:pPr>
              <w:ind w:left="-49"/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  <w:r>
              <w:rPr>
                <w:noProof/>
              </w:rPr>
              <w:drawing>
                <wp:inline distT="0" distB="0" distL="0" distR="0" wp14:anchorId="67B231DF" wp14:editId="7915C101">
                  <wp:extent cx="3060000" cy="1440000"/>
                  <wp:effectExtent l="0" t="0" r="0" b="0"/>
                  <wp:docPr id="315918639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100-000011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6"/>
                    </a:graphicData>
                  </a:graphic>
                </wp:inline>
              </w:drawing>
            </w:r>
          </w:p>
        </w:tc>
      </w:tr>
      <w:tr w:rsidR="00C37EE8" w:rsidRPr="00C37EE8" w14:paraId="49E34607" w14:textId="77777777" w:rsidTr="00EC3183">
        <w:trPr>
          <w:trHeight w:hRule="exact" w:val="113"/>
          <w:jc w:val="center"/>
        </w:trPr>
        <w:tc>
          <w:tcPr>
            <w:tcW w:w="4887" w:type="dxa"/>
          </w:tcPr>
          <w:p w14:paraId="2607F10F" w14:textId="77777777" w:rsidR="00C37EE8" w:rsidRPr="00C37EE8" w:rsidRDefault="00C37EE8" w:rsidP="00795ECB">
            <w:pPr>
              <w:ind w:left="-71"/>
              <w:rPr>
                <w:rFonts w:ascii="Arial" w:hAnsi="Arial" w:cs="Arial"/>
                <w:noProof/>
              </w:rPr>
            </w:pPr>
          </w:p>
        </w:tc>
        <w:tc>
          <w:tcPr>
            <w:tcW w:w="146" w:type="dxa"/>
          </w:tcPr>
          <w:p w14:paraId="19B79103" w14:textId="77777777" w:rsidR="00C37EE8" w:rsidRPr="00C37EE8" w:rsidRDefault="00C37EE8" w:rsidP="00C37EE8">
            <w:pPr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</w:p>
        </w:tc>
        <w:tc>
          <w:tcPr>
            <w:tcW w:w="5059" w:type="dxa"/>
            <w:gridSpan w:val="2"/>
          </w:tcPr>
          <w:p w14:paraId="3242DB49" w14:textId="77777777" w:rsidR="00C37EE8" w:rsidRPr="00C37EE8" w:rsidRDefault="00C37EE8" w:rsidP="00795ECB">
            <w:pPr>
              <w:ind w:left="-49"/>
              <w:rPr>
                <w:rFonts w:ascii="Arial" w:hAnsi="Arial" w:cs="Arial"/>
                <w:noProof/>
              </w:rPr>
            </w:pPr>
          </w:p>
        </w:tc>
      </w:tr>
      <w:tr w:rsidR="00C37EE8" w:rsidRPr="00875036" w14:paraId="60018C5B" w14:textId="77777777" w:rsidTr="00EC3183">
        <w:trPr>
          <w:trHeight w:hRule="exact" w:val="340"/>
          <w:jc w:val="center"/>
        </w:trPr>
        <w:tc>
          <w:tcPr>
            <w:tcW w:w="4887" w:type="dxa"/>
            <w:vAlign w:val="center"/>
            <w:hideMark/>
          </w:tcPr>
          <w:p w14:paraId="7A06EA44" w14:textId="77777777" w:rsidR="00C37EE8" w:rsidRPr="00275EAC" w:rsidRDefault="00C37EE8" w:rsidP="00795ECB">
            <w:pPr>
              <w:ind w:left="-71"/>
              <w:jc w:val="center"/>
              <w:rPr>
                <w:rFonts w:ascii="Arial" w:hAnsi="Arial" w:cs="Arial"/>
                <w:bCs/>
                <w:snapToGrid w:val="0"/>
                <w:color w:val="4D565E"/>
                <w:sz w:val="18"/>
                <w:szCs w:val="20"/>
                <w:lang w:val="es-ES"/>
              </w:rPr>
            </w:pPr>
            <w:r w:rsidRPr="00275EAC">
              <w:rPr>
                <w:rFonts w:ascii="Arial" w:hAnsi="Arial" w:cs="Arial"/>
                <w:bCs/>
                <w:snapToGrid w:val="0"/>
                <w:color w:val="4D565E"/>
                <w:sz w:val="18"/>
                <w:szCs w:val="20"/>
                <w:lang w:val="es-ES"/>
              </w:rPr>
              <w:t>Morelos</w:t>
            </w:r>
          </w:p>
        </w:tc>
        <w:tc>
          <w:tcPr>
            <w:tcW w:w="146" w:type="dxa"/>
            <w:vAlign w:val="center"/>
          </w:tcPr>
          <w:p w14:paraId="76563E4B" w14:textId="77777777" w:rsidR="00C37EE8" w:rsidRPr="00275EAC" w:rsidRDefault="00C37EE8" w:rsidP="00DD46D2">
            <w:pPr>
              <w:jc w:val="center"/>
              <w:rPr>
                <w:rFonts w:ascii="Arial" w:hAnsi="Arial" w:cs="Arial"/>
                <w:bCs/>
                <w:snapToGrid w:val="0"/>
                <w:sz w:val="18"/>
                <w:szCs w:val="20"/>
                <w:lang w:val="es-ES"/>
              </w:rPr>
            </w:pPr>
          </w:p>
        </w:tc>
        <w:tc>
          <w:tcPr>
            <w:tcW w:w="5059" w:type="dxa"/>
            <w:gridSpan w:val="2"/>
            <w:vAlign w:val="center"/>
            <w:hideMark/>
          </w:tcPr>
          <w:p w14:paraId="65A0AC5E" w14:textId="77777777" w:rsidR="00C37EE8" w:rsidRPr="00275EAC" w:rsidRDefault="00C37EE8" w:rsidP="00795ECB">
            <w:pPr>
              <w:ind w:left="-49"/>
              <w:jc w:val="center"/>
              <w:rPr>
                <w:rFonts w:ascii="Arial" w:hAnsi="Arial" w:cs="Arial"/>
                <w:bCs/>
                <w:snapToGrid w:val="0"/>
                <w:color w:val="4D565E"/>
                <w:sz w:val="18"/>
                <w:szCs w:val="20"/>
                <w:lang w:val="es-ES"/>
              </w:rPr>
            </w:pPr>
            <w:r w:rsidRPr="00275EAC">
              <w:rPr>
                <w:rFonts w:ascii="Arial" w:hAnsi="Arial" w:cs="Arial"/>
                <w:bCs/>
                <w:snapToGrid w:val="0"/>
                <w:color w:val="4D565E"/>
                <w:sz w:val="18"/>
                <w:szCs w:val="20"/>
                <w:lang w:val="es-ES"/>
              </w:rPr>
              <w:t>Nayarit</w:t>
            </w:r>
          </w:p>
        </w:tc>
      </w:tr>
      <w:tr w:rsidR="00C37EE8" w:rsidRPr="00C37EE8" w14:paraId="797BB2A7" w14:textId="77777777" w:rsidTr="00B978D8">
        <w:trPr>
          <w:trHeight w:hRule="exact" w:val="2268"/>
          <w:jc w:val="center"/>
        </w:trPr>
        <w:tc>
          <w:tcPr>
            <w:tcW w:w="4887" w:type="dxa"/>
            <w:hideMark/>
          </w:tcPr>
          <w:p w14:paraId="367262B7" w14:textId="64C4EE50" w:rsidR="00C37EE8" w:rsidRPr="00C37EE8" w:rsidRDefault="00B978D8" w:rsidP="00795ECB">
            <w:pPr>
              <w:ind w:left="-71"/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  <w:r>
              <w:rPr>
                <w:noProof/>
              </w:rPr>
              <w:drawing>
                <wp:inline distT="0" distB="0" distL="0" distR="0" wp14:anchorId="71F75FEE" wp14:editId="0A60C62D">
                  <wp:extent cx="3060000" cy="1440000"/>
                  <wp:effectExtent l="0" t="0" r="0" b="0"/>
                  <wp:docPr id="478655265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100-000012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7"/>
                    </a:graphicData>
                  </a:graphic>
                </wp:inline>
              </w:drawing>
            </w:r>
          </w:p>
        </w:tc>
        <w:tc>
          <w:tcPr>
            <w:tcW w:w="146" w:type="dxa"/>
          </w:tcPr>
          <w:p w14:paraId="5D41D049" w14:textId="77777777" w:rsidR="00C37EE8" w:rsidRPr="00C37EE8" w:rsidRDefault="00C37EE8" w:rsidP="00C37EE8">
            <w:pPr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</w:p>
        </w:tc>
        <w:tc>
          <w:tcPr>
            <w:tcW w:w="5059" w:type="dxa"/>
            <w:gridSpan w:val="2"/>
            <w:hideMark/>
          </w:tcPr>
          <w:p w14:paraId="40E05723" w14:textId="27D1E647" w:rsidR="00C37EE8" w:rsidRPr="00C37EE8" w:rsidRDefault="00B978D8" w:rsidP="00795ECB">
            <w:pPr>
              <w:ind w:left="-49"/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  <w:r>
              <w:rPr>
                <w:noProof/>
              </w:rPr>
              <w:drawing>
                <wp:inline distT="0" distB="0" distL="0" distR="0" wp14:anchorId="3A7C0C88" wp14:editId="4BFA5EF9">
                  <wp:extent cx="3060000" cy="1440000"/>
                  <wp:effectExtent l="0" t="0" r="0" b="0"/>
                  <wp:docPr id="1148390284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100-000013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8"/>
                    </a:graphicData>
                  </a:graphic>
                </wp:inline>
              </w:drawing>
            </w:r>
          </w:p>
        </w:tc>
      </w:tr>
      <w:tr w:rsidR="00C37EE8" w:rsidRPr="00C37EE8" w14:paraId="34017283" w14:textId="77777777" w:rsidTr="00EC3183">
        <w:trPr>
          <w:trHeight w:hRule="exact" w:val="113"/>
          <w:jc w:val="center"/>
        </w:trPr>
        <w:tc>
          <w:tcPr>
            <w:tcW w:w="4887" w:type="dxa"/>
            <w:vAlign w:val="bottom"/>
          </w:tcPr>
          <w:p w14:paraId="2DD13B4D" w14:textId="77777777" w:rsidR="00C37EE8" w:rsidRPr="00C37EE8" w:rsidRDefault="00C37EE8" w:rsidP="00795ECB">
            <w:pPr>
              <w:keepNext/>
              <w:keepLines/>
              <w:ind w:left="-71"/>
              <w:jc w:val="center"/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</w:p>
        </w:tc>
        <w:tc>
          <w:tcPr>
            <w:tcW w:w="146" w:type="dxa"/>
            <w:vAlign w:val="bottom"/>
          </w:tcPr>
          <w:p w14:paraId="4EDCC8FF" w14:textId="77777777" w:rsidR="00C37EE8" w:rsidRPr="00C37EE8" w:rsidRDefault="00C37EE8" w:rsidP="00C37EE8">
            <w:pPr>
              <w:keepNext/>
              <w:keepLines/>
              <w:jc w:val="center"/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</w:p>
        </w:tc>
        <w:tc>
          <w:tcPr>
            <w:tcW w:w="5059" w:type="dxa"/>
            <w:gridSpan w:val="2"/>
            <w:vAlign w:val="bottom"/>
          </w:tcPr>
          <w:p w14:paraId="0717B82E" w14:textId="15706F06" w:rsidR="00C37EE8" w:rsidRPr="00C37EE8" w:rsidRDefault="00C37EE8" w:rsidP="00795ECB">
            <w:pPr>
              <w:keepNext/>
              <w:keepLines/>
              <w:ind w:left="-49"/>
              <w:jc w:val="right"/>
              <w:rPr>
                <w:rFonts w:ascii="Arial" w:hAnsi="Arial" w:cs="Arial"/>
                <w:bCs/>
                <w:snapToGrid w:val="0"/>
                <w:sz w:val="16"/>
                <w:szCs w:val="16"/>
                <w:lang w:val="es-ES"/>
              </w:rPr>
            </w:pPr>
          </w:p>
        </w:tc>
      </w:tr>
      <w:tr w:rsidR="00C37EE8" w:rsidRPr="00875036" w14:paraId="2952C2FC" w14:textId="77777777" w:rsidTr="00EC3183">
        <w:trPr>
          <w:trHeight w:hRule="exact" w:val="340"/>
          <w:jc w:val="center"/>
        </w:trPr>
        <w:tc>
          <w:tcPr>
            <w:tcW w:w="4887" w:type="dxa"/>
            <w:vAlign w:val="center"/>
            <w:hideMark/>
          </w:tcPr>
          <w:p w14:paraId="1981A1D0" w14:textId="77777777" w:rsidR="00C37EE8" w:rsidRPr="00275EAC" w:rsidRDefault="00C37EE8" w:rsidP="00795ECB">
            <w:pPr>
              <w:ind w:left="-71"/>
              <w:jc w:val="center"/>
              <w:rPr>
                <w:rFonts w:ascii="Arial" w:hAnsi="Arial" w:cs="Arial"/>
                <w:bCs/>
                <w:snapToGrid w:val="0"/>
                <w:sz w:val="18"/>
                <w:szCs w:val="20"/>
                <w:lang w:val="es-ES"/>
              </w:rPr>
            </w:pPr>
            <w:r w:rsidRPr="00275EAC">
              <w:rPr>
                <w:rFonts w:ascii="Arial" w:hAnsi="Arial" w:cs="Arial"/>
                <w:bCs/>
                <w:snapToGrid w:val="0"/>
                <w:color w:val="4D565E"/>
                <w:sz w:val="18"/>
                <w:szCs w:val="20"/>
                <w:lang w:val="es-ES"/>
              </w:rPr>
              <w:t>Nuevo León</w:t>
            </w:r>
          </w:p>
        </w:tc>
        <w:tc>
          <w:tcPr>
            <w:tcW w:w="146" w:type="dxa"/>
            <w:vAlign w:val="center"/>
          </w:tcPr>
          <w:p w14:paraId="1D2966D5" w14:textId="77777777" w:rsidR="00C37EE8" w:rsidRPr="00275EAC" w:rsidRDefault="00C37EE8" w:rsidP="00DD46D2">
            <w:pPr>
              <w:keepNext/>
              <w:keepLines/>
              <w:jc w:val="center"/>
              <w:rPr>
                <w:rFonts w:ascii="Arial" w:hAnsi="Arial" w:cs="Arial"/>
                <w:bCs/>
                <w:snapToGrid w:val="0"/>
                <w:sz w:val="18"/>
                <w:szCs w:val="20"/>
                <w:lang w:val="es-ES"/>
              </w:rPr>
            </w:pPr>
          </w:p>
        </w:tc>
        <w:tc>
          <w:tcPr>
            <w:tcW w:w="5059" w:type="dxa"/>
            <w:gridSpan w:val="2"/>
            <w:vAlign w:val="center"/>
            <w:hideMark/>
          </w:tcPr>
          <w:p w14:paraId="585AAAAE" w14:textId="77777777" w:rsidR="00C37EE8" w:rsidRPr="00275EAC" w:rsidRDefault="00C37EE8" w:rsidP="00795ECB">
            <w:pPr>
              <w:ind w:left="-49"/>
              <w:jc w:val="center"/>
              <w:rPr>
                <w:rFonts w:ascii="Arial" w:hAnsi="Arial" w:cs="Arial"/>
                <w:bCs/>
                <w:snapToGrid w:val="0"/>
                <w:sz w:val="18"/>
                <w:szCs w:val="20"/>
                <w:lang w:val="es-ES"/>
              </w:rPr>
            </w:pPr>
            <w:r w:rsidRPr="00275EAC">
              <w:rPr>
                <w:rFonts w:ascii="Arial" w:hAnsi="Arial" w:cs="Arial"/>
                <w:bCs/>
                <w:snapToGrid w:val="0"/>
                <w:color w:val="4D565E"/>
                <w:sz w:val="18"/>
                <w:szCs w:val="20"/>
                <w:lang w:val="es-ES"/>
              </w:rPr>
              <w:t>Oaxaca</w:t>
            </w:r>
          </w:p>
        </w:tc>
      </w:tr>
      <w:tr w:rsidR="00C37EE8" w:rsidRPr="00C37EE8" w14:paraId="24833B77" w14:textId="77777777" w:rsidTr="00B978D8">
        <w:trPr>
          <w:trHeight w:hRule="exact" w:val="2268"/>
          <w:jc w:val="center"/>
        </w:trPr>
        <w:tc>
          <w:tcPr>
            <w:tcW w:w="4887" w:type="dxa"/>
            <w:hideMark/>
          </w:tcPr>
          <w:p w14:paraId="670EF4FE" w14:textId="048FC917" w:rsidR="00C37EE8" w:rsidRPr="00C37EE8" w:rsidRDefault="00B978D8" w:rsidP="00795ECB">
            <w:pPr>
              <w:keepNext/>
              <w:keepLines/>
              <w:ind w:left="-71"/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  <w:r>
              <w:rPr>
                <w:noProof/>
              </w:rPr>
              <w:drawing>
                <wp:inline distT="0" distB="0" distL="0" distR="0" wp14:anchorId="1B2236D3" wp14:editId="6EBB3009">
                  <wp:extent cx="3060000" cy="1440000"/>
                  <wp:effectExtent l="0" t="0" r="0" b="0"/>
                  <wp:docPr id="807797615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100-000014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9"/>
                    </a:graphicData>
                  </a:graphic>
                </wp:inline>
              </w:drawing>
            </w:r>
          </w:p>
        </w:tc>
        <w:tc>
          <w:tcPr>
            <w:tcW w:w="146" w:type="dxa"/>
          </w:tcPr>
          <w:p w14:paraId="43D99DFF" w14:textId="77777777" w:rsidR="00C37EE8" w:rsidRPr="00C37EE8" w:rsidRDefault="00C37EE8" w:rsidP="00C37EE8">
            <w:pPr>
              <w:keepNext/>
              <w:keepLines/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</w:p>
        </w:tc>
        <w:tc>
          <w:tcPr>
            <w:tcW w:w="5059" w:type="dxa"/>
            <w:gridSpan w:val="2"/>
            <w:hideMark/>
          </w:tcPr>
          <w:p w14:paraId="0E8F24CB" w14:textId="0D5182F9" w:rsidR="00C37EE8" w:rsidRPr="00C37EE8" w:rsidRDefault="00B978D8" w:rsidP="00795ECB">
            <w:pPr>
              <w:keepNext/>
              <w:keepLines/>
              <w:ind w:left="-49"/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  <w:r>
              <w:rPr>
                <w:noProof/>
              </w:rPr>
              <w:drawing>
                <wp:inline distT="0" distB="0" distL="0" distR="0" wp14:anchorId="0B1A474D" wp14:editId="40D1747D">
                  <wp:extent cx="3060000" cy="1440000"/>
                  <wp:effectExtent l="0" t="0" r="0" b="0"/>
                  <wp:docPr id="1199127039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100-000015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30"/>
                    </a:graphicData>
                  </a:graphic>
                </wp:inline>
              </w:drawing>
            </w:r>
          </w:p>
        </w:tc>
      </w:tr>
      <w:tr w:rsidR="00940A0E" w:rsidRPr="00C37EE8" w14:paraId="59CEF217" w14:textId="77777777" w:rsidTr="00EC3183">
        <w:trPr>
          <w:trHeight w:hRule="exact" w:val="113"/>
          <w:jc w:val="center"/>
        </w:trPr>
        <w:tc>
          <w:tcPr>
            <w:tcW w:w="4887" w:type="dxa"/>
          </w:tcPr>
          <w:p w14:paraId="3F575C86" w14:textId="77777777" w:rsidR="00940A0E" w:rsidRPr="00C37EE8" w:rsidRDefault="00940A0E" w:rsidP="00795ECB">
            <w:pPr>
              <w:keepNext/>
              <w:keepLines/>
              <w:ind w:left="-71"/>
              <w:rPr>
                <w:rFonts w:ascii="Arial" w:hAnsi="Arial" w:cs="Arial"/>
                <w:noProof/>
              </w:rPr>
            </w:pPr>
          </w:p>
        </w:tc>
        <w:tc>
          <w:tcPr>
            <w:tcW w:w="146" w:type="dxa"/>
          </w:tcPr>
          <w:p w14:paraId="15854CF6" w14:textId="77777777" w:rsidR="00940A0E" w:rsidRPr="00C37EE8" w:rsidRDefault="00940A0E" w:rsidP="00C37EE8">
            <w:pPr>
              <w:keepNext/>
              <w:keepLines/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</w:p>
        </w:tc>
        <w:tc>
          <w:tcPr>
            <w:tcW w:w="5059" w:type="dxa"/>
            <w:gridSpan w:val="2"/>
          </w:tcPr>
          <w:p w14:paraId="35E62966" w14:textId="77777777" w:rsidR="00940A0E" w:rsidRPr="00C37EE8" w:rsidRDefault="00940A0E" w:rsidP="00795ECB">
            <w:pPr>
              <w:keepNext/>
              <w:keepLines/>
              <w:ind w:left="-49"/>
              <w:rPr>
                <w:rFonts w:ascii="Arial" w:hAnsi="Arial" w:cs="Arial"/>
                <w:noProof/>
              </w:rPr>
            </w:pPr>
          </w:p>
        </w:tc>
      </w:tr>
      <w:tr w:rsidR="00C37EE8" w:rsidRPr="00875036" w14:paraId="6DC999D2" w14:textId="77777777" w:rsidTr="00EC3183">
        <w:trPr>
          <w:trHeight w:hRule="exact" w:val="340"/>
          <w:jc w:val="center"/>
        </w:trPr>
        <w:tc>
          <w:tcPr>
            <w:tcW w:w="4887" w:type="dxa"/>
            <w:vAlign w:val="center"/>
            <w:hideMark/>
          </w:tcPr>
          <w:p w14:paraId="598D1527" w14:textId="77777777" w:rsidR="00C37EE8" w:rsidRPr="00275EAC" w:rsidRDefault="00C37EE8" w:rsidP="00795ECB">
            <w:pPr>
              <w:ind w:left="-71"/>
              <w:jc w:val="center"/>
              <w:rPr>
                <w:rFonts w:ascii="Arial" w:hAnsi="Arial" w:cs="Arial"/>
                <w:bCs/>
                <w:snapToGrid w:val="0"/>
                <w:sz w:val="18"/>
                <w:szCs w:val="20"/>
                <w:lang w:val="es-ES"/>
              </w:rPr>
            </w:pPr>
            <w:r w:rsidRPr="00275EAC">
              <w:rPr>
                <w:rFonts w:ascii="Arial" w:hAnsi="Arial" w:cs="Arial"/>
                <w:bCs/>
                <w:snapToGrid w:val="0"/>
                <w:color w:val="4D565E"/>
                <w:sz w:val="18"/>
                <w:szCs w:val="20"/>
                <w:lang w:val="es-ES"/>
              </w:rPr>
              <w:t>Puebla</w:t>
            </w:r>
          </w:p>
        </w:tc>
        <w:tc>
          <w:tcPr>
            <w:tcW w:w="146" w:type="dxa"/>
            <w:vAlign w:val="center"/>
          </w:tcPr>
          <w:p w14:paraId="1471599B" w14:textId="77777777" w:rsidR="00C37EE8" w:rsidRPr="00275EAC" w:rsidRDefault="00C37EE8" w:rsidP="00DD46D2">
            <w:pPr>
              <w:jc w:val="center"/>
              <w:rPr>
                <w:rFonts w:ascii="Arial" w:hAnsi="Arial" w:cs="Arial"/>
                <w:bCs/>
                <w:snapToGrid w:val="0"/>
                <w:sz w:val="18"/>
                <w:szCs w:val="20"/>
                <w:lang w:val="es-ES"/>
              </w:rPr>
            </w:pPr>
          </w:p>
        </w:tc>
        <w:tc>
          <w:tcPr>
            <w:tcW w:w="5059" w:type="dxa"/>
            <w:gridSpan w:val="2"/>
            <w:vAlign w:val="center"/>
            <w:hideMark/>
          </w:tcPr>
          <w:p w14:paraId="5B873A04" w14:textId="77777777" w:rsidR="00C37EE8" w:rsidRPr="00275EAC" w:rsidRDefault="00C37EE8" w:rsidP="00795ECB">
            <w:pPr>
              <w:ind w:left="-49"/>
              <w:jc w:val="center"/>
              <w:rPr>
                <w:rFonts w:ascii="Arial" w:hAnsi="Arial" w:cs="Arial"/>
                <w:bCs/>
                <w:snapToGrid w:val="0"/>
                <w:sz w:val="18"/>
                <w:szCs w:val="20"/>
                <w:lang w:val="es-ES"/>
              </w:rPr>
            </w:pPr>
            <w:r w:rsidRPr="00275EAC">
              <w:rPr>
                <w:rFonts w:ascii="Arial" w:hAnsi="Arial" w:cs="Arial"/>
                <w:bCs/>
                <w:snapToGrid w:val="0"/>
                <w:color w:val="4D565E"/>
                <w:sz w:val="18"/>
                <w:szCs w:val="20"/>
                <w:lang w:val="es-ES"/>
              </w:rPr>
              <w:t>Querétaro</w:t>
            </w:r>
          </w:p>
        </w:tc>
      </w:tr>
      <w:tr w:rsidR="00C37EE8" w:rsidRPr="00C37EE8" w14:paraId="4581D108" w14:textId="77777777" w:rsidTr="00B978D8">
        <w:trPr>
          <w:trHeight w:hRule="exact" w:val="2268"/>
          <w:jc w:val="center"/>
        </w:trPr>
        <w:tc>
          <w:tcPr>
            <w:tcW w:w="4887" w:type="dxa"/>
            <w:hideMark/>
          </w:tcPr>
          <w:p w14:paraId="6A1EFC7B" w14:textId="3BDC591A" w:rsidR="00C37EE8" w:rsidRPr="00C37EE8" w:rsidRDefault="00B978D8" w:rsidP="00795ECB">
            <w:pPr>
              <w:ind w:left="-71"/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  <w:r>
              <w:rPr>
                <w:noProof/>
              </w:rPr>
              <w:drawing>
                <wp:inline distT="0" distB="0" distL="0" distR="0" wp14:anchorId="0F5303A7" wp14:editId="761409E8">
                  <wp:extent cx="3060000" cy="1440000"/>
                  <wp:effectExtent l="0" t="0" r="0" b="0"/>
                  <wp:docPr id="1086110381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100-000016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31"/>
                    </a:graphicData>
                  </a:graphic>
                </wp:inline>
              </w:drawing>
            </w:r>
          </w:p>
        </w:tc>
        <w:tc>
          <w:tcPr>
            <w:tcW w:w="146" w:type="dxa"/>
          </w:tcPr>
          <w:p w14:paraId="41C8E9CD" w14:textId="77777777" w:rsidR="00C37EE8" w:rsidRPr="00C37EE8" w:rsidRDefault="00C37EE8" w:rsidP="00C37EE8">
            <w:pPr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</w:p>
        </w:tc>
        <w:tc>
          <w:tcPr>
            <w:tcW w:w="5059" w:type="dxa"/>
            <w:gridSpan w:val="2"/>
            <w:hideMark/>
          </w:tcPr>
          <w:p w14:paraId="53BE459F" w14:textId="0F93B86D" w:rsidR="00C37EE8" w:rsidRPr="00C37EE8" w:rsidRDefault="00B978D8" w:rsidP="00795ECB">
            <w:pPr>
              <w:ind w:left="-49"/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  <w:r>
              <w:rPr>
                <w:noProof/>
              </w:rPr>
              <w:drawing>
                <wp:inline distT="0" distB="0" distL="0" distR="0" wp14:anchorId="3116EF76" wp14:editId="7322A944">
                  <wp:extent cx="3060000" cy="1440000"/>
                  <wp:effectExtent l="0" t="0" r="0" b="0"/>
                  <wp:docPr id="557373483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100-000017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32"/>
                    </a:graphicData>
                  </a:graphic>
                </wp:inline>
              </w:drawing>
            </w:r>
          </w:p>
        </w:tc>
      </w:tr>
      <w:tr w:rsidR="00EE7D92" w:rsidRPr="00C37EE8" w14:paraId="67A2914D" w14:textId="77777777" w:rsidTr="00EC3183">
        <w:trPr>
          <w:trHeight w:hRule="exact" w:val="170"/>
          <w:jc w:val="center"/>
        </w:trPr>
        <w:tc>
          <w:tcPr>
            <w:tcW w:w="4887" w:type="dxa"/>
          </w:tcPr>
          <w:p w14:paraId="301D6585" w14:textId="77777777" w:rsidR="00EE7D92" w:rsidRDefault="00EE7D92" w:rsidP="00795ECB">
            <w:pPr>
              <w:ind w:left="-71"/>
              <w:rPr>
                <w:noProof/>
              </w:rPr>
            </w:pPr>
          </w:p>
        </w:tc>
        <w:tc>
          <w:tcPr>
            <w:tcW w:w="146" w:type="dxa"/>
          </w:tcPr>
          <w:p w14:paraId="72CC7256" w14:textId="77777777" w:rsidR="00EE7D92" w:rsidRPr="00C37EE8" w:rsidRDefault="00EE7D92" w:rsidP="00C37EE8">
            <w:pPr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</w:p>
        </w:tc>
        <w:tc>
          <w:tcPr>
            <w:tcW w:w="5059" w:type="dxa"/>
            <w:gridSpan w:val="2"/>
          </w:tcPr>
          <w:p w14:paraId="284B30F9" w14:textId="2FADD846" w:rsidR="00EE7D92" w:rsidRDefault="00EE7D92" w:rsidP="00EE7D92">
            <w:pPr>
              <w:ind w:left="-49"/>
              <w:jc w:val="right"/>
              <w:rPr>
                <w:noProof/>
              </w:rPr>
            </w:pPr>
            <w:r w:rsidRPr="00C33212">
              <w:rPr>
                <w:rFonts w:ascii="Arial" w:hAnsi="Arial" w:cs="Arial"/>
                <w:bCs/>
                <w:snapToGrid w:val="0"/>
                <w:color w:val="4D565E"/>
                <w:sz w:val="16"/>
                <w:szCs w:val="16"/>
                <w:lang w:val="es-ES"/>
              </w:rPr>
              <w:t>(</w:t>
            </w:r>
            <w:r w:rsidR="00494CCE">
              <w:rPr>
                <w:rFonts w:ascii="Arial" w:hAnsi="Arial" w:cs="Arial"/>
                <w:bCs/>
                <w:snapToGrid w:val="0"/>
                <w:color w:val="4D565E"/>
                <w:sz w:val="16"/>
                <w:szCs w:val="18"/>
                <w:lang w:val="es-ES"/>
              </w:rPr>
              <w:t>c</w:t>
            </w:r>
            <w:r w:rsidR="00494CCE" w:rsidRPr="00C33212">
              <w:rPr>
                <w:rFonts w:ascii="Arial" w:hAnsi="Arial" w:cs="Arial"/>
                <w:bCs/>
                <w:snapToGrid w:val="0"/>
                <w:color w:val="4D565E"/>
                <w:sz w:val="16"/>
                <w:szCs w:val="18"/>
                <w:lang w:val="es-ES"/>
              </w:rPr>
              <w:t>ontinúa</w:t>
            </w:r>
            <w:r w:rsidRPr="00C33212">
              <w:rPr>
                <w:rFonts w:ascii="Arial" w:hAnsi="Arial" w:cs="Arial"/>
                <w:bCs/>
                <w:snapToGrid w:val="0"/>
                <w:color w:val="4D565E"/>
                <w:sz w:val="16"/>
                <w:szCs w:val="16"/>
                <w:lang w:val="es-ES"/>
              </w:rPr>
              <w:t>)</w:t>
            </w:r>
          </w:p>
        </w:tc>
      </w:tr>
      <w:tr w:rsidR="00940A0E" w:rsidRPr="00875036" w14:paraId="01BFD534" w14:textId="77777777" w:rsidTr="00EC3183">
        <w:trPr>
          <w:trHeight w:hRule="exact" w:val="340"/>
          <w:jc w:val="center"/>
        </w:trPr>
        <w:tc>
          <w:tcPr>
            <w:tcW w:w="4887" w:type="dxa"/>
            <w:vAlign w:val="center"/>
            <w:hideMark/>
          </w:tcPr>
          <w:p w14:paraId="203D0BCE" w14:textId="63066014" w:rsidR="00940A0E" w:rsidRPr="00275EAC" w:rsidRDefault="00940A0E" w:rsidP="00795ECB">
            <w:pPr>
              <w:keepNext/>
              <w:keepLines/>
              <w:ind w:left="-71"/>
              <w:jc w:val="center"/>
              <w:rPr>
                <w:rFonts w:ascii="Arial" w:hAnsi="Arial" w:cs="Arial"/>
                <w:bCs/>
                <w:snapToGrid w:val="0"/>
                <w:sz w:val="18"/>
                <w:szCs w:val="20"/>
                <w:lang w:val="es-ES"/>
              </w:rPr>
            </w:pPr>
            <w:r w:rsidRPr="00275EAC">
              <w:rPr>
                <w:rFonts w:ascii="Arial" w:hAnsi="Arial" w:cs="Arial"/>
                <w:bCs/>
                <w:snapToGrid w:val="0"/>
                <w:color w:val="4D565E"/>
                <w:sz w:val="18"/>
                <w:szCs w:val="20"/>
                <w:lang w:val="es-ES"/>
              </w:rPr>
              <w:lastRenderedPageBreak/>
              <w:t>Quintana Roo</w:t>
            </w:r>
            <w:r w:rsidR="00875036" w:rsidRPr="00275EAC">
              <w:rPr>
                <w:rFonts w:ascii="Arial" w:hAnsi="Arial" w:cs="Arial"/>
                <w:bCs/>
                <w:snapToGrid w:val="0"/>
                <w:color w:val="4D565E"/>
                <w:sz w:val="18"/>
                <w:szCs w:val="20"/>
                <w:vertAlign w:val="superscript"/>
                <w:lang w:val="es-ES"/>
              </w:rPr>
              <w:t>1</w:t>
            </w:r>
            <w:r w:rsidRPr="00275EAC">
              <w:rPr>
                <w:rFonts w:ascii="Arial" w:hAnsi="Arial" w:cs="Arial"/>
                <w:bCs/>
                <w:snapToGrid w:val="0"/>
                <w:color w:val="4D565E"/>
                <w:sz w:val="18"/>
                <w:szCs w:val="20"/>
                <w:vertAlign w:val="superscript"/>
                <w:lang w:val="es-ES"/>
              </w:rPr>
              <w:t>/</w:t>
            </w:r>
          </w:p>
        </w:tc>
        <w:tc>
          <w:tcPr>
            <w:tcW w:w="146" w:type="dxa"/>
            <w:vAlign w:val="center"/>
          </w:tcPr>
          <w:p w14:paraId="60FAA6E4" w14:textId="77777777" w:rsidR="00940A0E" w:rsidRPr="00275EAC" w:rsidRDefault="00940A0E" w:rsidP="00DD46D2">
            <w:pPr>
              <w:keepNext/>
              <w:keepLines/>
              <w:jc w:val="center"/>
              <w:rPr>
                <w:rFonts w:ascii="Arial" w:hAnsi="Arial" w:cs="Arial"/>
                <w:bCs/>
                <w:snapToGrid w:val="0"/>
                <w:sz w:val="18"/>
                <w:szCs w:val="20"/>
                <w:lang w:val="es-ES"/>
              </w:rPr>
            </w:pPr>
          </w:p>
        </w:tc>
        <w:tc>
          <w:tcPr>
            <w:tcW w:w="5059" w:type="dxa"/>
            <w:gridSpan w:val="2"/>
            <w:vAlign w:val="center"/>
            <w:hideMark/>
          </w:tcPr>
          <w:p w14:paraId="0AE1567E" w14:textId="77777777" w:rsidR="00940A0E" w:rsidRPr="00275EAC" w:rsidRDefault="00940A0E" w:rsidP="00795ECB">
            <w:pPr>
              <w:keepNext/>
              <w:keepLines/>
              <w:ind w:left="-49"/>
              <w:jc w:val="center"/>
              <w:rPr>
                <w:rFonts w:ascii="Arial" w:hAnsi="Arial" w:cs="Arial"/>
                <w:bCs/>
                <w:snapToGrid w:val="0"/>
                <w:color w:val="4D565E"/>
                <w:sz w:val="18"/>
                <w:szCs w:val="20"/>
                <w:lang w:val="es-ES"/>
              </w:rPr>
            </w:pPr>
            <w:r w:rsidRPr="00275EAC">
              <w:rPr>
                <w:rFonts w:ascii="Arial" w:hAnsi="Arial" w:cs="Arial"/>
                <w:bCs/>
                <w:snapToGrid w:val="0"/>
                <w:color w:val="4D565E"/>
                <w:sz w:val="18"/>
                <w:szCs w:val="20"/>
                <w:lang w:val="es-ES"/>
              </w:rPr>
              <w:t>San Luis Potosí</w:t>
            </w:r>
          </w:p>
        </w:tc>
      </w:tr>
      <w:tr w:rsidR="00940A0E" w:rsidRPr="00C37EE8" w14:paraId="73B6DDD6" w14:textId="77777777" w:rsidTr="006C1E5C">
        <w:trPr>
          <w:trHeight w:hRule="exact" w:val="2268"/>
          <w:jc w:val="center"/>
        </w:trPr>
        <w:tc>
          <w:tcPr>
            <w:tcW w:w="4887" w:type="dxa"/>
            <w:hideMark/>
          </w:tcPr>
          <w:p w14:paraId="3762CC8F" w14:textId="243BB565" w:rsidR="00940A0E" w:rsidRPr="00C37EE8" w:rsidRDefault="006C1E5C" w:rsidP="00795ECB">
            <w:pPr>
              <w:ind w:left="-71"/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  <w:r>
              <w:rPr>
                <w:noProof/>
              </w:rPr>
              <w:drawing>
                <wp:inline distT="0" distB="0" distL="0" distR="0" wp14:anchorId="21AAB49E" wp14:editId="39CE6B9B">
                  <wp:extent cx="3060000" cy="1440000"/>
                  <wp:effectExtent l="0" t="0" r="0" b="0"/>
                  <wp:docPr id="1532200467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100-000018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33"/>
                    </a:graphicData>
                  </a:graphic>
                </wp:inline>
              </w:drawing>
            </w:r>
          </w:p>
        </w:tc>
        <w:tc>
          <w:tcPr>
            <w:tcW w:w="146" w:type="dxa"/>
          </w:tcPr>
          <w:p w14:paraId="644E6B48" w14:textId="77777777" w:rsidR="00940A0E" w:rsidRPr="00C37EE8" w:rsidRDefault="00940A0E" w:rsidP="00940A0E">
            <w:pPr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</w:p>
        </w:tc>
        <w:tc>
          <w:tcPr>
            <w:tcW w:w="5059" w:type="dxa"/>
            <w:gridSpan w:val="2"/>
            <w:hideMark/>
          </w:tcPr>
          <w:p w14:paraId="2F769820" w14:textId="5A5F0752" w:rsidR="00940A0E" w:rsidRPr="00C37EE8" w:rsidRDefault="006C1E5C" w:rsidP="00795ECB">
            <w:pPr>
              <w:ind w:left="-49"/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  <w:r>
              <w:rPr>
                <w:noProof/>
              </w:rPr>
              <w:drawing>
                <wp:inline distT="0" distB="0" distL="0" distR="0" wp14:anchorId="0AA8C170" wp14:editId="587A9BC7">
                  <wp:extent cx="3060000" cy="1440000"/>
                  <wp:effectExtent l="0" t="0" r="0" b="0"/>
                  <wp:docPr id="94444371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100-000019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34"/>
                    </a:graphicData>
                  </a:graphic>
                </wp:inline>
              </w:drawing>
            </w:r>
          </w:p>
        </w:tc>
      </w:tr>
      <w:tr w:rsidR="00940A0E" w:rsidRPr="00C37EE8" w14:paraId="3B5B7C97" w14:textId="77777777" w:rsidTr="00EC3183">
        <w:trPr>
          <w:trHeight w:hRule="exact" w:val="113"/>
          <w:jc w:val="center"/>
        </w:trPr>
        <w:tc>
          <w:tcPr>
            <w:tcW w:w="4887" w:type="dxa"/>
            <w:vAlign w:val="bottom"/>
          </w:tcPr>
          <w:p w14:paraId="33D7F2A7" w14:textId="77777777" w:rsidR="00940A0E" w:rsidRPr="00C37EE8" w:rsidRDefault="00940A0E" w:rsidP="00795ECB">
            <w:pPr>
              <w:ind w:left="-71"/>
              <w:jc w:val="center"/>
              <w:rPr>
                <w:rFonts w:ascii="Arial" w:hAnsi="Arial" w:cs="Arial"/>
                <w:bCs/>
                <w:snapToGrid w:val="0"/>
                <w:color w:val="4D565E"/>
                <w:sz w:val="20"/>
                <w:szCs w:val="22"/>
                <w:lang w:val="es-ES"/>
              </w:rPr>
            </w:pPr>
          </w:p>
        </w:tc>
        <w:tc>
          <w:tcPr>
            <w:tcW w:w="146" w:type="dxa"/>
            <w:vAlign w:val="bottom"/>
          </w:tcPr>
          <w:p w14:paraId="7E84BD17" w14:textId="77777777" w:rsidR="00940A0E" w:rsidRPr="00C37EE8" w:rsidRDefault="00940A0E" w:rsidP="00940A0E">
            <w:pPr>
              <w:jc w:val="center"/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</w:p>
        </w:tc>
        <w:tc>
          <w:tcPr>
            <w:tcW w:w="5059" w:type="dxa"/>
            <w:gridSpan w:val="2"/>
            <w:vAlign w:val="bottom"/>
          </w:tcPr>
          <w:p w14:paraId="4557260C" w14:textId="77777777" w:rsidR="00940A0E" w:rsidRPr="00C37EE8" w:rsidRDefault="00940A0E" w:rsidP="00795ECB">
            <w:pPr>
              <w:ind w:left="-49"/>
              <w:jc w:val="center"/>
              <w:rPr>
                <w:rFonts w:ascii="Arial" w:hAnsi="Arial" w:cs="Arial"/>
                <w:bCs/>
                <w:snapToGrid w:val="0"/>
                <w:color w:val="4D565E"/>
                <w:sz w:val="20"/>
                <w:szCs w:val="22"/>
                <w:lang w:val="es-ES"/>
              </w:rPr>
            </w:pPr>
          </w:p>
        </w:tc>
      </w:tr>
      <w:tr w:rsidR="00940A0E" w:rsidRPr="00BD51EA" w14:paraId="4D849C96" w14:textId="77777777" w:rsidTr="00EC3183">
        <w:trPr>
          <w:trHeight w:hRule="exact" w:val="340"/>
          <w:jc w:val="center"/>
        </w:trPr>
        <w:tc>
          <w:tcPr>
            <w:tcW w:w="4887" w:type="dxa"/>
            <w:vAlign w:val="center"/>
            <w:hideMark/>
          </w:tcPr>
          <w:p w14:paraId="49694F41" w14:textId="77777777" w:rsidR="00940A0E" w:rsidRPr="00275EAC" w:rsidRDefault="00940A0E" w:rsidP="00795ECB">
            <w:pPr>
              <w:ind w:left="-71"/>
              <w:jc w:val="center"/>
              <w:rPr>
                <w:rFonts w:ascii="Arial" w:hAnsi="Arial" w:cs="Arial"/>
                <w:bCs/>
                <w:snapToGrid w:val="0"/>
                <w:color w:val="4D565E"/>
                <w:sz w:val="18"/>
                <w:szCs w:val="20"/>
                <w:lang w:val="es-ES"/>
              </w:rPr>
            </w:pPr>
            <w:r w:rsidRPr="00275EAC">
              <w:rPr>
                <w:rFonts w:ascii="Arial" w:hAnsi="Arial" w:cs="Arial"/>
                <w:bCs/>
                <w:snapToGrid w:val="0"/>
                <w:color w:val="4D565E"/>
                <w:sz w:val="18"/>
                <w:szCs w:val="20"/>
                <w:lang w:val="es-ES"/>
              </w:rPr>
              <w:t>Sinaloa</w:t>
            </w:r>
          </w:p>
        </w:tc>
        <w:tc>
          <w:tcPr>
            <w:tcW w:w="146" w:type="dxa"/>
            <w:vAlign w:val="center"/>
          </w:tcPr>
          <w:p w14:paraId="68125BD5" w14:textId="77777777" w:rsidR="00940A0E" w:rsidRPr="00275EAC" w:rsidRDefault="00940A0E" w:rsidP="00DD46D2">
            <w:pPr>
              <w:jc w:val="center"/>
              <w:rPr>
                <w:rFonts w:ascii="Arial" w:hAnsi="Arial" w:cs="Arial"/>
                <w:bCs/>
                <w:snapToGrid w:val="0"/>
                <w:sz w:val="18"/>
                <w:szCs w:val="20"/>
                <w:lang w:val="es-ES"/>
              </w:rPr>
            </w:pPr>
          </w:p>
        </w:tc>
        <w:tc>
          <w:tcPr>
            <w:tcW w:w="5059" w:type="dxa"/>
            <w:gridSpan w:val="2"/>
            <w:vAlign w:val="center"/>
            <w:hideMark/>
          </w:tcPr>
          <w:p w14:paraId="2359F7D0" w14:textId="77777777" w:rsidR="00940A0E" w:rsidRPr="00275EAC" w:rsidRDefault="00940A0E" w:rsidP="00795ECB">
            <w:pPr>
              <w:ind w:left="-49"/>
              <w:jc w:val="center"/>
              <w:rPr>
                <w:rFonts w:ascii="Arial" w:hAnsi="Arial" w:cs="Arial"/>
                <w:bCs/>
                <w:snapToGrid w:val="0"/>
                <w:color w:val="4D565E"/>
                <w:sz w:val="18"/>
                <w:szCs w:val="20"/>
                <w:lang w:val="es-ES"/>
              </w:rPr>
            </w:pPr>
            <w:r w:rsidRPr="00275EAC">
              <w:rPr>
                <w:rFonts w:ascii="Arial" w:hAnsi="Arial" w:cs="Arial"/>
                <w:bCs/>
                <w:snapToGrid w:val="0"/>
                <w:color w:val="4D565E"/>
                <w:sz w:val="18"/>
                <w:szCs w:val="20"/>
                <w:lang w:val="es-ES"/>
              </w:rPr>
              <w:t>Sonora</w:t>
            </w:r>
          </w:p>
        </w:tc>
      </w:tr>
      <w:tr w:rsidR="00940A0E" w:rsidRPr="00C37EE8" w14:paraId="5B2F9147" w14:textId="77777777" w:rsidTr="006C1E5C">
        <w:trPr>
          <w:trHeight w:hRule="exact" w:val="2268"/>
          <w:jc w:val="center"/>
        </w:trPr>
        <w:tc>
          <w:tcPr>
            <w:tcW w:w="4887" w:type="dxa"/>
            <w:hideMark/>
          </w:tcPr>
          <w:p w14:paraId="7377FEE8" w14:textId="511ECEFF" w:rsidR="00940A0E" w:rsidRPr="00C37EE8" w:rsidRDefault="006C1E5C" w:rsidP="00795ECB">
            <w:pPr>
              <w:ind w:left="-71"/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  <w:r>
              <w:rPr>
                <w:noProof/>
              </w:rPr>
              <w:drawing>
                <wp:inline distT="0" distB="0" distL="0" distR="0" wp14:anchorId="25F7FF94" wp14:editId="0297E954">
                  <wp:extent cx="3060000" cy="1440000"/>
                  <wp:effectExtent l="0" t="0" r="0" b="0"/>
                  <wp:docPr id="1721056515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100-00001A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35"/>
                    </a:graphicData>
                  </a:graphic>
                </wp:inline>
              </w:drawing>
            </w:r>
          </w:p>
        </w:tc>
        <w:tc>
          <w:tcPr>
            <w:tcW w:w="146" w:type="dxa"/>
          </w:tcPr>
          <w:p w14:paraId="5D7AF102" w14:textId="77777777" w:rsidR="00940A0E" w:rsidRPr="00C37EE8" w:rsidRDefault="00940A0E" w:rsidP="00940A0E">
            <w:pPr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</w:p>
        </w:tc>
        <w:tc>
          <w:tcPr>
            <w:tcW w:w="5059" w:type="dxa"/>
            <w:gridSpan w:val="2"/>
            <w:vAlign w:val="center"/>
            <w:hideMark/>
          </w:tcPr>
          <w:p w14:paraId="507CB4C4" w14:textId="057F6F77" w:rsidR="00940A0E" w:rsidRPr="00C37EE8" w:rsidRDefault="006C1E5C" w:rsidP="00795ECB">
            <w:pPr>
              <w:ind w:left="-49"/>
              <w:jc w:val="right"/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  <w:r>
              <w:rPr>
                <w:noProof/>
              </w:rPr>
              <w:drawing>
                <wp:inline distT="0" distB="0" distL="0" distR="0" wp14:anchorId="04E3EAEC" wp14:editId="53695EBD">
                  <wp:extent cx="3060000" cy="1440000"/>
                  <wp:effectExtent l="0" t="0" r="0" b="0"/>
                  <wp:docPr id="1981004243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100-00001B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36"/>
                    </a:graphicData>
                  </a:graphic>
                </wp:inline>
              </w:drawing>
            </w:r>
          </w:p>
        </w:tc>
      </w:tr>
      <w:tr w:rsidR="00940A0E" w:rsidRPr="00C37EE8" w14:paraId="6F3BCB9B" w14:textId="77777777" w:rsidTr="00EC3183">
        <w:trPr>
          <w:trHeight w:hRule="exact" w:val="113"/>
          <w:jc w:val="center"/>
        </w:trPr>
        <w:tc>
          <w:tcPr>
            <w:tcW w:w="4887" w:type="dxa"/>
            <w:vAlign w:val="bottom"/>
          </w:tcPr>
          <w:p w14:paraId="1959129A" w14:textId="77777777" w:rsidR="00940A0E" w:rsidRPr="00C37EE8" w:rsidRDefault="00940A0E" w:rsidP="00795ECB">
            <w:pPr>
              <w:ind w:left="-71"/>
              <w:jc w:val="center"/>
              <w:rPr>
                <w:rFonts w:ascii="Arial" w:hAnsi="Arial" w:cs="Arial"/>
                <w:bCs/>
                <w:snapToGrid w:val="0"/>
                <w:color w:val="4D565E"/>
                <w:sz w:val="20"/>
                <w:szCs w:val="22"/>
                <w:lang w:val="es-ES"/>
              </w:rPr>
            </w:pPr>
          </w:p>
        </w:tc>
        <w:tc>
          <w:tcPr>
            <w:tcW w:w="146" w:type="dxa"/>
            <w:vAlign w:val="bottom"/>
          </w:tcPr>
          <w:p w14:paraId="092B5386" w14:textId="77777777" w:rsidR="00940A0E" w:rsidRPr="00C37EE8" w:rsidRDefault="00940A0E" w:rsidP="00940A0E">
            <w:pPr>
              <w:jc w:val="center"/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</w:p>
        </w:tc>
        <w:tc>
          <w:tcPr>
            <w:tcW w:w="5059" w:type="dxa"/>
            <w:gridSpan w:val="2"/>
            <w:vAlign w:val="center"/>
          </w:tcPr>
          <w:p w14:paraId="5E2FEA49" w14:textId="1E314D72" w:rsidR="00940A0E" w:rsidRPr="00C37EE8" w:rsidRDefault="00940A0E" w:rsidP="00795ECB">
            <w:pPr>
              <w:ind w:left="-49"/>
              <w:jc w:val="right"/>
              <w:rPr>
                <w:rFonts w:ascii="Arial" w:hAnsi="Arial" w:cs="Arial"/>
                <w:bCs/>
                <w:snapToGrid w:val="0"/>
                <w:color w:val="4D565E"/>
                <w:sz w:val="20"/>
                <w:szCs w:val="22"/>
                <w:lang w:val="es-ES"/>
              </w:rPr>
            </w:pPr>
          </w:p>
        </w:tc>
      </w:tr>
      <w:tr w:rsidR="00940A0E" w:rsidRPr="00BD51EA" w14:paraId="21BA8E6C" w14:textId="77777777" w:rsidTr="00EC3183">
        <w:trPr>
          <w:trHeight w:hRule="exact" w:val="340"/>
          <w:jc w:val="center"/>
        </w:trPr>
        <w:tc>
          <w:tcPr>
            <w:tcW w:w="4887" w:type="dxa"/>
            <w:vAlign w:val="center"/>
          </w:tcPr>
          <w:p w14:paraId="472B200C" w14:textId="272368E7" w:rsidR="00940A0E" w:rsidRPr="00275EAC" w:rsidRDefault="00940A0E" w:rsidP="00795ECB">
            <w:pPr>
              <w:ind w:left="-71"/>
              <w:jc w:val="center"/>
              <w:rPr>
                <w:rFonts w:ascii="Arial" w:hAnsi="Arial" w:cs="Arial"/>
                <w:bCs/>
                <w:snapToGrid w:val="0"/>
                <w:color w:val="4D565E"/>
                <w:sz w:val="18"/>
                <w:szCs w:val="20"/>
                <w:lang w:val="es-ES"/>
              </w:rPr>
            </w:pPr>
            <w:r w:rsidRPr="00275EAC">
              <w:rPr>
                <w:rFonts w:ascii="Arial" w:hAnsi="Arial" w:cs="Arial"/>
                <w:bCs/>
                <w:snapToGrid w:val="0"/>
                <w:color w:val="4D565E"/>
                <w:sz w:val="18"/>
                <w:szCs w:val="20"/>
                <w:lang w:val="es-ES"/>
              </w:rPr>
              <w:t>Tabasco</w:t>
            </w:r>
          </w:p>
        </w:tc>
        <w:tc>
          <w:tcPr>
            <w:tcW w:w="146" w:type="dxa"/>
            <w:vAlign w:val="center"/>
          </w:tcPr>
          <w:p w14:paraId="5C794898" w14:textId="77777777" w:rsidR="00940A0E" w:rsidRPr="00275EAC" w:rsidRDefault="00940A0E" w:rsidP="00DD46D2">
            <w:pPr>
              <w:jc w:val="center"/>
              <w:rPr>
                <w:rFonts w:ascii="Arial" w:hAnsi="Arial" w:cs="Arial"/>
                <w:bCs/>
                <w:snapToGrid w:val="0"/>
                <w:sz w:val="18"/>
                <w:szCs w:val="20"/>
                <w:lang w:val="es-ES"/>
              </w:rPr>
            </w:pPr>
          </w:p>
        </w:tc>
        <w:tc>
          <w:tcPr>
            <w:tcW w:w="5059" w:type="dxa"/>
            <w:gridSpan w:val="2"/>
            <w:vAlign w:val="center"/>
          </w:tcPr>
          <w:p w14:paraId="33E2E010" w14:textId="147C3592" w:rsidR="00940A0E" w:rsidRPr="00275EAC" w:rsidRDefault="00940A0E" w:rsidP="00795ECB">
            <w:pPr>
              <w:ind w:left="-49"/>
              <w:jc w:val="center"/>
              <w:rPr>
                <w:rFonts w:ascii="Arial" w:hAnsi="Arial" w:cs="Arial"/>
                <w:bCs/>
                <w:snapToGrid w:val="0"/>
                <w:color w:val="4D565E"/>
                <w:sz w:val="18"/>
                <w:szCs w:val="20"/>
                <w:lang w:val="es-ES"/>
              </w:rPr>
            </w:pPr>
            <w:r w:rsidRPr="00275EAC">
              <w:rPr>
                <w:rFonts w:ascii="Arial" w:hAnsi="Arial" w:cs="Arial"/>
                <w:bCs/>
                <w:snapToGrid w:val="0"/>
                <w:color w:val="4D565E"/>
                <w:sz w:val="18"/>
                <w:szCs w:val="20"/>
                <w:lang w:val="es-ES"/>
              </w:rPr>
              <w:t>Tamaulipas</w:t>
            </w:r>
          </w:p>
        </w:tc>
      </w:tr>
      <w:tr w:rsidR="00940A0E" w:rsidRPr="00C37EE8" w14:paraId="7057E215" w14:textId="77777777" w:rsidTr="00874741">
        <w:trPr>
          <w:trHeight w:hRule="exact" w:val="2268"/>
          <w:jc w:val="center"/>
        </w:trPr>
        <w:tc>
          <w:tcPr>
            <w:tcW w:w="4887" w:type="dxa"/>
            <w:hideMark/>
          </w:tcPr>
          <w:p w14:paraId="618763E0" w14:textId="258F4198" w:rsidR="00940A0E" w:rsidRPr="00C37EE8" w:rsidRDefault="00874741" w:rsidP="00795ECB">
            <w:pPr>
              <w:ind w:left="-71"/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  <w:r>
              <w:rPr>
                <w:noProof/>
              </w:rPr>
              <w:drawing>
                <wp:inline distT="0" distB="0" distL="0" distR="0" wp14:anchorId="03D419A6" wp14:editId="3E18D3C4">
                  <wp:extent cx="3060000" cy="1440000"/>
                  <wp:effectExtent l="0" t="0" r="0" b="0"/>
                  <wp:docPr id="2057481056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100-00001C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37"/>
                    </a:graphicData>
                  </a:graphic>
                </wp:inline>
              </w:drawing>
            </w:r>
          </w:p>
        </w:tc>
        <w:tc>
          <w:tcPr>
            <w:tcW w:w="146" w:type="dxa"/>
          </w:tcPr>
          <w:p w14:paraId="220F7612" w14:textId="77777777" w:rsidR="00940A0E" w:rsidRPr="00C37EE8" w:rsidRDefault="00940A0E" w:rsidP="00940A0E">
            <w:pPr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</w:p>
        </w:tc>
        <w:tc>
          <w:tcPr>
            <w:tcW w:w="5059" w:type="dxa"/>
            <w:gridSpan w:val="2"/>
            <w:hideMark/>
          </w:tcPr>
          <w:p w14:paraId="46316762" w14:textId="2B6D8665" w:rsidR="00940A0E" w:rsidRPr="00C37EE8" w:rsidRDefault="00874741" w:rsidP="00795ECB">
            <w:pPr>
              <w:ind w:left="-49"/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  <w:r>
              <w:rPr>
                <w:noProof/>
              </w:rPr>
              <w:drawing>
                <wp:inline distT="0" distB="0" distL="0" distR="0" wp14:anchorId="23C99F4B" wp14:editId="5F6DA005">
                  <wp:extent cx="3060000" cy="1440000"/>
                  <wp:effectExtent l="0" t="0" r="0" b="0"/>
                  <wp:docPr id="1253689443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100-00001D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38"/>
                    </a:graphicData>
                  </a:graphic>
                </wp:inline>
              </w:drawing>
            </w:r>
          </w:p>
        </w:tc>
      </w:tr>
      <w:tr w:rsidR="00940A0E" w:rsidRPr="00C37EE8" w14:paraId="63F1AB39" w14:textId="77777777" w:rsidTr="00EC3183">
        <w:trPr>
          <w:trHeight w:hRule="exact" w:val="113"/>
          <w:jc w:val="center"/>
        </w:trPr>
        <w:tc>
          <w:tcPr>
            <w:tcW w:w="4887" w:type="dxa"/>
            <w:vAlign w:val="bottom"/>
          </w:tcPr>
          <w:p w14:paraId="1F1E4E8D" w14:textId="77777777" w:rsidR="00940A0E" w:rsidRPr="00C37EE8" w:rsidRDefault="00940A0E" w:rsidP="00795ECB">
            <w:pPr>
              <w:widowControl w:val="0"/>
              <w:ind w:left="-71"/>
              <w:jc w:val="center"/>
              <w:rPr>
                <w:rFonts w:ascii="Arial" w:hAnsi="Arial" w:cs="Arial"/>
                <w:bCs/>
                <w:snapToGrid w:val="0"/>
                <w:color w:val="4D565E"/>
                <w:sz w:val="20"/>
                <w:szCs w:val="22"/>
                <w:lang w:val="es-ES"/>
              </w:rPr>
            </w:pPr>
          </w:p>
        </w:tc>
        <w:tc>
          <w:tcPr>
            <w:tcW w:w="146" w:type="dxa"/>
            <w:vAlign w:val="bottom"/>
          </w:tcPr>
          <w:p w14:paraId="68B83EB4" w14:textId="77777777" w:rsidR="00940A0E" w:rsidRPr="00C37EE8" w:rsidRDefault="00940A0E" w:rsidP="00BB255A">
            <w:pPr>
              <w:widowControl w:val="0"/>
              <w:jc w:val="center"/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</w:p>
        </w:tc>
        <w:tc>
          <w:tcPr>
            <w:tcW w:w="5059" w:type="dxa"/>
            <w:gridSpan w:val="2"/>
            <w:vAlign w:val="bottom"/>
          </w:tcPr>
          <w:p w14:paraId="7F4A642A" w14:textId="3D8B2FFC" w:rsidR="00940A0E" w:rsidRPr="00940A0E" w:rsidRDefault="00940A0E" w:rsidP="00795ECB">
            <w:pPr>
              <w:widowControl w:val="0"/>
              <w:ind w:left="-49"/>
              <w:jc w:val="right"/>
              <w:rPr>
                <w:rFonts w:ascii="Arial" w:hAnsi="Arial" w:cs="Arial"/>
                <w:bCs/>
                <w:snapToGrid w:val="0"/>
                <w:color w:val="4D565E"/>
                <w:sz w:val="16"/>
                <w:szCs w:val="16"/>
                <w:lang w:val="es-ES"/>
              </w:rPr>
            </w:pPr>
          </w:p>
        </w:tc>
      </w:tr>
      <w:tr w:rsidR="00940A0E" w:rsidRPr="00BD51EA" w14:paraId="3077824F" w14:textId="77777777" w:rsidTr="00EC3183">
        <w:trPr>
          <w:trHeight w:hRule="exact" w:val="340"/>
          <w:jc w:val="center"/>
        </w:trPr>
        <w:tc>
          <w:tcPr>
            <w:tcW w:w="4887" w:type="dxa"/>
            <w:vAlign w:val="center"/>
            <w:hideMark/>
          </w:tcPr>
          <w:p w14:paraId="76892468" w14:textId="77777777" w:rsidR="00940A0E" w:rsidRPr="00275EAC" w:rsidRDefault="00940A0E" w:rsidP="00795ECB">
            <w:pPr>
              <w:widowControl w:val="0"/>
              <w:ind w:left="-71"/>
              <w:jc w:val="center"/>
              <w:rPr>
                <w:rFonts w:ascii="Arial" w:hAnsi="Arial" w:cs="Arial"/>
                <w:bCs/>
                <w:snapToGrid w:val="0"/>
                <w:color w:val="4D565E"/>
                <w:sz w:val="18"/>
                <w:szCs w:val="20"/>
                <w:lang w:val="es-ES"/>
              </w:rPr>
            </w:pPr>
            <w:r w:rsidRPr="00275EAC">
              <w:rPr>
                <w:rFonts w:ascii="Arial" w:hAnsi="Arial" w:cs="Arial"/>
                <w:bCs/>
                <w:snapToGrid w:val="0"/>
                <w:color w:val="4D565E"/>
                <w:sz w:val="18"/>
                <w:szCs w:val="20"/>
                <w:lang w:val="es-ES"/>
              </w:rPr>
              <w:t>Tlaxcala</w:t>
            </w:r>
          </w:p>
        </w:tc>
        <w:tc>
          <w:tcPr>
            <w:tcW w:w="146" w:type="dxa"/>
            <w:vAlign w:val="center"/>
          </w:tcPr>
          <w:p w14:paraId="06468F76" w14:textId="77777777" w:rsidR="00940A0E" w:rsidRPr="00275EAC" w:rsidRDefault="00940A0E" w:rsidP="00BB255A">
            <w:pPr>
              <w:widowControl w:val="0"/>
              <w:jc w:val="center"/>
              <w:rPr>
                <w:rFonts w:ascii="Arial" w:hAnsi="Arial" w:cs="Arial"/>
                <w:bCs/>
                <w:snapToGrid w:val="0"/>
                <w:sz w:val="18"/>
                <w:szCs w:val="20"/>
                <w:lang w:val="es-ES"/>
              </w:rPr>
            </w:pPr>
          </w:p>
        </w:tc>
        <w:tc>
          <w:tcPr>
            <w:tcW w:w="5059" w:type="dxa"/>
            <w:gridSpan w:val="2"/>
            <w:vAlign w:val="center"/>
            <w:hideMark/>
          </w:tcPr>
          <w:p w14:paraId="5BFA6813" w14:textId="77777777" w:rsidR="00940A0E" w:rsidRPr="00275EAC" w:rsidRDefault="00940A0E" w:rsidP="00795ECB">
            <w:pPr>
              <w:widowControl w:val="0"/>
              <w:ind w:left="-49"/>
              <w:jc w:val="center"/>
              <w:rPr>
                <w:rFonts w:ascii="Arial" w:hAnsi="Arial" w:cs="Arial"/>
                <w:bCs/>
                <w:snapToGrid w:val="0"/>
                <w:color w:val="4D565E"/>
                <w:sz w:val="18"/>
                <w:szCs w:val="20"/>
                <w:lang w:val="es-ES"/>
              </w:rPr>
            </w:pPr>
            <w:r w:rsidRPr="00275EAC">
              <w:rPr>
                <w:rFonts w:ascii="Arial" w:hAnsi="Arial" w:cs="Arial"/>
                <w:bCs/>
                <w:snapToGrid w:val="0"/>
                <w:color w:val="4D565E"/>
                <w:sz w:val="18"/>
                <w:szCs w:val="20"/>
                <w:lang w:val="es-ES"/>
              </w:rPr>
              <w:t>Veracruz de Ignacio de la Llave</w:t>
            </w:r>
          </w:p>
        </w:tc>
      </w:tr>
      <w:tr w:rsidR="00940A0E" w:rsidRPr="00C37EE8" w14:paraId="687CADD3" w14:textId="77777777" w:rsidTr="00874741">
        <w:trPr>
          <w:trHeight w:hRule="exact" w:val="2268"/>
          <w:jc w:val="center"/>
        </w:trPr>
        <w:tc>
          <w:tcPr>
            <w:tcW w:w="4887" w:type="dxa"/>
            <w:hideMark/>
          </w:tcPr>
          <w:p w14:paraId="73CEEFA1" w14:textId="559CF53B" w:rsidR="00940A0E" w:rsidRPr="00C37EE8" w:rsidRDefault="00874741" w:rsidP="00795ECB">
            <w:pPr>
              <w:widowControl w:val="0"/>
              <w:ind w:left="-71"/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  <w:r>
              <w:rPr>
                <w:noProof/>
              </w:rPr>
              <w:drawing>
                <wp:inline distT="0" distB="0" distL="0" distR="0" wp14:anchorId="0178B1FA" wp14:editId="7948CC54">
                  <wp:extent cx="3060000" cy="1440000"/>
                  <wp:effectExtent l="0" t="0" r="0" b="0"/>
                  <wp:docPr id="172688727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100-00001E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39"/>
                    </a:graphicData>
                  </a:graphic>
                </wp:inline>
              </w:drawing>
            </w:r>
          </w:p>
        </w:tc>
        <w:tc>
          <w:tcPr>
            <w:tcW w:w="146" w:type="dxa"/>
          </w:tcPr>
          <w:p w14:paraId="64CBF902" w14:textId="77777777" w:rsidR="00940A0E" w:rsidRPr="00C37EE8" w:rsidRDefault="00940A0E" w:rsidP="00BB255A">
            <w:pPr>
              <w:widowControl w:val="0"/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</w:p>
        </w:tc>
        <w:tc>
          <w:tcPr>
            <w:tcW w:w="5059" w:type="dxa"/>
            <w:gridSpan w:val="2"/>
            <w:hideMark/>
          </w:tcPr>
          <w:p w14:paraId="001CB5F2" w14:textId="1EB83D39" w:rsidR="00940A0E" w:rsidRPr="00C37EE8" w:rsidRDefault="00874741" w:rsidP="00795ECB">
            <w:pPr>
              <w:widowControl w:val="0"/>
              <w:ind w:left="-49"/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  <w:r>
              <w:rPr>
                <w:noProof/>
              </w:rPr>
              <w:drawing>
                <wp:inline distT="0" distB="0" distL="0" distR="0" wp14:anchorId="1D117F76" wp14:editId="2E28A90D">
                  <wp:extent cx="3060000" cy="1440000"/>
                  <wp:effectExtent l="0" t="0" r="0" b="0"/>
                  <wp:docPr id="458981449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100-00001F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40"/>
                    </a:graphicData>
                  </a:graphic>
                </wp:inline>
              </w:drawing>
            </w:r>
          </w:p>
        </w:tc>
      </w:tr>
      <w:tr w:rsidR="00EE7D92" w:rsidRPr="00C37EE8" w14:paraId="0EFE341C" w14:textId="77777777" w:rsidTr="00EC3183">
        <w:trPr>
          <w:trHeight w:hRule="exact" w:val="170"/>
          <w:jc w:val="center"/>
        </w:trPr>
        <w:tc>
          <w:tcPr>
            <w:tcW w:w="4887" w:type="dxa"/>
          </w:tcPr>
          <w:p w14:paraId="42D95FBF" w14:textId="77777777" w:rsidR="00EE7D92" w:rsidRDefault="00EE7D92" w:rsidP="00EE7D92">
            <w:pPr>
              <w:widowControl w:val="0"/>
              <w:ind w:left="-71"/>
              <w:rPr>
                <w:noProof/>
              </w:rPr>
            </w:pPr>
          </w:p>
        </w:tc>
        <w:tc>
          <w:tcPr>
            <w:tcW w:w="146" w:type="dxa"/>
          </w:tcPr>
          <w:p w14:paraId="283AEA9F" w14:textId="77777777" w:rsidR="00EE7D92" w:rsidRPr="00C37EE8" w:rsidRDefault="00EE7D92" w:rsidP="00EE7D92">
            <w:pPr>
              <w:widowControl w:val="0"/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</w:p>
        </w:tc>
        <w:tc>
          <w:tcPr>
            <w:tcW w:w="5059" w:type="dxa"/>
            <w:gridSpan w:val="2"/>
            <w:vAlign w:val="bottom"/>
          </w:tcPr>
          <w:p w14:paraId="77478D21" w14:textId="4A355273" w:rsidR="00EE7D92" w:rsidRDefault="00EE7D92" w:rsidP="00EE7D92">
            <w:pPr>
              <w:widowControl w:val="0"/>
              <w:ind w:left="-49"/>
              <w:jc w:val="right"/>
              <w:rPr>
                <w:noProof/>
              </w:rPr>
            </w:pPr>
            <w:r w:rsidRPr="00C33212">
              <w:rPr>
                <w:rFonts w:ascii="Arial" w:hAnsi="Arial" w:cs="Arial"/>
                <w:bCs/>
                <w:snapToGrid w:val="0"/>
                <w:color w:val="4D565E"/>
                <w:sz w:val="16"/>
                <w:szCs w:val="16"/>
                <w:lang w:val="es-ES"/>
              </w:rPr>
              <w:t>(</w:t>
            </w:r>
            <w:r w:rsidR="005A22A3">
              <w:rPr>
                <w:rFonts w:ascii="Arial" w:hAnsi="Arial" w:cs="Arial"/>
                <w:bCs/>
                <w:snapToGrid w:val="0"/>
                <w:color w:val="4D565E"/>
                <w:sz w:val="16"/>
                <w:szCs w:val="18"/>
                <w:lang w:val="es-ES"/>
              </w:rPr>
              <w:t>c</w:t>
            </w:r>
            <w:r w:rsidR="005A22A3" w:rsidRPr="00C33212">
              <w:rPr>
                <w:rFonts w:ascii="Arial" w:hAnsi="Arial" w:cs="Arial"/>
                <w:bCs/>
                <w:snapToGrid w:val="0"/>
                <w:color w:val="4D565E"/>
                <w:sz w:val="16"/>
                <w:szCs w:val="18"/>
                <w:lang w:val="es-ES"/>
              </w:rPr>
              <w:t>ontinúa</w:t>
            </w:r>
            <w:r w:rsidRPr="00C33212">
              <w:rPr>
                <w:rFonts w:ascii="Arial" w:hAnsi="Arial" w:cs="Arial"/>
                <w:bCs/>
                <w:snapToGrid w:val="0"/>
                <w:color w:val="4D565E"/>
                <w:sz w:val="16"/>
                <w:szCs w:val="16"/>
                <w:lang w:val="es-ES"/>
              </w:rPr>
              <w:t>)</w:t>
            </w:r>
          </w:p>
        </w:tc>
      </w:tr>
      <w:tr w:rsidR="00EE7D92" w:rsidRPr="00C37EE8" w14:paraId="4694B903" w14:textId="77777777" w:rsidTr="00EC3183">
        <w:trPr>
          <w:trHeight w:hRule="exact" w:val="170"/>
          <w:jc w:val="center"/>
        </w:trPr>
        <w:tc>
          <w:tcPr>
            <w:tcW w:w="4887" w:type="dxa"/>
            <w:vAlign w:val="bottom"/>
          </w:tcPr>
          <w:p w14:paraId="3A240CF7" w14:textId="77777777" w:rsidR="00EE7D92" w:rsidRPr="00C37EE8" w:rsidRDefault="00EE7D92" w:rsidP="00EE7D92">
            <w:pPr>
              <w:keepNext/>
              <w:keepLines/>
              <w:ind w:left="-71"/>
              <w:jc w:val="center"/>
              <w:rPr>
                <w:rFonts w:ascii="Arial" w:hAnsi="Arial" w:cs="Arial"/>
                <w:bCs/>
                <w:snapToGrid w:val="0"/>
                <w:color w:val="4D565E"/>
                <w:sz w:val="20"/>
                <w:szCs w:val="22"/>
                <w:lang w:val="es-ES"/>
              </w:rPr>
            </w:pPr>
          </w:p>
        </w:tc>
        <w:tc>
          <w:tcPr>
            <w:tcW w:w="146" w:type="dxa"/>
            <w:vAlign w:val="bottom"/>
          </w:tcPr>
          <w:p w14:paraId="14124590" w14:textId="77777777" w:rsidR="00EE7D92" w:rsidRPr="00C37EE8" w:rsidRDefault="00EE7D92" w:rsidP="00EE7D92">
            <w:pPr>
              <w:keepNext/>
              <w:keepLines/>
              <w:jc w:val="center"/>
              <w:rPr>
                <w:rFonts w:ascii="Arial" w:hAnsi="Arial" w:cs="Arial"/>
                <w:bCs/>
                <w:snapToGrid w:val="0"/>
                <w:sz w:val="20"/>
                <w:szCs w:val="22"/>
                <w:lang w:val="es-ES"/>
              </w:rPr>
            </w:pPr>
          </w:p>
        </w:tc>
        <w:tc>
          <w:tcPr>
            <w:tcW w:w="5059" w:type="dxa"/>
            <w:gridSpan w:val="2"/>
            <w:vAlign w:val="bottom"/>
          </w:tcPr>
          <w:p w14:paraId="1C035305" w14:textId="17432CDB" w:rsidR="00EE7D92" w:rsidRPr="00BB255A" w:rsidRDefault="00EE7D92" w:rsidP="00EE7D92">
            <w:pPr>
              <w:keepNext/>
              <w:keepLines/>
              <w:ind w:left="-49"/>
              <w:jc w:val="right"/>
              <w:rPr>
                <w:rFonts w:ascii="Arial" w:hAnsi="Arial" w:cs="Arial"/>
                <w:bCs/>
                <w:snapToGrid w:val="0"/>
                <w:color w:val="4D565E"/>
                <w:sz w:val="16"/>
                <w:szCs w:val="18"/>
                <w:lang w:val="es-ES"/>
              </w:rPr>
            </w:pPr>
          </w:p>
        </w:tc>
      </w:tr>
      <w:tr w:rsidR="00EE7D92" w:rsidRPr="00BD51EA" w14:paraId="490FE051" w14:textId="77777777" w:rsidTr="00EC3183">
        <w:trPr>
          <w:trHeight w:hRule="exact" w:val="340"/>
          <w:jc w:val="center"/>
        </w:trPr>
        <w:tc>
          <w:tcPr>
            <w:tcW w:w="4887" w:type="dxa"/>
            <w:vAlign w:val="center"/>
            <w:hideMark/>
          </w:tcPr>
          <w:p w14:paraId="1225583D" w14:textId="77777777" w:rsidR="00EE7D92" w:rsidRPr="00275EAC" w:rsidRDefault="00EE7D92" w:rsidP="00EE7D92">
            <w:pPr>
              <w:keepNext/>
              <w:keepLines/>
              <w:ind w:left="-71"/>
              <w:jc w:val="center"/>
              <w:rPr>
                <w:rFonts w:ascii="Arial" w:hAnsi="Arial" w:cs="Arial"/>
                <w:bCs/>
                <w:snapToGrid w:val="0"/>
                <w:color w:val="4D565E"/>
                <w:sz w:val="18"/>
                <w:szCs w:val="20"/>
                <w:lang w:val="es-ES"/>
              </w:rPr>
            </w:pPr>
            <w:r w:rsidRPr="00275EAC">
              <w:rPr>
                <w:rFonts w:ascii="Arial" w:hAnsi="Arial" w:cs="Arial"/>
                <w:bCs/>
                <w:snapToGrid w:val="0"/>
                <w:color w:val="4D565E"/>
                <w:sz w:val="18"/>
                <w:szCs w:val="20"/>
                <w:lang w:val="es-ES"/>
              </w:rPr>
              <w:t>Yucatán</w:t>
            </w:r>
          </w:p>
        </w:tc>
        <w:tc>
          <w:tcPr>
            <w:tcW w:w="146" w:type="dxa"/>
            <w:vAlign w:val="center"/>
          </w:tcPr>
          <w:p w14:paraId="3DB6E331" w14:textId="77777777" w:rsidR="00EE7D92" w:rsidRPr="00275EAC" w:rsidRDefault="00EE7D92" w:rsidP="00EE7D92">
            <w:pPr>
              <w:keepNext/>
              <w:keepLines/>
              <w:jc w:val="center"/>
              <w:rPr>
                <w:rFonts w:ascii="Arial" w:hAnsi="Arial" w:cs="Arial"/>
                <w:bCs/>
                <w:snapToGrid w:val="0"/>
                <w:sz w:val="18"/>
                <w:szCs w:val="20"/>
                <w:lang w:val="es-ES"/>
              </w:rPr>
            </w:pPr>
          </w:p>
        </w:tc>
        <w:tc>
          <w:tcPr>
            <w:tcW w:w="5059" w:type="dxa"/>
            <w:gridSpan w:val="2"/>
            <w:vAlign w:val="center"/>
            <w:hideMark/>
          </w:tcPr>
          <w:p w14:paraId="2C36B022" w14:textId="77777777" w:rsidR="00EE7D92" w:rsidRPr="00275EAC" w:rsidRDefault="00EE7D92" w:rsidP="00EE7D92">
            <w:pPr>
              <w:keepNext/>
              <w:keepLines/>
              <w:ind w:left="-49"/>
              <w:jc w:val="center"/>
              <w:rPr>
                <w:rFonts w:ascii="Arial" w:hAnsi="Arial" w:cs="Arial"/>
                <w:bCs/>
                <w:snapToGrid w:val="0"/>
                <w:color w:val="4D565E"/>
                <w:sz w:val="18"/>
                <w:szCs w:val="20"/>
                <w:lang w:val="es-ES"/>
              </w:rPr>
            </w:pPr>
            <w:r w:rsidRPr="00275EAC">
              <w:rPr>
                <w:rFonts w:ascii="Arial" w:hAnsi="Arial" w:cs="Arial"/>
                <w:bCs/>
                <w:snapToGrid w:val="0"/>
                <w:color w:val="4D565E"/>
                <w:sz w:val="18"/>
                <w:szCs w:val="20"/>
                <w:lang w:val="es-ES"/>
              </w:rPr>
              <w:t>Zacatecas</w:t>
            </w:r>
          </w:p>
        </w:tc>
      </w:tr>
      <w:tr w:rsidR="00EE7D92" w:rsidRPr="00C37EE8" w14:paraId="7B38B2F0" w14:textId="77777777" w:rsidTr="00255251">
        <w:trPr>
          <w:trHeight w:hRule="exact" w:val="2268"/>
          <w:jc w:val="center"/>
        </w:trPr>
        <w:tc>
          <w:tcPr>
            <w:tcW w:w="4887" w:type="dxa"/>
            <w:hideMark/>
          </w:tcPr>
          <w:p w14:paraId="011D66B6" w14:textId="1E47345F" w:rsidR="00EE7D92" w:rsidRPr="00C37EE8" w:rsidRDefault="00255251" w:rsidP="00EE7D92">
            <w:pPr>
              <w:ind w:left="-71"/>
              <w:rPr>
                <w:rFonts w:ascii="Arial" w:hAnsi="Arial" w:cs="Arial"/>
                <w:snapToGrid w:val="0"/>
                <w:sz w:val="20"/>
                <w:szCs w:val="22"/>
                <w:lang w:val="es-ES"/>
              </w:rPr>
            </w:pPr>
            <w:r>
              <w:rPr>
                <w:noProof/>
              </w:rPr>
              <w:drawing>
                <wp:inline distT="0" distB="0" distL="0" distR="0" wp14:anchorId="2CB0F2C9" wp14:editId="22433E50">
                  <wp:extent cx="3060000" cy="1440000"/>
                  <wp:effectExtent l="0" t="0" r="0" b="0"/>
                  <wp:docPr id="115060970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100-000020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41"/>
                    </a:graphicData>
                  </a:graphic>
                </wp:inline>
              </w:drawing>
            </w:r>
          </w:p>
        </w:tc>
        <w:tc>
          <w:tcPr>
            <w:tcW w:w="146" w:type="dxa"/>
          </w:tcPr>
          <w:p w14:paraId="5FF9FB14" w14:textId="77777777" w:rsidR="00EE7D92" w:rsidRPr="00C37EE8" w:rsidRDefault="00EE7D92" w:rsidP="00EE7D92">
            <w:pPr>
              <w:rPr>
                <w:rFonts w:ascii="Arial" w:hAnsi="Arial" w:cs="Arial"/>
                <w:snapToGrid w:val="0"/>
                <w:sz w:val="20"/>
                <w:szCs w:val="22"/>
                <w:lang w:val="es-ES"/>
              </w:rPr>
            </w:pPr>
          </w:p>
        </w:tc>
        <w:tc>
          <w:tcPr>
            <w:tcW w:w="5059" w:type="dxa"/>
            <w:gridSpan w:val="2"/>
            <w:hideMark/>
          </w:tcPr>
          <w:p w14:paraId="1422197E" w14:textId="285BBDAD" w:rsidR="00EE7D92" w:rsidRPr="00C37EE8" w:rsidRDefault="00255251" w:rsidP="00EE7D92">
            <w:pPr>
              <w:ind w:left="-49"/>
              <w:rPr>
                <w:rFonts w:ascii="Arial" w:hAnsi="Arial" w:cs="Arial"/>
                <w:snapToGrid w:val="0"/>
                <w:sz w:val="20"/>
                <w:szCs w:val="22"/>
                <w:lang w:val="es-ES"/>
              </w:rPr>
            </w:pPr>
            <w:r>
              <w:rPr>
                <w:noProof/>
              </w:rPr>
              <w:drawing>
                <wp:inline distT="0" distB="0" distL="0" distR="0" wp14:anchorId="62884BCB" wp14:editId="1F4DEF5C">
                  <wp:extent cx="3060000" cy="1440000"/>
                  <wp:effectExtent l="0" t="0" r="0" b="0"/>
                  <wp:docPr id="414897516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100-000021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42"/>
                    </a:graphicData>
                  </a:graphic>
                </wp:inline>
              </w:drawing>
            </w:r>
          </w:p>
        </w:tc>
      </w:tr>
      <w:tr w:rsidR="00EE7D92" w:rsidRPr="00C37EE8" w14:paraId="3C5C955E" w14:textId="77777777" w:rsidTr="00EC3183">
        <w:tblPrEx>
          <w:tblCellMar>
            <w:left w:w="0" w:type="dxa"/>
            <w:right w:w="0" w:type="dxa"/>
          </w:tblCellMar>
        </w:tblPrEx>
        <w:trPr>
          <w:trHeight w:hRule="exact" w:val="283"/>
          <w:jc w:val="center"/>
        </w:trPr>
        <w:tc>
          <w:tcPr>
            <w:tcW w:w="10092" w:type="dxa"/>
            <w:gridSpan w:val="4"/>
            <w:vAlign w:val="center"/>
          </w:tcPr>
          <w:tbl>
            <w:tblPr>
              <w:tblStyle w:val="Tablaconcuadrcula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612"/>
              <w:gridCol w:w="2041"/>
              <w:gridCol w:w="612"/>
              <w:gridCol w:w="2041"/>
              <w:gridCol w:w="612"/>
              <w:gridCol w:w="2041"/>
            </w:tblGrid>
            <w:tr w:rsidR="00EE7D92" w:rsidRPr="00C37EE8" w14:paraId="733352D8" w14:textId="77777777" w:rsidTr="00430A6F">
              <w:trPr>
                <w:trHeight w:val="283"/>
                <w:jc w:val="center"/>
              </w:trPr>
              <w:tc>
                <w:tcPr>
                  <w:tcW w:w="612" w:type="dxa"/>
                </w:tcPr>
                <w:p w14:paraId="3DE070C9" w14:textId="77777777" w:rsidR="00EE7D92" w:rsidRPr="00C37EE8" w:rsidRDefault="00EE7D92" w:rsidP="00EE7D92">
                  <w:pPr>
                    <w:widowControl w:val="0"/>
                    <w:autoSpaceDE w:val="0"/>
                    <w:autoSpaceDN w:val="0"/>
                    <w:adjustRightInd w:val="0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C37EE8">
                    <w:rPr>
                      <w:rFonts w:ascii="Arial" w:hAnsi="Arial" w:cs="Arial"/>
                      <w:noProof/>
                      <w:sz w:val="16"/>
                      <w:szCs w:val="16"/>
                    </w:rPr>
                    <mc:AlternateContent>
                      <mc:Choice Requires="wps">
                        <w:drawing>
                          <wp:inline distT="0" distB="0" distL="0" distR="0" wp14:anchorId="46DB169B" wp14:editId="5DFF21E2">
                            <wp:extent cx="252000" cy="0"/>
                            <wp:effectExtent l="0" t="0" r="0" b="0"/>
                            <wp:docPr id="1877503558" name="Conector recto 7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>
                                      <a:off x="0" y="0"/>
                                      <a:ext cx="252000" cy="0"/>
                                    </a:xfrm>
                                    <a:prstGeom prst="line">
                                      <a:avLst/>
                                    </a:prstGeom>
                                    <a:ln w="15875">
                                      <a:solidFill>
                                        <a:srgbClr val="08989C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line w14:anchorId="7AEB83B3" id="Conector recto 7" o:spid="_x0000_s1026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19.8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" strokecolor="#08989c" strokeweight="1.25pt">
                            <w10:anchorlock/>
                          </v:line>
                        </w:pict>
                      </mc:Fallback>
                    </mc:AlternateContent>
                  </w:r>
                </w:p>
              </w:tc>
              <w:tc>
                <w:tcPr>
                  <w:tcW w:w="2041" w:type="dxa"/>
                  <w:vAlign w:val="center"/>
                </w:tcPr>
                <w:p w14:paraId="6653A183" w14:textId="77777777" w:rsidR="00EE7D92" w:rsidRPr="00C37EE8" w:rsidRDefault="00EE7D92" w:rsidP="00EE7D92">
                  <w:pPr>
                    <w:widowControl w:val="0"/>
                    <w:autoSpaceDE w:val="0"/>
                    <w:autoSpaceDN w:val="0"/>
                    <w:adjustRightInd w:val="0"/>
                    <w:ind w:left="-123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C37EE8">
                    <w:rPr>
                      <w:rFonts w:ascii="Arial" w:hAnsi="Arial" w:cs="Arial"/>
                      <w:color w:val="4D565E"/>
                      <w:sz w:val="16"/>
                      <w:szCs w:val="16"/>
                    </w:rPr>
                    <w:t>Serie desestacionalizada</w:t>
                  </w:r>
                </w:p>
              </w:tc>
              <w:tc>
                <w:tcPr>
                  <w:tcW w:w="612" w:type="dxa"/>
                </w:tcPr>
                <w:p w14:paraId="31681E45" w14:textId="77777777" w:rsidR="00EE7D92" w:rsidRPr="00C37EE8" w:rsidRDefault="00EE7D92" w:rsidP="00EE7D92">
                  <w:pPr>
                    <w:widowControl w:val="0"/>
                    <w:autoSpaceDE w:val="0"/>
                    <w:autoSpaceDN w:val="0"/>
                    <w:adjustRightInd w:val="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C37EE8">
                    <w:rPr>
                      <w:rFonts w:ascii="Arial" w:hAnsi="Arial" w:cs="Arial"/>
                      <w:noProof/>
                      <w:sz w:val="16"/>
                      <w:szCs w:val="16"/>
                    </w:rPr>
                    <mc:AlternateContent>
                      <mc:Choice Requires="wps">
                        <w:drawing>
                          <wp:inline distT="0" distB="0" distL="0" distR="0" wp14:anchorId="1FC3B252" wp14:editId="319CB7C0">
                            <wp:extent cx="252000" cy="0"/>
                            <wp:effectExtent l="0" t="0" r="0" b="0"/>
                            <wp:docPr id="1277249390" name="Conector recto 7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>
                                      <a:off x="0" y="0"/>
                                      <a:ext cx="252000" cy="0"/>
                                    </a:xfrm>
                                    <a:prstGeom prst="line">
                                      <a:avLst/>
                                    </a:prstGeom>
                                    <a:ln w="12700">
                                      <a:solidFill>
                                        <a:srgbClr val="003057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line w14:anchorId="13A75A7A" id="Conector recto 7" o:spid="_x0000_s1026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19.8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" strokecolor="#003057" strokeweight="1pt">
                            <w10:anchorlock/>
                          </v:line>
                        </w:pict>
                      </mc:Fallback>
                    </mc:AlternateContent>
                  </w:r>
                </w:p>
              </w:tc>
              <w:tc>
                <w:tcPr>
                  <w:tcW w:w="2041" w:type="dxa"/>
                  <w:vAlign w:val="center"/>
                </w:tcPr>
                <w:p w14:paraId="025E0454" w14:textId="77777777" w:rsidR="00EE7D92" w:rsidRPr="00C37EE8" w:rsidRDefault="00EE7D92" w:rsidP="00EE7D92">
                  <w:pPr>
                    <w:widowControl w:val="0"/>
                    <w:autoSpaceDE w:val="0"/>
                    <w:autoSpaceDN w:val="0"/>
                    <w:adjustRightInd w:val="0"/>
                    <w:ind w:left="-115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C37EE8">
                    <w:rPr>
                      <w:rFonts w:ascii="Arial" w:hAnsi="Arial" w:cs="Arial"/>
                      <w:color w:val="4D565E"/>
                      <w:sz w:val="16"/>
                      <w:szCs w:val="16"/>
                    </w:rPr>
                    <w:t>Serie tendencia-ciclo</w:t>
                  </w:r>
                </w:p>
              </w:tc>
              <w:tc>
                <w:tcPr>
                  <w:tcW w:w="567" w:type="dxa"/>
                </w:tcPr>
                <w:p w14:paraId="6BD8B406" w14:textId="77777777" w:rsidR="00EE7D92" w:rsidRPr="00C37EE8" w:rsidRDefault="00EE7D92" w:rsidP="00EE7D92">
                  <w:pPr>
                    <w:widowControl w:val="0"/>
                    <w:autoSpaceDE w:val="0"/>
                    <w:autoSpaceDN w:val="0"/>
                    <w:adjustRightInd w:val="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C37EE8">
                    <w:rPr>
                      <w:rFonts w:ascii="Arial" w:hAnsi="Arial" w:cs="Arial"/>
                      <w:noProof/>
                      <w:sz w:val="16"/>
                      <w:szCs w:val="16"/>
                    </w:rPr>
                    <mc:AlternateContent>
                      <mc:Choice Requires="wps">
                        <w:drawing>
                          <wp:inline distT="0" distB="0" distL="0" distR="0" wp14:anchorId="644210EC" wp14:editId="55901536">
                            <wp:extent cx="252000" cy="0"/>
                            <wp:effectExtent l="0" t="0" r="0" b="0"/>
                            <wp:docPr id="5186025" name="Conector recto 7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>
                                      <a:off x="0" y="0"/>
                                      <a:ext cx="252000" cy="0"/>
                                    </a:xfrm>
                                    <a:prstGeom prst="line">
                                      <a:avLst/>
                                    </a:prstGeom>
                                    <a:ln w="15875">
                                      <a:solidFill>
                                        <a:srgbClr val="9F2578"/>
                                      </a:solidFill>
                                      <a:prstDash val="sysDash"/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line w14:anchorId="0FF72AC7" id="Conector recto 7" o:spid="_x0000_s1026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19.8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" strokecolor="#9f2578" strokeweight="1.25pt">
                            <v:stroke dashstyle="3 1"/>
                            <w10:anchorlock/>
                          </v:line>
                        </w:pict>
                      </mc:Fallback>
                    </mc:AlternateContent>
                  </w:r>
                </w:p>
              </w:tc>
              <w:tc>
                <w:tcPr>
                  <w:tcW w:w="2041" w:type="dxa"/>
                  <w:vAlign w:val="center"/>
                </w:tcPr>
                <w:p w14:paraId="737F3C25" w14:textId="77777777" w:rsidR="00EE7D92" w:rsidRPr="00C37EE8" w:rsidRDefault="00EE7D92" w:rsidP="00EE7D92">
                  <w:pPr>
                    <w:widowControl w:val="0"/>
                    <w:autoSpaceDE w:val="0"/>
                    <w:autoSpaceDN w:val="0"/>
                    <w:adjustRightInd w:val="0"/>
                    <w:ind w:left="-108"/>
                    <w:rPr>
                      <w:rFonts w:ascii="Arial" w:hAnsi="Arial" w:cs="Arial"/>
                      <w:color w:val="4D565E"/>
                      <w:sz w:val="16"/>
                      <w:szCs w:val="16"/>
                    </w:rPr>
                  </w:pPr>
                  <w:r w:rsidRPr="00C37EE8">
                    <w:rPr>
                      <w:rFonts w:ascii="Arial" w:hAnsi="Arial" w:cs="Arial"/>
                      <w:color w:val="4D565E"/>
                      <w:sz w:val="16"/>
                      <w:szCs w:val="16"/>
                    </w:rPr>
                    <w:t>Serie original</w:t>
                  </w:r>
                </w:p>
              </w:tc>
            </w:tr>
          </w:tbl>
          <w:p w14:paraId="12FE2EF8" w14:textId="77777777" w:rsidR="00EE7D92" w:rsidRPr="00C37EE8" w:rsidRDefault="00EE7D92" w:rsidP="00EE7D9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E7D92" w:rsidRPr="00C37EE8" w14:paraId="5BDA9DE0" w14:textId="77777777" w:rsidTr="00790089">
        <w:tblPrEx>
          <w:tblCellMar>
            <w:left w:w="0" w:type="dxa"/>
            <w:right w:w="0" w:type="dxa"/>
          </w:tblCellMar>
        </w:tblPrEx>
        <w:trPr>
          <w:trHeight w:hRule="exact" w:val="284"/>
          <w:jc w:val="center"/>
        </w:trPr>
        <w:tc>
          <w:tcPr>
            <w:tcW w:w="10092" w:type="dxa"/>
            <w:gridSpan w:val="4"/>
            <w:vAlign w:val="bottom"/>
          </w:tcPr>
          <w:p w14:paraId="6D57C983" w14:textId="7F94D8DC" w:rsidR="00EE7D92" w:rsidRPr="00C37EE8" w:rsidRDefault="00EE7D92" w:rsidP="00EE7D92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noProof/>
                <w:sz w:val="16"/>
                <w:szCs w:val="16"/>
              </w:rPr>
            </w:pPr>
            <w:r w:rsidRPr="002606AC">
              <w:rPr>
                <w:rFonts w:ascii="Arial" w:hAnsi="Arial" w:cs="Arial"/>
                <w:bCs/>
                <w:snapToGrid w:val="0"/>
                <w:color w:val="4D565E"/>
                <w:sz w:val="16"/>
                <w:szCs w:val="16"/>
                <w:lang w:val="es-ES"/>
              </w:rPr>
              <w:t>(concluye</w:t>
            </w:r>
            <w:r w:rsidRPr="00940A0E">
              <w:rPr>
                <w:rFonts w:ascii="Arial" w:hAnsi="Arial" w:cs="Arial"/>
                <w:bCs/>
                <w:snapToGrid w:val="0"/>
                <w:color w:val="4D565E"/>
                <w:sz w:val="16"/>
                <w:szCs w:val="16"/>
                <w:lang w:val="es-ES"/>
              </w:rPr>
              <w:t>)</w:t>
            </w:r>
          </w:p>
        </w:tc>
      </w:tr>
    </w:tbl>
    <w:p w14:paraId="21263660" w14:textId="101697CD" w:rsidR="00D12512" w:rsidRDefault="00D12512" w:rsidP="00275EAC">
      <w:pPr>
        <w:autoSpaceDE w:val="0"/>
        <w:autoSpaceDN w:val="0"/>
        <w:adjustRightInd w:val="0"/>
        <w:ind w:left="686" w:right="259" w:hanging="601"/>
        <w:rPr>
          <w:rFonts w:ascii="Arial" w:hAnsi="Arial" w:cs="Arial"/>
          <w:color w:val="4D565E"/>
          <w:sz w:val="16"/>
          <w:szCs w:val="16"/>
        </w:rPr>
      </w:pPr>
      <w:r w:rsidRPr="00500F20">
        <w:rPr>
          <w:rFonts w:ascii="Arial" w:hAnsi="Arial" w:cs="Arial"/>
          <w:color w:val="4D565E"/>
          <w:sz w:val="16"/>
          <w:szCs w:val="16"/>
          <w:lang w:val="es-ES"/>
        </w:rPr>
        <w:t>Nota:</w:t>
      </w:r>
      <w:r w:rsidRPr="00500F20">
        <w:rPr>
          <w:rFonts w:ascii="Arial" w:hAnsi="Arial" w:cs="Arial"/>
          <w:color w:val="4D565E"/>
          <w:sz w:val="16"/>
          <w:szCs w:val="16"/>
          <w:lang w:val="es-ES"/>
        </w:rPr>
        <w:tab/>
      </w:r>
      <w:r w:rsidR="004B52E5" w:rsidRPr="00500F20">
        <w:rPr>
          <w:rFonts w:ascii="Arial" w:hAnsi="Arial" w:cs="Arial"/>
          <w:color w:val="4D565E"/>
          <w:sz w:val="16"/>
          <w:szCs w:val="16"/>
        </w:rPr>
        <w:t>Series elaboradas mediante métodos econométricos</w:t>
      </w:r>
      <w:r w:rsidR="004513AF">
        <w:rPr>
          <w:rFonts w:ascii="Arial" w:hAnsi="Arial" w:cs="Arial"/>
          <w:color w:val="4D565E"/>
          <w:sz w:val="16"/>
          <w:szCs w:val="16"/>
        </w:rPr>
        <w:t>.</w:t>
      </w:r>
    </w:p>
    <w:p w14:paraId="357A74A8" w14:textId="4B5ABF3D" w:rsidR="00875036" w:rsidRPr="00275EAC" w:rsidRDefault="00BD51EA" w:rsidP="00275EAC">
      <w:pPr>
        <w:autoSpaceDE w:val="0"/>
        <w:autoSpaceDN w:val="0"/>
        <w:adjustRightInd w:val="0"/>
        <w:ind w:left="686" w:right="259" w:hanging="601"/>
        <w:rPr>
          <w:rFonts w:ascii="Arial" w:hAnsi="Arial" w:cs="Arial"/>
          <w:color w:val="4D565E"/>
          <w:sz w:val="16"/>
          <w:szCs w:val="16"/>
        </w:rPr>
      </w:pPr>
      <w:r w:rsidRPr="00275EAC">
        <w:rPr>
          <w:rFonts w:ascii="Arial" w:hAnsi="Arial" w:cs="Arial"/>
          <w:color w:val="4D565E"/>
          <w:sz w:val="16"/>
          <w:szCs w:val="16"/>
          <w:vertAlign w:val="superscript"/>
        </w:rPr>
        <w:t>1/</w:t>
      </w:r>
      <w:r w:rsidR="00875036">
        <w:rPr>
          <w:rFonts w:ascii="Arial" w:hAnsi="Arial" w:cs="Arial"/>
          <w:color w:val="4D565E"/>
          <w:sz w:val="16"/>
          <w:szCs w:val="16"/>
        </w:rPr>
        <w:tab/>
      </w:r>
      <w:r w:rsidR="00875036" w:rsidRPr="00275EAC">
        <w:rPr>
          <w:rFonts w:ascii="Arial" w:hAnsi="Arial" w:cs="Arial"/>
          <w:color w:val="4D565E"/>
          <w:sz w:val="16"/>
          <w:szCs w:val="16"/>
        </w:rPr>
        <w:t>Con la información disponible a la fecha, este indicador no presenta un patrón estacional, por lo que se utiliza la serie original.</w:t>
      </w:r>
    </w:p>
    <w:p w14:paraId="1EE95A31" w14:textId="142C0CE9" w:rsidR="00D12512" w:rsidRPr="00DA4961" w:rsidRDefault="00D12512" w:rsidP="00275EAC">
      <w:pPr>
        <w:autoSpaceDE w:val="0"/>
        <w:autoSpaceDN w:val="0"/>
        <w:adjustRightInd w:val="0"/>
        <w:ind w:left="686" w:right="259" w:hanging="601"/>
        <w:jc w:val="both"/>
        <w:rPr>
          <w:sz w:val="16"/>
          <w:szCs w:val="16"/>
          <w:lang w:val="es-ES"/>
        </w:rPr>
      </w:pPr>
      <w:r w:rsidRPr="00500F20">
        <w:rPr>
          <w:rFonts w:ascii="Arial" w:hAnsi="Arial" w:cs="Arial"/>
          <w:color w:val="4D565E"/>
          <w:sz w:val="16"/>
          <w:szCs w:val="16"/>
          <w:lang w:val="es-ES"/>
        </w:rPr>
        <w:t>Fuente:</w:t>
      </w:r>
      <w:r w:rsidRPr="00500F20">
        <w:rPr>
          <w:rFonts w:ascii="Arial" w:hAnsi="Arial" w:cs="Arial"/>
          <w:color w:val="4D565E"/>
        </w:rPr>
        <w:tab/>
      </w:r>
      <w:r w:rsidRPr="00500F20">
        <w:rPr>
          <w:rFonts w:ascii="Arial" w:hAnsi="Arial" w:cs="Arial"/>
          <w:smallCaps/>
          <w:color w:val="4D565E"/>
          <w:sz w:val="16"/>
          <w:szCs w:val="16"/>
          <w:lang w:val="es-ES"/>
        </w:rPr>
        <w:t xml:space="preserve">inegi. </w:t>
      </w:r>
      <w:r w:rsidRPr="00500F20">
        <w:rPr>
          <w:rFonts w:ascii="Arial" w:hAnsi="Arial" w:cs="Arial"/>
          <w:color w:val="4D565E"/>
          <w:sz w:val="16"/>
          <w:szCs w:val="16"/>
          <w:lang w:val="es-ES"/>
        </w:rPr>
        <w:t>Sistema de Cuentas Nacionales de México (</w:t>
      </w:r>
      <w:r w:rsidRPr="00500F20">
        <w:rPr>
          <w:rFonts w:ascii="Arial" w:hAnsi="Arial" w:cs="Arial"/>
          <w:smallCaps/>
          <w:color w:val="4D565E"/>
          <w:sz w:val="16"/>
          <w:szCs w:val="16"/>
          <w:lang w:val="es-ES"/>
        </w:rPr>
        <w:t>scnm</w:t>
      </w:r>
      <w:r w:rsidRPr="00500F20">
        <w:rPr>
          <w:rFonts w:ascii="Arial" w:hAnsi="Arial" w:cs="Arial"/>
          <w:color w:val="4D565E"/>
          <w:sz w:val="16"/>
          <w:szCs w:val="16"/>
          <w:lang w:val="es-ES"/>
        </w:rPr>
        <w:t>). Indicador Mensual de la Actividad Industrial por Entidad Federativa (</w:t>
      </w:r>
      <w:r w:rsidRPr="00500F20">
        <w:rPr>
          <w:rFonts w:ascii="Arial" w:hAnsi="Arial" w:cs="Arial"/>
          <w:smallCaps/>
          <w:color w:val="4D565E"/>
          <w:sz w:val="16"/>
          <w:szCs w:val="16"/>
          <w:lang w:val="es-ES"/>
        </w:rPr>
        <w:t>imaief)</w:t>
      </w:r>
      <w:r w:rsidRPr="00500F20">
        <w:rPr>
          <w:rFonts w:ascii="Arial" w:hAnsi="Arial" w:cs="Arial"/>
          <w:color w:val="4D565E"/>
          <w:sz w:val="16"/>
          <w:szCs w:val="16"/>
          <w:lang w:val="es-ES"/>
        </w:rPr>
        <w:t>, 202</w:t>
      </w:r>
      <w:r w:rsidR="00A3305E">
        <w:rPr>
          <w:rFonts w:ascii="Arial" w:hAnsi="Arial" w:cs="Arial"/>
          <w:color w:val="4D565E"/>
          <w:sz w:val="16"/>
          <w:szCs w:val="16"/>
          <w:lang w:val="es-ES"/>
        </w:rPr>
        <w:t>6</w:t>
      </w:r>
      <w:r w:rsidRPr="00D12512">
        <w:rPr>
          <w:color w:val="4D565E"/>
          <w:sz w:val="16"/>
          <w:szCs w:val="16"/>
          <w:lang w:val="es-ES"/>
        </w:rPr>
        <w:t>.</w:t>
      </w:r>
    </w:p>
    <w:p w14:paraId="7A8DD8AD" w14:textId="5553FC05" w:rsidR="004C56E0" w:rsidRPr="00251602" w:rsidRDefault="00251602" w:rsidP="00251602">
      <w:pPr>
        <w:pStyle w:val="bullet"/>
        <w:keepLines w:val="0"/>
        <w:widowControl w:val="0"/>
        <w:tabs>
          <w:tab w:val="left" w:pos="7230"/>
        </w:tabs>
        <w:spacing w:after="0"/>
        <w:ind w:left="0" w:right="0" w:firstLine="0"/>
        <w:jc w:val="center"/>
        <w:rPr>
          <w:rFonts w:cs="Arial"/>
          <w:smallCaps/>
          <w:color w:val="auto"/>
          <w:spacing w:val="0"/>
          <w:sz w:val="26"/>
          <w:szCs w:val="26"/>
          <w:lang w:val="es-ES_tradnl"/>
        </w:rPr>
      </w:pPr>
      <w:proofErr w:type="spellStart"/>
      <w:r w:rsidRPr="00251602">
        <w:rPr>
          <w:rFonts w:cs="Arial"/>
          <w:smallCaps/>
          <w:color w:val="auto"/>
          <w:spacing w:val="0"/>
          <w:sz w:val="26"/>
          <w:szCs w:val="26"/>
          <w:lang w:val="es-ES_tradnl"/>
        </w:rPr>
        <w:t>i</w:t>
      </w:r>
      <w:r w:rsidR="005F50B9">
        <w:rPr>
          <w:rFonts w:cs="Arial"/>
          <w:smallCaps/>
          <w:color w:val="auto"/>
          <w:spacing w:val="0"/>
          <w:sz w:val="26"/>
          <w:szCs w:val="26"/>
          <w:lang w:val="es-ES_tradnl"/>
        </w:rPr>
        <w:t>i</w:t>
      </w:r>
      <w:proofErr w:type="spellEnd"/>
      <w:r w:rsidRPr="00251602">
        <w:rPr>
          <w:rFonts w:cs="Arial"/>
          <w:smallCaps/>
          <w:color w:val="auto"/>
          <w:spacing w:val="0"/>
          <w:sz w:val="26"/>
          <w:szCs w:val="26"/>
          <w:lang w:val="es-ES_tradnl"/>
        </w:rPr>
        <w:t>. cifras originales</w:t>
      </w:r>
    </w:p>
    <w:p w14:paraId="2B896C69" w14:textId="19DBB07C" w:rsidR="00E37DC2" w:rsidRPr="000E7575" w:rsidRDefault="002F7D2A" w:rsidP="000E7575">
      <w:pPr>
        <w:pStyle w:val="bullet"/>
        <w:keepLines w:val="0"/>
        <w:widowControl w:val="0"/>
        <w:tabs>
          <w:tab w:val="left" w:pos="7230"/>
        </w:tabs>
        <w:spacing w:after="0"/>
        <w:ind w:left="0" w:right="0" w:firstLine="0"/>
        <w:rPr>
          <w:rFonts w:cs="Arial"/>
          <w:b w:val="0"/>
          <w:bCs/>
          <w:color w:val="auto"/>
          <w:spacing w:val="0"/>
          <w:szCs w:val="24"/>
          <w:lang w:val="es-ES_tradnl"/>
        </w:rPr>
      </w:pPr>
      <w:r>
        <w:rPr>
          <w:rFonts w:cs="Arial"/>
          <w:b w:val="0"/>
          <w:bCs/>
          <w:color w:val="auto"/>
          <w:spacing w:val="0"/>
          <w:szCs w:val="24"/>
          <w:lang w:val="es-ES_tradnl"/>
        </w:rPr>
        <w:t>A</w:t>
      </w:r>
      <w:r w:rsidR="000E7575" w:rsidRPr="000E7575">
        <w:rPr>
          <w:rFonts w:cs="Arial"/>
          <w:b w:val="0"/>
          <w:bCs/>
          <w:color w:val="auto"/>
          <w:spacing w:val="0"/>
          <w:szCs w:val="24"/>
          <w:lang w:val="es-ES_tradnl"/>
        </w:rPr>
        <w:t xml:space="preserve"> tasa anual</w:t>
      </w:r>
      <w:r w:rsidR="00190F1E">
        <w:rPr>
          <w:rFonts w:cs="Arial"/>
          <w:b w:val="0"/>
          <w:bCs/>
          <w:color w:val="auto"/>
          <w:spacing w:val="0"/>
          <w:szCs w:val="24"/>
          <w:lang w:val="es-ES_tradnl"/>
        </w:rPr>
        <w:t xml:space="preserve"> y con cifras originales</w:t>
      </w:r>
      <w:r w:rsidR="000E7575" w:rsidRPr="000E7575">
        <w:rPr>
          <w:rFonts w:cs="Arial"/>
          <w:b w:val="0"/>
          <w:bCs/>
          <w:color w:val="auto"/>
          <w:spacing w:val="0"/>
          <w:szCs w:val="24"/>
          <w:lang w:val="es-ES_tradnl"/>
        </w:rPr>
        <w:t xml:space="preserve">, en </w:t>
      </w:r>
      <w:r w:rsidR="00BA074D">
        <w:rPr>
          <w:rFonts w:cs="Arial"/>
          <w:b w:val="0"/>
          <w:bCs/>
          <w:color w:val="auto"/>
          <w:spacing w:val="0"/>
          <w:szCs w:val="24"/>
          <w:lang w:val="es-ES_tradnl"/>
        </w:rPr>
        <w:t xml:space="preserve">octubre </w:t>
      </w:r>
      <w:r w:rsidR="000E7575" w:rsidRPr="000E7575">
        <w:rPr>
          <w:rFonts w:cs="Arial"/>
          <w:b w:val="0"/>
          <w:bCs/>
          <w:color w:val="auto"/>
          <w:spacing w:val="0"/>
          <w:szCs w:val="24"/>
          <w:lang w:val="es-ES_tradnl"/>
        </w:rPr>
        <w:t>de 202</w:t>
      </w:r>
      <w:r w:rsidR="0098383E">
        <w:rPr>
          <w:rFonts w:cs="Arial"/>
          <w:b w:val="0"/>
          <w:bCs/>
          <w:color w:val="auto"/>
          <w:spacing w:val="0"/>
          <w:szCs w:val="24"/>
          <w:lang w:val="es-ES_tradnl"/>
        </w:rPr>
        <w:t>5</w:t>
      </w:r>
      <w:r w:rsidR="000E7575" w:rsidRPr="000E7575">
        <w:rPr>
          <w:rFonts w:cs="Arial"/>
          <w:b w:val="0"/>
          <w:bCs/>
          <w:color w:val="auto"/>
          <w:spacing w:val="0"/>
          <w:szCs w:val="24"/>
          <w:lang w:val="es-ES_tradnl"/>
        </w:rPr>
        <w:t xml:space="preserve">, </w:t>
      </w:r>
      <w:r>
        <w:rPr>
          <w:rFonts w:cs="Arial"/>
          <w:b w:val="0"/>
          <w:bCs/>
          <w:color w:val="auto"/>
          <w:spacing w:val="0"/>
          <w:szCs w:val="24"/>
          <w:lang w:val="es-ES_tradnl"/>
        </w:rPr>
        <w:t>el</w:t>
      </w:r>
      <w:r w:rsidR="000E7575" w:rsidRPr="000E7575">
        <w:rPr>
          <w:rFonts w:cs="Arial"/>
          <w:b w:val="0"/>
          <w:bCs/>
          <w:color w:val="auto"/>
          <w:spacing w:val="0"/>
          <w:szCs w:val="24"/>
          <w:lang w:val="es-ES_tradnl"/>
        </w:rPr>
        <w:t xml:space="preserve"> sector Minería </w:t>
      </w:r>
      <w:r w:rsidR="00477223">
        <w:rPr>
          <w:rFonts w:cs="Arial"/>
          <w:b w:val="0"/>
          <w:bCs/>
          <w:color w:val="auto"/>
          <w:spacing w:val="0"/>
          <w:szCs w:val="24"/>
          <w:lang w:val="es-ES_tradnl"/>
        </w:rPr>
        <w:t xml:space="preserve">registró incrementos </w:t>
      </w:r>
      <w:r w:rsidR="00500E56">
        <w:rPr>
          <w:rFonts w:cs="Arial"/>
          <w:b w:val="0"/>
          <w:bCs/>
          <w:color w:val="auto"/>
          <w:spacing w:val="0"/>
          <w:szCs w:val="24"/>
          <w:lang w:val="es-ES_tradnl"/>
        </w:rPr>
        <w:t xml:space="preserve">notables </w:t>
      </w:r>
      <w:r w:rsidR="000E7575" w:rsidRPr="000E7575">
        <w:rPr>
          <w:rFonts w:cs="Arial"/>
          <w:b w:val="0"/>
          <w:bCs/>
          <w:color w:val="auto"/>
          <w:spacing w:val="0"/>
          <w:szCs w:val="24"/>
          <w:lang w:val="es-ES_tradnl"/>
        </w:rPr>
        <w:t xml:space="preserve">en </w:t>
      </w:r>
      <w:r w:rsidR="00E31725">
        <w:rPr>
          <w:rFonts w:cs="Arial"/>
          <w:b w:val="0"/>
          <w:bCs/>
          <w:color w:val="auto"/>
          <w:spacing w:val="0"/>
          <w:szCs w:val="24"/>
          <w:lang w:val="es-ES_tradnl"/>
        </w:rPr>
        <w:t>Chiapas, estado de México, Sinaloa y</w:t>
      </w:r>
      <w:r w:rsidR="00CA5144">
        <w:rPr>
          <w:rFonts w:cs="Arial"/>
          <w:b w:val="0"/>
          <w:bCs/>
          <w:color w:val="auto"/>
          <w:spacing w:val="0"/>
          <w:szCs w:val="24"/>
          <w:lang w:val="es-ES_tradnl"/>
        </w:rPr>
        <w:t xml:space="preserve"> Veracruz</w:t>
      </w:r>
      <w:r w:rsidR="00E31725">
        <w:rPr>
          <w:rFonts w:cs="Arial"/>
          <w:b w:val="0"/>
          <w:bCs/>
          <w:color w:val="auto"/>
          <w:spacing w:val="0"/>
          <w:szCs w:val="24"/>
          <w:lang w:val="es-ES_tradnl"/>
        </w:rPr>
        <w:t>.</w:t>
      </w:r>
    </w:p>
    <w:p w14:paraId="6818F748" w14:textId="305DC5FE" w:rsidR="00E37DC2" w:rsidRDefault="000E7575" w:rsidP="00E37DC2">
      <w:pPr>
        <w:pStyle w:val="bullet"/>
        <w:keepLines w:val="0"/>
        <w:widowControl w:val="0"/>
        <w:tabs>
          <w:tab w:val="left" w:pos="7230"/>
        </w:tabs>
        <w:spacing w:after="0"/>
        <w:ind w:left="0" w:right="0" w:firstLine="0"/>
        <w:rPr>
          <w:rFonts w:cs="Arial"/>
          <w:b w:val="0"/>
          <w:bCs/>
          <w:color w:val="auto"/>
          <w:spacing w:val="0"/>
          <w:szCs w:val="24"/>
          <w:lang w:val="es-ES_tradnl"/>
        </w:rPr>
      </w:pPr>
      <w:r w:rsidRPr="000E7575">
        <w:rPr>
          <w:rFonts w:cs="Arial"/>
          <w:b w:val="0"/>
          <w:bCs/>
          <w:color w:val="auto"/>
          <w:spacing w:val="0"/>
          <w:szCs w:val="24"/>
          <w:lang w:val="es-ES_tradnl"/>
        </w:rPr>
        <w:t xml:space="preserve">En Generación, transmisión, distribución y comercialización de energía eléctrica, suministro de agua y de gas natural por ductos al consumidor final, sobresalieron los aumentos en </w:t>
      </w:r>
      <w:r w:rsidR="00E31725">
        <w:rPr>
          <w:rFonts w:cs="Arial"/>
          <w:b w:val="0"/>
          <w:bCs/>
          <w:color w:val="auto"/>
          <w:spacing w:val="0"/>
          <w:szCs w:val="24"/>
          <w:lang w:val="es-ES_tradnl"/>
        </w:rPr>
        <w:t>Nayarit, Chiapas, Puebla</w:t>
      </w:r>
      <w:r w:rsidR="00D31253">
        <w:rPr>
          <w:rFonts w:cs="Arial"/>
          <w:b w:val="0"/>
          <w:bCs/>
          <w:color w:val="auto"/>
          <w:spacing w:val="0"/>
          <w:szCs w:val="24"/>
          <w:lang w:val="es-ES_tradnl"/>
        </w:rPr>
        <w:t>,</w:t>
      </w:r>
      <w:r w:rsidR="009E46D1">
        <w:rPr>
          <w:rFonts w:cs="Arial"/>
          <w:b w:val="0"/>
          <w:bCs/>
          <w:color w:val="auto"/>
          <w:spacing w:val="0"/>
          <w:szCs w:val="24"/>
          <w:lang w:val="es-ES_tradnl"/>
        </w:rPr>
        <w:t xml:space="preserve"> </w:t>
      </w:r>
      <w:r w:rsidR="00E31725">
        <w:rPr>
          <w:rFonts w:cs="Arial"/>
          <w:b w:val="0"/>
          <w:bCs/>
          <w:color w:val="auto"/>
          <w:spacing w:val="0"/>
          <w:szCs w:val="24"/>
          <w:lang w:val="es-ES_tradnl"/>
        </w:rPr>
        <w:t>Querétaro</w:t>
      </w:r>
      <w:r w:rsidR="007E7193">
        <w:rPr>
          <w:rFonts w:cs="Arial"/>
          <w:b w:val="0"/>
          <w:bCs/>
          <w:color w:val="auto"/>
          <w:spacing w:val="0"/>
          <w:szCs w:val="24"/>
          <w:lang w:val="es-ES_tradnl"/>
        </w:rPr>
        <w:t xml:space="preserve">, </w:t>
      </w:r>
      <w:r w:rsidR="00E31725">
        <w:rPr>
          <w:rFonts w:cs="Arial"/>
          <w:b w:val="0"/>
          <w:bCs/>
          <w:color w:val="auto"/>
          <w:spacing w:val="0"/>
          <w:szCs w:val="24"/>
          <w:lang w:val="es-ES_tradnl"/>
        </w:rPr>
        <w:t xml:space="preserve">Durango </w:t>
      </w:r>
      <w:r w:rsidR="009E46D1">
        <w:rPr>
          <w:rFonts w:cs="Arial"/>
          <w:b w:val="0"/>
          <w:bCs/>
          <w:color w:val="auto"/>
          <w:spacing w:val="0"/>
          <w:szCs w:val="24"/>
          <w:lang w:val="es-ES_tradnl"/>
        </w:rPr>
        <w:t xml:space="preserve">y </w:t>
      </w:r>
      <w:r w:rsidR="00E31725">
        <w:rPr>
          <w:rFonts w:cs="Arial"/>
          <w:b w:val="0"/>
          <w:bCs/>
          <w:color w:val="auto"/>
          <w:spacing w:val="0"/>
          <w:szCs w:val="24"/>
          <w:lang w:val="es-ES_tradnl"/>
        </w:rPr>
        <w:t>Michoacán</w:t>
      </w:r>
      <w:r w:rsidR="00D31253">
        <w:rPr>
          <w:rFonts w:cs="Arial"/>
          <w:b w:val="0"/>
          <w:bCs/>
          <w:color w:val="auto"/>
          <w:spacing w:val="0"/>
          <w:szCs w:val="24"/>
          <w:lang w:val="es-ES_tradnl"/>
        </w:rPr>
        <w:t xml:space="preserve">. </w:t>
      </w:r>
    </w:p>
    <w:p w14:paraId="6FBC0DF4" w14:textId="4CDDF3ED" w:rsidR="002F7D2A" w:rsidRDefault="000E7575" w:rsidP="000E7575">
      <w:pPr>
        <w:pStyle w:val="bullet"/>
        <w:keepLines w:val="0"/>
        <w:widowControl w:val="0"/>
        <w:tabs>
          <w:tab w:val="left" w:pos="7230"/>
        </w:tabs>
        <w:spacing w:after="0"/>
        <w:ind w:left="0" w:right="0" w:firstLine="0"/>
        <w:rPr>
          <w:rFonts w:cs="Arial"/>
          <w:b w:val="0"/>
          <w:bCs/>
          <w:color w:val="auto"/>
          <w:spacing w:val="0"/>
          <w:szCs w:val="24"/>
          <w:lang w:val="es-ES_tradnl"/>
        </w:rPr>
      </w:pPr>
      <w:r w:rsidRPr="000E7575">
        <w:rPr>
          <w:rFonts w:cs="Arial"/>
          <w:b w:val="0"/>
          <w:bCs/>
          <w:color w:val="auto"/>
          <w:spacing w:val="0"/>
          <w:szCs w:val="24"/>
          <w:lang w:val="es-ES_tradnl"/>
        </w:rPr>
        <w:t xml:space="preserve">En Construcción, las </w:t>
      </w:r>
      <w:r w:rsidR="00251602">
        <w:rPr>
          <w:rFonts w:cs="Arial"/>
          <w:b w:val="0"/>
          <w:bCs/>
          <w:color w:val="auto"/>
          <w:spacing w:val="0"/>
          <w:szCs w:val="24"/>
          <w:lang w:val="es-ES_tradnl"/>
        </w:rPr>
        <w:t xml:space="preserve">mayores </w:t>
      </w:r>
      <w:r w:rsidRPr="000E7575">
        <w:rPr>
          <w:rFonts w:cs="Arial"/>
          <w:b w:val="0"/>
          <w:bCs/>
          <w:color w:val="auto"/>
          <w:spacing w:val="0"/>
          <w:szCs w:val="24"/>
          <w:lang w:val="es-ES_tradnl"/>
        </w:rPr>
        <w:t>alzas</w:t>
      </w:r>
      <w:r w:rsidR="00251602">
        <w:rPr>
          <w:rFonts w:cs="Arial"/>
          <w:b w:val="0"/>
          <w:bCs/>
          <w:color w:val="auto"/>
          <w:spacing w:val="0"/>
          <w:szCs w:val="24"/>
          <w:lang w:val="es-ES_tradnl"/>
        </w:rPr>
        <w:t xml:space="preserve"> </w:t>
      </w:r>
      <w:r w:rsidRPr="000E7575">
        <w:rPr>
          <w:rFonts w:cs="Arial"/>
          <w:b w:val="0"/>
          <w:bCs/>
          <w:color w:val="auto"/>
          <w:spacing w:val="0"/>
          <w:szCs w:val="24"/>
          <w:lang w:val="es-ES_tradnl"/>
        </w:rPr>
        <w:t xml:space="preserve">ocurrieron en </w:t>
      </w:r>
      <w:r w:rsidR="00E31725">
        <w:rPr>
          <w:rFonts w:cs="Arial"/>
          <w:b w:val="0"/>
          <w:bCs/>
          <w:color w:val="auto"/>
          <w:spacing w:val="0"/>
          <w:szCs w:val="24"/>
          <w:lang w:val="es-ES_tradnl"/>
        </w:rPr>
        <w:t>Baja California Sur,</w:t>
      </w:r>
      <w:r w:rsidR="00BC51E5">
        <w:rPr>
          <w:rFonts w:cs="Arial"/>
          <w:b w:val="0"/>
          <w:bCs/>
          <w:color w:val="auto"/>
          <w:spacing w:val="0"/>
          <w:szCs w:val="24"/>
          <w:lang w:val="es-ES_tradnl"/>
        </w:rPr>
        <w:t xml:space="preserve"> </w:t>
      </w:r>
      <w:r w:rsidR="00E31725">
        <w:rPr>
          <w:rFonts w:cs="Arial"/>
          <w:b w:val="0"/>
          <w:bCs/>
          <w:color w:val="auto"/>
          <w:spacing w:val="0"/>
          <w:szCs w:val="24"/>
          <w:lang w:val="es-ES_tradnl"/>
        </w:rPr>
        <w:t>Jalisco, Sinaloa, Colima</w:t>
      </w:r>
      <w:r w:rsidR="0037762D">
        <w:rPr>
          <w:rFonts w:cs="Arial"/>
          <w:b w:val="0"/>
          <w:bCs/>
          <w:color w:val="auto"/>
          <w:spacing w:val="0"/>
          <w:szCs w:val="24"/>
          <w:lang w:val="es-ES_tradnl"/>
        </w:rPr>
        <w:t xml:space="preserve"> </w:t>
      </w:r>
      <w:r w:rsidR="003343B1">
        <w:rPr>
          <w:rFonts w:cs="Arial"/>
          <w:b w:val="0"/>
          <w:bCs/>
          <w:color w:val="auto"/>
          <w:spacing w:val="0"/>
          <w:szCs w:val="24"/>
          <w:lang w:val="es-ES_tradnl"/>
        </w:rPr>
        <w:t>y</w:t>
      </w:r>
      <w:r w:rsidR="0037762D">
        <w:rPr>
          <w:rFonts w:cs="Arial"/>
          <w:b w:val="0"/>
          <w:bCs/>
          <w:color w:val="auto"/>
          <w:spacing w:val="0"/>
          <w:szCs w:val="24"/>
          <w:lang w:val="es-ES_tradnl"/>
        </w:rPr>
        <w:t xml:space="preserve"> </w:t>
      </w:r>
      <w:r w:rsidR="00E31725">
        <w:rPr>
          <w:rFonts w:cs="Arial"/>
          <w:b w:val="0"/>
          <w:bCs/>
          <w:color w:val="auto"/>
          <w:spacing w:val="0"/>
          <w:szCs w:val="24"/>
          <w:lang w:val="es-ES_tradnl"/>
        </w:rPr>
        <w:t>Guerrero</w:t>
      </w:r>
      <w:r w:rsidR="00DD01D9">
        <w:rPr>
          <w:rFonts w:cs="Arial"/>
          <w:b w:val="0"/>
          <w:bCs/>
          <w:color w:val="auto"/>
          <w:spacing w:val="0"/>
          <w:szCs w:val="24"/>
          <w:lang w:val="es-ES_tradnl"/>
        </w:rPr>
        <w:t>.</w:t>
      </w:r>
    </w:p>
    <w:p w14:paraId="5FE0D2FC" w14:textId="28C49F1E" w:rsidR="00E37DC2" w:rsidRDefault="000E7575" w:rsidP="00E37DC2">
      <w:pPr>
        <w:pStyle w:val="bullet"/>
        <w:keepLines w:val="0"/>
        <w:widowControl w:val="0"/>
        <w:tabs>
          <w:tab w:val="left" w:pos="7230"/>
        </w:tabs>
        <w:spacing w:after="0"/>
        <w:ind w:left="0" w:right="0" w:firstLine="0"/>
        <w:rPr>
          <w:rFonts w:cs="Arial"/>
          <w:b w:val="0"/>
          <w:bCs/>
          <w:color w:val="auto"/>
          <w:spacing w:val="0"/>
          <w:szCs w:val="24"/>
          <w:lang w:val="es-ES_tradnl"/>
        </w:rPr>
      </w:pPr>
      <w:r w:rsidRPr="000E7575">
        <w:rPr>
          <w:rFonts w:cs="Arial"/>
          <w:b w:val="0"/>
          <w:bCs/>
          <w:color w:val="auto"/>
          <w:spacing w:val="0"/>
          <w:szCs w:val="24"/>
          <w:lang w:val="es-ES_tradnl"/>
        </w:rPr>
        <w:t xml:space="preserve">En Industrias manufactureras se </w:t>
      </w:r>
      <w:r w:rsidR="00C52258">
        <w:rPr>
          <w:rFonts w:cs="Arial"/>
          <w:b w:val="0"/>
          <w:bCs/>
          <w:color w:val="auto"/>
          <w:spacing w:val="0"/>
          <w:szCs w:val="24"/>
          <w:lang w:val="es-ES_tradnl"/>
        </w:rPr>
        <w:t>presentaron</w:t>
      </w:r>
      <w:r w:rsidRPr="000E7575">
        <w:rPr>
          <w:rFonts w:cs="Arial"/>
          <w:b w:val="0"/>
          <w:bCs/>
          <w:color w:val="auto"/>
          <w:spacing w:val="0"/>
          <w:szCs w:val="24"/>
          <w:lang w:val="es-ES_tradnl"/>
        </w:rPr>
        <w:t xml:space="preserve"> avances</w:t>
      </w:r>
      <w:r w:rsidR="00BD51EA">
        <w:rPr>
          <w:rFonts w:cs="Arial"/>
          <w:b w:val="0"/>
          <w:bCs/>
          <w:color w:val="auto"/>
          <w:spacing w:val="0"/>
          <w:szCs w:val="24"/>
          <w:lang w:val="es-ES_tradnl"/>
        </w:rPr>
        <w:t xml:space="preserve"> </w:t>
      </w:r>
      <w:r w:rsidR="00EC6DC0">
        <w:rPr>
          <w:rFonts w:cs="Arial"/>
          <w:b w:val="0"/>
          <w:bCs/>
          <w:color w:val="auto"/>
          <w:spacing w:val="0"/>
          <w:szCs w:val="24"/>
          <w:lang w:val="es-ES_tradnl"/>
        </w:rPr>
        <w:t xml:space="preserve">significativos </w:t>
      </w:r>
      <w:r w:rsidRPr="000E7575">
        <w:rPr>
          <w:rFonts w:cs="Arial"/>
          <w:b w:val="0"/>
          <w:bCs/>
          <w:color w:val="auto"/>
          <w:spacing w:val="0"/>
          <w:szCs w:val="24"/>
          <w:lang w:val="es-ES_tradnl"/>
        </w:rPr>
        <w:t>en</w:t>
      </w:r>
      <w:r w:rsidR="00E37DC2" w:rsidRPr="00E37DC2">
        <w:rPr>
          <w:rFonts w:cs="Arial"/>
          <w:b w:val="0"/>
          <w:bCs/>
          <w:color w:val="auto"/>
          <w:spacing w:val="0"/>
          <w:szCs w:val="24"/>
          <w:lang w:val="es-ES_tradnl"/>
        </w:rPr>
        <w:t xml:space="preserve"> </w:t>
      </w:r>
      <w:r w:rsidR="00941788">
        <w:rPr>
          <w:rFonts w:cs="Arial"/>
          <w:b w:val="0"/>
          <w:bCs/>
          <w:color w:val="auto"/>
          <w:spacing w:val="0"/>
          <w:szCs w:val="24"/>
          <w:lang w:val="es-ES_tradnl"/>
        </w:rPr>
        <w:t xml:space="preserve">Tabasco, </w:t>
      </w:r>
      <w:r w:rsidR="00AE738B">
        <w:rPr>
          <w:rFonts w:cs="Arial"/>
          <w:b w:val="0"/>
          <w:bCs/>
          <w:color w:val="auto"/>
          <w:spacing w:val="0"/>
          <w:szCs w:val="24"/>
          <w:lang w:val="es-ES_tradnl"/>
        </w:rPr>
        <w:t>Oaxaca</w:t>
      </w:r>
      <w:r w:rsidR="000A20CB">
        <w:rPr>
          <w:rFonts w:cs="Arial"/>
          <w:b w:val="0"/>
          <w:bCs/>
          <w:color w:val="auto"/>
          <w:spacing w:val="0"/>
          <w:szCs w:val="24"/>
          <w:lang w:val="es-ES_tradnl"/>
        </w:rPr>
        <w:t xml:space="preserve">, </w:t>
      </w:r>
      <w:r w:rsidR="00AE738B">
        <w:rPr>
          <w:rFonts w:cs="Arial"/>
          <w:b w:val="0"/>
          <w:bCs/>
          <w:color w:val="auto"/>
          <w:spacing w:val="0"/>
          <w:szCs w:val="24"/>
          <w:lang w:val="es-ES_tradnl"/>
        </w:rPr>
        <w:t>Quintana Roo</w:t>
      </w:r>
      <w:r w:rsidR="000A20CB">
        <w:rPr>
          <w:rFonts w:cs="Arial"/>
          <w:b w:val="0"/>
          <w:bCs/>
          <w:color w:val="auto"/>
          <w:spacing w:val="0"/>
          <w:szCs w:val="24"/>
          <w:lang w:val="es-ES_tradnl"/>
        </w:rPr>
        <w:t xml:space="preserve">, </w:t>
      </w:r>
      <w:r w:rsidR="00941788">
        <w:rPr>
          <w:rFonts w:cs="Arial"/>
          <w:b w:val="0"/>
          <w:bCs/>
          <w:color w:val="auto"/>
          <w:spacing w:val="0"/>
          <w:szCs w:val="24"/>
          <w:lang w:val="es-ES_tradnl"/>
        </w:rPr>
        <w:t>Hidalgo</w:t>
      </w:r>
      <w:r w:rsidR="00500E56">
        <w:rPr>
          <w:rFonts w:cs="Arial"/>
          <w:b w:val="0"/>
          <w:bCs/>
          <w:color w:val="auto"/>
          <w:spacing w:val="0"/>
          <w:szCs w:val="24"/>
          <w:lang w:val="es-ES_tradnl"/>
        </w:rPr>
        <w:t xml:space="preserve"> y</w:t>
      </w:r>
      <w:r w:rsidR="00385A94">
        <w:rPr>
          <w:rFonts w:cs="Arial"/>
          <w:b w:val="0"/>
          <w:bCs/>
          <w:color w:val="auto"/>
          <w:spacing w:val="0"/>
          <w:szCs w:val="24"/>
          <w:lang w:val="es-ES_tradnl"/>
        </w:rPr>
        <w:t xml:space="preserve"> San Luis Potosí</w:t>
      </w:r>
      <w:r w:rsidR="00FF7585">
        <w:rPr>
          <w:rFonts w:cs="Arial"/>
          <w:b w:val="0"/>
          <w:bCs/>
          <w:color w:val="auto"/>
          <w:spacing w:val="0"/>
          <w:szCs w:val="24"/>
          <w:lang w:val="es-ES_tradnl"/>
        </w:rPr>
        <w:t>.</w:t>
      </w:r>
      <w:r w:rsidR="00E37DC2">
        <w:rPr>
          <w:rFonts w:cs="Arial"/>
          <w:b w:val="0"/>
          <w:bCs/>
          <w:color w:val="auto"/>
          <w:spacing w:val="0"/>
          <w:szCs w:val="24"/>
          <w:lang w:val="es-ES_tradnl"/>
        </w:rPr>
        <w:t xml:space="preserve"> </w:t>
      </w:r>
    </w:p>
    <w:p w14:paraId="41CC8625" w14:textId="40BDF1FB" w:rsidR="000E7575" w:rsidRPr="00BD50CA" w:rsidRDefault="00905396" w:rsidP="00BD50CA">
      <w:pPr>
        <w:spacing w:before="240"/>
        <w:jc w:val="both"/>
        <w:rPr>
          <w:rFonts w:ascii="Arial" w:hAnsi="Arial" w:cs="Arial"/>
        </w:rPr>
      </w:pPr>
      <w:r w:rsidRPr="00BD50CA">
        <w:rPr>
          <w:rFonts w:ascii="Arial" w:hAnsi="Arial" w:cs="Arial"/>
          <w:lang w:val="es-ES"/>
        </w:rPr>
        <w:t xml:space="preserve">El cuadro 2 presenta </w:t>
      </w:r>
      <w:r w:rsidR="000E7575" w:rsidRPr="00BD50CA">
        <w:rPr>
          <w:rFonts w:ascii="Arial" w:hAnsi="Arial" w:cs="Arial"/>
          <w:lang w:val="es-ES"/>
        </w:rPr>
        <w:t>las variaciones anuales y las contribuciones estatales para el total del Indicador Mensual de la Actividad Industrial (</w:t>
      </w:r>
      <w:proofErr w:type="spellStart"/>
      <w:r w:rsidR="00251602" w:rsidRPr="00BD50CA">
        <w:rPr>
          <w:rFonts w:ascii="Arial" w:hAnsi="Arial" w:cs="Arial"/>
          <w:smallCaps/>
          <w:lang w:val="es-ES"/>
        </w:rPr>
        <w:t>imai</w:t>
      </w:r>
      <w:proofErr w:type="spellEnd"/>
      <w:r w:rsidR="000E7575" w:rsidRPr="00BD50CA">
        <w:rPr>
          <w:rFonts w:ascii="Arial" w:hAnsi="Arial" w:cs="Arial"/>
          <w:lang w:val="es-ES"/>
        </w:rPr>
        <w:t>) y para los sectores de actividades económicas que lo integran.</w:t>
      </w:r>
    </w:p>
    <w:p w14:paraId="61C39E82" w14:textId="77777777" w:rsidR="005976B0" w:rsidRDefault="005976B0">
      <w:pPr>
        <w:rPr>
          <w:snapToGrid w:val="0"/>
          <w:color w:val="4D565E"/>
          <w:sz w:val="20"/>
          <w:szCs w:val="22"/>
        </w:rPr>
      </w:pPr>
      <w:r>
        <w:rPr>
          <w:color w:val="4D565E"/>
          <w:sz w:val="20"/>
          <w:szCs w:val="22"/>
        </w:rPr>
        <w:br w:type="page"/>
      </w:r>
    </w:p>
    <w:p w14:paraId="0BFECCF3" w14:textId="3A1C10F7" w:rsidR="00B502BC" w:rsidRPr="00101B27" w:rsidRDefault="00B502BC" w:rsidP="008A334B">
      <w:pPr>
        <w:spacing w:before="240"/>
        <w:jc w:val="center"/>
        <w:rPr>
          <w:rFonts w:ascii="Arial" w:hAnsi="Arial"/>
          <w:color w:val="4D565E"/>
          <w:sz w:val="20"/>
          <w:szCs w:val="22"/>
        </w:rPr>
      </w:pPr>
      <w:r w:rsidRPr="008A334B">
        <w:rPr>
          <w:rFonts w:ascii="Arial" w:hAnsi="Arial" w:cs="Arial"/>
          <w:snapToGrid w:val="0"/>
          <w:color w:val="003057"/>
          <w:sz w:val="22"/>
          <w:lang w:val="es-ES"/>
        </w:rPr>
        <w:lastRenderedPageBreak/>
        <w:t>Cuadro 2</w:t>
      </w:r>
    </w:p>
    <w:p w14:paraId="4909393A" w14:textId="4E57F3C6" w:rsidR="00B502BC" w:rsidRPr="00251602" w:rsidRDefault="00251602" w:rsidP="00B502BC">
      <w:pPr>
        <w:pStyle w:val="p0"/>
        <w:spacing w:before="0"/>
        <w:jc w:val="center"/>
        <w:rPr>
          <w:rFonts w:ascii="Arial Negrita" w:hAnsi="Arial Negrita"/>
          <w:b/>
          <w:color w:val="003057"/>
          <w:sz w:val="22"/>
          <w:szCs w:val="22"/>
        </w:rPr>
      </w:pPr>
      <w:r>
        <w:rPr>
          <w:rFonts w:ascii="Arial Negrita" w:hAnsi="Arial Negrita"/>
          <w:b/>
          <w:color w:val="003057"/>
          <w:sz w:val="22"/>
          <w:szCs w:val="22"/>
        </w:rPr>
        <w:t>V</w:t>
      </w:r>
      <w:r w:rsidR="00B502BC" w:rsidRPr="00251602">
        <w:rPr>
          <w:rFonts w:ascii="Arial Negrita" w:hAnsi="Arial Negrita"/>
          <w:b/>
          <w:color w:val="003057"/>
          <w:sz w:val="22"/>
          <w:szCs w:val="22"/>
        </w:rPr>
        <w:t xml:space="preserve">ariación </w:t>
      </w:r>
      <w:r w:rsidR="0026151A" w:rsidRPr="00251602">
        <w:rPr>
          <w:rFonts w:ascii="Arial Negrita" w:hAnsi="Arial Negrita"/>
          <w:b/>
          <w:color w:val="003057"/>
          <w:sz w:val="22"/>
          <w:szCs w:val="22"/>
        </w:rPr>
        <w:t xml:space="preserve">y contribución </w:t>
      </w:r>
      <w:r w:rsidR="00B502BC" w:rsidRPr="00251602">
        <w:rPr>
          <w:rFonts w:ascii="Arial Negrita" w:hAnsi="Arial Negrita"/>
          <w:b/>
          <w:color w:val="003057"/>
          <w:sz w:val="22"/>
          <w:szCs w:val="22"/>
        </w:rPr>
        <w:t>de</w:t>
      </w:r>
      <w:r w:rsidR="005549C2" w:rsidRPr="00251602">
        <w:rPr>
          <w:rFonts w:ascii="Arial Negrita" w:hAnsi="Arial Negrita"/>
          <w:b/>
          <w:color w:val="003057"/>
          <w:sz w:val="22"/>
          <w:szCs w:val="22"/>
        </w:rPr>
        <w:t xml:space="preserve"> </w:t>
      </w:r>
      <w:r w:rsidR="00B502BC" w:rsidRPr="00251602">
        <w:rPr>
          <w:rFonts w:ascii="Arial Negrita" w:hAnsi="Arial Negrita"/>
          <w:b/>
          <w:color w:val="003057"/>
          <w:sz w:val="22"/>
          <w:szCs w:val="22"/>
        </w:rPr>
        <w:t>l</w:t>
      </w:r>
      <w:r w:rsidR="005549C2" w:rsidRPr="00251602">
        <w:rPr>
          <w:rFonts w:ascii="Arial Negrita" w:hAnsi="Arial Negrita"/>
          <w:b/>
          <w:color w:val="003057"/>
          <w:sz w:val="22"/>
          <w:szCs w:val="22"/>
        </w:rPr>
        <w:t xml:space="preserve">a actividad industrial </w:t>
      </w:r>
      <w:r w:rsidR="0026151A" w:rsidRPr="00251602">
        <w:rPr>
          <w:rFonts w:ascii="Arial Negrita" w:hAnsi="Arial Negrita"/>
          <w:b/>
          <w:color w:val="003057"/>
          <w:sz w:val="22"/>
          <w:szCs w:val="22"/>
        </w:rPr>
        <w:br/>
      </w:r>
      <w:r w:rsidR="005549C2" w:rsidRPr="00251602">
        <w:rPr>
          <w:rFonts w:ascii="Arial Negrita" w:hAnsi="Arial Negrita"/>
          <w:b/>
          <w:color w:val="003057"/>
          <w:sz w:val="22"/>
          <w:szCs w:val="22"/>
        </w:rPr>
        <w:t xml:space="preserve">por </w:t>
      </w:r>
      <w:r w:rsidR="00A31F9C" w:rsidRPr="00251602">
        <w:rPr>
          <w:rFonts w:ascii="Arial Negrita" w:hAnsi="Arial Negrita"/>
          <w:b/>
          <w:color w:val="003057"/>
          <w:sz w:val="22"/>
          <w:szCs w:val="22"/>
        </w:rPr>
        <w:t>sector</w:t>
      </w:r>
      <w:r w:rsidR="007C7E46">
        <w:rPr>
          <w:rFonts w:ascii="Arial Negrita" w:hAnsi="Arial Negrita"/>
          <w:b/>
          <w:color w:val="003057"/>
          <w:sz w:val="22"/>
          <w:szCs w:val="22"/>
        </w:rPr>
        <w:t xml:space="preserve"> y </w:t>
      </w:r>
      <w:r w:rsidR="005549C2" w:rsidRPr="00251602">
        <w:rPr>
          <w:rFonts w:ascii="Arial Negrita" w:hAnsi="Arial Negrita"/>
          <w:b/>
          <w:color w:val="003057"/>
          <w:sz w:val="22"/>
          <w:szCs w:val="22"/>
        </w:rPr>
        <w:t>entidad federativa</w:t>
      </w:r>
      <w:r w:rsidR="00B502BC" w:rsidRPr="00251602">
        <w:rPr>
          <w:rFonts w:ascii="Arial Negrita" w:hAnsi="Arial Negrita"/>
          <w:b/>
          <w:color w:val="003057"/>
          <w:sz w:val="22"/>
          <w:szCs w:val="22"/>
        </w:rPr>
        <w:t xml:space="preserve"> </w:t>
      </w:r>
    </w:p>
    <w:p w14:paraId="01E553B2" w14:textId="19B8B5FE" w:rsidR="00B502BC" w:rsidRPr="00101B27" w:rsidRDefault="00BA074D" w:rsidP="00B502BC">
      <w:pPr>
        <w:pStyle w:val="p0"/>
        <w:spacing w:before="0"/>
        <w:jc w:val="center"/>
        <w:rPr>
          <w:rFonts w:ascii="Arial" w:hAnsi="Arial"/>
          <w:bCs/>
          <w:color w:val="27251F"/>
          <w:sz w:val="20"/>
        </w:rPr>
      </w:pPr>
      <w:r>
        <w:rPr>
          <w:rFonts w:ascii="Arial" w:hAnsi="Arial"/>
          <w:bCs/>
          <w:color w:val="27251F"/>
          <w:sz w:val="20"/>
        </w:rPr>
        <w:t xml:space="preserve">octubre </w:t>
      </w:r>
      <w:r w:rsidR="00B502BC" w:rsidRPr="00101B27">
        <w:rPr>
          <w:rFonts w:ascii="Arial" w:hAnsi="Arial"/>
          <w:bCs/>
          <w:color w:val="27251F"/>
          <w:sz w:val="20"/>
        </w:rPr>
        <w:t>de 202</w:t>
      </w:r>
      <w:r w:rsidR="0098383E">
        <w:rPr>
          <w:rFonts w:ascii="Arial" w:hAnsi="Arial"/>
          <w:bCs/>
          <w:color w:val="27251F"/>
          <w:sz w:val="20"/>
        </w:rPr>
        <w:t>5</w:t>
      </w:r>
      <w:r w:rsidR="00500F20">
        <w:rPr>
          <w:rFonts w:ascii="Arial" w:hAnsi="Arial"/>
          <w:color w:val="27251F"/>
          <w:sz w:val="20"/>
          <w:vertAlign w:val="superscript"/>
        </w:rPr>
        <w:t>1/</w:t>
      </w:r>
    </w:p>
    <w:p w14:paraId="55C87D2C" w14:textId="276DF651" w:rsidR="00B502BC" w:rsidRPr="00101B27" w:rsidRDefault="00B502BC" w:rsidP="00B502BC">
      <w:pPr>
        <w:pStyle w:val="p0"/>
        <w:spacing w:before="0"/>
        <w:jc w:val="center"/>
        <w:rPr>
          <w:bCs/>
          <w:color w:val="27251F"/>
          <w:sz w:val="18"/>
          <w:szCs w:val="18"/>
        </w:rPr>
      </w:pPr>
      <w:r w:rsidRPr="00101B27">
        <w:rPr>
          <w:rFonts w:ascii="Arial" w:hAnsi="Arial"/>
          <w:bCs/>
          <w:color w:val="27251F"/>
          <w:sz w:val="18"/>
          <w:szCs w:val="18"/>
        </w:rPr>
        <w:t>(variación porcentual real anual</w:t>
      </w:r>
      <w:r w:rsidR="00F67D2C">
        <w:rPr>
          <w:rFonts w:ascii="Arial" w:hAnsi="Arial"/>
          <w:bCs/>
          <w:color w:val="27251F"/>
          <w:sz w:val="18"/>
          <w:szCs w:val="18"/>
        </w:rPr>
        <w:t xml:space="preserve"> y contribución</w:t>
      </w:r>
      <w:r w:rsidRPr="00101B27">
        <w:rPr>
          <w:bCs/>
          <w:color w:val="27251F"/>
          <w:sz w:val="18"/>
          <w:szCs w:val="18"/>
        </w:rPr>
        <w:t>)</w:t>
      </w:r>
    </w:p>
    <w:tbl>
      <w:tblPr>
        <w:tblW w:w="5000" w:type="pct"/>
        <w:jc w:val="center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05"/>
        <w:gridCol w:w="755"/>
        <w:gridCol w:w="756"/>
        <w:gridCol w:w="756"/>
        <w:gridCol w:w="756"/>
        <w:gridCol w:w="756"/>
        <w:gridCol w:w="756"/>
        <w:gridCol w:w="756"/>
        <w:gridCol w:w="756"/>
        <w:gridCol w:w="756"/>
        <w:gridCol w:w="756"/>
      </w:tblGrid>
      <w:tr w:rsidR="0013576D" w:rsidRPr="00190F1E" w14:paraId="541534F4" w14:textId="0BF6048D" w:rsidTr="00F61B51">
        <w:trPr>
          <w:trHeight w:val="510"/>
          <w:jc w:val="center"/>
        </w:trPr>
        <w:tc>
          <w:tcPr>
            <w:tcW w:w="2405" w:type="dxa"/>
            <w:vMerge w:val="restart"/>
            <w:shd w:val="clear" w:color="auto" w:fill="80DDD7"/>
            <w:vAlign w:val="center"/>
            <w:hideMark/>
          </w:tcPr>
          <w:p w14:paraId="0126E957" w14:textId="785F46CD" w:rsidR="0013576D" w:rsidRPr="00BD50CA" w:rsidRDefault="0013576D" w:rsidP="00DD43A8">
            <w:pPr>
              <w:rPr>
                <w:rFonts w:ascii="Arial" w:hAnsi="Arial" w:cs="Arial"/>
                <w:b/>
                <w:bCs/>
                <w:color w:val="27251F"/>
                <w:sz w:val="16"/>
                <w:szCs w:val="16"/>
              </w:rPr>
            </w:pPr>
            <w:r w:rsidRPr="00BD50CA">
              <w:rPr>
                <w:rFonts w:ascii="Arial" w:hAnsi="Arial" w:cs="Arial"/>
                <w:b/>
                <w:bCs/>
                <w:color w:val="27251F"/>
                <w:sz w:val="16"/>
                <w:szCs w:val="16"/>
              </w:rPr>
              <w:t>Entidad federativa</w:t>
            </w:r>
          </w:p>
        </w:tc>
        <w:tc>
          <w:tcPr>
            <w:tcW w:w="1511" w:type="dxa"/>
            <w:gridSpan w:val="2"/>
            <w:shd w:val="clear" w:color="auto" w:fill="80DDD7"/>
            <w:vAlign w:val="center"/>
            <w:hideMark/>
          </w:tcPr>
          <w:p w14:paraId="340225B3" w14:textId="5F5842F4" w:rsidR="0013576D" w:rsidRPr="00BD50CA" w:rsidRDefault="0013576D" w:rsidP="008927B2">
            <w:pPr>
              <w:jc w:val="center"/>
              <w:rPr>
                <w:rFonts w:ascii="Arial" w:hAnsi="Arial" w:cs="Arial"/>
                <w:b/>
                <w:bCs/>
                <w:color w:val="27251F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27251F"/>
                <w:sz w:val="16"/>
                <w:szCs w:val="16"/>
              </w:rPr>
              <w:t>Actividad</w:t>
            </w:r>
            <w:r>
              <w:rPr>
                <w:rFonts w:ascii="Arial" w:hAnsi="Arial" w:cs="Arial"/>
                <w:b/>
                <w:bCs/>
                <w:color w:val="27251F"/>
                <w:sz w:val="16"/>
                <w:szCs w:val="16"/>
              </w:rPr>
              <w:br/>
              <w:t>industrial</w:t>
            </w:r>
          </w:p>
        </w:tc>
        <w:tc>
          <w:tcPr>
            <w:tcW w:w="1512" w:type="dxa"/>
            <w:gridSpan w:val="2"/>
            <w:shd w:val="clear" w:color="auto" w:fill="80DDD7"/>
            <w:vAlign w:val="center"/>
            <w:hideMark/>
          </w:tcPr>
          <w:p w14:paraId="42C20DF7" w14:textId="2A3D1FD7" w:rsidR="0013576D" w:rsidRPr="00BD50CA" w:rsidRDefault="0013576D" w:rsidP="008927B2">
            <w:pPr>
              <w:jc w:val="center"/>
              <w:rPr>
                <w:rFonts w:ascii="Arial" w:hAnsi="Arial" w:cs="Arial"/>
                <w:b/>
                <w:bCs/>
                <w:color w:val="27251F"/>
                <w:sz w:val="16"/>
                <w:szCs w:val="16"/>
              </w:rPr>
            </w:pPr>
            <w:r w:rsidRPr="00BD50CA">
              <w:rPr>
                <w:rFonts w:ascii="Arial" w:hAnsi="Arial" w:cs="Arial"/>
                <w:b/>
                <w:bCs/>
                <w:color w:val="27251F"/>
                <w:sz w:val="16"/>
                <w:szCs w:val="16"/>
              </w:rPr>
              <w:t>Minería</w:t>
            </w:r>
          </w:p>
        </w:tc>
        <w:tc>
          <w:tcPr>
            <w:tcW w:w="1512" w:type="dxa"/>
            <w:gridSpan w:val="2"/>
            <w:shd w:val="clear" w:color="auto" w:fill="80DDD7"/>
            <w:vAlign w:val="center"/>
            <w:hideMark/>
          </w:tcPr>
          <w:p w14:paraId="4586699D" w14:textId="75C450F5" w:rsidR="0013576D" w:rsidRPr="00BD50CA" w:rsidRDefault="0013576D" w:rsidP="008927B2">
            <w:pPr>
              <w:jc w:val="center"/>
              <w:rPr>
                <w:rFonts w:ascii="Arial" w:hAnsi="Arial" w:cs="Arial"/>
                <w:b/>
                <w:bCs/>
                <w:color w:val="27251F"/>
                <w:sz w:val="16"/>
                <w:szCs w:val="16"/>
              </w:rPr>
            </w:pPr>
            <w:r w:rsidRPr="00BD50CA">
              <w:rPr>
                <w:rFonts w:ascii="Arial" w:hAnsi="Arial" w:cs="Arial"/>
                <w:b/>
                <w:bCs/>
                <w:color w:val="27251F"/>
                <w:sz w:val="16"/>
                <w:szCs w:val="16"/>
              </w:rPr>
              <w:t>Generación, transmisión</w:t>
            </w:r>
            <w:r w:rsidRPr="00BD50CA">
              <w:rPr>
                <w:rFonts w:ascii="Arial" w:hAnsi="Arial" w:cs="Arial"/>
                <w:b/>
                <w:bCs/>
                <w:color w:val="27251F"/>
                <w:sz w:val="16"/>
                <w:szCs w:val="16"/>
                <w:vertAlign w:val="superscript"/>
              </w:rPr>
              <w:t>2</w:t>
            </w:r>
            <w:r>
              <w:rPr>
                <w:rFonts w:ascii="Arial" w:hAnsi="Arial" w:cs="Arial"/>
                <w:b/>
                <w:bCs/>
                <w:color w:val="27251F"/>
                <w:sz w:val="16"/>
                <w:szCs w:val="16"/>
                <w:vertAlign w:val="superscript"/>
              </w:rPr>
              <w:t>/</w:t>
            </w:r>
          </w:p>
        </w:tc>
        <w:tc>
          <w:tcPr>
            <w:tcW w:w="1512" w:type="dxa"/>
            <w:gridSpan w:val="2"/>
            <w:shd w:val="clear" w:color="auto" w:fill="80DDD7"/>
            <w:vAlign w:val="center"/>
            <w:hideMark/>
          </w:tcPr>
          <w:p w14:paraId="282F4D6C" w14:textId="7CFF3DBF" w:rsidR="0013576D" w:rsidRPr="00BD50CA" w:rsidRDefault="0013576D" w:rsidP="008927B2">
            <w:pPr>
              <w:jc w:val="center"/>
              <w:rPr>
                <w:rFonts w:ascii="Arial" w:hAnsi="Arial" w:cs="Arial"/>
                <w:b/>
                <w:bCs/>
                <w:color w:val="27251F"/>
                <w:sz w:val="16"/>
                <w:szCs w:val="16"/>
              </w:rPr>
            </w:pPr>
            <w:r w:rsidRPr="00BD50CA">
              <w:rPr>
                <w:rFonts w:ascii="Arial" w:hAnsi="Arial" w:cs="Arial"/>
                <w:b/>
                <w:bCs/>
                <w:color w:val="27251F"/>
                <w:sz w:val="16"/>
                <w:szCs w:val="16"/>
              </w:rPr>
              <w:t>Construcción</w:t>
            </w:r>
          </w:p>
        </w:tc>
        <w:tc>
          <w:tcPr>
            <w:tcW w:w="1512" w:type="dxa"/>
            <w:gridSpan w:val="2"/>
            <w:shd w:val="clear" w:color="auto" w:fill="80DDD7"/>
            <w:vAlign w:val="center"/>
            <w:hideMark/>
          </w:tcPr>
          <w:p w14:paraId="78195A01" w14:textId="3731DC95" w:rsidR="0013576D" w:rsidRPr="00BD50CA" w:rsidRDefault="0013576D" w:rsidP="008927B2">
            <w:pPr>
              <w:jc w:val="center"/>
              <w:rPr>
                <w:rFonts w:ascii="Arial" w:hAnsi="Arial" w:cs="Arial"/>
                <w:b/>
                <w:bCs/>
                <w:color w:val="27251F"/>
                <w:sz w:val="16"/>
                <w:szCs w:val="16"/>
              </w:rPr>
            </w:pPr>
            <w:r w:rsidRPr="00BD50CA">
              <w:rPr>
                <w:rFonts w:ascii="Arial" w:hAnsi="Arial" w:cs="Arial"/>
                <w:b/>
                <w:bCs/>
                <w:color w:val="27251F"/>
                <w:sz w:val="16"/>
                <w:szCs w:val="16"/>
              </w:rPr>
              <w:t>Industrias manufactureras</w:t>
            </w:r>
          </w:p>
        </w:tc>
      </w:tr>
      <w:tr w:rsidR="0013576D" w:rsidRPr="00190F1E" w14:paraId="59685E0B" w14:textId="7F9ECED2" w:rsidTr="0013576D">
        <w:trPr>
          <w:trHeight w:val="454"/>
          <w:jc w:val="center"/>
        </w:trPr>
        <w:tc>
          <w:tcPr>
            <w:tcW w:w="2405" w:type="dxa"/>
            <w:vMerge/>
            <w:shd w:val="clear" w:color="000000" w:fill="07BFBA"/>
            <w:vAlign w:val="center"/>
            <w:hideMark/>
          </w:tcPr>
          <w:p w14:paraId="4C9D650D" w14:textId="213BBF6F" w:rsidR="00AF5CE6" w:rsidRPr="00BD50CA" w:rsidRDefault="00AF5CE6" w:rsidP="00AF5CE6">
            <w:pPr>
              <w:rPr>
                <w:rFonts w:ascii="Arial" w:hAnsi="Arial" w:cs="Arial"/>
                <w:color w:val="27251F"/>
                <w:sz w:val="16"/>
                <w:szCs w:val="16"/>
              </w:rPr>
            </w:pPr>
          </w:p>
        </w:tc>
        <w:tc>
          <w:tcPr>
            <w:tcW w:w="755" w:type="dxa"/>
            <w:shd w:val="clear" w:color="auto" w:fill="BDEDEA"/>
            <w:vAlign w:val="center"/>
          </w:tcPr>
          <w:p w14:paraId="5E5F8A83" w14:textId="293311FD" w:rsidR="00AF5CE6" w:rsidRPr="00BD50CA" w:rsidRDefault="00AF5CE6" w:rsidP="00AF5CE6">
            <w:pPr>
              <w:jc w:val="center"/>
              <w:rPr>
                <w:rFonts w:ascii="Arial" w:hAnsi="Arial" w:cs="Arial"/>
                <w:color w:val="27251F"/>
                <w:sz w:val="16"/>
                <w:szCs w:val="16"/>
              </w:rPr>
            </w:pPr>
            <w:r w:rsidRPr="00BD50CA">
              <w:rPr>
                <w:rFonts w:ascii="Arial" w:hAnsi="Arial" w:cs="Arial"/>
                <w:color w:val="27251F"/>
                <w:sz w:val="16"/>
                <w:szCs w:val="16"/>
              </w:rPr>
              <w:t>Var. % anual</w:t>
            </w:r>
          </w:p>
        </w:tc>
        <w:tc>
          <w:tcPr>
            <w:tcW w:w="756" w:type="dxa"/>
            <w:shd w:val="clear" w:color="auto" w:fill="BDEDEA"/>
            <w:vAlign w:val="center"/>
            <w:hideMark/>
          </w:tcPr>
          <w:p w14:paraId="65B265A6" w14:textId="4ABC5314" w:rsidR="00AF5CE6" w:rsidRPr="00BD50CA" w:rsidRDefault="00AF5CE6" w:rsidP="00AF5CE6">
            <w:pPr>
              <w:jc w:val="center"/>
              <w:rPr>
                <w:rFonts w:ascii="Arial" w:hAnsi="Arial" w:cs="Arial"/>
                <w:color w:val="27251F"/>
                <w:sz w:val="16"/>
                <w:szCs w:val="16"/>
              </w:rPr>
            </w:pPr>
            <w:r w:rsidRPr="00BD50CA">
              <w:rPr>
                <w:rFonts w:ascii="Arial" w:hAnsi="Arial" w:cs="Arial"/>
                <w:color w:val="27251F"/>
                <w:sz w:val="16"/>
                <w:szCs w:val="16"/>
              </w:rPr>
              <w:t>Contri-bución</w:t>
            </w:r>
            <w:r w:rsidR="002F4CCD" w:rsidRPr="00BD50CA">
              <w:rPr>
                <w:rFonts w:ascii="Arial" w:hAnsi="Arial" w:cs="Arial"/>
                <w:color w:val="27251F"/>
                <w:sz w:val="16"/>
                <w:szCs w:val="16"/>
                <w:vertAlign w:val="superscript"/>
              </w:rPr>
              <w:t>3</w:t>
            </w:r>
            <w:r w:rsidR="008C7DB5">
              <w:rPr>
                <w:rFonts w:ascii="Arial" w:hAnsi="Arial" w:cs="Arial"/>
                <w:color w:val="27251F"/>
                <w:sz w:val="16"/>
                <w:szCs w:val="16"/>
                <w:vertAlign w:val="superscript"/>
              </w:rPr>
              <w:t>/</w:t>
            </w:r>
          </w:p>
        </w:tc>
        <w:tc>
          <w:tcPr>
            <w:tcW w:w="756" w:type="dxa"/>
            <w:shd w:val="clear" w:color="auto" w:fill="BDEDEA"/>
            <w:vAlign w:val="center"/>
          </w:tcPr>
          <w:p w14:paraId="07F29003" w14:textId="7CEAAB2D" w:rsidR="00AF5CE6" w:rsidRPr="00BD50CA" w:rsidRDefault="00AF5CE6" w:rsidP="00AF5CE6">
            <w:pPr>
              <w:jc w:val="center"/>
              <w:rPr>
                <w:rFonts w:ascii="Arial" w:hAnsi="Arial" w:cs="Arial"/>
                <w:color w:val="27251F"/>
                <w:sz w:val="16"/>
                <w:szCs w:val="16"/>
              </w:rPr>
            </w:pPr>
            <w:r w:rsidRPr="00BD50CA">
              <w:rPr>
                <w:rFonts w:ascii="Arial" w:hAnsi="Arial" w:cs="Arial"/>
                <w:color w:val="27251F"/>
                <w:sz w:val="16"/>
                <w:szCs w:val="16"/>
              </w:rPr>
              <w:t>Var. % anual</w:t>
            </w:r>
          </w:p>
        </w:tc>
        <w:tc>
          <w:tcPr>
            <w:tcW w:w="756" w:type="dxa"/>
            <w:shd w:val="clear" w:color="auto" w:fill="BDEDEA"/>
            <w:vAlign w:val="center"/>
          </w:tcPr>
          <w:p w14:paraId="4226062E" w14:textId="35CC0EA4" w:rsidR="00AF5CE6" w:rsidRPr="00BD50CA" w:rsidRDefault="0026151A" w:rsidP="00AF5CE6">
            <w:pPr>
              <w:jc w:val="center"/>
              <w:rPr>
                <w:rFonts w:ascii="Arial" w:hAnsi="Arial" w:cs="Arial"/>
                <w:color w:val="27251F"/>
                <w:sz w:val="16"/>
                <w:szCs w:val="16"/>
              </w:rPr>
            </w:pPr>
            <w:r w:rsidRPr="00BD50CA">
              <w:rPr>
                <w:rFonts w:ascii="Arial" w:hAnsi="Arial" w:cs="Arial"/>
                <w:color w:val="27251F"/>
                <w:sz w:val="16"/>
                <w:szCs w:val="16"/>
              </w:rPr>
              <w:t>Contri-bución</w:t>
            </w:r>
            <w:r w:rsidR="002F4CCD" w:rsidRPr="00BD50CA">
              <w:rPr>
                <w:rFonts w:ascii="Arial" w:hAnsi="Arial" w:cs="Arial"/>
                <w:color w:val="27251F"/>
                <w:sz w:val="16"/>
                <w:szCs w:val="16"/>
                <w:vertAlign w:val="superscript"/>
              </w:rPr>
              <w:t>3</w:t>
            </w:r>
            <w:r w:rsidR="008C7DB5">
              <w:rPr>
                <w:rFonts w:ascii="Arial" w:hAnsi="Arial" w:cs="Arial"/>
                <w:color w:val="27251F"/>
                <w:sz w:val="16"/>
                <w:szCs w:val="16"/>
                <w:vertAlign w:val="superscript"/>
              </w:rPr>
              <w:t>/</w:t>
            </w:r>
          </w:p>
        </w:tc>
        <w:tc>
          <w:tcPr>
            <w:tcW w:w="756" w:type="dxa"/>
            <w:shd w:val="clear" w:color="auto" w:fill="BDEDEA"/>
            <w:vAlign w:val="center"/>
          </w:tcPr>
          <w:p w14:paraId="7F8B7C7B" w14:textId="297685F4" w:rsidR="00AF5CE6" w:rsidRPr="00BD50CA" w:rsidRDefault="00AF5CE6" w:rsidP="00AF5CE6">
            <w:pPr>
              <w:jc w:val="center"/>
              <w:rPr>
                <w:rFonts w:ascii="Arial" w:hAnsi="Arial" w:cs="Arial"/>
                <w:color w:val="27251F"/>
                <w:sz w:val="16"/>
                <w:szCs w:val="16"/>
              </w:rPr>
            </w:pPr>
            <w:r w:rsidRPr="00BD50CA">
              <w:rPr>
                <w:rFonts w:ascii="Arial" w:hAnsi="Arial" w:cs="Arial"/>
                <w:color w:val="27251F"/>
                <w:sz w:val="16"/>
                <w:szCs w:val="16"/>
              </w:rPr>
              <w:t>Var. % anual</w:t>
            </w:r>
          </w:p>
        </w:tc>
        <w:tc>
          <w:tcPr>
            <w:tcW w:w="756" w:type="dxa"/>
            <w:shd w:val="clear" w:color="auto" w:fill="BDEDEA"/>
            <w:vAlign w:val="center"/>
          </w:tcPr>
          <w:p w14:paraId="077BEAFF" w14:textId="6FAFEA4C" w:rsidR="00AF5CE6" w:rsidRPr="00BD50CA" w:rsidRDefault="0026151A" w:rsidP="00AF5CE6">
            <w:pPr>
              <w:jc w:val="center"/>
              <w:rPr>
                <w:rFonts w:ascii="Arial" w:hAnsi="Arial" w:cs="Arial"/>
                <w:color w:val="27251F"/>
                <w:sz w:val="16"/>
                <w:szCs w:val="16"/>
              </w:rPr>
            </w:pPr>
            <w:r w:rsidRPr="00BD50CA">
              <w:rPr>
                <w:rFonts w:ascii="Arial" w:hAnsi="Arial" w:cs="Arial"/>
                <w:color w:val="27251F"/>
                <w:sz w:val="16"/>
                <w:szCs w:val="16"/>
              </w:rPr>
              <w:t>Contri-bución</w:t>
            </w:r>
            <w:r w:rsidR="002F4CCD" w:rsidRPr="00BD50CA">
              <w:rPr>
                <w:rFonts w:ascii="Arial" w:hAnsi="Arial" w:cs="Arial"/>
                <w:color w:val="27251F"/>
                <w:sz w:val="16"/>
                <w:szCs w:val="16"/>
                <w:vertAlign w:val="superscript"/>
              </w:rPr>
              <w:t>3</w:t>
            </w:r>
            <w:r w:rsidR="008C7DB5">
              <w:rPr>
                <w:rFonts w:ascii="Arial" w:hAnsi="Arial" w:cs="Arial"/>
                <w:color w:val="27251F"/>
                <w:sz w:val="16"/>
                <w:szCs w:val="16"/>
                <w:vertAlign w:val="superscript"/>
              </w:rPr>
              <w:t>/</w:t>
            </w:r>
          </w:p>
        </w:tc>
        <w:tc>
          <w:tcPr>
            <w:tcW w:w="756" w:type="dxa"/>
            <w:shd w:val="clear" w:color="auto" w:fill="BDEDEA"/>
            <w:vAlign w:val="center"/>
          </w:tcPr>
          <w:p w14:paraId="25338022" w14:textId="5DA0AA86" w:rsidR="00AF5CE6" w:rsidRPr="00BD50CA" w:rsidRDefault="00AF5CE6" w:rsidP="00AF5CE6">
            <w:pPr>
              <w:jc w:val="center"/>
              <w:rPr>
                <w:rFonts w:ascii="Arial" w:hAnsi="Arial" w:cs="Arial"/>
                <w:color w:val="27251F"/>
                <w:sz w:val="16"/>
                <w:szCs w:val="16"/>
              </w:rPr>
            </w:pPr>
            <w:r w:rsidRPr="00BD50CA">
              <w:rPr>
                <w:rFonts w:ascii="Arial" w:hAnsi="Arial" w:cs="Arial"/>
                <w:color w:val="27251F"/>
                <w:sz w:val="16"/>
                <w:szCs w:val="16"/>
              </w:rPr>
              <w:t>Var. % anual</w:t>
            </w:r>
          </w:p>
        </w:tc>
        <w:tc>
          <w:tcPr>
            <w:tcW w:w="756" w:type="dxa"/>
            <w:shd w:val="clear" w:color="auto" w:fill="BDEDEA"/>
            <w:vAlign w:val="center"/>
          </w:tcPr>
          <w:p w14:paraId="2BAA15B8" w14:textId="238C71C6" w:rsidR="00AF5CE6" w:rsidRPr="00BD50CA" w:rsidRDefault="0026151A" w:rsidP="00AF5CE6">
            <w:pPr>
              <w:jc w:val="center"/>
              <w:rPr>
                <w:rFonts w:ascii="Arial" w:hAnsi="Arial" w:cs="Arial"/>
                <w:color w:val="27251F"/>
                <w:sz w:val="16"/>
                <w:szCs w:val="16"/>
              </w:rPr>
            </w:pPr>
            <w:r w:rsidRPr="00BD50CA">
              <w:rPr>
                <w:rFonts w:ascii="Arial" w:hAnsi="Arial" w:cs="Arial"/>
                <w:color w:val="27251F"/>
                <w:sz w:val="16"/>
                <w:szCs w:val="16"/>
              </w:rPr>
              <w:t>Contri-bución</w:t>
            </w:r>
            <w:r w:rsidR="002F4CCD" w:rsidRPr="00BD50CA">
              <w:rPr>
                <w:rFonts w:ascii="Arial" w:hAnsi="Arial" w:cs="Arial"/>
                <w:color w:val="27251F"/>
                <w:sz w:val="16"/>
                <w:szCs w:val="16"/>
                <w:vertAlign w:val="superscript"/>
              </w:rPr>
              <w:t>3</w:t>
            </w:r>
            <w:r w:rsidR="00AE03C1">
              <w:rPr>
                <w:rFonts w:ascii="Arial" w:hAnsi="Arial" w:cs="Arial"/>
                <w:color w:val="27251F"/>
                <w:sz w:val="16"/>
                <w:szCs w:val="16"/>
                <w:vertAlign w:val="superscript"/>
              </w:rPr>
              <w:t>/</w:t>
            </w:r>
          </w:p>
        </w:tc>
        <w:tc>
          <w:tcPr>
            <w:tcW w:w="756" w:type="dxa"/>
            <w:shd w:val="clear" w:color="auto" w:fill="BDEDEA"/>
            <w:vAlign w:val="center"/>
          </w:tcPr>
          <w:p w14:paraId="4D3A8760" w14:textId="561137DE" w:rsidR="00AF5CE6" w:rsidRPr="00BD50CA" w:rsidRDefault="00AF5CE6" w:rsidP="00AF5CE6">
            <w:pPr>
              <w:jc w:val="center"/>
              <w:rPr>
                <w:rFonts w:ascii="Arial" w:hAnsi="Arial" w:cs="Arial"/>
                <w:color w:val="27251F"/>
                <w:sz w:val="16"/>
                <w:szCs w:val="16"/>
              </w:rPr>
            </w:pPr>
            <w:r w:rsidRPr="00BD50CA">
              <w:rPr>
                <w:rFonts w:ascii="Arial" w:hAnsi="Arial" w:cs="Arial"/>
                <w:color w:val="27251F"/>
                <w:sz w:val="16"/>
                <w:szCs w:val="16"/>
              </w:rPr>
              <w:t>Var. % anual</w:t>
            </w:r>
          </w:p>
        </w:tc>
        <w:tc>
          <w:tcPr>
            <w:tcW w:w="756" w:type="dxa"/>
            <w:shd w:val="clear" w:color="auto" w:fill="BDEDEA"/>
            <w:vAlign w:val="center"/>
          </w:tcPr>
          <w:p w14:paraId="0A71553D" w14:textId="705A8463" w:rsidR="00AF5CE6" w:rsidRPr="00BD50CA" w:rsidRDefault="0026151A" w:rsidP="00AF5CE6">
            <w:pPr>
              <w:jc w:val="center"/>
              <w:rPr>
                <w:rFonts w:ascii="Arial" w:hAnsi="Arial" w:cs="Arial"/>
                <w:color w:val="27251F"/>
                <w:sz w:val="16"/>
                <w:szCs w:val="16"/>
              </w:rPr>
            </w:pPr>
            <w:r w:rsidRPr="00BD50CA">
              <w:rPr>
                <w:rFonts w:ascii="Arial" w:hAnsi="Arial" w:cs="Arial"/>
                <w:color w:val="27251F"/>
                <w:sz w:val="16"/>
                <w:szCs w:val="16"/>
              </w:rPr>
              <w:t>Contri-bución</w:t>
            </w:r>
            <w:r w:rsidR="002F4CCD" w:rsidRPr="00BD50CA">
              <w:rPr>
                <w:rFonts w:ascii="Arial" w:hAnsi="Arial" w:cs="Arial"/>
                <w:color w:val="27251F"/>
                <w:sz w:val="16"/>
                <w:szCs w:val="16"/>
                <w:vertAlign w:val="superscript"/>
              </w:rPr>
              <w:t>3</w:t>
            </w:r>
            <w:r w:rsidR="008C7DB5">
              <w:rPr>
                <w:rFonts w:ascii="Arial" w:hAnsi="Arial" w:cs="Arial"/>
                <w:color w:val="27251F"/>
                <w:sz w:val="16"/>
                <w:szCs w:val="16"/>
                <w:vertAlign w:val="superscript"/>
              </w:rPr>
              <w:t>/</w:t>
            </w:r>
          </w:p>
        </w:tc>
      </w:tr>
      <w:tr w:rsidR="00554489" w:rsidRPr="00190F1E" w14:paraId="6EF773E8" w14:textId="38DFBDE2" w:rsidTr="00554489">
        <w:trPr>
          <w:trHeight w:val="255"/>
          <w:jc w:val="center"/>
        </w:trPr>
        <w:tc>
          <w:tcPr>
            <w:tcW w:w="2405" w:type="dxa"/>
            <w:shd w:val="clear" w:color="auto" w:fill="C0C0C0"/>
            <w:noWrap/>
            <w:vAlign w:val="center"/>
            <w:hideMark/>
          </w:tcPr>
          <w:p w14:paraId="13ECA29E" w14:textId="6A324BF5" w:rsidR="00554489" w:rsidRPr="00411C62" w:rsidRDefault="00554489" w:rsidP="00554489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Estados Unidos Mexicanos</w:t>
            </w:r>
          </w:p>
        </w:tc>
        <w:tc>
          <w:tcPr>
            <w:tcW w:w="755" w:type="dxa"/>
            <w:shd w:val="clear" w:color="auto" w:fill="C0C0C0"/>
            <w:vAlign w:val="center"/>
          </w:tcPr>
          <w:p w14:paraId="782739F9" w14:textId="39C3FC8F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-0.3</w:t>
            </w:r>
          </w:p>
        </w:tc>
        <w:tc>
          <w:tcPr>
            <w:tcW w:w="756" w:type="dxa"/>
            <w:shd w:val="clear" w:color="auto" w:fill="C0C0C0"/>
            <w:vAlign w:val="center"/>
          </w:tcPr>
          <w:p w14:paraId="650D9D36" w14:textId="1DD65564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-0.28</w:t>
            </w:r>
          </w:p>
        </w:tc>
        <w:tc>
          <w:tcPr>
            <w:tcW w:w="756" w:type="dxa"/>
            <w:shd w:val="clear" w:color="auto" w:fill="C0C0C0"/>
            <w:noWrap/>
            <w:vAlign w:val="center"/>
          </w:tcPr>
          <w:p w14:paraId="13E7F69A" w14:textId="29CA2C22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-0.7</w:t>
            </w:r>
          </w:p>
        </w:tc>
        <w:tc>
          <w:tcPr>
            <w:tcW w:w="756" w:type="dxa"/>
            <w:shd w:val="clear" w:color="auto" w:fill="C0C0C0"/>
            <w:vAlign w:val="center"/>
          </w:tcPr>
          <w:p w14:paraId="5AC23ACB" w14:textId="7DC3E1BE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-0.68</w:t>
            </w:r>
          </w:p>
        </w:tc>
        <w:tc>
          <w:tcPr>
            <w:tcW w:w="756" w:type="dxa"/>
            <w:shd w:val="clear" w:color="auto" w:fill="C0C0C0"/>
            <w:vAlign w:val="center"/>
          </w:tcPr>
          <w:p w14:paraId="44EC3036" w14:textId="58E324D3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1.9</w:t>
            </w:r>
          </w:p>
        </w:tc>
        <w:tc>
          <w:tcPr>
            <w:tcW w:w="756" w:type="dxa"/>
            <w:shd w:val="clear" w:color="auto" w:fill="C0C0C0"/>
            <w:vAlign w:val="center"/>
          </w:tcPr>
          <w:p w14:paraId="000AC72C" w14:textId="6BC63229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1.85</w:t>
            </w:r>
          </w:p>
        </w:tc>
        <w:tc>
          <w:tcPr>
            <w:tcW w:w="756" w:type="dxa"/>
            <w:shd w:val="clear" w:color="auto" w:fill="C0C0C0"/>
            <w:noWrap/>
            <w:vAlign w:val="center"/>
          </w:tcPr>
          <w:p w14:paraId="34025F49" w14:textId="03B1D5CF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highlight w:val="yellow"/>
              </w:rPr>
            </w:pPr>
            <w:r w:rsidRPr="0055448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2.6</w:t>
            </w:r>
          </w:p>
        </w:tc>
        <w:tc>
          <w:tcPr>
            <w:tcW w:w="756" w:type="dxa"/>
            <w:shd w:val="clear" w:color="auto" w:fill="C0C0C0"/>
            <w:vAlign w:val="center"/>
          </w:tcPr>
          <w:p w14:paraId="7CD010EB" w14:textId="10B3109F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highlight w:val="yellow"/>
              </w:rPr>
            </w:pPr>
            <w:r w:rsidRPr="0055448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2.63</w:t>
            </w:r>
          </w:p>
        </w:tc>
        <w:tc>
          <w:tcPr>
            <w:tcW w:w="756" w:type="dxa"/>
            <w:shd w:val="clear" w:color="auto" w:fill="C0C0C0"/>
            <w:vAlign w:val="center"/>
          </w:tcPr>
          <w:p w14:paraId="5A0E3AED" w14:textId="23B5665C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-1.2</w:t>
            </w:r>
          </w:p>
        </w:tc>
        <w:tc>
          <w:tcPr>
            <w:tcW w:w="756" w:type="dxa"/>
            <w:shd w:val="clear" w:color="auto" w:fill="C0C0C0"/>
            <w:vAlign w:val="center"/>
          </w:tcPr>
          <w:p w14:paraId="7A844DD5" w14:textId="7397F836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-1.17</w:t>
            </w:r>
          </w:p>
        </w:tc>
      </w:tr>
      <w:tr w:rsidR="00554489" w:rsidRPr="00190F1E" w14:paraId="0DDE9836" w14:textId="40AAD033" w:rsidTr="00554489">
        <w:trPr>
          <w:trHeight w:val="255"/>
          <w:jc w:val="center"/>
        </w:trPr>
        <w:tc>
          <w:tcPr>
            <w:tcW w:w="2405" w:type="dxa"/>
            <w:noWrap/>
            <w:vAlign w:val="center"/>
            <w:hideMark/>
          </w:tcPr>
          <w:p w14:paraId="26267502" w14:textId="77777777" w:rsidR="00554489" w:rsidRPr="00411C62" w:rsidRDefault="00554489" w:rsidP="00554489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11C62">
              <w:rPr>
                <w:rFonts w:ascii="Arial" w:hAnsi="Arial" w:cs="Arial"/>
                <w:color w:val="000000"/>
                <w:sz w:val="16"/>
                <w:szCs w:val="16"/>
              </w:rPr>
              <w:t>Aguascalientes</w:t>
            </w:r>
          </w:p>
        </w:tc>
        <w:tc>
          <w:tcPr>
            <w:tcW w:w="755" w:type="dxa"/>
            <w:vAlign w:val="center"/>
          </w:tcPr>
          <w:p w14:paraId="2C638C98" w14:textId="10CBBB71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-3.2</w:t>
            </w:r>
          </w:p>
        </w:tc>
        <w:tc>
          <w:tcPr>
            <w:tcW w:w="756" w:type="dxa"/>
            <w:vAlign w:val="center"/>
          </w:tcPr>
          <w:p w14:paraId="16C858C8" w14:textId="79999257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-0.06</w:t>
            </w:r>
          </w:p>
        </w:tc>
        <w:tc>
          <w:tcPr>
            <w:tcW w:w="756" w:type="dxa"/>
            <w:noWrap/>
            <w:vAlign w:val="center"/>
          </w:tcPr>
          <w:p w14:paraId="021565E9" w14:textId="189146BE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2.9</w:t>
            </w:r>
          </w:p>
        </w:tc>
        <w:tc>
          <w:tcPr>
            <w:tcW w:w="756" w:type="dxa"/>
            <w:vAlign w:val="center"/>
          </w:tcPr>
          <w:p w14:paraId="52AD2FB3" w14:textId="5D1572BF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756" w:type="dxa"/>
            <w:vAlign w:val="center"/>
          </w:tcPr>
          <w:p w14:paraId="09F34216" w14:textId="19736160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4.2</w:t>
            </w:r>
          </w:p>
        </w:tc>
        <w:tc>
          <w:tcPr>
            <w:tcW w:w="756" w:type="dxa"/>
            <w:vAlign w:val="center"/>
          </w:tcPr>
          <w:p w14:paraId="45D4B0D5" w14:textId="04497FC6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756" w:type="dxa"/>
            <w:noWrap/>
            <w:vAlign w:val="center"/>
          </w:tcPr>
          <w:p w14:paraId="543B0070" w14:textId="255D5E18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7.8</w:t>
            </w:r>
          </w:p>
        </w:tc>
        <w:tc>
          <w:tcPr>
            <w:tcW w:w="756" w:type="dxa"/>
            <w:vAlign w:val="center"/>
          </w:tcPr>
          <w:p w14:paraId="2C348439" w14:textId="431C2CE7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756" w:type="dxa"/>
            <w:vAlign w:val="center"/>
          </w:tcPr>
          <w:p w14:paraId="768CAD3B" w14:textId="5A16DADA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-5.1</w:t>
            </w:r>
          </w:p>
        </w:tc>
        <w:tc>
          <w:tcPr>
            <w:tcW w:w="756" w:type="dxa"/>
            <w:vAlign w:val="center"/>
          </w:tcPr>
          <w:p w14:paraId="74021D0D" w14:textId="7FD387EF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-0.12</w:t>
            </w:r>
          </w:p>
        </w:tc>
      </w:tr>
      <w:tr w:rsidR="00554489" w:rsidRPr="00190F1E" w14:paraId="07558301" w14:textId="1021647A" w:rsidTr="00554489">
        <w:trPr>
          <w:trHeight w:val="255"/>
          <w:jc w:val="center"/>
        </w:trPr>
        <w:tc>
          <w:tcPr>
            <w:tcW w:w="2405" w:type="dxa"/>
            <w:shd w:val="clear" w:color="auto" w:fill="F2F2F2"/>
            <w:noWrap/>
            <w:vAlign w:val="center"/>
            <w:hideMark/>
          </w:tcPr>
          <w:p w14:paraId="2F821920" w14:textId="77777777" w:rsidR="00554489" w:rsidRPr="00411C62" w:rsidRDefault="00554489" w:rsidP="00554489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11C62">
              <w:rPr>
                <w:rFonts w:ascii="Arial" w:hAnsi="Arial" w:cs="Arial"/>
                <w:color w:val="000000"/>
                <w:sz w:val="16"/>
                <w:szCs w:val="16"/>
              </w:rPr>
              <w:t>Baja California</w:t>
            </w:r>
          </w:p>
        </w:tc>
        <w:tc>
          <w:tcPr>
            <w:tcW w:w="755" w:type="dxa"/>
            <w:shd w:val="clear" w:color="auto" w:fill="F2F2F2"/>
            <w:vAlign w:val="center"/>
          </w:tcPr>
          <w:p w14:paraId="2D0A9B5F" w14:textId="7BF185E4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-0.7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42A7864D" w14:textId="53A1F077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-0.04</w:t>
            </w:r>
          </w:p>
        </w:tc>
        <w:tc>
          <w:tcPr>
            <w:tcW w:w="756" w:type="dxa"/>
            <w:shd w:val="clear" w:color="auto" w:fill="F2F2F2"/>
            <w:noWrap/>
            <w:vAlign w:val="center"/>
          </w:tcPr>
          <w:p w14:paraId="0AF74E93" w14:textId="4EF41FA3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1.9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333F7426" w14:textId="5A5F84FF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4C8E26AF" w14:textId="099DAA0B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-1.3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4945B9DC" w14:textId="5A8FBA5A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-0.08</w:t>
            </w:r>
          </w:p>
        </w:tc>
        <w:tc>
          <w:tcPr>
            <w:tcW w:w="756" w:type="dxa"/>
            <w:shd w:val="clear" w:color="auto" w:fill="F2F2F2"/>
            <w:noWrap/>
            <w:vAlign w:val="center"/>
          </w:tcPr>
          <w:p w14:paraId="046ED3C8" w14:textId="5A486567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11.1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1457F114" w14:textId="5AC3434E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0.35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2ABF48B8" w14:textId="04DDB7DF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-2.3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6C184D65" w14:textId="5D958CD1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-0.15</w:t>
            </w:r>
          </w:p>
        </w:tc>
      </w:tr>
      <w:tr w:rsidR="00554489" w:rsidRPr="00190F1E" w14:paraId="12D11E7C" w14:textId="7B5E1AEB" w:rsidTr="00554489">
        <w:trPr>
          <w:trHeight w:val="255"/>
          <w:jc w:val="center"/>
        </w:trPr>
        <w:tc>
          <w:tcPr>
            <w:tcW w:w="2405" w:type="dxa"/>
            <w:noWrap/>
            <w:vAlign w:val="center"/>
            <w:hideMark/>
          </w:tcPr>
          <w:p w14:paraId="768F6DC4" w14:textId="77777777" w:rsidR="00554489" w:rsidRPr="00411C62" w:rsidRDefault="00554489" w:rsidP="00554489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11C62">
              <w:rPr>
                <w:rFonts w:ascii="Arial" w:hAnsi="Arial" w:cs="Arial"/>
                <w:color w:val="000000"/>
                <w:sz w:val="16"/>
                <w:szCs w:val="16"/>
              </w:rPr>
              <w:t>Baja California Sur</w:t>
            </w:r>
          </w:p>
        </w:tc>
        <w:tc>
          <w:tcPr>
            <w:tcW w:w="755" w:type="dxa"/>
            <w:vAlign w:val="center"/>
          </w:tcPr>
          <w:p w14:paraId="7772DF14" w14:textId="5ED1E236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17.9</w:t>
            </w:r>
          </w:p>
        </w:tc>
        <w:tc>
          <w:tcPr>
            <w:tcW w:w="756" w:type="dxa"/>
            <w:vAlign w:val="center"/>
          </w:tcPr>
          <w:p w14:paraId="0E66F34A" w14:textId="1397287F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756" w:type="dxa"/>
            <w:noWrap/>
            <w:vAlign w:val="center"/>
          </w:tcPr>
          <w:p w14:paraId="0CE4EB3E" w14:textId="7E64470A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6.6</w:t>
            </w:r>
          </w:p>
        </w:tc>
        <w:tc>
          <w:tcPr>
            <w:tcW w:w="756" w:type="dxa"/>
            <w:vAlign w:val="center"/>
          </w:tcPr>
          <w:p w14:paraId="5133F30C" w14:textId="533E3340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756" w:type="dxa"/>
            <w:vAlign w:val="center"/>
          </w:tcPr>
          <w:p w14:paraId="45216F6E" w14:textId="1E405C16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6.5</w:t>
            </w:r>
          </w:p>
        </w:tc>
        <w:tc>
          <w:tcPr>
            <w:tcW w:w="756" w:type="dxa"/>
            <w:vAlign w:val="center"/>
          </w:tcPr>
          <w:p w14:paraId="522DA13B" w14:textId="3ADA6E22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0.15</w:t>
            </w:r>
          </w:p>
        </w:tc>
        <w:tc>
          <w:tcPr>
            <w:tcW w:w="756" w:type="dxa"/>
            <w:noWrap/>
            <w:vAlign w:val="center"/>
          </w:tcPr>
          <w:p w14:paraId="2EBCBADC" w14:textId="24FF1431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38.3</w:t>
            </w:r>
          </w:p>
        </w:tc>
        <w:tc>
          <w:tcPr>
            <w:tcW w:w="756" w:type="dxa"/>
            <w:vAlign w:val="center"/>
          </w:tcPr>
          <w:p w14:paraId="7B9DD289" w14:textId="3673784D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0.24</w:t>
            </w:r>
          </w:p>
        </w:tc>
        <w:tc>
          <w:tcPr>
            <w:tcW w:w="756" w:type="dxa"/>
            <w:vAlign w:val="center"/>
          </w:tcPr>
          <w:p w14:paraId="195952FB" w14:textId="17746956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2.9</w:t>
            </w:r>
          </w:p>
        </w:tc>
        <w:tc>
          <w:tcPr>
            <w:tcW w:w="756" w:type="dxa"/>
            <w:vAlign w:val="center"/>
          </w:tcPr>
          <w:p w14:paraId="643B93B1" w14:textId="738C290A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</w:tr>
      <w:tr w:rsidR="00554489" w:rsidRPr="00190F1E" w14:paraId="45F3D738" w14:textId="5C9DE3E9" w:rsidTr="00554489">
        <w:trPr>
          <w:trHeight w:val="255"/>
          <w:jc w:val="center"/>
        </w:trPr>
        <w:tc>
          <w:tcPr>
            <w:tcW w:w="2405" w:type="dxa"/>
            <w:shd w:val="clear" w:color="auto" w:fill="F2F2F2"/>
            <w:noWrap/>
            <w:vAlign w:val="center"/>
            <w:hideMark/>
          </w:tcPr>
          <w:p w14:paraId="7B8B3078" w14:textId="77777777" w:rsidR="00554489" w:rsidRPr="00411C62" w:rsidRDefault="00554489" w:rsidP="00554489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11C62">
              <w:rPr>
                <w:rFonts w:ascii="Arial" w:hAnsi="Arial" w:cs="Arial"/>
                <w:color w:val="000000"/>
                <w:sz w:val="16"/>
                <w:szCs w:val="16"/>
              </w:rPr>
              <w:t>Campeche</w:t>
            </w:r>
          </w:p>
        </w:tc>
        <w:tc>
          <w:tcPr>
            <w:tcW w:w="755" w:type="dxa"/>
            <w:shd w:val="clear" w:color="auto" w:fill="F2F2F2"/>
            <w:vAlign w:val="center"/>
          </w:tcPr>
          <w:p w14:paraId="25CF58FE" w14:textId="5C8306C4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-15.8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1AE22679" w14:textId="1961DD8E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-0.66</w:t>
            </w:r>
          </w:p>
        </w:tc>
        <w:tc>
          <w:tcPr>
            <w:tcW w:w="756" w:type="dxa"/>
            <w:shd w:val="clear" w:color="auto" w:fill="F2F2F2"/>
            <w:noWrap/>
            <w:vAlign w:val="center"/>
          </w:tcPr>
          <w:p w14:paraId="1E95C33F" w14:textId="1391C103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-8.6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050211CA" w14:textId="5C217056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-2.79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726FF97D" w14:textId="5C8AE33D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12.5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02AF19E9" w14:textId="462D697D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756" w:type="dxa"/>
            <w:shd w:val="clear" w:color="auto" w:fill="F2F2F2"/>
            <w:noWrap/>
            <w:vAlign w:val="center"/>
          </w:tcPr>
          <w:p w14:paraId="4CC313B1" w14:textId="1EEDC300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-52.7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2E16B4F8" w14:textId="209CD45D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-1.92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72D73AB3" w14:textId="7B59BBF1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-15.1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303D5017" w14:textId="65112B94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-0.01</w:t>
            </w:r>
          </w:p>
        </w:tc>
      </w:tr>
      <w:tr w:rsidR="00554489" w:rsidRPr="00190F1E" w14:paraId="1A082FD5" w14:textId="3B365228" w:rsidTr="00554489">
        <w:trPr>
          <w:trHeight w:val="255"/>
          <w:jc w:val="center"/>
        </w:trPr>
        <w:tc>
          <w:tcPr>
            <w:tcW w:w="2405" w:type="dxa"/>
            <w:noWrap/>
            <w:vAlign w:val="center"/>
            <w:hideMark/>
          </w:tcPr>
          <w:p w14:paraId="3694524A" w14:textId="77777777" w:rsidR="00554489" w:rsidRPr="00411C62" w:rsidRDefault="00554489" w:rsidP="00554489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11C62">
              <w:rPr>
                <w:rFonts w:ascii="Arial" w:hAnsi="Arial" w:cs="Arial"/>
                <w:color w:val="000000"/>
                <w:sz w:val="16"/>
                <w:szCs w:val="16"/>
              </w:rPr>
              <w:t>Coahuila de Zaragoza</w:t>
            </w:r>
          </w:p>
        </w:tc>
        <w:tc>
          <w:tcPr>
            <w:tcW w:w="755" w:type="dxa"/>
            <w:vAlign w:val="center"/>
          </w:tcPr>
          <w:p w14:paraId="7325BDA4" w14:textId="4896DDA8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-5.7</w:t>
            </w:r>
          </w:p>
        </w:tc>
        <w:tc>
          <w:tcPr>
            <w:tcW w:w="756" w:type="dxa"/>
            <w:vAlign w:val="center"/>
          </w:tcPr>
          <w:p w14:paraId="74E2E71D" w14:textId="62283108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-0.34</w:t>
            </w:r>
          </w:p>
        </w:tc>
        <w:tc>
          <w:tcPr>
            <w:tcW w:w="756" w:type="dxa"/>
            <w:noWrap/>
            <w:vAlign w:val="center"/>
          </w:tcPr>
          <w:p w14:paraId="09E937D7" w14:textId="54D24303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-1.5</w:t>
            </w:r>
          </w:p>
        </w:tc>
        <w:tc>
          <w:tcPr>
            <w:tcW w:w="756" w:type="dxa"/>
            <w:vAlign w:val="center"/>
          </w:tcPr>
          <w:p w14:paraId="7F8F718A" w14:textId="39259B48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-0.02</w:t>
            </w:r>
          </w:p>
        </w:tc>
        <w:tc>
          <w:tcPr>
            <w:tcW w:w="756" w:type="dxa"/>
            <w:vAlign w:val="center"/>
          </w:tcPr>
          <w:p w14:paraId="530FDEF0" w14:textId="3A89A27A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-4.2</w:t>
            </w:r>
          </w:p>
        </w:tc>
        <w:tc>
          <w:tcPr>
            <w:tcW w:w="756" w:type="dxa"/>
            <w:vAlign w:val="center"/>
          </w:tcPr>
          <w:p w14:paraId="156276B2" w14:textId="01BFE91C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-0.10</w:t>
            </w:r>
          </w:p>
        </w:tc>
        <w:tc>
          <w:tcPr>
            <w:tcW w:w="756" w:type="dxa"/>
            <w:noWrap/>
            <w:vAlign w:val="center"/>
          </w:tcPr>
          <w:p w14:paraId="22E880FE" w14:textId="57F9D3FA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8.6</w:t>
            </w:r>
          </w:p>
        </w:tc>
        <w:tc>
          <w:tcPr>
            <w:tcW w:w="756" w:type="dxa"/>
            <w:vAlign w:val="center"/>
          </w:tcPr>
          <w:p w14:paraId="24DEAC05" w14:textId="689C1923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0.30</w:t>
            </w:r>
          </w:p>
        </w:tc>
        <w:tc>
          <w:tcPr>
            <w:tcW w:w="756" w:type="dxa"/>
            <w:vAlign w:val="center"/>
          </w:tcPr>
          <w:p w14:paraId="4CA96804" w14:textId="2C0C66EF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-7.8</w:t>
            </w:r>
          </w:p>
        </w:tc>
        <w:tc>
          <w:tcPr>
            <w:tcW w:w="756" w:type="dxa"/>
            <w:vAlign w:val="center"/>
          </w:tcPr>
          <w:p w14:paraId="2DFA8D2B" w14:textId="0C1D034E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-0.59</w:t>
            </w:r>
          </w:p>
        </w:tc>
      </w:tr>
      <w:tr w:rsidR="00554489" w:rsidRPr="00190F1E" w14:paraId="530AD653" w14:textId="00066CC9" w:rsidTr="00554489">
        <w:trPr>
          <w:trHeight w:val="255"/>
          <w:jc w:val="center"/>
        </w:trPr>
        <w:tc>
          <w:tcPr>
            <w:tcW w:w="2405" w:type="dxa"/>
            <w:shd w:val="clear" w:color="auto" w:fill="F2F2F2"/>
            <w:noWrap/>
            <w:vAlign w:val="center"/>
            <w:hideMark/>
          </w:tcPr>
          <w:p w14:paraId="471FB1B4" w14:textId="77777777" w:rsidR="00554489" w:rsidRPr="00411C62" w:rsidRDefault="00554489" w:rsidP="00554489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11C62">
              <w:rPr>
                <w:rFonts w:ascii="Arial" w:hAnsi="Arial" w:cs="Arial"/>
                <w:color w:val="000000"/>
                <w:sz w:val="16"/>
                <w:szCs w:val="16"/>
              </w:rPr>
              <w:t>Colima</w:t>
            </w:r>
          </w:p>
        </w:tc>
        <w:tc>
          <w:tcPr>
            <w:tcW w:w="755" w:type="dxa"/>
            <w:shd w:val="clear" w:color="auto" w:fill="F2F2F2"/>
            <w:vAlign w:val="center"/>
          </w:tcPr>
          <w:p w14:paraId="25F1307E" w14:textId="3C0BD6FF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7.9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25DF8AEE" w14:textId="1A135580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756" w:type="dxa"/>
            <w:shd w:val="clear" w:color="auto" w:fill="F2F2F2"/>
            <w:noWrap/>
            <w:vAlign w:val="center"/>
          </w:tcPr>
          <w:p w14:paraId="30DE0D0B" w14:textId="5BEAB92E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-1.8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5028C72A" w14:textId="5DDDA8D2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-0.01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51A72C79" w14:textId="430E801F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-4.4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5956F6DB" w14:textId="615F7A30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-0.12</w:t>
            </w:r>
          </w:p>
        </w:tc>
        <w:tc>
          <w:tcPr>
            <w:tcW w:w="756" w:type="dxa"/>
            <w:shd w:val="clear" w:color="auto" w:fill="F2F2F2"/>
            <w:noWrap/>
            <w:vAlign w:val="center"/>
          </w:tcPr>
          <w:p w14:paraId="1561F0C1" w14:textId="65A7D4D2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23.0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1BD20B6B" w14:textId="74EB6746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0.18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695DEAF0" w14:textId="608D5B6C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3.9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11881D69" w14:textId="592248C4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</w:tr>
      <w:tr w:rsidR="00554489" w:rsidRPr="00190F1E" w14:paraId="0A2A1E57" w14:textId="2DDCF613" w:rsidTr="00554489">
        <w:trPr>
          <w:trHeight w:val="255"/>
          <w:jc w:val="center"/>
        </w:trPr>
        <w:tc>
          <w:tcPr>
            <w:tcW w:w="2405" w:type="dxa"/>
            <w:noWrap/>
            <w:vAlign w:val="center"/>
            <w:hideMark/>
          </w:tcPr>
          <w:p w14:paraId="61CCFF86" w14:textId="77777777" w:rsidR="00554489" w:rsidRPr="00411C62" w:rsidRDefault="00554489" w:rsidP="00554489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11C62">
              <w:rPr>
                <w:rFonts w:ascii="Arial" w:hAnsi="Arial" w:cs="Arial"/>
                <w:color w:val="000000"/>
                <w:sz w:val="16"/>
                <w:szCs w:val="16"/>
              </w:rPr>
              <w:t>Chiapas</w:t>
            </w:r>
          </w:p>
        </w:tc>
        <w:tc>
          <w:tcPr>
            <w:tcW w:w="755" w:type="dxa"/>
            <w:vAlign w:val="center"/>
          </w:tcPr>
          <w:p w14:paraId="10739B90" w14:textId="40C2969C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9.1</w:t>
            </w:r>
          </w:p>
        </w:tc>
        <w:tc>
          <w:tcPr>
            <w:tcW w:w="756" w:type="dxa"/>
            <w:vAlign w:val="center"/>
          </w:tcPr>
          <w:p w14:paraId="654F07D9" w14:textId="411E05C6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756" w:type="dxa"/>
            <w:noWrap/>
            <w:vAlign w:val="center"/>
          </w:tcPr>
          <w:p w14:paraId="3E239BA9" w14:textId="4EABF497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21.5</w:t>
            </w:r>
          </w:p>
        </w:tc>
        <w:tc>
          <w:tcPr>
            <w:tcW w:w="756" w:type="dxa"/>
            <w:vAlign w:val="center"/>
          </w:tcPr>
          <w:p w14:paraId="4EAE4704" w14:textId="01E56677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756" w:type="dxa"/>
            <w:vAlign w:val="center"/>
          </w:tcPr>
          <w:p w14:paraId="77176CA5" w14:textId="71DA43EA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39.4</w:t>
            </w:r>
          </w:p>
        </w:tc>
        <w:tc>
          <w:tcPr>
            <w:tcW w:w="756" w:type="dxa"/>
            <w:vAlign w:val="center"/>
          </w:tcPr>
          <w:p w14:paraId="27F13D96" w14:textId="230EEF8E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0.78</w:t>
            </w:r>
          </w:p>
        </w:tc>
        <w:tc>
          <w:tcPr>
            <w:tcW w:w="756" w:type="dxa"/>
            <w:noWrap/>
            <w:vAlign w:val="center"/>
          </w:tcPr>
          <w:p w14:paraId="58AFF65E" w14:textId="63AA4162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2.3</w:t>
            </w:r>
          </w:p>
        </w:tc>
        <w:tc>
          <w:tcPr>
            <w:tcW w:w="756" w:type="dxa"/>
            <w:vAlign w:val="center"/>
          </w:tcPr>
          <w:p w14:paraId="59310358" w14:textId="7E2C970D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756" w:type="dxa"/>
            <w:vAlign w:val="center"/>
          </w:tcPr>
          <w:p w14:paraId="718B5ADF" w14:textId="4EED98EA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3.3</w:t>
            </w:r>
          </w:p>
        </w:tc>
        <w:tc>
          <w:tcPr>
            <w:tcW w:w="756" w:type="dxa"/>
            <w:vAlign w:val="center"/>
          </w:tcPr>
          <w:p w14:paraId="10D90F7D" w14:textId="61215B7F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</w:tr>
      <w:tr w:rsidR="00554489" w:rsidRPr="00190F1E" w14:paraId="74FD2E12" w14:textId="7233F4D7" w:rsidTr="00554489">
        <w:trPr>
          <w:trHeight w:val="255"/>
          <w:jc w:val="center"/>
        </w:trPr>
        <w:tc>
          <w:tcPr>
            <w:tcW w:w="2405" w:type="dxa"/>
            <w:shd w:val="clear" w:color="auto" w:fill="F2F2F2"/>
            <w:noWrap/>
            <w:vAlign w:val="center"/>
            <w:hideMark/>
          </w:tcPr>
          <w:p w14:paraId="0CDAB6DE" w14:textId="77777777" w:rsidR="00554489" w:rsidRPr="00411C62" w:rsidRDefault="00554489" w:rsidP="00554489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11C62">
              <w:rPr>
                <w:rFonts w:ascii="Arial" w:hAnsi="Arial" w:cs="Arial"/>
                <w:color w:val="000000"/>
                <w:sz w:val="16"/>
                <w:szCs w:val="16"/>
              </w:rPr>
              <w:t>Chihuahua</w:t>
            </w:r>
          </w:p>
        </w:tc>
        <w:tc>
          <w:tcPr>
            <w:tcW w:w="755" w:type="dxa"/>
            <w:shd w:val="clear" w:color="auto" w:fill="F2F2F2"/>
            <w:vAlign w:val="center"/>
          </w:tcPr>
          <w:p w14:paraId="3DA60C29" w14:textId="7A3BD09A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0.5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5695F193" w14:textId="206D5D01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756" w:type="dxa"/>
            <w:shd w:val="clear" w:color="auto" w:fill="F2F2F2"/>
            <w:noWrap/>
            <w:vAlign w:val="center"/>
          </w:tcPr>
          <w:p w14:paraId="262D4C80" w14:textId="6FDC6986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-3.3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5BD14C70" w14:textId="3F09FAF6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-0.05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32DC888B" w14:textId="3FB587ED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-7.2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2CBC8FDE" w14:textId="6CB71160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-0.35</w:t>
            </w:r>
          </w:p>
        </w:tc>
        <w:tc>
          <w:tcPr>
            <w:tcW w:w="756" w:type="dxa"/>
            <w:shd w:val="clear" w:color="auto" w:fill="F2F2F2"/>
            <w:noWrap/>
            <w:vAlign w:val="center"/>
          </w:tcPr>
          <w:p w14:paraId="516EFF42" w14:textId="33A5878D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-2.4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48750B29" w14:textId="7D56B974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-0.09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2A435ABF" w14:textId="6E5BDCB7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1.5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4E44D26B" w14:textId="0FA4714A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0.09</w:t>
            </w:r>
          </w:p>
        </w:tc>
      </w:tr>
      <w:tr w:rsidR="00554489" w:rsidRPr="00190F1E" w14:paraId="1E5F4A52" w14:textId="41492584" w:rsidTr="00554489">
        <w:trPr>
          <w:trHeight w:val="255"/>
          <w:jc w:val="center"/>
        </w:trPr>
        <w:tc>
          <w:tcPr>
            <w:tcW w:w="2405" w:type="dxa"/>
            <w:noWrap/>
            <w:vAlign w:val="center"/>
            <w:hideMark/>
          </w:tcPr>
          <w:p w14:paraId="2FDD5CD4" w14:textId="77777777" w:rsidR="00554489" w:rsidRPr="00411C62" w:rsidRDefault="00554489" w:rsidP="00554489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11C62">
              <w:rPr>
                <w:rFonts w:ascii="Arial" w:hAnsi="Arial" w:cs="Arial"/>
                <w:color w:val="000000"/>
                <w:sz w:val="16"/>
                <w:szCs w:val="16"/>
              </w:rPr>
              <w:t>Ciudad de México</w:t>
            </w:r>
          </w:p>
        </w:tc>
        <w:tc>
          <w:tcPr>
            <w:tcW w:w="755" w:type="dxa"/>
            <w:vAlign w:val="center"/>
          </w:tcPr>
          <w:p w14:paraId="5A3F0742" w14:textId="7CA5EF2A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756" w:type="dxa"/>
            <w:vAlign w:val="center"/>
          </w:tcPr>
          <w:p w14:paraId="2095C04B" w14:textId="7D019D93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756" w:type="dxa"/>
            <w:noWrap/>
            <w:vAlign w:val="center"/>
          </w:tcPr>
          <w:p w14:paraId="3F064B70" w14:textId="262E63F3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756" w:type="dxa"/>
            <w:vAlign w:val="center"/>
          </w:tcPr>
          <w:p w14:paraId="2D7B1A88" w14:textId="5E561053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56" w:type="dxa"/>
            <w:vAlign w:val="center"/>
          </w:tcPr>
          <w:p w14:paraId="6F88E712" w14:textId="4266B6BE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-0.4</w:t>
            </w:r>
          </w:p>
        </w:tc>
        <w:tc>
          <w:tcPr>
            <w:tcW w:w="756" w:type="dxa"/>
            <w:vAlign w:val="center"/>
          </w:tcPr>
          <w:p w14:paraId="5547EFE1" w14:textId="5DC1300C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-0.02</w:t>
            </w:r>
          </w:p>
        </w:tc>
        <w:tc>
          <w:tcPr>
            <w:tcW w:w="756" w:type="dxa"/>
            <w:noWrap/>
            <w:vAlign w:val="center"/>
          </w:tcPr>
          <w:p w14:paraId="72158024" w14:textId="2DA180BB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6.3</w:t>
            </w:r>
          </w:p>
        </w:tc>
        <w:tc>
          <w:tcPr>
            <w:tcW w:w="756" w:type="dxa"/>
            <w:vAlign w:val="center"/>
          </w:tcPr>
          <w:p w14:paraId="42F07C2E" w14:textId="1504334D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0.69</w:t>
            </w:r>
          </w:p>
        </w:tc>
        <w:tc>
          <w:tcPr>
            <w:tcW w:w="756" w:type="dxa"/>
            <w:vAlign w:val="center"/>
          </w:tcPr>
          <w:p w14:paraId="3DE1E6C8" w14:textId="337CFAFC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-4.3</w:t>
            </w:r>
          </w:p>
        </w:tc>
        <w:tc>
          <w:tcPr>
            <w:tcW w:w="756" w:type="dxa"/>
            <w:vAlign w:val="center"/>
          </w:tcPr>
          <w:p w14:paraId="2E312035" w14:textId="354B93FC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-0.17</w:t>
            </w:r>
          </w:p>
        </w:tc>
      </w:tr>
      <w:tr w:rsidR="00554489" w:rsidRPr="00190F1E" w14:paraId="12EA5797" w14:textId="2DAD5045" w:rsidTr="00554489">
        <w:trPr>
          <w:trHeight w:val="255"/>
          <w:jc w:val="center"/>
        </w:trPr>
        <w:tc>
          <w:tcPr>
            <w:tcW w:w="2405" w:type="dxa"/>
            <w:shd w:val="clear" w:color="auto" w:fill="F2F2F2"/>
            <w:noWrap/>
            <w:vAlign w:val="center"/>
            <w:hideMark/>
          </w:tcPr>
          <w:p w14:paraId="48B2E017" w14:textId="77777777" w:rsidR="00554489" w:rsidRPr="00411C62" w:rsidRDefault="00554489" w:rsidP="00554489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11C62">
              <w:rPr>
                <w:rFonts w:ascii="Arial" w:hAnsi="Arial" w:cs="Arial"/>
                <w:color w:val="000000"/>
                <w:sz w:val="16"/>
                <w:szCs w:val="16"/>
              </w:rPr>
              <w:t>Durango</w:t>
            </w:r>
          </w:p>
        </w:tc>
        <w:tc>
          <w:tcPr>
            <w:tcW w:w="755" w:type="dxa"/>
            <w:shd w:val="clear" w:color="auto" w:fill="F2F2F2"/>
            <w:vAlign w:val="center"/>
          </w:tcPr>
          <w:p w14:paraId="114BA3F5" w14:textId="50E958CA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-1.5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68D0ACB5" w14:textId="591F8DFE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-0.02</w:t>
            </w:r>
          </w:p>
        </w:tc>
        <w:tc>
          <w:tcPr>
            <w:tcW w:w="756" w:type="dxa"/>
            <w:shd w:val="clear" w:color="auto" w:fill="F2F2F2"/>
            <w:noWrap/>
            <w:vAlign w:val="center"/>
          </w:tcPr>
          <w:p w14:paraId="1DDD9A10" w14:textId="06B1789A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0.7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62318227" w14:textId="1710F2D7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596C2A28" w14:textId="5134D379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14.2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4A63E6B1" w14:textId="40E62A07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756" w:type="dxa"/>
            <w:shd w:val="clear" w:color="auto" w:fill="F2F2F2"/>
            <w:noWrap/>
            <w:vAlign w:val="center"/>
          </w:tcPr>
          <w:p w14:paraId="259A3246" w14:textId="3430A9DD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-6.9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7B9AAF04" w14:textId="4BE4A26B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-0.12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278776EE" w14:textId="7CF6734E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-1.0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6CED37B0" w14:textId="79EE82E5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-0.01</w:t>
            </w:r>
          </w:p>
        </w:tc>
      </w:tr>
      <w:tr w:rsidR="00554489" w:rsidRPr="00190F1E" w14:paraId="4C8AB8FF" w14:textId="637E45DC" w:rsidTr="00554489">
        <w:trPr>
          <w:trHeight w:val="255"/>
          <w:jc w:val="center"/>
        </w:trPr>
        <w:tc>
          <w:tcPr>
            <w:tcW w:w="2405" w:type="dxa"/>
            <w:noWrap/>
            <w:vAlign w:val="center"/>
            <w:hideMark/>
          </w:tcPr>
          <w:p w14:paraId="432EE823" w14:textId="77777777" w:rsidR="00554489" w:rsidRPr="00411C62" w:rsidRDefault="00554489" w:rsidP="00554489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11C62">
              <w:rPr>
                <w:rFonts w:ascii="Arial" w:hAnsi="Arial" w:cs="Arial"/>
                <w:color w:val="000000"/>
                <w:sz w:val="16"/>
                <w:szCs w:val="16"/>
              </w:rPr>
              <w:t>Guanajuato</w:t>
            </w:r>
          </w:p>
        </w:tc>
        <w:tc>
          <w:tcPr>
            <w:tcW w:w="755" w:type="dxa"/>
            <w:vAlign w:val="center"/>
          </w:tcPr>
          <w:p w14:paraId="798C6DF6" w14:textId="50965E9D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-0.5</w:t>
            </w:r>
          </w:p>
        </w:tc>
        <w:tc>
          <w:tcPr>
            <w:tcW w:w="756" w:type="dxa"/>
            <w:vAlign w:val="center"/>
          </w:tcPr>
          <w:p w14:paraId="1A1E0F9B" w14:textId="4B069AEF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-0.03</w:t>
            </w:r>
          </w:p>
        </w:tc>
        <w:tc>
          <w:tcPr>
            <w:tcW w:w="756" w:type="dxa"/>
            <w:noWrap/>
            <w:vAlign w:val="center"/>
          </w:tcPr>
          <w:p w14:paraId="1B63821C" w14:textId="60C070A6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1.8</w:t>
            </w:r>
          </w:p>
        </w:tc>
        <w:tc>
          <w:tcPr>
            <w:tcW w:w="756" w:type="dxa"/>
            <w:vAlign w:val="center"/>
          </w:tcPr>
          <w:p w14:paraId="5DCBDB7D" w14:textId="2ACC0362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756" w:type="dxa"/>
            <w:vAlign w:val="center"/>
          </w:tcPr>
          <w:p w14:paraId="53833CDE" w14:textId="7D2ADFA1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7.1</w:t>
            </w:r>
          </w:p>
        </w:tc>
        <w:tc>
          <w:tcPr>
            <w:tcW w:w="756" w:type="dxa"/>
            <w:vAlign w:val="center"/>
          </w:tcPr>
          <w:p w14:paraId="12D538A7" w14:textId="46C1A54B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0.35</w:t>
            </w:r>
          </w:p>
        </w:tc>
        <w:tc>
          <w:tcPr>
            <w:tcW w:w="756" w:type="dxa"/>
            <w:noWrap/>
            <w:vAlign w:val="center"/>
          </w:tcPr>
          <w:p w14:paraId="6CC30289" w14:textId="24109CF2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17.7</w:t>
            </w:r>
          </w:p>
        </w:tc>
        <w:tc>
          <w:tcPr>
            <w:tcW w:w="756" w:type="dxa"/>
            <w:vAlign w:val="center"/>
          </w:tcPr>
          <w:p w14:paraId="42A70F78" w14:textId="3AA32F88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0.93</w:t>
            </w:r>
          </w:p>
        </w:tc>
        <w:tc>
          <w:tcPr>
            <w:tcW w:w="756" w:type="dxa"/>
            <w:vAlign w:val="center"/>
          </w:tcPr>
          <w:p w14:paraId="10454592" w14:textId="7AA38E36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-4.6</w:t>
            </w:r>
          </w:p>
        </w:tc>
        <w:tc>
          <w:tcPr>
            <w:tcW w:w="756" w:type="dxa"/>
            <w:vAlign w:val="center"/>
          </w:tcPr>
          <w:p w14:paraId="7E4AEA8D" w14:textId="0C050B21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-0.33</w:t>
            </w:r>
          </w:p>
        </w:tc>
      </w:tr>
      <w:tr w:rsidR="00554489" w:rsidRPr="00190F1E" w14:paraId="04EDEC24" w14:textId="1B151710" w:rsidTr="00554489">
        <w:trPr>
          <w:trHeight w:val="255"/>
          <w:jc w:val="center"/>
        </w:trPr>
        <w:tc>
          <w:tcPr>
            <w:tcW w:w="2405" w:type="dxa"/>
            <w:shd w:val="clear" w:color="auto" w:fill="F2F2F2"/>
            <w:noWrap/>
            <w:vAlign w:val="center"/>
            <w:hideMark/>
          </w:tcPr>
          <w:p w14:paraId="00E7E901" w14:textId="77777777" w:rsidR="00554489" w:rsidRPr="00411C62" w:rsidRDefault="00554489" w:rsidP="00554489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11C62">
              <w:rPr>
                <w:rFonts w:ascii="Arial" w:hAnsi="Arial" w:cs="Arial"/>
                <w:color w:val="000000"/>
                <w:sz w:val="16"/>
                <w:szCs w:val="16"/>
              </w:rPr>
              <w:t>Guerrero</w:t>
            </w:r>
          </w:p>
        </w:tc>
        <w:tc>
          <w:tcPr>
            <w:tcW w:w="755" w:type="dxa"/>
            <w:shd w:val="clear" w:color="auto" w:fill="F2F2F2"/>
            <w:vAlign w:val="center"/>
          </w:tcPr>
          <w:p w14:paraId="5BE28116" w14:textId="6FD1DB9A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7.1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2F46B9E0" w14:textId="718E3B11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756" w:type="dxa"/>
            <w:shd w:val="clear" w:color="auto" w:fill="F2F2F2"/>
            <w:noWrap/>
            <w:vAlign w:val="center"/>
          </w:tcPr>
          <w:p w14:paraId="1B7F0BE7" w14:textId="6B774492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-16.9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323A481A" w14:textId="4A6866A7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-0.12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73F852DD" w14:textId="338ABED1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-1.6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0C6BEF65" w14:textId="30E6DCB6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-0.05</w:t>
            </w:r>
          </w:p>
        </w:tc>
        <w:tc>
          <w:tcPr>
            <w:tcW w:w="756" w:type="dxa"/>
            <w:shd w:val="clear" w:color="auto" w:fill="F2F2F2"/>
            <w:noWrap/>
            <w:vAlign w:val="center"/>
          </w:tcPr>
          <w:p w14:paraId="188FE019" w14:textId="6730061F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21.7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673D8433" w14:textId="006DA1D3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0.34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6294E3A4" w14:textId="709615B2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-5.1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132293C3" w14:textId="3ADD1AD8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-0.01</w:t>
            </w:r>
          </w:p>
        </w:tc>
      </w:tr>
      <w:tr w:rsidR="00554489" w:rsidRPr="00190F1E" w14:paraId="36BF8244" w14:textId="308B563D" w:rsidTr="00554489">
        <w:trPr>
          <w:trHeight w:val="255"/>
          <w:jc w:val="center"/>
        </w:trPr>
        <w:tc>
          <w:tcPr>
            <w:tcW w:w="2405" w:type="dxa"/>
            <w:noWrap/>
            <w:vAlign w:val="center"/>
            <w:hideMark/>
          </w:tcPr>
          <w:p w14:paraId="3688C139" w14:textId="77777777" w:rsidR="00554489" w:rsidRPr="00411C62" w:rsidRDefault="00554489" w:rsidP="00554489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11C62">
              <w:rPr>
                <w:rFonts w:ascii="Arial" w:hAnsi="Arial" w:cs="Arial"/>
                <w:color w:val="000000"/>
                <w:sz w:val="16"/>
                <w:szCs w:val="16"/>
              </w:rPr>
              <w:t>Hidalgo</w:t>
            </w:r>
          </w:p>
        </w:tc>
        <w:tc>
          <w:tcPr>
            <w:tcW w:w="755" w:type="dxa"/>
            <w:vAlign w:val="center"/>
          </w:tcPr>
          <w:p w14:paraId="37697EA0" w14:textId="0773EEF9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11.4</w:t>
            </w:r>
          </w:p>
        </w:tc>
        <w:tc>
          <w:tcPr>
            <w:tcW w:w="756" w:type="dxa"/>
            <w:vAlign w:val="center"/>
          </w:tcPr>
          <w:p w14:paraId="38B9E921" w14:textId="6DC59DC2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0.23</w:t>
            </w:r>
          </w:p>
        </w:tc>
        <w:tc>
          <w:tcPr>
            <w:tcW w:w="756" w:type="dxa"/>
            <w:noWrap/>
            <w:vAlign w:val="center"/>
          </w:tcPr>
          <w:p w14:paraId="652B8E93" w14:textId="6DF0AD9E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-6.0</w:t>
            </w:r>
          </w:p>
        </w:tc>
        <w:tc>
          <w:tcPr>
            <w:tcW w:w="756" w:type="dxa"/>
            <w:vAlign w:val="center"/>
          </w:tcPr>
          <w:p w14:paraId="19B1415E" w14:textId="7A2F5DCB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-0.04</w:t>
            </w:r>
          </w:p>
        </w:tc>
        <w:tc>
          <w:tcPr>
            <w:tcW w:w="756" w:type="dxa"/>
            <w:vAlign w:val="center"/>
          </w:tcPr>
          <w:p w14:paraId="53097E0F" w14:textId="37362EA4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2.2</w:t>
            </w:r>
          </w:p>
        </w:tc>
        <w:tc>
          <w:tcPr>
            <w:tcW w:w="756" w:type="dxa"/>
            <w:vAlign w:val="center"/>
          </w:tcPr>
          <w:p w14:paraId="565C7158" w14:textId="30863B81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756" w:type="dxa"/>
            <w:noWrap/>
            <w:vAlign w:val="center"/>
          </w:tcPr>
          <w:p w14:paraId="2E35EB6E" w14:textId="705E6513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10.3</w:t>
            </w:r>
          </w:p>
        </w:tc>
        <w:tc>
          <w:tcPr>
            <w:tcW w:w="756" w:type="dxa"/>
            <w:vAlign w:val="center"/>
          </w:tcPr>
          <w:p w14:paraId="73490313" w14:textId="0DFF336C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0.34</w:t>
            </w:r>
          </w:p>
        </w:tc>
        <w:tc>
          <w:tcPr>
            <w:tcW w:w="756" w:type="dxa"/>
            <w:vAlign w:val="center"/>
          </w:tcPr>
          <w:p w14:paraId="6595969A" w14:textId="3001CAC2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13.5</w:t>
            </w:r>
          </w:p>
        </w:tc>
        <w:tc>
          <w:tcPr>
            <w:tcW w:w="756" w:type="dxa"/>
            <w:vAlign w:val="center"/>
          </w:tcPr>
          <w:p w14:paraId="6C78370D" w14:textId="6989A641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0.26</w:t>
            </w:r>
          </w:p>
        </w:tc>
      </w:tr>
      <w:tr w:rsidR="00554489" w:rsidRPr="00190F1E" w14:paraId="7C668831" w14:textId="5AE4E635" w:rsidTr="00554489">
        <w:trPr>
          <w:trHeight w:val="255"/>
          <w:jc w:val="center"/>
        </w:trPr>
        <w:tc>
          <w:tcPr>
            <w:tcW w:w="2405" w:type="dxa"/>
            <w:shd w:val="clear" w:color="auto" w:fill="F2F2F2"/>
            <w:noWrap/>
            <w:vAlign w:val="center"/>
            <w:hideMark/>
          </w:tcPr>
          <w:p w14:paraId="6BF528E4" w14:textId="77777777" w:rsidR="00554489" w:rsidRPr="00411C62" w:rsidRDefault="00554489" w:rsidP="00554489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11C62">
              <w:rPr>
                <w:rFonts w:ascii="Arial" w:hAnsi="Arial" w:cs="Arial"/>
                <w:color w:val="000000"/>
                <w:sz w:val="16"/>
                <w:szCs w:val="16"/>
              </w:rPr>
              <w:t>Jalisco</w:t>
            </w:r>
          </w:p>
        </w:tc>
        <w:tc>
          <w:tcPr>
            <w:tcW w:w="755" w:type="dxa"/>
            <w:shd w:val="clear" w:color="auto" w:fill="F2F2F2"/>
            <w:vAlign w:val="center"/>
          </w:tcPr>
          <w:p w14:paraId="372EA9E4" w14:textId="2683409A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3.7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379F9CBB" w14:textId="2F2F0FA4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756" w:type="dxa"/>
            <w:shd w:val="clear" w:color="auto" w:fill="F2F2F2"/>
            <w:noWrap/>
            <w:vAlign w:val="center"/>
          </w:tcPr>
          <w:p w14:paraId="14385B6F" w14:textId="0081BF34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-19.7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7A28F3E5" w14:textId="2C4DEE65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-0.17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51186F5D" w14:textId="7B371F94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0.9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30E4333F" w14:textId="3D92F14B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756" w:type="dxa"/>
            <w:shd w:val="clear" w:color="auto" w:fill="F2F2F2"/>
            <w:noWrap/>
            <w:vAlign w:val="center"/>
          </w:tcPr>
          <w:p w14:paraId="31752BE9" w14:textId="260E79A1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27.8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71179EA0" w14:textId="47A1D160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1.59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77225D69" w14:textId="234C4349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-0.6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1A605C18" w14:textId="76DFB3F8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-0.05</w:t>
            </w:r>
          </w:p>
        </w:tc>
      </w:tr>
      <w:tr w:rsidR="00554489" w:rsidRPr="00190F1E" w14:paraId="06CE42D9" w14:textId="7DB9BA37" w:rsidTr="00554489">
        <w:trPr>
          <w:trHeight w:val="255"/>
          <w:jc w:val="center"/>
        </w:trPr>
        <w:tc>
          <w:tcPr>
            <w:tcW w:w="2405" w:type="dxa"/>
            <w:noWrap/>
            <w:vAlign w:val="center"/>
            <w:hideMark/>
          </w:tcPr>
          <w:p w14:paraId="0483B42B" w14:textId="77777777" w:rsidR="00554489" w:rsidRPr="00411C62" w:rsidRDefault="00554489" w:rsidP="00554489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11C62">
              <w:rPr>
                <w:rFonts w:ascii="Arial" w:hAnsi="Arial" w:cs="Arial"/>
                <w:color w:val="000000"/>
                <w:sz w:val="16"/>
                <w:szCs w:val="16"/>
              </w:rPr>
              <w:t>México</w:t>
            </w:r>
          </w:p>
        </w:tc>
        <w:tc>
          <w:tcPr>
            <w:tcW w:w="755" w:type="dxa"/>
            <w:vAlign w:val="center"/>
          </w:tcPr>
          <w:p w14:paraId="4BA38C8B" w14:textId="76C2B4AA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-3.3</w:t>
            </w:r>
          </w:p>
        </w:tc>
        <w:tc>
          <w:tcPr>
            <w:tcW w:w="756" w:type="dxa"/>
            <w:vAlign w:val="center"/>
          </w:tcPr>
          <w:p w14:paraId="6EFA2F5A" w14:textId="75051938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-0.26</w:t>
            </w:r>
          </w:p>
        </w:tc>
        <w:tc>
          <w:tcPr>
            <w:tcW w:w="756" w:type="dxa"/>
            <w:noWrap/>
            <w:vAlign w:val="center"/>
          </w:tcPr>
          <w:p w14:paraId="5C538FCE" w14:textId="684EF789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17.0</w:t>
            </w:r>
          </w:p>
        </w:tc>
        <w:tc>
          <w:tcPr>
            <w:tcW w:w="756" w:type="dxa"/>
            <w:vAlign w:val="center"/>
          </w:tcPr>
          <w:p w14:paraId="700BF89C" w14:textId="68EDDCD9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756" w:type="dxa"/>
            <w:vAlign w:val="center"/>
          </w:tcPr>
          <w:p w14:paraId="0CC0AD7A" w14:textId="59B7CF2A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-4.1</w:t>
            </w:r>
          </w:p>
        </w:tc>
        <w:tc>
          <w:tcPr>
            <w:tcW w:w="756" w:type="dxa"/>
            <w:vAlign w:val="center"/>
          </w:tcPr>
          <w:p w14:paraId="2B66DA5D" w14:textId="5DD5B231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-0.33</w:t>
            </w:r>
          </w:p>
        </w:tc>
        <w:tc>
          <w:tcPr>
            <w:tcW w:w="756" w:type="dxa"/>
            <w:noWrap/>
            <w:vAlign w:val="center"/>
          </w:tcPr>
          <w:p w14:paraId="56CBDA6A" w14:textId="34BC7D28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9.0</w:t>
            </w:r>
          </w:p>
        </w:tc>
        <w:tc>
          <w:tcPr>
            <w:tcW w:w="756" w:type="dxa"/>
            <w:vAlign w:val="center"/>
          </w:tcPr>
          <w:p w14:paraId="0E181368" w14:textId="11981C2F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0.57</w:t>
            </w:r>
          </w:p>
        </w:tc>
        <w:tc>
          <w:tcPr>
            <w:tcW w:w="756" w:type="dxa"/>
            <w:vAlign w:val="center"/>
          </w:tcPr>
          <w:p w14:paraId="6586FE14" w14:textId="63A411FA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-5.7</w:t>
            </w:r>
          </w:p>
        </w:tc>
        <w:tc>
          <w:tcPr>
            <w:tcW w:w="756" w:type="dxa"/>
            <w:vAlign w:val="center"/>
          </w:tcPr>
          <w:p w14:paraId="5929C458" w14:textId="7F948F19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-0.54</w:t>
            </w:r>
          </w:p>
        </w:tc>
      </w:tr>
      <w:tr w:rsidR="00554489" w:rsidRPr="00190F1E" w14:paraId="412A23E3" w14:textId="325E4141" w:rsidTr="00554489">
        <w:trPr>
          <w:trHeight w:val="255"/>
          <w:jc w:val="center"/>
        </w:trPr>
        <w:tc>
          <w:tcPr>
            <w:tcW w:w="2405" w:type="dxa"/>
            <w:shd w:val="clear" w:color="auto" w:fill="F2F2F2"/>
            <w:noWrap/>
            <w:vAlign w:val="center"/>
            <w:hideMark/>
          </w:tcPr>
          <w:p w14:paraId="31E742CB" w14:textId="77777777" w:rsidR="00554489" w:rsidRPr="00411C62" w:rsidRDefault="00554489" w:rsidP="00554489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11C62">
              <w:rPr>
                <w:rFonts w:ascii="Arial" w:hAnsi="Arial" w:cs="Arial"/>
                <w:color w:val="000000"/>
                <w:sz w:val="16"/>
                <w:szCs w:val="16"/>
              </w:rPr>
              <w:t>Michoacán de Ocampo</w:t>
            </w:r>
          </w:p>
        </w:tc>
        <w:tc>
          <w:tcPr>
            <w:tcW w:w="755" w:type="dxa"/>
            <w:shd w:val="clear" w:color="auto" w:fill="F2F2F2"/>
            <w:vAlign w:val="center"/>
          </w:tcPr>
          <w:p w14:paraId="0FFA35EC" w14:textId="75DE365A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3.8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47D7449B" w14:textId="42F4C4A4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756" w:type="dxa"/>
            <w:shd w:val="clear" w:color="auto" w:fill="F2F2F2"/>
            <w:noWrap/>
            <w:vAlign w:val="center"/>
          </w:tcPr>
          <w:p w14:paraId="0CF35FDA" w14:textId="077AC66B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-6.8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35091C5D" w14:textId="77FCF35E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-0.05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6FB0DBC0" w14:textId="3C4DEAD3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14.0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15100A52" w14:textId="068AC208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0.31</w:t>
            </w:r>
          </w:p>
        </w:tc>
        <w:tc>
          <w:tcPr>
            <w:tcW w:w="756" w:type="dxa"/>
            <w:shd w:val="clear" w:color="auto" w:fill="F2F2F2"/>
            <w:noWrap/>
            <w:vAlign w:val="center"/>
          </w:tcPr>
          <w:p w14:paraId="6EEB3F5F" w14:textId="4FE8D340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2.8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2BD63D81" w14:textId="551C2154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51EB0BA2" w14:textId="72ACD3BC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4.0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64FA39EC" w14:textId="209D6F49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0.06</w:t>
            </w:r>
          </w:p>
        </w:tc>
      </w:tr>
      <w:tr w:rsidR="00554489" w:rsidRPr="00190F1E" w14:paraId="4F1A39B2" w14:textId="6E8CEE5F" w:rsidTr="00554489">
        <w:trPr>
          <w:trHeight w:val="255"/>
          <w:jc w:val="center"/>
        </w:trPr>
        <w:tc>
          <w:tcPr>
            <w:tcW w:w="2405" w:type="dxa"/>
            <w:noWrap/>
            <w:vAlign w:val="center"/>
            <w:hideMark/>
          </w:tcPr>
          <w:p w14:paraId="08AF93BC" w14:textId="77777777" w:rsidR="00554489" w:rsidRPr="00411C62" w:rsidRDefault="00554489" w:rsidP="00554489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11C62">
              <w:rPr>
                <w:rFonts w:ascii="Arial" w:hAnsi="Arial" w:cs="Arial"/>
                <w:color w:val="000000"/>
                <w:sz w:val="16"/>
                <w:szCs w:val="16"/>
              </w:rPr>
              <w:t>Morelos</w:t>
            </w:r>
          </w:p>
        </w:tc>
        <w:tc>
          <w:tcPr>
            <w:tcW w:w="755" w:type="dxa"/>
            <w:vAlign w:val="center"/>
          </w:tcPr>
          <w:p w14:paraId="52C345B9" w14:textId="1FAF421A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1.2</w:t>
            </w:r>
          </w:p>
        </w:tc>
        <w:tc>
          <w:tcPr>
            <w:tcW w:w="756" w:type="dxa"/>
            <w:vAlign w:val="center"/>
          </w:tcPr>
          <w:p w14:paraId="62E29109" w14:textId="6897FF5A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756" w:type="dxa"/>
            <w:noWrap/>
            <w:vAlign w:val="center"/>
          </w:tcPr>
          <w:p w14:paraId="2856AD6A" w14:textId="796910E1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-4.0</w:t>
            </w:r>
          </w:p>
        </w:tc>
        <w:tc>
          <w:tcPr>
            <w:tcW w:w="756" w:type="dxa"/>
            <w:vAlign w:val="center"/>
          </w:tcPr>
          <w:p w14:paraId="2B9D99EF" w14:textId="3DCC43DE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56" w:type="dxa"/>
            <w:vAlign w:val="center"/>
          </w:tcPr>
          <w:p w14:paraId="204781DE" w14:textId="23DB6632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13.5</w:t>
            </w:r>
          </w:p>
        </w:tc>
        <w:tc>
          <w:tcPr>
            <w:tcW w:w="756" w:type="dxa"/>
            <w:vAlign w:val="center"/>
          </w:tcPr>
          <w:p w14:paraId="7F008D64" w14:textId="2ED34B69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756" w:type="dxa"/>
            <w:noWrap/>
            <w:vAlign w:val="center"/>
          </w:tcPr>
          <w:p w14:paraId="724DEAA0" w14:textId="6A287705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16.2</w:t>
            </w:r>
          </w:p>
        </w:tc>
        <w:tc>
          <w:tcPr>
            <w:tcW w:w="756" w:type="dxa"/>
            <w:vAlign w:val="center"/>
          </w:tcPr>
          <w:p w14:paraId="517079AA" w14:textId="775E77D6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0.11</w:t>
            </w:r>
          </w:p>
        </w:tc>
        <w:tc>
          <w:tcPr>
            <w:tcW w:w="756" w:type="dxa"/>
            <w:vAlign w:val="center"/>
          </w:tcPr>
          <w:p w14:paraId="322EF92E" w14:textId="6AE8F3FD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-1.7</w:t>
            </w:r>
          </w:p>
        </w:tc>
        <w:tc>
          <w:tcPr>
            <w:tcW w:w="756" w:type="dxa"/>
            <w:vAlign w:val="center"/>
          </w:tcPr>
          <w:p w14:paraId="2FA191F9" w14:textId="3F757283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-0.02</w:t>
            </w:r>
          </w:p>
        </w:tc>
      </w:tr>
      <w:tr w:rsidR="00554489" w:rsidRPr="00190F1E" w14:paraId="553C1AE1" w14:textId="6469C0D1" w:rsidTr="00554489">
        <w:trPr>
          <w:trHeight w:val="255"/>
          <w:jc w:val="center"/>
        </w:trPr>
        <w:tc>
          <w:tcPr>
            <w:tcW w:w="2405" w:type="dxa"/>
            <w:shd w:val="clear" w:color="auto" w:fill="F2F2F2"/>
            <w:noWrap/>
            <w:vAlign w:val="center"/>
            <w:hideMark/>
          </w:tcPr>
          <w:p w14:paraId="3C242F4A" w14:textId="77777777" w:rsidR="00554489" w:rsidRPr="00411C62" w:rsidRDefault="00554489" w:rsidP="00554489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11C62">
              <w:rPr>
                <w:rFonts w:ascii="Arial" w:hAnsi="Arial" w:cs="Arial"/>
                <w:color w:val="000000"/>
                <w:sz w:val="16"/>
                <w:szCs w:val="16"/>
              </w:rPr>
              <w:t>Nayarit</w:t>
            </w:r>
          </w:p>
        </w:tc>
        <w:tc>
          <w:tcPr>
            <w:tcW w:w="755" w:type="dxa"/>
            <w:shd w:val="clear" w:color="auto" w:fill="F2F2F2"/>
            <w:vAlign w:val="center"/>
          </w:tcPr>
          <w:p w14:paraId="53370A9D" w14:textId="60ABC630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23.5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263A5BA0" w14:textId="60FEDD12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756" w:type="dxa"/>
            <w:shd w:val="clear" w:color="auto" w:fill="F2F2F2"/>
            <w:noWrap/>
            <w:vAlign w:val="center"/>
          </w:tcPr>
          <w:p w14:paraId="019F15FC" w14:textId="746E8928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2.1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71C2B0F5" w14:textId="7C509C0B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4F1B1C11" w14:textId="1CB2752C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156.9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6C360B6E" w14:textId="657911BB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1.63</w:t>
            </w:r>
          </w:p>
        </w:tc>
        <w:tc>
          <w:tcPr>
            <w:tcW w:w="756" w:type="dxa"/>
            <w:shd w:val="clear" w:color="auto" w:fill="F2F2F2"/>
            <w:noWrap/>
            <w:vAlign w:val="center"/>
          </w:tcPr>
          <w:p w14:paraId="5E10A8DE" w14:textId="49341D05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8.3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69289136" w14:textId="0B904827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402B3925" w14:textId="04590295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-2.1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4816F714" w14:textId="465B7EF7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</w:tr>
      <w:tr w:rsidR="00554489" w:rsidRPr="00190F1E" w14:paraId="6F18CC10" w14:textId="34119C59" w:rsidTr="00554489">
        <w:trPr>
          <w:trHeight w:val="255"/>
          <w:jc w:val="center"/>
        </w:trPr>
        <w:tc>
          <w:tcPr>
            <w:tcW w:w="2405" w:type="dxa"/>
            <w:noWrap/>
            <w:vAlign w:val="center"/>
            <w:hideMark/>
          </w:tcPr>
          <w:p w14:paraId="7DE00CCA" w14:textId="77777777" w:rsidR="00554489" w:rsidRPr="00411C62" w:rsidRDefault="00554489" w:rsidP="00554489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11C62">
              <w:rPr>
                <w:rFonts w:ascii="Arial" w:hAnsi="Arial" w:cs="Arial"/>
                <w:color w:val="000000"/>
                <w:sz w:val="16"/>
                <w:szCs w:val="16"/>
              </w:rPr>
              <w:t>Nuevo León</w:t>
            </w:r>
          </w:p>
        </w:tc>
        <w:tc>
          <w:tcPr>
            <w:tcW w:w="755" w:type="dxa"/>
            <w:vAlign w:val="center"/>
          </w:tcPr>
          <w:p w14:paraId="1757A688" w14:textId="3059D929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-2.6</w:t>
            </w:r>
          </w:p>
        </w:tc>
        <w:tc>
          <w:tcPr>
            <w:tcW w:w="756" w:type="dxa"/>
            <w:vAlign w:val="center"/>
          </w:tcPr>
          <w:p w14:paraId="6A7AEB35" w14:textId="71229767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-0.28</w:t>
            </w:r>
          </w:p>
        </w:tc>
        <w:tc>
          <w:tcPr>
            <w:tcW w:w="756" w:type="dxa"/>
            <w:noWrap/>
            <w:vAlign w:val="center"/>
          </w:tcPr>
          <w:p w14:paraId="189C80B5" w14:textId="32EA2632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-1.0</w:t>
            </w:r>
          </w:p>
        </w:tc>
        <w:tc>
          <w:tcPr>
            <w:tcW w:w="756" w:type="dxa"/>
            <w:vAlign w:val="center"/>
          </w:tcPr>
          <w:p w14:paraId="3934A3EF" w14:textId="298918FA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-0.01</w:t>
            </w:r>
          </w:p>
        </w:tc>
        <w:tc>
          <w:tcPr>
            <w:tcW w:w="756" w:type="dxa"/>
            <w:vAlign w:val="center"/>
          </w:tcPr>
          <w:p w14:paraId="4702564D" w14:textId="2AB5661A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-13.2</w:t>
            </w:r>
          </w:p>
        </w:tc>
        <w:tc>
          <w:tcPr>
            <w:tcW w:w="756" w:type="dxa"/>
            <w:vAlign w:val="center"/>
          </w:tcPr>
          <w:p w14:paraId="63E78CCC" w14:textId="7796457A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-1.05</w:t>
            </w:r>
          </w:p>
        </w:tc>
        <w:tc>
          <w:tcPr>
            <w:tcW w:w="756" w:type="dxa"/>
            <w:noWrap/>
            <w:vAlign w:val="center"/>
          </w:tcPr>
          <w:p w14:paraId="3FB5AACE" w14:textId="6BC4D3DE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14.7</w:t>
            </w:r>
          </w:p>
        </w:tc>
        <w:tc>
          <w:tcPr>
            <w:tcW w:w="756" w:type="dxa"/>
            <w:vAlign w:val="center"/>
          </w:tcPr>
          <w:p w14:paraId="41E50EFA" w14:textId="3378FB1D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1.17</w:t>
            </w:r>
          </w:p>
        </w:tc>
        <w:tc>
          <w:tcPr>
            <w:tcW w:w="756" w:type="dxa"/>
            <w:vAlign w:val="center"/>
          </w:tcPr>
          <w:p w14:paraId="37666AB7" w14:textId="7BC80BED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-5.1</w:t>
            </w:r>
          </w:p>
        </w:tc>
        <w:tc>
          <w:tcPr>
            <w:tcW w:w="756" w:type="dxa"/>
            <w:vAlign w:val="center"/>
          </w:tcPr>
          <w:p w14:paraId="22A7D342" w14:textId="43F03930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-0.69</w:t>
            </w:r>
          </w:p>
        </w:tc>
      </w:tr>
      <w:tr w:rsidR="00554489" w:rsidRPr="00190F1E" w14:paraId="05BB9A75" w14:textId="1B60450C" w:rsidTr="00554489">
        <w:trPr>
          <w:trHeight w:val="255"/>
          <w:jc w:val="center"/>
        </w:trPr>
        <w:tc>
          <w:tcPr>
            <w:tcW w:w="2405" w:type="dxa"/>
            <w:shd w:val="clear" w:color="auto" w:fill="F2F2F2"/>
            <w:noWrap/>
            <w:vAlign w:val="center"/>
            <w:hideMark/>
          </w:tcPr>
          <w:p w14:paraId="25597CFF" w14:textId="77777777" w:rsidR="00554489" w:rsidRPr="00411C62" w:rsidRDefault="00554489" w:rsidP="00554489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11C62">
              <w:rPr>
                <w:rFonts w:ascii="Arial" w:hAnsi="Arial" w:cs="Arial"/>
                <w:color w:val="000000"/>
                <w:sz w:val="16"/>
                <w:szCs w:val="16"/>
              </w:rPr>
              <w:t>Oaxaca</w:t>
            </w:r>
          </w:p>
        </w:tc>
        <w:tc>
          <w:tcPr>
            <w:tcW w:w="755" w:type="dxa"/>
            <w:shd w:val="clear" w:color="auto" w:fill="F2F2F2"/>
            <w:vAlign w:val="center"/>
          </w:tcPr>
          <w:p w14:paraId="751D0DC9" w14:textId="210FB3DC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8.3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373D46D5" w14:textId="5CE8B535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0.18</w:t>
            </w:r>
          </w:p>
        </w:tc>
        <w:tc>
          <w:tcPr>
            <w:tcW w:w="756" w:type="dxa"/>
            <w:shd w:val="clear" w:color="auto" w:fill="F2F2F2"/>
            <w:noWrap/>
            <w:vAlign w:val="center"/>
          </w:tcPr>
          <w:p w14:paraId="76A6DF56" w14:textId="53ACBFAA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-5.8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15E3C927" w14:textId="6757029C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-0.01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7AD2E83D" w14:textId="3AA0DE5C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-5.7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460FE3C6" w14:textId="54923360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-0.16</w:t>
            </w:r>
          </w:p>
        </w:tc>
        <w:tc>
          <w:tcPr>
            <w:tcW w:w="756" w:type="dxa"/>
            <w:shd w:val="clear" w:color="auto" w:fill="F2F2F2"/>
            <w:noWrap/>
            <w:vAlign w:val="center"/>
          </w:tcPr>
          <w:p w14:paraId="08247210" w14:textId="63CA851D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-19.9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3CC366DB" w14:textId="1AD0DF52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-1.43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793873B3" w14:textId="4DCAF1D2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70.1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5745AE6E" w14:textId="46FA76E2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0.68</w:t>
            </w:r>
          </w:p>
        </w:tc>
      </w:tr>
      <w:tr w:rsidR="00554489" w:rsidRPr="00190F1E" w14:paraId="1EC49054" w14:textId="2741A055" w:rsidTr="00554489">
        <w:trPr>
          <w:trHeight w:val="255"/>
          <w:jc w:val="center"/>
        </w:trPr>
        <w:tc>
          <w:tcPr>
            <w:tcW w:w="2405" w:type="dxa"/>
            <w:noWrap/>
            <w:vAlign w:val="center"/>
            <w:hideMark/>
          </w:tcPr>
          <w:p w14:paraId="09213ADF" w14:textId="77777777" w:rsidR="00554489" w:rsidRPr="00411C62" w:rsidRDefault="00554489" w:rsidP="00554489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11C62">
              <w:rPr>
                <w:rFonts w:ascii="Arial" w:hAnsi="Arial" w:cs="Arial"/>
                <w:color w:val="000000"/>
                <w:sz w:val="16"/>
                <w:szCs w:val="16"/>
              </w:rPr>
              <w:t>Puebla</w:t>
            </w:r>
          </w:p>
        </w:tc>
        <w:tc>
          <w:tcPr>
            <w:tcW w:w="755" w:type="dxa"/>
            <w:vAlign w:val="center"/>
          </w:tcPr>
          <w:p w14:paraId="5ADC319C" w14:textId="176B97FC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-0.8</w:t>
            </w:r>
          </w:p>
        </w:tc>
        <w:tc>
          <w:tcPr>
            <w:tcW w:w="756" w:type="dxa"/>
            <w:vAlign w:val="center"/>
          </w:tcPr>
          <w:p w14:paraId="71C046C9" w14:textId="777FA523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-0.03</w:t>
            </w:r>
          </w:p>
        </w:tc>
        <w:tc>
          <w:tcPr>
            <w:tcW w:w="756" w:type="dxa"/>
            <w:noWrap/>
            <w:vAlign w:val="center"/>
          </w:tcPr>
          <w:p w14:paraId="4C681B24" w14:textId="51DD12CE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-8.1</w:t>
            </w:r>
          </w:p>
        </w:tc>
        <w:tc>
          <w:tcPr>
            <w:tcW w:w="756" w:type="dxa"/>
            <w:vAlign w:val="center"/>
          </w:tcPr>
          <w:p w14:paraId="04B630A0" w14:textId="64B99B8C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-0.05</w:t>
            </w:r>
          </w:p>
        </w:tc>
        <w:tc>
          <w:tcPr>
            <w:tcW w:w="756" w:type="dxa"/>
            <w:vAlign w:val="center"/>
          </w:tcPr>
          <w:p w14:paraId="50E61C61" w14:textId="4365DE66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35.6</w:t>
            </w:r>
          </w:p>
        </w:tc>
        <w:tc>
          <w:tcPr>
            <w:tcW w:w="756" w:type="dxa"/>
            <w:vAlign w:val="center"/>
          </w:tcPr>
          <w:p w14:paraId="6217B27F" w14:textId="63BC4635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0.88</w:t>
            </w:r>
          </w:p>
        </w:tc>
        <w:tc>
          <w:tcPr>
            <w:tcW w:w="756" w:type="dxa"/>
            <w:noWrap/>
            <w:vAlign w:val="center"/>
          </w:tcPr>
          <w:p w14:paraId="26DB8916" w14:textId="10F35760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-7.6</w:t>
            </w:r>
          </w:p>
        </w:tc>
        <w:tc>
          <w:tcPr>
            <w:tcW w:w="756" w:type="dxa"/>
            <w:vAlign w:val="center"/>
          </w:tcPr>
          <w:p w14:paraId="507E55E1" w14:textId="5A6285A4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-0.27</w:t>
            </w:r>
          </w:p>
        </w:tc>
        <w:tc>
          <w:tcPr>
            <w:tcW w:w="756" w:type="dxa"/>
            <w:vAlign w:val="center"/>
          </w:tcPr>
          <w:p w14:paraId="4F26CE48" w14:textId="7418A46B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-0.2</w:t>
            </w:r>
          </w:p>
        </w:tc>
        <w:tc>
          <w:tcPr>
            <w:tcW w:w="756" w:type="dxa"/>
            <w:vAlign w:val="center"/>
          </w:tcPr>
          <w:p w14:paraId="1BB0A5B6" w14:textId="799525AE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-0.01</w:t>
            </w:r>
          </w:p>
        </w:tc>
      </w:tr>
      <w:tr w:rsidR="00554489" w:rsidRPr="00190F1E" w14:paraId="3F1402C8" w14:textId="62D1FFDF" w:rsidTr="00554489">
        <w:trPr>
          <w:trHeight w:val="255"/>
          <w:jc w:val="center"/>
        </w:trPr>
        <w:tc>
          <w:tcPr>
            <w:tcW w:w="2405" w:type="dxa"/>
            <w:shd w:val="clear" w:color="auto" w:fill="F2F2F2"/>
            <w:noWrap/>
            <w:vAlign w:val="center"/>
            <w:hideMark/>
          </w:tcPr>
          <w:p w14:paraId="75E196C4" w14:textId="77777777" w:rsidR="00554489" w:rsidRPr="00411C62" w:rsidRDefault="00554489" w:rsidP="00554489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11C62">
              <w:rPr>
                <w:rFonts w:ascii="Arial" w:hAnsi="Arial" w:cs="Arial"/>
                <w:color w:val="000000"/>
                <w:sz w:val="16"/>
                <w:szCs w:val="16"/>
              </w:rPr>
              <w:t>Querétaro</w:t>
            </w:r>
          </w:p>
        </w:tc>
        <w:tc>
          <w:tcPr>
            <w:tcW w:w="755" w:type="dxa"/>
            <w:shd w:val="clear" w:color="auto" w:fill="F2F2F2"/>
            <w:vAlign w:val="center"/>
          </w:tcPr>
          <w:p w14:paraId="6A61DC81" w14:textId="701344B4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3.5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5C2FCA59" w14:textId="5AD11F1A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0.11</w:t>
            </w:r>
          </w:p>
        </w:tc>
        <w:tc>
          <w:tcPr>
            <w:tcW w:w="756" w:type="dxa"/>
            <w:shd w:val="clear" w:color="auto" w:fill="F2F2F2"/>
            <w:noWrap/>
            <w:vAlign w:val="center"/>
          </w:tcPr>
          <w:p w14:paraId="47553214" w14:textId="40C38EDF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3.5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6CCE980E" w14:textId="040493EA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2A6F14B7" w14:textId="48B599F3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26.8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06031B86" w14:textId="1CD2777A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0.56</w:t>
            </w:r>
          </w:p>
        </w:tc>
        <w:tc>
          <w:tcPr>
            <w:tcW w:w="756" w:type="dxa"/>
            <w:shd w:val="clear" w:color="auto" w:fill="F2F2F2"/>
            <w:noWrap/>
            <w:vAlign w:val="center"/>
          </w:tcPr>
          <w:p w14:paraId="027A7618" w14:textId="5C66EF28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18.8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45AB1EC7" w14:textId="1C44CAC9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0.48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2F112061" w14:textId="08602265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-0.1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2D51F62A" w14:textId="01C4E512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</w:tr>
      <w:tr w:rsidR="00554489" w:rsidRPr="00190F1E" w14:paraId="5F2B55C5" w14:textId="3C5D6F2B" w:rsidTr="00554489">
        <w:trPr>
          <w:trHeight w:val="255"/>
          <w:jc w:val="center"/>
        </w:trPr>
        <w:tc>
          <w:tcPr>
            <w:tcW w:w="2405" w:type="dxa"/>
            <w:noWrap/>
            <w:vAlign w:val="center"/>
            <w:hideMark/>
          </w:tcPr>
          <w:p w14:paraId="7DBB7F74" w14:textId="3094F0D5" w:rsidR="00554489" w:rsidRPr="00411C62" w:rsidRDefault="00554489" w:rsidP="00554489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11C62">
              <w:rPr>
                <w:rFonts w:ascii="Arial" w:hAnsi="Arial" w:cs="Arial"/>
                <w:color w:val="000000"/>
                <w:sz w:val="16"/>
                <w:szCs w:val="16"/>
              </w:rPr>
              <w:t>Quintana Roo</w:t>
            </w:r>
          </w:p>
        </w:tc>
        <w:tc>
          <w:tcPr>
            <w:tcW w:w="755" w:type="dxa"/>
            <w:vAlign w:val="center"/>
          </w:tcPr>
          <w:p w14:paraId="1D158C50" w14:textId="556F3ABF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-35.1</w:t>
            </w:r>
          </w:p>
        </w:tc>
        <w:tc>
          <w:tcPr>
            <w:tcW w:w="756" w:type="dxa"/>
            <w:vAlign w:val="center"/>
          </w:tcPr>
          <w:p w14:paraId="3A18C8B9" w14:textId="1A0C38B1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-0.21</w:t>
            </w:r>
          </w:p>
        </w:tc>
        <w:tc>
          <w:tcPr>
            <w:tcW w:w="756" w:type="dxa"/>
            <w:noWrap/>
            <w:vAlign w:val="center"/>
          </w:tcPr>
          <w:p w14:paraId="5EB4A69D" w14:textId="0E8231EE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-38.9</w:t>
            </w:r>
          </w:p>
        </w:tc>
        <w:tc>
          <w:tcPr>
            <w:tcW w:w="756" w:type="dxa"/>
            <w:vAlign w:val="center"/>
          </w:tcPr>
          <w:p w14:paraId="08BD40CF" w14:textId="3C26BD27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56" w:type="dxa"/>
            <w:vAlign w:val="center"/>
          </w:tcPr>
          <w:p w14:paraId="5368AECC" w14:textId="0BECC7C9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4.1</w:t>
            </w:r>
          </w:p>
        </w:tc>
        <w:tc>
          <w:tcPr>
            <w:tcW w:w="756" w:type="dxa"/>
            <w:vAlign w:val="center"/>
          </w:tcPr>
          <w:p w14:paraId="7EB6CC6C" w14:textId="791DA946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756" w:type="dxa"/>
            <w:noWrap/>
            <w:vAlign w:val="center"/>
          </w:tcPr>
          <w:p w14:paraId="7206B92C" w14:textId="009B5D05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-47.3</w:t>
            </w:r>
          </w:p>
        </w:tc>
        <w:tc>
          <w:tcPr>
            <w:tcW w:w="756" w:type="dxa"/>
            <w:vAlign w:val="center"/>
          </w:tcPr>
          <w:p w14:paraId="37F46709" w14:textId="0104F726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-1.17</w:t>
            </w:r>
          </w:p>
        </w:tc>
        <w:tc>
          <w:tcPr>
            <w:tcW w:w="756" w:type="dxa"/>
            <w:vAlign w:val="center"/>
          </w:tcPr>
          <w:p w14:paraId="06FAD0DD" w14:textId="6C1F1AAA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18.4</w:t>
            </w:r>
          </w:p>
        </w:tc>
        <w:tc>
          <w:tcPr>
            <w:tcW w:w="756" w:type="dxa"/>
            <w:vAlign w:val="center"/>
          </w:tcPr>
          <w:p w14:paraId="677E8A27" w14:textId="6AD6BB1E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</w:tr>
      <w:tr w:rsidR="00554489" w:rsidRPr="00190F1E" w14:paraId="3E5E4BB5" w14:textId="7C86E995" w:rsidTr="00554489">
        <w:trPr>
          <w:trHeight w:val="255"/>
          <w:jc w:val="center"/>
        </w:trPr>
        <w:tc>
          <w:tcPr>
            <w:tcW w:w="2405" w:type="dxa"/>
            <w:shd w:val="clear" w:color="auto" w:fill="F2F2F2"/>
            <w:noWrap/>
            <w:vAlign w:val="center"/>
            <w:hideMark/>
          </w:tcPr>
          <w:p w14:paraId="1C865C35" w14:textId="77777777" w:rsidR="00554489" w:rsidRPr="00411C62" w:rsidRDefault="00554489" w:rsidP="00554489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11C62">
              <w:rPr>
                <w:rFonts w:ascii="Arial" w:hAnsi="Arial" w:cs="Arial"/>
                <w:color w:val="000000"/>
                <w:sz w:val="16"/>
                <w:szCs w:val="16"/>
              </w:rPr>
              <w:t>San Luis Potosí</w:t>
            </w:r>
          </w:p>
        </w:tc>
        <w:tc>
          <w:tcPr>
            <w:tcW w:w="755" w:type="dxa"/>
            <w:shd w:val="clear" w:color="auto" w:fill="F2F2F2"/>
            <w:vAlign w:val="center"/>
          </w:tcPr>
          <w:p w14:paraId="698C1779" w14:textId="765B791E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6.0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1BD879C8" w14:textId="43565EAF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0.21</w:t>
            </w:r>
          </w:p>
        </w:tc>
        <w:tc>
          <w:tcPr>
            <w:tcW w:w="756" w:type="dxa"/>
            <w:shd w:val="clear" w:color="auto" w:fill="F2F2F2"/>
            <w:noWrap/>
            <w:vAlign w:val="center"/>
          </w:tcPr>
          <w:p w14:paraId="3E6D5BF7" w14:textId="06A1A85A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-1.1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4E1B6067" w14:textId="3BF6A9CE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-0.02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046DF8DD" w14:textId="3C610EB0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-3.5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6C80FFB6" w14:textId="4D72D688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-0.10</w:t>
            </w:r>
          </w:p>
        </w:tc>
        <w:tc>
          <w:tcPr>
            <w:tcW w:w="756" w:type="dxa"/>
            <w:shd w:val="clear" w:color="auto" w:fill="F2F2F2"/>
            <w:noWrap/>
            <w:vAlign w:val="center"/>
          </w:tcPr>
          <w:p w14:paraId="09F0D981" w14:textId="257D3E49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10.3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41769875" w14:textId="2064074A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0.13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77D4EB93" w14:textId="7DC56131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6.4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5EBBFD27" w14:textId="4C0BF0A6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0.29</w:t>
            </w:r>
          </w:p>
        </w:tc>
      </w:tr>
      <w:tr w:rsidR="00554489" w:rsidRPr="00190F1E" w14:paraId="7A293E00" w14:textId="6CEB9D1A" w:rsidTr="00554489">
        <w:trPr>
          <w:trHeight w:val="255"/>
          <w:jc w:val="center"/>
        </w:trPr>
        <w:tc>
          <w:tcPr>
            <w:tcW w:w="2405" w:type="dxa"/>
            <w:noWrap/>
            <w:vAlign w:val="center"/>
            <w:hideMark/>
          </w:tcPr>
          <w:p w14:paraId="428B2869" w14:textId="77777777" w:rsidR="00554489" w:rsidRPr="00411C62" w:rsidRDefault="00554489" w:rsidP="00554489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11C62">
              <w:rPr>
                <w:rFonts w:ascii="Arial" w:hAnsi="Arial" w:cs="Arial"/>
                <w:color w:val="000000"/>
                <w:sz w:val="16"/>
                <w:szCs w:val="16"/>
              </w:rPr>
              <w:t>Sinaloa</w:t>
            </w:r>
          </w:p>
        </w:tc>
        <w:tc>
          <w:tcPr>
            <w:tcW w:w="755" w:type="dxa"/>
            <w:vAlign w:val="center"/>
          </w:tcPr>
          <w:p w14:paraId="6F9A0CD3" w14:textId="2557519C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11.6</w:t>
            </w:r>
          </w:p>
        </w:tc>
        <w:tc>
          <w:tcPr>
            <w:tcW w:w="756" w:type="dxa"/>
            <w:vAlign w:val="center"/>
          </w:tcPr>
          <w:p w14:paraId="454C5CAD" w14:textId="0B83F4D5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756" w:type="dxa"/>
            <w:noWrap/>
            <w:vAlign w:val="center"/>
          </w:tcPr>
          <w:p w14:paraId="03EADBD7" w14:textId="1C6603DB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12.6</w:t>
            </w:r>
          </w:p>
        </w:tc>
        <w:tc>
          <w:tcPr>
            <w:tcW w:w="756" w:type="dxa"/>
            <w:vAlign w:val="center"/>
          </w:tcPr>
          <w:p w14:paraId="5420D1A7" w14:textId="19ACC884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756" w:type="dxa"/>
            <w:vAlign w:val="center"/>
          </w:tcPr>
          <w:p w14:paraId="64006AD8" w14:textId="3AECC892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12.1</w:t>
            </w:r>
          </w:p>
        </w:tc>
        <w:tc>
          <w:tcPr>
            <w:tcW w:w="756" w:type="dxa"/>
            <w:vAlign w:val="center"/>
          </w:tcPr>
          <w:p w14:paraId="2178E2D0" w14:textId="681ED8BF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0.39</w:t>
            </w:r>
          </w:p>
        </w:tc>
        <w:tc>
          <w:tcPr>
            <w:tcW w:w="756" w:type="dxa"/>
            <w:noWrap/>
            <w:vAlign w:val="center"/>
          </w:tcPr>
          <w:p w14:paraId="7F0FD2F5" w14:textId="52E5408A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24.1</w:t>
            </w:r>
          </w:p>
        </w:tc>
        <w:tc>
          <w:tcPr>
            <w:tcW w:w="756" w:type="dxa"/>
            <w:vAlign w:val="center"/>
          </w:tcPr>
          <w:p w14:paraId="54BFCB3C" w14:textId="0564B2C0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0.45</w:t>
            </w:r>
          </w:p>
        </w:tc>
        <w:tc>
          <w:tcPr>
            <w:tcW w:w="756" w:type="dxa"/>
            <w:vAlign w:val="center"/>
          </w:tcPr>
          <w:p w14:paraId="1D1CEFD3" w14:textId="01F540FD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3.1</w:t>
            </w:r>
          </w:p>
        </w:tc>
        <w:tc>
          <w:tcPr>
            <w:tcW w:w="756" w:type="dxa"/>
            <w:vAlign w:val="center"/>
          </w:tcPr>
          <w:p w14:paraId="25F6E9C7" w14:textId="59A1C760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0.02</w:t>
            </w:r>
          </w:p>
        </w:tc>
      </w:tr>
      <w:tr w:rsidR="00554489" w:rsidRPr="00190F1E" w14:paraId="5AFED0CD" w14:textId="0C735089" w:rsidTr="00554489">
        <w:trPr>
          <w:trHeight w:val="255"/>
          <w:jc w:val="center"/>
        </w:trPr>
        <w:tc>
          <w:tcPr>
            <w:tcW w:w="2405" w:type="dxa"/>
            <w:shd w:val="clear" w:color="auto" w:fill="F2F2F2"/>
            <w:noWrap/>
            <w:vAlign w:val="center"/>
            <w:hideMark/>
          </w:tcPr>
          <w:p w14:paraId="1B3C89BA" w14:textId="77777777" w:rsidR="00554489" w:rsidRPr="00411C62" w:rsidRDefault="00554489" w:rsidP="00554489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11C62">
              <w:rPr>
                <w:rFonts w:ascii="Arial" w:hAnsi="Arial" w:cs="Arial"/>
                <w:color w:val="000000"/>
                <w:sz w:val="16"/>
                <w:szCs w:val="16"/>
              </w:rPr>
              <w:t>Sonora</w:t>
            </w:r>
          </w:p>
        </w:tc>
        <w:tc>
          <w:tcPr>
            <w:tcW w:w="755" w:type="dxa"/>
            <w:shd w:val="clear" w:color="auto" w:fill="F2F2F2"/>
            <w:vAlign w:val="center"/>
          </w:tcPr>
          <w:p w14:paraId="7C7C64A1" w14:textId="49D692C7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-2.9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28C6017D" w14:textId="22B00D41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-0.14</w:t>
            </w:r>
          </w:p>
        </w:tc>
        <w:tc>
          <w:tcPr>
            <w:tcW w:w="756" w:type="dxa"/>
            <w:shd w:val="clear" w:color="auto" w:fill="F2F2F2"/>
            <w:noWrap/>
            <w:vAlign w:val="center"/>
          </w:tcPr>
          <w:p w14:paraId="4B2D804E" w14:textId="3423343D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1.5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4DD4EA2A" w14:textId="6CA6A41D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2BA00814" w14:textId="315D6F47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-7.3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22E15A8A" w14:textId="7D70C9AF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-0.50</w:t>
            </w:r>
          </w:p>
        </w:tc>
        <w:tc>
          <w:tcPr>
            <w:tcW w:w="756" w:type="dxa"/>
            <w:shd w:val="clear" w:color="auto" w:fill="F2F2F2"/>
            <w:noWrap/>
            <w:vAlign w:val="center"/>
          </w:tcPr>
          <w:p w14:paraId="3562B5A4" w14:textId="03910CF1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-18.4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487F3C5F" w14:textId="143498B2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-0.65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26DF2E45" w14:textId="6DD24454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-0.3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3EE5580F" w14:textId="709916E2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-0.01</w:t>
            </w:r>
          </w:p>
        </w:tc>
      </w:tr>
      <w:tr w:rsidR="00554489" w:rsidRPr="00190F1E" w14:paraId="244C20DD" w14:textId="7F700B71" w:rsidTr="00554489">
        <w:trPr>
          <w:trHeight w:val="255"/>
          <w:jc w:val="center"/>
        </w:trPr>
        <w:tc>
          <w:tcPr>
            <w:tcW w:w="2405" w:type="dxa"/>
            <w:noWrap/>
            <w:vAlign w:val="center"/>
            <w:hideMark/>
          </w:tcPr>
          <w:p w14:paraId="7C9D2A1A" w14:textId="77777777" w:rsidR="00554489" w:rsidRPr="00411C62" w:rsidRDefault="00554489" w:rsidP="00554489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11C62">
              <w:rPr>
                <w:rFonts w:ascii="Arial" w:hAnsi="Arial" w:cs="Arial"/>
                <w:color w:val="000000"/>
                <w:sz w:val="16"/>
                <w:szCs w:val="16"/>
              </w:rPr>
              <w:t>Tabasco</w:t>
            </w:r>
          </w:p>
        </w:tc>
        <w:tc>
          <w:tcPr>
            <w:tcW w:w="755" w:type="dxa"/>
            <w:vAlign w:val="center"/>
          </w:tcPr>
          <w:p w14:paraId="34651B49" w14:textId="45D16189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10.4</w:t>
            </w:r>
          </w:p>
        </w:tc>
        <w:tc>
          <w:tcPr>
            <w:tcW w:w="756" w:type="dxa"/>
            <w:vAlign w:val="center"/>
          </w:tcPr>
          <w:p w14:paraId="12CB0200" w14:textId="30E02A82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0.39</w:t>
            </w:r>
          </w:p>
        </w:tc>
        <w:tc>
          <w:tcPr>
            <w:tcW w:w="756" w:type="dxa"/>
            <w:noWrap/>
            <w:vAlign w:val="center"/>
          </w:tcPr>
          <w:p w14:paraId="25D49278" w14:textId="7486BA57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5.5</w:t>
            </w:r>
          </w:p>
        </w:tc>
        <w:tc>
          <w:tcPr>
            <w:tcW w:w="756" w:type="dxa"/>
            <w:vAlign w:val="center"/>
          </w:tcPr>
          <w:p w14:paraId="2E817873" w14:textId="0AFA5292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1.57</w:t>
            </w:r>
          </w:p>
        </w:tc>
        <w:tc>
          <w:tcPr>
            <w:tcW w:w="756" w:type="dxa"/>
            <w:vAlign w:val="center"/>
          </w:tcPr>
          <w:p w14:paraId="6703BBFD" w14:textId="326F4EA1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-6.2</w:t>
            </w:r>
          </w:p>
        </w:tc>
        <w:tc>
          <w:tcPr>
            <w:tcW w:w="756" w:type="dxa"/>
            <w:vAlign w:val="center"/>
          </w:tcPr>
          <w:p w14:paraId="54456B3F" w14:textId="6973DCA8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-0.07</w:t>
            </w:r>
          </w:p>
        </w:tc>
        <w:tc>
          <w:tcPr>
            <w:tcW w:w="756" w:type="dxa"/>
            <w:noWrap/>
            <w:vAlign w:val="center"/>
          </w:tcPr>
          <w:p w14:paraId="154FD42C" w14:textId="17E41410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-16.0</w:t>
            </w:r>
          </w:p>
        </w:tc>
        <w:tc>
          <w:tcPr>
            <w:tcW w:w="756" w:type="dxa"/>
            <w:vAlign w:val="center"/>
          </w:tcPr>
          <w:p w14:paraId="15DDC599" w14:textId="411E4F27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-0.32</w:t>
            </w:r>
          </w:p>
        </w:tc>
        <w:tc>
          <w:tcPr>
            <w:tcW w:w="756" w:type="dxa"/>
            <w:vAlign w:val="center"/>
          </w:tcPr>
          <w:p w14:paraId="328B47BE" w14:textId="2BC433FC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89.6</w:t>
            </w:r>
          </w:p>
        </w:tc>
        <w:tc>
          <w:tcPr>
            <w:tcW w:w="756" w:type="dxa"/>
            <w:vAlign w:val="center"/>
          </w:tcPr>
          <w:p w14:paraId="0873DFA5" w14:textId="3EFC2FA0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0.43</w:t>
            </w:r>
          </w:p>
        </w:tc>
      </w:tr>
      <w:tr w:rsidR="00554489" w:rsidRPr="00190F1E" w14:paraId="616400EB" w14:textId="60577E81" w:rsidTr="00554489">
        <w:trPr>
          <w:trHeight w:val="255"/>
          <w:jc w:val="center"/>
        </w:trPr>
        <w:tc>
          <w:tcPr>
            <w:tcW w:w="2405" w:type="dxa"/>
            <w:shd w:val="clear" w:color="auto" w:fill="F2F2F2"/>
            <w:noWrap/>
            <w:vAlign w:val="center"/>
            <w:hideMark/>
          </w:tcPr>
          <w:p w14:paraId="179573C9" w14:textId="77777777" w:rsidR="00554489" w:rsidRPr="00411C62" w:rsidRDefault="00554489" w:rsidP="00554489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11C62">
              <w:rPr>
                <w:rFonts w:ascii="Arial" w:hAnsi="Arial" w:cs="Arial"/>
                <w:color w:val="000000"/>
                <w:sz w:val="16"/>
                <w:szCs w:val="16"/>
              </w:rPr>
              <w:t>Tamaulipas</w:t>
            </w:r>
          </w:p>
        </w:tc>
        <w:tc>
          <w:tcPr>
            <w:tcW w:w="755" w:type="dxa"/>
            <w:shd w:val="clear" w:color="auto" w:fill="F2F2F2"/>
            <w:vAlign w:val="center"/>
          </w:tcPr>
          <w:p w14:paraId="5B87B405" w14:textId="23955806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2.3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71B0ED0A" w14:textId="51200802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756" w:type="dxa"/>
            <w:shd w:val="clear" w:color="auto" w:fill="F2F2F2"/>
            <w:noWrap/>
            <w:vAlign w:val="center"/>
          </w:tcPr>
          <w:p w14:paraId="00120108" w14:textId="348FCBD9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-11.4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0B80EE51" w14:textId="15504FB7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-0.44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4DBE41E2" w14:textId="688B66F6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-1.9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0258A3C1" w14:textId="7AF7A6EB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-0.09</w:t>
            </w:r>
          </w:p>
        </w:tc>
        <w:tc>
          <w:tcPr>
            <w:tcW w:w="756" w:type="dxa"/>
            <w:shd w:val="clear" w:color="auto" w:fill="F2F2F2"/>
            <w:noWrap/>
            <w:vAlign w:val="center"/>
          </w:tcPr>
          <w:p w14:paraId="16F25ADD" w14:textId="5D8B8445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19.6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22FE2989" w14:textId="57B9D067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0.43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6A9496A4" w14:textId="67B89E5C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2.0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179CF23C" w14:textId="0B10CD28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0.09</w:t>
            </w:r>
          </w:p>
        </w:tc>
      </w:tr>
      <w:tr w:rsidR="00554489" w:rsidRPr="00190F1E" w14:paraId="2F2D6F0F" w14:textId="7B059354" w:rsidTr="00554489">
        <w:trPr>
          <w:trHeight w:val="255"/>
          <w:jc w:val="center"/>
        </w:trPr>
        <w:tc>
          <w:tcPr>
            <w:tcW w:w="2405" w:type="dxa"/>
            <w:noWrap/>
            <w:vAlign w:val="center"/>
            <w:hideMark/>
          </w:tcPr>
          <w:p w14:paraId="5484346D" w14:textId="77777777" w:rsidR="00554489" w:rsidRPr="00411C62" w:rsidRDefault="00554489" w:rsidP="00554489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11C62">
              <w:rPr>
                <w:rFonts w:ascii="Arial" w:hAnsi="Arial" w:cs="Arial"/>
                <w:color w:val="000000"/>
                <w:sz w:val="16"/>
                <w:szCs w:val="16"/>
              </w:rPr>
              <w:t>Tlaxcala</w:t>
            </w:r>
          </w:p>
        </w:tc>
        <w:tc>
          <w:tcPr>
            <w:tcW w:w="755" w:type="dxa"/>
            <w:vAlign w:val="center"/>
          </w:tcPr>
          <w:p w14:paraId="6EDC1981" w14:textId="414C6338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-3.3</w:t>
            </w:r>
          </w:p>
        </w:tc>
        <w:tc>
          <w:tcPr>
            <w:tcW w:w="756" w:type="dxa"/>
            <w:vAlign w:val="center"/>
          </w:tcPr>
          <w:p w14:paraId="4C731862" w14:textId="1F0A8984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-0.02</w:t>
            </w:r>
          </w:p>
        </w:tc>
        <w:tc>
          <w:tcPr>
            <w:tcW w:w="756" w:type="dxa"/>
            <w:noWrap/>
            <w:vAlign w:val="center"/>
          </w:tcPr>
          <w:p w14:paraId="0CCB56E3" w14:textId="29FA7B11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-4.6</w:t>
            </w:r>
          </w:p>
        </w:tc>
        <w:tc>
          <w:tcPr>
            <w:tcW w:w="756" w:type="dxa"/>
            <w:vAlign w:val="center"/>
          </w:tcPr>
          <w:p w14:paraId="6F962CCF" w14:textId="6031CCE6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56" w:type="dxa"/>
            <w:vAlign w:val="center"/>
          </w:tcPr>
          <w:p w14:paraId="6FD10107" w14:textId="03AAE377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-0.5</w:t>
            </w:r>
          </w:p>
        </w:tc>
        <w:tc>
          <w:tcPr>
            <w:tcW w:w="756" w:type="dxa"/>
            <w:vAlign w:val="center"/>
          </w:tcPr>
          <w:p w14:paraId="09A6293C" w14:textId="66468802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56" w:type="dxa"/>
            <w:noWrap/>
            <w:vAlign w:val="center"/>
          </w:tcPr>
          <w:p w14:paraId="40215D15" w14:textId="3E38B59A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-21.0</w:t>
            </w:r>
          </w:p>
        </w:tc>
        <w:tc>
          <w:tcPr>
            <w:tcW w:w="756" w:type="dxa"/>
            <w:vAlign w:val="center"/>
          </w:tcPr>
          <w:p w14:paraId="1BF14937" w14:textId="0E84B298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-0.09</w:t>
            </w:r>
          </w:p>
        </w:tc>
        <w:tc>
          <w:tcPr>
            <w:tcW w:w="756" w:type="dxa"/>
            <w:vAlign w:val="center"/>
          </w:tcPr>
          <w:p w14:paraId="5AFCCC10" w14:textId="6602DADF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-0.6</w:t>
            </w:r>
          </w:p>
        </w:tc>
        <w:tc>
          <w:tcPr>
            <w:tcW w:w="756" w:type="dxa"/>
            <w:vAlign w:val="center"/>
          </w:tcPr>
          <w:p w14:paraId="1FF1EBD0" w14:textId="32B655B2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</w:tr>
      <w:tr w:rsidR="00554489" w:rsidRPr="00190F1E" w14:paraId="3B4D2E30" w14:textId="1EF04C6D" w:rsidTr="00554489">
        <w:trPr>
          <w:trHeight w:val="255"/>
          <w:jc w:val="center"/>
        </w:trPr>
        <w:tc>
          <w:tcPr>
            <w:tcW w:w="2405" w:type="dxa"/>
            <w:shd w:val="clear" w:color="auto" w:fill="F2F2F2"/>
            <w:vAlign w:val="center"/>
            <w:hideMark/>
          </w:tcPr>
          <w:p w14:paraId="7D0A65D7" w14:textId="77777777" w:rsidR="00554489" w:rsidRPr="00411C62" w:rsidRDefault="00554489" w:rsidP="00554489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11C62">
              <w:rPr>
                <w:rFonts w:ascii="Arial" w:hAnsi="Arial" w:cs="Arial"/>
                <w:color w:val="000000"/>
                <w:sz w:val="16"/>
                <w:szCs w:val="16"/>
              </w:rPr>
              <w:t>Veracruz de Ignacio de la Llave</w:t>
            </w:r>
          </w:p>
        </w:tc>
        <w:tc>
          <w:tcPr>
            <w:tcW w:w="755" w:type="dxa"/>
            <w:shd w:val="clear" w:color="auto" w:fill="F2F2F2"/>
            <w:vAlign w:val="center"/>
          </w:tcPr>
          <w:p w14:paraId="12F1EFAE" w14:textId="2D8365F8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-6.5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74F15689" w14:textId="014F8916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-0.25</w:t>
            </w:r>
          </w:p>
        </w:tc>
        <w:tc>
          <w:tcPr>
            <w:tcW w:w="756" w:type="dxa"/>
            <w:shd w:val="clear" w:color="auto" w:fill="F2F2F2"/>
            <w:noWrap/>
            <w:vAlign w:val="center"/>
          </w:tcPr>
          <w:p w14:paraId="6684A260" w14:textId="47293837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12.2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4EE9C472" w14:textId="279E8C5A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0.81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0956379C" w14:textId="77FE3292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-11.3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0195061F" w14:textId="511A988D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-0.82</w:t>
            </w:r>
          </w:p>
        </w:tc>
        <w:tc>
          <w:tcPr>
            <w:tcW w:w="756" w:type="dxa"/>
            <w:shd w:val="clear" w:color="auto" w:fill="F2F2F2"/>
            <w:noWrap/>
            <w:vAlign w:val="center"/>
          </w:tcPr>
          <w:p w14:paraId="4BA02361" w14:textId="3BEAA5A8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-6.2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17757C93" w14:textId="7B45E1D7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-0.31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597A138F" w14:textId="70DC28ED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-12.7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03B0BE7A" w14:textId="2C3568FF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-0.37</w:t>
            </w:r>
          </w:p>
        </w:tc>
      </w:tr>
      <w:tr w:rsidR="00554489" w:rsidRPr="00190F1E" w14:paraId="6F37F297" w14:textId="2E880FBC" w:rsidTr="00554489">
        <w:trPr>
          <w:trHeight w:val="255"/>
          <w:jc w:val="center"/>
        </w:trPr>
        <w:tc>
          <w:tcPr>
            <w:tcW w:w="2405" w:type="dxa"/>
            <w:noWrap/>
            <w:vAlign w:val="center"/>
            <w:hideMark/>
          </w:tcPr>
          <w:p w14:paraId="1AF1CE18" w14:textId="77777777" w:rsidR="00554489" w:rsidRPr="00411C62" w:rsidRDefault="00554489" w:rsidP="00554489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11C62">
              <w:rPr>
                <w:rFonts w:ascii="Arial" w:hAnsi="Arial" w:cs="Arial"/>
                <w:color w:val="000000"/>
                <w:sz w:val="16"/>
                <w:szCs w:val="16"/>
              </w:rPr>
              <w:t>Yucatán</w:t>
            </w:r>
          </w:p>
        </w:tc>
        <w:tc>
          <w:tcPr>
            <w:tcW w:w="755" w:type="dxa"/>
            <w:vAlign w:val="center"/>
          </w:tcPr>
          <w:p w14:paraId="497C1C5A" w14:textId="4AAEC9EB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3.0</w:t>
            </w:r>
          </w:p>
        </w:tc>
        <w:tc>
          <w:tcPr>
            <w:tcW w:w="756" w:type="dxa"/>
            <w:vAlign w:val="center"/>
          </w:tcPr>
          <w:p w14:paraId="152E9832" w14:textId="41E5D079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756" w:type="dxa"/>
            <w:noWrap/>
            <w:vAlign w:val="center"/>
          </w:tcPr>
          <w:p w14:paraId="395873ED" w14:textId="24789C43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756" w:type="dxa"/>
            <w:vAlign w:val="center"/>
          </w:tcPr>
          <w:p w14:paraId="2D81485B" w14:textId="65389EA3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56" w:type="dxa"/>
            <w:vAlign w:val="center"/>
          </w:tcPr>
          <w:p w14:paraId="11640CAA" w14:textId="2C5CB44C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756" w:type="dxa"/>
            <w:vAlign w:val="center"/>
          </w:tcPr>
          <w:p w14:paraId="4209C5EB" w14:textId="1B26874B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756" w:type="dxa"/>
            <w:noWrap/>
            <w:vAlign w:val="center"/>
          </w:tcPr>
          <w:p w14:paraId="464686C3" w14:textId="7C153D7F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8.2</w:t>
            </w:r>
          </w:p>
        </w:tc>
        <w:tc>
          <w:tcPr>
            <w:tcW w:w="756" w:type="dxa"/>
            <w:vAlign w:val="center"/>
          </w:tcPr>
          <w:p w14:paraId="4DE14CFE" w14:textId="549CE89C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756" w:type="dxa"/>
            <w:vAlign w:val="center"/>
          </w:tcPr>
          <w:p w14:paraId="1AACB8BD" w14:textId="3895F3C9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-1.1</w:t>
            </w:r>
          </w:p>
        </w:tc>
        <w:tc>
          <w:tcPr>
            <w:tcW w:w="756" w:type="dxa"/>
            <w:vAlign w:val="center"/>
          </w:tcPr>
          <w:p w14:paraId="34D068BA" w14:textId="48BCD81B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-0.01</w:t>
            </w:r>
          </w:p>
        </w:tc>
      </w:tr>
      <w:tr w:rsidR="00554489" w:rsidRPr="00190F1E" w14:paraId="3E487EAC" w14:textId="3A4E81B6" w:rsidTr="00554489">
        <w:trPr>
          <w:trHeight w:val="255"/>
          <w:jc w:val="center"/>
        </w:trPr>
        <w:tc>
          <w:tcPr>
            <w:tcW w:w="2405" w:type="dxa"/>
            <w:shd w:val="clear" w:color="auto" w:fill="F2F2F2"/>
            <w:noWrap/>
            <w:vAlign w:val="center"/>
            <w:hideMark/>
          </w:tcPr>
          <w:p w14:paraId="50627314" w14:textId="77777777" w:rsidR="00554489" w:rsidRPr="00411C62" w:rsidRDefault="00554489" w:rsidP="00554489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11C62">
              <w:rPr>
                <w:rFonts w:ascii="Arial" w:hAnsi="Arial" w:cs="Arial"/>
                <w:color w:val="000000"/>
                <w:sz w:val="16"/>
                <w:szCs w:val="16"/>
              </w:rPr>
              <w:t>Zacatecas</w:t>
            </w:r>
          </w:p>
        </w:tc>
        <w:tc>
          <w:tcPr>
            <w:tcW w:w="755" w:type="dxa"/>
            <w:shd w:val="clear" w:color="auto" w:fill="F2F2F2"/>
            <w:vAlign w:val="center"/>
          </w:tcPr>
          <w:p w14:paraId="6BE5B994" w14:textId="1F6F58B9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4.2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5FF0715C" w14:textId="0741B136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756" w:type="dxa"/>
            <w:shd w:val="clear" w:color="auto" w:fill="F2F2F2"/>
            <w:noWrap/>
            <w:vAlign w:val="center"/>
          </w:tcPr>
          <w:p w14:paraId="670D5182" w14:textId="478B7334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4.6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4536705E" w14:textId="6F1FB9B5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0.16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04FCD40D" w14:textId="1D5DE977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-0.8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290864F9" w14:textId="384A2943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56" w:type="dxa"/>
            <w:shd w:val="clear" w:color="auto" w:fill="F2F2F2"/>
            <w:noWrap/>
            <w:vAlign w:val="center"/>
          </w:tcPr>
          <w:p w14:paraId="725FB8CF" w14:textId="61DB59F5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18.5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38E2A881" w14:textId="091F8BBC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0.26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5D41BEFB" w14:textId="3055DC90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-5.1</w:t>
            </w:r>
          </w:p>
        </w:tc>
        <w:tc>
          <w:tcPr>
            <w:tcW w:w="756" w:type="dxa"/>
            <w:shd w:val="clear" w:color="auto" w:fill="F2F2F2"/>
            <w:vAlign w:val="center"/>
          </w:tcPr>
          <w:p w14:paraId="70D2EA4C" w14:textId="0C234E56" w:rsidR="00554489" w:rsidRPr="00554489" w:rsidRDefault="00554489" w:rsidP="00554489">
            <w:pPr>
              <w:ind w:right="170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54489">
              <w:rPr>
                <w:rFonts w:ascii="Arial" w:hAnsi="Arial" w:cs="Arial"/>
                <w:color w:val="000000"/>
                <w:sz w:val="16"/>
                <w:szCs w:val="16"/>
              </w:rPr>
              <w:t>-0.03</w:t>
            </w:r>
          </w:p>
        </w:tc>
      </w:tr>
    </w:tbl>
    <w:p w14:paraId="4EB0BFD1" w14:textId="5B47292C" w:rsidR="00251602" w:rsidRPr="00BD50CA" w:rsidRDefault="008B13C8" w:rsidP="00275EAC">
      <w:pPr>
        <w:spacing w:before="20" w:line="180" w:lineRule="exact"/>
        <w:ind w:left="672" w:right="-35" w:hanging="602"/>
        <w:jc w:val="both"/>
        <w:rPr>
          <w:rFonts w:ascii="Arial" w:hAnsi="Arial" w:cs="Arial"/>
          <w:color w:val="4D565E"/>
          <w:sz w:val="16"/>
          <w:szCs w:val="16"/>
        </w:rPr>
      </w:pPr>
      <w:r w:rsidRPr="00795ECB">
        <w:rPr>
          <w:rFonts w:ascii="Arial" w:hAnsi="Arial" w:cs="Arial"/>
          <w:color w:val="4D565E"/>
          <w:sz w:val="16"/>
          <w:szCs w:val="16"/>
          <w:vertAlign w:val="superscript"/>
        </w:rPr>
        <w:t>1</w:t>
      </w:r>
      <w:r w:rsidR="004B52E5" w:rsidRPr="00795ECB">
        <w:rPr>
          <w:rFonts w:ascii="Arial" w:hAnsi="Arial" w:cs="Arial"/>
          <w:color w:val="4D565E"/>
          <w:sz w:val="16"/>
          <w:szCs w:val="16"/>
          <w:vertAlign w:val="superscript"/>
        </w:rPr>
        <w:t>/</w:t>
      </w:r>
      <w:r w:rsidR="00251602">
        <w:rPr>
          <w:sz w:val="16"/>
          <w:szCs w:val="16"/>
        </w:rPr>
        <w:tab/>
      </w:r>
      <w:r w:rsidR="00251602" w:rsidRPr="00BD50CA">
        <w:rPr>
          <w:rFonts w:ascii="Arial" w:hAnsi="Arial" w:cs="Arial"/>
          <w:color w:val="4D565E"/>
          <w:sz w:val="16"/>
          <w:szCs w:val="16"/>
        </w:rPr>
        <w:t>Cifras preliminares.</w:t>
      </w:r>
    </w:p>
    <w:p w14:paraId="65658F8B" w14:textId="669D3EEA" w:rsidR="00B502BC" w:rsidRPr="00BD50CA" w:rsidRDefault="002F4CCD" w:rsidP="00275EAC">
      <w:pPr>
        <w:spacing w:before="20" w:line="180" w:lineRule="exact"/>
        <w:ind w:left="672" w:right="-35" w:hanging="602"/>
        <w:jc w:val="both"/>
        <w:rPr>
          <w:rFonts w:ascii="Arial" w:hAnsi="Arial" w:cs="Arial"/>
          <w:color w:val="4D565E"/>
          <w:sz w:val="16"/>
          <w:szCs w:val="16"/>
        </w:rPr>
      </w:pPr>
      <w:r w:rsidRPr="00BD50CA">
        <w:rPr>
          <w:rFonts w:ascii="Arial" w:hAnsi="Arial" w:cs="Arial"/>
          <w:color w:val="4D565E"/>
          <w:sz w:val="16"/>
          <w:szCs w:val="16"/>
          <w:vertAlign w:val="superscript"/>
        </w:rPr>
        <w:t>2</w:t>
      </w:r>
      <w:r w:rsidR="004B52E5" w:rsidRPr="00BD50CA">
        <w:rPr>
          <w:rFonts w:ascii="Arial" w:hAnsi="Arial" w:cs="Arial"/>
          <w:color w:val="4D565E"/>
          <w:sz w:val="16"/>
          <w:szCs w:val="16"/>
          <w:vertAlign w:val="superscript"/>
        </w:rPr>
        <w:t>/</w:t>
      </w:r>
      <w:r w:rsidR="00B502BC" w:rsidRPr="00BD50CA">
        <w:rPr>
          <w:rFonts w:ascii="Arial" w:hAnsi="Arial" w:cs="Arial"/>
          <w:color w:val="4D565E"/>
          <w:sz w:val="16"/>
          <w:szCs w:val="16"/>
        </w:rPr>
        <w:tab/>
      </w:r>
      <w:r w:rsidR="008927B2" w:rsidRPr="00BD50CA">
        <w:rPr>
          <w:rFonts w:ascii="Arial" w:hAnsi="Arial" w:cs="Arial"/>
          <w:color w:val="4D565E"/>
          <w:sz w:val="16"/>
          <w:szCs w:val="16"/>
        </w:rPr>
        <w:t xml:space="preserve">Generación, transmisión, </w:t>
      </w:r>
      <w:r w:rsidR="00783489" w:rsidRPr="00BD50CA">
        <w:rPr>
          <w:rFonts w:ascii="Arial" w:hAnsi="Arial" w:cs="Arial"/>
          <w:color w:val="4D565E"/>
          <w:sz w:val="16"/>
          <w:szCs w:val="16"/>
        </w:rPr>
        <w:t>distribución y comercialización de energía eléctrica, suministro de agua y de gas natural por ductos al consumidor final</w:t>
      </w:r>
      <w:r w:rsidR="005549C2" w:rsidRPr="00BD50CA">
        <w:rPr>
          <w:rFonts w:ascii="Arial" w:hAnsi="Arial" w:cs="Arial"/>
          <w:color w:val="4D565E"/>
          <w:sz w:val="16"/>
          <w:szCs w:val="16"/>
        </w:rPr>
        <w:t>.</w:t>
      </w:r>
    </w:p>
    <w:p w14:paraId="3C2A84F7" w14:textId="26E8E7C9" w:rsidR="0026151A" w:rsidRPr="00BD50CA" w:rsidRDefault="002F4CCD" w:rsidP="00275EAC">
      <w:pPr>
        <w:spacing w:before="20" w:line="180" w:lineRule="exact"/>
        <w:ind w:left="672" w:right="-35" w:hanging="602"/>
        <w:jc w:val="both"/>
        <w:rPr>
          <w:rFonts w:ascii="Arial" w:hAnsi="Arial" w:cs="Arial"/>
          <w:color w:val="4D565E"/>
          <w:sz w:val="16"/>
          <w:szCs w:val="16"/>
        </w:rPr>
      </w:pPr>
      <w:r w:rsidRPr="00BD50CA">
        <w:rPr>
          <w:rFonts w:ascii="Arial" w:hAnsi="Arial" w:cs="Arial"/>
          <w:color w:val="4D565E"/>
          <w:sz w:val="16"/>
          <w:szCs w:val="16"/>
          <w:vertAlign w:val="superscript"/>
        </w:rPr>
        <w:t>3</w:t>
      </w:r>
      <w:r w:rsidR="004B52E5" w:rsidRPr="00BD50CA">
        <w:rPr>
          <w:rFonts w:ascii="Arial" w:hAnsi="Arial" w:cs="Arial"/>
          <w:color w:val="4D565E"/>
          <w:sz w:val="16"/>
          <w:szCs w:val="16"/>
          <w:vertAlign w:val="superscript"/>
        </w:rPr>
        <w:t>/</w:t>
      </w:r>
      <w:r w:rsidR="0026151A" w:rsidRPr="00BD50CA">
        <w:rPr>
          <w:rFonts w:ascii="Arial" w:hAnsi="Arial" w:cs="Arial"/>
          <w:color w:val="4D565E"/>
          <w:sz w:val="16"/>
          <w:szCs w:val="16"/>
        </w:rPr>
        <w:tab/>
        <w:t>Las contribuciones se obtienen ponderando las tasas de crecimiento con la participación que cada estado tiene en el indicador.</w:t>
      </w:r>
    </w:p>
    <w:bookmarkEnd w:id="0"/>
    <w:p w14:paraId="5C309B2A" w14:textId="7D501A23" w:rsidR="00251602" w:rsidRPr="00347038" w:rsidRDefault="00251602" w:rsidP="00275EAC">
      <w:pPr>
        <w:pStyle w:val="Prrafodelista"/>
        <w:autoSpaceDE w:val="0"/>
        <w:autoSpaceDN w:val="0"/>
        <w:adjustRightInd w:val="0"/>
        <w:ind w:left="672" w:right="-35" w:hanging="602"/>
        <w:rPr>
          <w:spacing w:val="-4"/>
          <w:sz w:val="16"/>
          <w:szCs w:val="16"/>
          <w:lang w:val="es-ES"/>
        </w:rPr>
      </w:pPr>
      <w:r w:rsidRPr="00BD50CA">
        <w:rPr>
          <w:color w:val="4D565E"/>
          <w:sz w:val="16"/>
          <w:szCs w:val="16"/>
          <w:lang w:val="es-ES"/>
        </w:rPr>
        <w:t>Fuente:</w:t>
      </w:r>
      <w:r w:rsidRPr="00BD50CA">
        <w:rPr>
          <w:color w:val="4D565E"/>
        </w:rPr>
        <w:tab/>
      </w:r>
      <w:r w:rsidRPr="00347038">
        <w:rPr>
          <w:smallCaps/>
          <w:color w:val="4D565E"/>
          <w:spacing w:val="-4"/>
          <w:sz w:val="16"/>
          <w:szCs w:val="16"/>
          <w:lang w:val="es-ES"/>
        </w:rPr>
        <w:t xml:space="preserve">inegi. </w:t>
      </w:r>
      <w:r w:rsidRPr="00347038">
        <w:rPr>
          <w:color w:val="4D565E"/>
          <w:spacing w:val="-4"/>
          <w:sz w:val="16"/>
          <w:szCs w:val="16"/>
          <w:lang w:val="es-ES"/>
        </w:rPr>
        <w:t>Sistema de Cuentas Nacionales de México (</w:t>
      </w:r>
      <w:r w:rsidRPr="00347038">
        <w:rPr>
          <w:smallCaps/>
          <w:color w:val="4D565E"/>
          <w:spacing w:val="-4"/>
          <w:sz w:val="16"/>
          <w:szCs w:val="16"/>
          <w:lang w:val="es-ES"/>
        </w:rPr>
        <w:t>scnm</w:t>
      </w:r>
      <w:r w:rsidRPr="00347038">
        <w:rPr>
          <w:color w:val="4D565E"/>
          <w:spacing w:val="-4"/>
          <w:sz w:val="16"/>
          <w:szCs w:val="16"/>
          <w:lang w:val="es-ES"/>
        </w:rPr>
        <w:t>). Indicador Mensual de la Actividad Industrial por Entidad Federativa (</w:t>
      </w:r>
      <w:r w:rsidRPr="00347038">
        <w:rPr>
          <w:smallCaps/>
          <w:color w:val="4D565E"/>
          <w:spacing w:val="-4"/>
          <w:sz w:val="16"/>
          <w:szCs w:val="16"/>
          <w:lang w:val="es-ES"/>
        </w:rPr>
        <w:t>imaief)</w:t>
      </w:r>
      <w:r w:rsidRPr="00347038">
        <w:rPr>
          <w:color w:val="4D565E"/>
          <w:spacing w:val="-4"/>
          <w:sz w:val="16"/>
          <w:szCs w:val="16"/>
          <w:lang w:val="es-ES"/>
        </w:rPr>
        <w:t>, 202</w:t>
      </w:r>
      <w:r w:rsidR="00A3305E">
        <w:rPr>
          <w:color w:val="4D565E"/>
          <w:spacing w:val="-4"/>
          <w:sz w:val="16"/>
          <w:szCs w:val="16"/>
          <w:lang w:val="es-ES"/>
        </w:rPr>
        <w:t>6</w:t>
      </w:r>
      <w:r w:rsidRPr="00347038">
        <w:rPr>
          <w:spacing w:val="-4"/>
          <w:sz w:val="16"/>
          <w:szCs w:val="16"/>
          <w:lang w:val="es-ES"/>
        </w:rPr>
        <w:t>.</w:t>
      </w:r>
    </w:p>
    <w:p w14:paraId="1FEF7AD9" w14:textId="11F8256F" w:rsidR="00B730F2" w:rsidRPr="004E3119" w:rsidRDefault="00B730F2" w:rsidP="00F1343C">
      <w:pPr>
        <w:spacing w:before="240" w:after="240"/>
        <w:jc w:val="center"/>
        <w:rPr>
          <w:rFonts w:ascii="Arial" w:hAnsi="Arial" w:cs="Arial"/>
          <w:b/>
          <w:bCs/>
          <w:smallCaps/>
          <w:sz w:val="26"/>
          <w:szCs w:val="26"/>
          <w:lang w:val="es-ES"/>
        </w:rPr>
      </w:pPr>
      <w:proofErr w:type="spellStart"/>
      <w:r w:rsidRPr="004E3119">
        <w:rPr>
          <w:rFonts w:ascii="Arial" w:hAnsi="Arial" w:cs="Arial"/>
          <w:b/>
          <w:bCs/>
          <w:smallCaps/>
          <w:sz w:val="26"/>
          <w:szCs w:val="26"/>
          <w:lang w:val="es-ES"/>
        </w:rPr>
        <w:lastRenderedPageBreak/>
        <w:t>ii</w:t>
      </w:r>
      <w:r w:rsidR="005F50B9">
        <w:rPr>
          <w:rFonts w:ascii="Arial" w:hAnsi="Arial" w:cs="Arial"/>
          <w:b/>
          <w:bCs/>
          <w:smallCaps/>
          <w:sz w:val="26"/>
          <w:szCs w:val="26"/>
          <w:lang w:val="es-ES"/>
        </w:rPr>
        <w:t>i</w:t>
      </w:r>
      <w:proofErr w:type="spellEnd"/>
      <w:r w:rsidRPr="004E3119">
        <w:rPr>
          <w:rFonts w:ascii="Arial" w:hAnsi="Arial" w:cs="Arial"/>
          <w:b/>
          <w:bCs/>
          <w:smallCaps/>
          <w:sz w:val="26"/>
          <w:szCs w:val="26"/>
          <w:lang w:val="es-ES"/>
        </w:rPr>
        <w:t xml:space="preserve">. </w:t>
      </w:r>
      <w:r w:rsidR="004B52E5" w:rsidRPr="004E3119">
        <w:rPr>
          <w:rFonts w:ascii="Arial" w:hAnsi="Arial" w:cs="Arial"/>
          <w:b/>
          <w:bCs/>
          <w:smallCaps/>
          <w:sz w:val="26"/>
          <w:szCs w:val="26"/>
        </w:rPr>
        <w:t>ficha metodológica</w:t>
      </w:r>
    </w:p>
    <w:tbl>
      <w:tblPr>
        <w:tblStyle w:val="Tablaconcuadrcula"/>
        <w:tblW w:w="5000" w:type="pct"/>
        <w:jc w:val="center"/>
        <w:tblBorders>
          <w:top w:val="single" w:sz="4" w:space="0" w:color="F2F2F2" w:themeColor="background1" w:themeShade="F2"/>
          <w:left w:val="single" w:sz="4" w:space="0" w:color="F2F2F2" w:themeColor="background1" w:themeShade="F2"/>
          <w:bottom w:val="single" w:sz="4" w:space="0" w:color="F2F2F2" w:themeColor="background1" w:themeShade="F2"/>
          <w:right w:val="single" w:sz="4" w:space="0" w:color="F2F2F2" w:themeColor="background1" w:themeShade="F2"/>
          <w:insideH w:val="single" w:sz="4" w:space="0" w:color="F2F2F2" w:themeColor="background1" w:themeShade="F2"/>
          <w:insideV w:val="single" w:sz="4" w:space="0" w:color="F2F2F2" w:themeColor="background1" w:themeShade="F2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70"/>
        <w:gridCol w:w="7694"/>
      </w:tblGrid>
      <w:tr w:rsidR="00B730F2" w:rsidRPr="00477223" w14:paraId="1E5D9A3C" w14:textId="77777777" w:rsidTr="00275EAC">
        <w:trPr>
          <w:jc w:val="center"/>
        </w:trPr>
        <w:tc>
          <w:tcPr>
            <w:tcW w:w="2268" w:type="dxa"/>
            <w:vAlign w:val="center"/>
          </w:tcPr>
          <w:p w14:paraId="0A62BEC8" w14:textId="77777777" w:rsidR="00B730F2" w:rsidRPr="00477223" w:rsidRDefault="00B730F2" w:rsidP="00275EAC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9"/>
                <w:szCs w:val="19"/>
              </w:rPr>
            </w:pPr>
            <w:r w:rsidRPr="00477223">
              <w:rPr>
                <w:b/>
                <w:bCs/>
                <w:color w:val="auto"/>
                <w:spacing w:val="-1"/>
                <w:sz w:val="19"/>
                <w:szCs w:val="19"/>
              </w:rPr>
              <w:t>Antecedentes</w:t>
            </w:r>
          </w:p>
        </w:tc>
        <w:tc>
          <w:tcPr>
            <w:tcW w:w="7689" w:type="dxa"/>
            <w:vAlign w:val="center"/>
          </w:tcPr>
          <w:p w14:paraId="093DAE8A" w14:textId="15497113" w:rsidR="00B730F2" w:rsidRPr="00AE3907" w:rsidRDefault="00253572" w:rsidP="00275EAC">
            <w:pPr>
              <w:pStyle w:val="Prrafodelista"/>
              <w:widowControl w:val="0"/>
              <w:autoSpaceDE w:val="0"/>
              <w:autoSpaceDN w:val="0"/>
              <w:adjustRightInd w:val="0"/>
              <w:ind w:left="142" w:right="142"/>
              <w:rPr>
                <w:sz w:val="16"/>
                <w:szCs w:val="16"/>
              </w:rPr>
            </w:pPr>
            <w:r w:rsidRPr="00AE3907">
              <w:rPr>
                <w:sz w:val="16"/>
                <w:szCs w:val="16"/>
              </w:rPr>
              <w:t xml:space="preserve">El </w:t>
            </w:r>
            <w:r w:rsidR="00BD50CA" w:rsidRPr="00AE3907">
              <w:rPr>
                <w:bCs/>
                <w:color w:val="000000" w:themeColor="text1"/>
                <w:sz w:val="16"/>
                <w:szCs w:val="16"/>
              </w:rPr>
              <w:t xml:space="preserve">Indicador Mensual de la Actividad Industrial por Entidad Federativa </w:t>
            </w:r>
            <w:r w:rsidR="002E3797" w:rsidRPr="00AE3907">
              <w:rPr>
                <w:bCs/>
                <w:color w:val="000000" w:themeColor="text1"/>
                <w:sz w:val="16"/>
                <w:szCs w:val="16"/>
              </w:rPr>
              <w:t>(</w:t>
            </w:r>
            <w:r w:rsidR="002E3797" w:rsidRPr="00AE3907">
              <w:rPr>
                <w:smallCaps/>
                <w:sz w:val="16"/>
                <w:szCs w:val="16"/>
              </w:rPr>
              <w:t>imaief)</w:t>
            </w:r>
            <w:r w:rsidRPr="00AE3907">
              <w:rPr>
                <w:sz w:val="16"/>
                <w:szCs w:val="16"/>
              </w:rPr>
              <w:t xml:space="preserve"> </w:t>
            </w:r>
            <w:r w:rsidR="00E920D5" w:rsidRPr="00AE3907">
              <w:rPr>
                <w:sz w:val="16"/>
                <w:szCs w:val="16"/>
              </w:rPr>
              <w:t xml:space="preserve">proporciona información estadística de corto plazo </w:t>
            </w:r>
            <w:r w:rsidR="00AC7D42" w:rsidRPr="00AE3907">
              <w:rPr>
                <w:sz w:val="16"/>
                <w:szCs w:val="16"/>
              </w:rPr>
              <w:t xml:space="preserve">que </w:t>
            </w:r>
            <w:r w:rsidR="00E920D5" w:rsidRPr="00AE3907">
              <w:rPr>
                <w:sz w:val="16"/>
                <w:szCs w:val="16"/>
              </w:rPr>
              <w:t>permite seguir el comportamiento de las actividades secundarias en los estados</w:t>
            </w:r>
            <w:r w:rsidRPr="00AE3907">
              <w:rPr>
                <w:sz w:val="16"/>
                <w:szCs w:val="16"/>
              </w:rPr>
              <w:t>.</w:t>
            </w:r>
            <w:r w:rsidR="002A4206" w:rsidRPr="00AE3907">
              <w:rPr>
                <w:sz w:val="16"/>
                <w:szCs w:val="16"/>
              </w:rPr>
              <w:t xml:space="preserve"> </w:t>
            </w:r>
          </w:p>
        </w:tc>
      </w:tr>
      <w:tr w:rsidR="00B730F2" w:rsidRPr="00477223" w14:paraId="457608BE" w14:textId="77777777" w:rsidTr="00275EAC">
        <w:trPr>
          <w:jc w:val="center"/>
        </w:trPr>
        <w:tc>
          <w:tcPr>
            <w:tcW w:w="2268" w:type="dxa"/>
          </w:tcPr>
          <w:p w14:paraId="07F2A8D2" w14:textId="356546E1" w:rsidR="00B730F2" w:rsidRPr="00477223" w:rsidRDefault="00AD4281" w:rsidP="00275EAC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9"/>
                <w:szCs w:val="19"/>
              </w:rPr>
            </w:pPr>
            <w:r w:rsidRPr="00477223">
              <w:rPr>
                <w:b/>
                <w:bCs/>
                <w:color w:val="auto"/>
                <w:spacing w:val="-1"/>
                <w:sz w:val="19"/>
                <w:szCs w:val="19"/>
              </w:rPr>
              <w:t>Año base</w:t>
            </w:r>
            <w:r w:rsidR="00D15A0B" w:rsidRPr="00477223">
              <w:rPr>
                <w:b/>
                <w:bCs/>
                <w:color w:val="auto"/>
                <w:spacing w:val="-1"/>
                <w:sz w:val="19"/>
                <w:szCs w:val="19"/>
              </w:rPr>
              <w:t xml:space="preserve"> </w:t>
            </w:r>
          </w:p>
        </w:tc>
        <w:tc>
          <w:tcPr>
            <w:tcW w:w="7689" w:type="dxa"/>
            <w:vAlign w:val="center"/>
          </w:tcPr>
          <w:p w14:paraId="03433C89" w14:textId="6ABE1CCE" w:rsidR="00B730F2" w:rsidRPr="00AE3907" w:rsidRDefault="00253572" w:rsidP="00275EAC">
            <w:pPr>
              <w:pStyle w:val="Texto"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color w:val="000000" w:themeColor="text1"/>
                <w:sz w:val="16"/>
                <w:szCs w:val="16"/>
                <w:lang w:val="es-ES_tradnl"/>
              </w:rPr>
            </w:pPr>
            <w:r w:rsidRPr="00AE3907">
              <w:rPr>
                <w:sz w:val="16"/>
                <w:szCs w:val="16"/>
              </w:rPr>
              <w:t xml:space="preserve">Los datos del </w:t>
            </w:r>
            <w:r w:rsidRPr="00AE3907">
              <w:rPr>
                <w:smallCaps/>
                <w:sz w:val="16"/>
                <w:szCs w:val="16"/>
              </w:rPr>
              <w:t>im</w:t>
            </w:r>
            <w:r w:rsidR="000B5587" w:rsidRPr="00AE3907">
              <w:rPr>
                <w:smallCaps/>
                <w:sz w:val="16"/>
                <w:szCs w:val="16"/>
              </w:rPr>
              <w:t>aief</w:t>
            </w:r>
            <w:r w:rsidRPr="00AE3907">
              <w:rPr>
                <w:sz w:val="16"/>
                <w:szCs w:val="16"/>
              </w:rPr>
              <w:t xml:space="preserve"> </w:t>
            </w:r>
            <w:r w:rsidR="00AC7D42" w:rsidRPr="00AE3907">
              <w:rPr>
                <w:sz w:val="16"/>
                <w:szCs w:val="16"/>
              </w:rPr>
              <w:t xml:space="preserve">están disponibles desde enero de 2003 y </w:t>
            </w:r>
            <w:r w:rsidRPr="00AE3907">
              <w:rPr>
                <w:sz w:val="16"/>
                <w:szCs w:val="16"/>
              </w:rPr>
              <w:t xml:space="preserve">se expresan en índices de volumen físico con </w:t>
            </w:r>
            <w:r w:rsidR="002A3EEF" w:rsidRPr="00AE3907">
              <w:rPr>
                <w:sz w:val="16"/>
                <w:szCs w:val="16"/>
              </w:rPr>
              <w:t xml:space="preserve">año </w:t>
            </w:r>
            <w:r w:rsidRPr="00AE3907">
              <w:rPr>
                <w:sz w:val="16"/>
                <w:szCs w:val="16"/>
              </w:rPr>
              <w:t>base 2018.</w:t>
            </w:r>
          </w:p>
        </w:tc>
      </w:tr>
      <w:tr w:rsidR="00B730F2" w:rsidRPr="00477223" w14:paraId="627936C4" w14:textId="77777777" w:rsidTr="00275EAC">
        <w:trPr>
          <w:jc w:val="center"/>
        </w:trPr>
        <w:tc>
          <w:tcPr>
            <w:tcW w:w="2268" w:type="dxa"/>
            <w:vAlign w:val="center"/>
          </w:tcPr>
          <w:p w14:paraId="04FC61F3" w14:textId="1CCFC3D6" w:rsidR="00B730F2" w:rsidRPr="00477223" w:rsidRDefault="00E408EA" w:rsidP="00275EAC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9"/>
                <w:szCs w:val="19"/>
              </w:rPr>
            </w:pPr>
            <w:r w:rsidRPr="00477223">
              <w:rPr>
                <w:b/>
                <w:bCs/>
                <w:color w:val="auto"/>
                <w:spacing w:val="-1"/>
                <w:sz w:val="19"/>
                <w:szCs w:val="19"/>
              </w:rPr>
              <w:t>Fuentes</w:t>
            </w:r>
          </w:p>
        </w:tc>
        <w:tc>
          <w:tcPr>
            <w:tcW w:w="7689" w:type="dxa"/>
            <w:vAlign w:val="center"/>
          </w:tcPr>
          <w:p w14:paraId="614656B5" w14:textId="7B78230D" w:rsidR="00B730F2" w:rsidRPr="00AE3907" w:rsidRDefault="00E408EA" w:rsidP="00275EAC">
            <w:pPr>
              <w:pStyle w:val="Texto"/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16"/>
                <w:szCs w:val="16"/>
              </w:rPr>
            </w:pPr>
            <w:r w:rsidRPr="00AE3907">
              <w:rPr>
                <w:sz w:val="16"/>
                <w:szCs w:val="16"/>
              </w:rPr>
              <w:t>Estadísticas mensuales que elabora el Instituto, como la Encuesta Mensual de la Industria Manufacturera (</w:t>
            </w:r>
            <w:r w:rsidRPr="00AE3907">
              <w:rPr>
                <w:smallCaps/>
                <w:sz w:val="16"/>
                <w:szCs w:val="16"/>
              </w:rPr>
              <w:t>emim</w:t>
            </w:r>
            <w:r w:rsidRPr="00AE3907">
              <w:rPr>
                <w:sz w:val="16"/>
                <w:szCs w:val="16"/>
              </w:rPr>
              <w:t xml:space="preserve">), </w:t>
            </w:r>
            <w:r w:rsidR="000B5587" w:rsidRPr="00AE3907">
              <w:rPr>
                <w:sz w:val="16"/>
                <w:szCs w:val="16"/>
              </w:rPr>
              <w:t>Encuesta Nacional de Empresas Constructoras (</w:t>
            </w:r>
            <w:r w:rsidR="000B5587" w:rsidRPr="00AE3907">
              <w:rPr>
                <w:smallCaps/>
                <w:sz w:val="16"/>
                <w:szCs w:val="16"/>
              </w:rPr>
              <w:t>enec</w:t>
            </w:r>
            <w:r w:rsidR="000B5587" w:rsidRPr="00AE3907">
              <w:rPr>
                <w:sz w:val="16"/>
                <w:szCs w:val="16"/>
              </w:rPr>
              <w:t>)</w:t>
            </w:r>
            <w:r w:rsidR="00AC7D42" w:rsidRPr="00AE3907">
              <w:rPr>
                <w:sz w:val="16"/>
                <w:szCs w:val="16"/>
              </w:rPr>
              <w:t>,</w:t>
            </w:r>
            <w:r w:rsidR="000B5587" w:rsidRPr="00AE3907">
              <w:rPr>
                <w:sz w:val="16"/>
                <w:szCs w:val="16"/>
              </w:rPr>
              <w:t xml:space="preserve"> Encuesta Nacional de Ocupación y Empleo </w:t>
            </w:r>
            <w:r w:rsidRPr="00AE3907">
              <w:rPr>
                <w:sz w:val="16"/>
                <w:szCs w:val="16"/>
              </w:rPr>
              <w:t>(</w:t>
            </w:r>
            <w:r w:rsidR="000B5587" w:rsidRPr="00AE3907">
              <w:rPr>
                <w:smallCaps/>
                <w:sz w:val="16"/>
                <w:szCs w:val="16"/>
              </w:rPr>
              <w:t>enoe</w:t>
            </w:r>
            <w:r w:rsidRPr="00AE3907">
              <w:rPr>
                <w:sz w:val="16"/>
                <w:szCs w:val="16"/>
              </w:rPr>
              <w:t>)</w:t>
            </w:r>
            <w:r w:rsidR="00AC7D42" w:rsidRPr="00AE3907">
              <w:rPr>
                <w:sz w:val="16"/>
                <w:szCs w:val="16"/>
              </w:rPr>
              <w:t xml:space="preserve"> y </w:t>
            </w:r>
            <w:r w:rsidR="00251602" w:rsidRPr="00AE3907">
              <w:rPr>
                <w:sz w:val="16"/>
                <w:szCs w:val="16"/>
              </w:rPr>
              <w:t>r</w:t>
            </w:r>
            <w:r w:rsidR="00AC7D42" w:rsidRPr="00AE3907">
              <w:rPr>
                <w:sz w:val="16"/>
                <w:szCs w:val="16"/>
              </w:rPr>
              <w:t>egistros administrativos</w:t>
            </w:r>
            <w:r w:rsidR="00251602" w:rsidRPr="00AE3907">
              <w:rPr>
                <w:sz w:val="16"/>
                <w:szCs w:val="16"/>
              </w:rPr>
              <w:t xml:space="preserve"> económicos</w:t>
            </w:r>
            <w:r w:rsidR="000B5587" w:rsidRPr="00AE3907">
              <w:rPr>
                <w:sz w:val="16"/>
                <w:szCs w:val="16"/>
              </w:rPr>
              <w:t xml:space="preserve">. </w:t>
            </w:r>
            <w:r w:rsidR="00AC7D42" w:rsidRPr="00AE3907">
              <w:rPr>
                <w:sz w:val="16"/>
                <w:szCs w:val="16"/>
              </w:rPr>
              <w:t>Para las actividades del sector energético se incluyen datos de</w:t>
            </w:r>
            <w:r w:rsidR="000B5587" w:rsidRPr="00AE3907">
              <w:rPr>
                <w:sz w:val="16"/>
                <w:szCs w:val="16"/>
              </w:rPr>
              <w:t xml:space="preserve"> Petróleo</w:t>
            </w:r>
            <w:r w:rsidR="00251602" w:rsidRPr="00AE3907">
              <w:rPr>
                <w:sz w:val="16"/>
                <w:szCs w:val="16"/>
              </w:rPr>
              <w:t>s</w:t>
            </w:r>
            <w:r w:rsidR="000B5587" w:rsidRPr="00AE3907">
              <w:rPr>
                <w:sz w:val="16"/>
                <w:szCs w:val="16"/>
              </w:rPr>
              <w:t xml:space="preserve"> Mexicanos, Comisión Nacional de Hidrocarburos, Comisión Federal de Electricidad, Centro Nacional de Control de Energía</w:t>
            </w:r>
            <w:r w:rsidR="0014661D" w:rsidRPr="00AE3907">
              <w:rPr>
                <w:sz w:val="16"/>
                <w:szCs w:val="16"/>
              </w:rPr>
              <w:t xml:space="preserve"> y</w:t>
            </w:r>
            <w:r w:rsidR="000B5587" w:rsidRPr="00AE3907">
              <w:rPr>
                <w:sz w:val="16"/>
                <w:szCs w:val="16"/>
              </w:rPr>
              <w:t xml:space="preserve"> Comisión Reguladora de Energía</w:t>
            </w:r>
            <w:r w:rsidR="0014661D" w:rsidRPr="00AE3907">
              <w:rPr>
                <w:sz w:val="16"/>
                <w:szCs w:val="16"/>
              </w:rPr>
              <w:t>.</w:t>
            </w:r>
            <w:r w:rsidR="000B5587" w:rsidRPr="00AE3907">
              <w:rPr>
                <w:sz w:val="16"/>
                <w:szCs w:val="16"/>
              </w:rPr>
              <w:t xml:space="preserve"> </w:t>
            </w:r>
            <w:r w:rsidR="0014661D" w:rsidRPr="00AE3907">
              <w:rPr>
                <w:sz w:val="16"/>
                <w:szCs w:val="16"/>
              </w:rPr>
              <w:t xml:space="preserve">Además, se considera información de la </w:t>
            </w:r>
            <w:r w:rsidR="000B5587" w:rsidRPr="00AE3907">
              <w:rPr>
                <w:sz w:val="16"/>
                <w:szCs w:val="16"/>
              </w:rPr>
              <w:t>Secretaría de Desarrollo Agrario, Territorial y Urbano</w:t>
            </w:r>
            <w:r w:rsidR="00251602" w:rsidRPr="00AE3907">
              <w:rPr>
                <w:sz w:val="16"/>
                <w:szCs w:val="16"/>
              </w:rPr>
              <w:t>,</w:t>
            </w:r>
            <w:r w:rsidR="00AC7D42" w:rsidRPr="00AE3907">
              <w:rPr>
                <w:sz w:val="16"/>
                <w:szCs w:val="16"/>
              </w:rPr>
              <w:t xml:space="preserve"> </w:t>
            </w:r>
            <w:r w:rsidR="004E7A5C" w:rsidRPr="00AE3907">
              <w:rPr>
                <w:sz w:val="16"/>
                <w:szCs w:val="16"/>
              </w:rPr>
              <w:t xml:space="preserve">y del </w:t>
            </w:r>
            <w:r w:rsidR="000B5587" w:rsidRPr="00AE3907">
              <w:rPr>
                <w:sz w:val="16"/>
                <w:szCs w:val="16"/>
              </w:rPr>
              <w:t>Instituto Mexicano de Seguro Social</w:t>
            </w:r>
            <w:r w:rsidRPr="00AE3907">
              <w:rPr>
                <w:sz w:val="16"/>
                <w:szCs w:val="16"/>
              </w:rPr>
              <w:t>.</w:t>
            </w:r>
          </w:p>
        </w:tc>
      </w:tr>
      <w:tr w:rsidR="00B730F2" w:rsidRPr="00477223" w14:paraId="43FA9F57" w14:textId="77777777" w:rsidTr="00275EAC">
        <w:trPr>
          <w:jc w:val="center"/>
        </w:trPr>
        <w:tc>
          <w:tcPr>
            <w:tcW w:w="2268" w:type="dxa"/>
            <w:vAlign w:val="center"/>
          </w:tcPr>
          <w:p w14:paraId="5F36F550" w14:textId="7AC20DFA" w:rsidR="00B730F2" w:rsidRPr="00477223" w:rsidRDefault="00694F6F" w:rsidP="00275EAC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9"/>
                <w:szCs w:val="19"/>
              </w:rPr>
            </w:pPr>
            <w:r w:rsidRPr="00477223">
              <w:rPr>
                <w:b/>
                <w:bCs/>
                <w:color w:val="auto"/>
                <w:spacing w:val="-1"/>
                <w:sz w:val="19"/>
                <w:szCs w:val="19"/>
              </w:rPr>
              <w:t>Cobertura geográfica</w:t>
            </w:r>
          </w:p>
        </w:tc>
        <w:tc>
          <w:tcPr>
            <w:tcW w:w="7689" w:type="dxa"/>
            <w:vAlign w:val="center"/>
          </w:tcPr>
          <w:p w14:paraId="5A6DDE6B" w14:textId="7658A287" w:rsidR="00B730F2" w:rsidRPr="00AE3907" w:rsidRDefault="00694F6F" w:rsidP="00275EAC">
            <w:pPr>
              <w:pStyle w:val="Texto"/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16"/>
                <w:szCs w:val="16"/>
              </w:rPr>
            </w:pPr>
            <w:r w:rsidRPr="00AE3907">
              <w:rPr>
                <w:sz w:val="16"/>
                <w:szCs w:val="16"/>
              </w:rPr>
              <w:t>Nacional</w:t>
            </w:r>
            <w:r w:rsidR="000B5587" w:rsidRPr="00AE3907">
              <w:rPr>
                <w:sz w:val="16"/>
                <w:szCs w:val="16"/>
              </w:rPr>
              <w:t xml:space="preserve"> </w:t>
            </w:r>
            <w:r w:rsidR="003B772D" w:rsidRPr="00AE3907">
              <w:rPr>
                <w:sz w:val="16"/>
                <w:szCs w:val="16"/>
              </w:rPr>
              <w:t xml:space="preserve">y </w:t>
            </w:r>
            <w:r w:rsidR="000B5587" w:rsidRPr="00AE3907">
              <w:rPr>
                <w:sz w:val="16"/>
                <w:szCs w:val="16"/>
              </w:rPr>
              <w:t>por entidad federativa</w:t>
            </w:r>
            <w:r w:rsidR="002A4206" w:rsidRPr="00AE3907">
              <w:rPr>
                <w:sz w:val="16"/>
                <w:szCs w:val="16"/>
              </w:rPr>
              <w:t xml:space="preserve">. </w:t>
            </w:r>
          </w:p>
        </w:tc>
      </w:tr>
      <w:tr w:rsidR="00B730F2" w:rsidRPr="00477223" w14:paraId="7EE8B463" w14:textId="77777777" w:rsidTr="00275EAC">
        <w:trPr>
          <w:jc w:val="center"/>
        </w:trPr>
        <w:tc>
          <w:tcPr>
            <w:tcW w:w="2268" w:type="dxa"/>
            <w:vAlign w:val="center"/>
          </w:tcPr>
          <w:p w14:paraId="00BF98BD" w14:textId="33DF29D6" w:rsidR="00B730F2" w:rsidRPr="00477223" w:rsidRDefault="00694F6F" w:rsidP="00275EAC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9"/>
                <w:szCs w:val="19"/>
              </w:rPr>
            </w:pPr>
            <w:r w:rsidRPr="00477223">
              <w:rPr>
                <w:b/>
                <w:bCs/>
                <w:color w:val="auto"/>
                <w:spacing w:val="-1"/>
                <w:sz w:val="19"/>
                <w:szCs w:val="19"/>
              </w:rPr>
              <w:t>Periodicidad</w:t>
            </w:r>
          </w:p>
        </w:tc>
        <w:tc>
          <w:tcPr>
            <w:tcW w:w="7689" w:type="dxa"/>
            <w:vAlign w:val="center"/>
          </w:tcPr>
          <w:p w14:paraId="51532CC0" w14:textId="0884C946" w:rsidR="00B730F2" w:rsidRPr="00AE3907" w:rsidRDefault="00694F6F" w:rsidP="00275EAC">
            <w:pPr>
              <w:pStyle w:val="Texto"/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16"/>
                <w:szCs w:val="16"/>
                <w:lang w:val="es-ES_tradnl"/>
              </w:rPr>
            </w:pPr>
            <w:r w:rsidRPr="00AE3907">
              <w:rPr>
                <w:sz w:val="16"/>
                <w:szCs w:val="16"/>
              </w:rPr>
              <w:t>Mensual</w:t>
            </w:r>
            <w:r w:rsidR="002A4206" w:rsidRPr="00AE3907">
              <w:rPr>
                <w:sz w:val="16"/>
                <w:szCs w:val="16"/>
              </w:rPr>
              <w:t>.</w:t>
            </w:r>
          </w:p>
        </w:tc>
      </w:tr>
      <w:tr w:rsidR="00B730F2" w:rsidRPr="00477223" w14:paraId="0781F9AE" w14:textId="77777777" w:rsidTr="00275EAC">
        <w:trPr>
          <w:jc w:val="center"/>
        </w:trPr>
        <w:tc>
          <w:tcPr>
            <w:tcW w:w="2268" w:type="dxa"/>
            <w:vAlign w:val="center"/>
          </w:tcPr>
          <w:p w14:paraId="405D422F" w14:textId="1CA94E8A" w:rsidR="00B730F2" w:rsidRPr="00477223" w:rsidRDefault="002A4206" w:rsidP="00275EAC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9"/>
                <w:szCs w:val="19"/>
                <w:lang w:val="es-ES"/>
              </w:rPr>
            </w:pPr>
            <w:r w:rsidRPr="00477223">
              <w:rPr>
                <w:b/>
                <w:bCs/>
                <w:color w:val="auto"/>
                <w:spacing w:val="-1"/>
                <w:sz w:val="19"/>
                <w:szCs w:val="19"/>
                <w:lang w:val="es-ES"/>
              </w:rPr>
              <w:t xml:space="preserve">Cálculo del </w:t>
            </w:r>
            <w:r w:rsidR="00915870" w:rsidRPr="00191E25">
              <w:rPr>
                <w:b/>
                <w:bCs/>
                <w:smallCaps/>
                <w:color w:val="auto"/>
                <w:spacing w:val="-1"/>
                <w:sz w:val="19"/>
                <w:szCs w:val="19"/>
                <w:lang w:val="es-ES"/>
              </w:rPr>
              <w:t>imaief</w:t>
            </w:r>
          </w:p>
        </w:tc>
        <w:tc>
          <w:tcPr>
            <w:tcW w:w="7689" w:type="dxa"/>
            <w:vAlign w:val="center"/>
          </w:tcPr>
          <w:p w14:paraId="54C0E79B" w14:textId="56228DE2" w:rsidR="000A5521" w:rsidRPr="00AE3907" w:rsidRDefault="00694F6F" w:rsidP="00275EAC">
            <w:pPr>
              <w:ind w:left="142" w:right="142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E3907">
              <w:rPr>
                <w:rFonts w:ascii="Arial" w:hAnsi="Arial" w:cs="Arial"/>
                <w:sz w:val="16"/>
                <w:szCs w:val="16"/>
              </w:rPr>
              <w:t>El indicador se elabora con el Sistema de Clasificación Industrial de América del Norte (</w:t>
            </w:r>
            <w:proofErr w:type="spellStart"/>
            <w:r w:rsidRPr="00AE3907">
              <w:rPr>
                <w:rFonts w:ascii="Arial" w:hAnsi="Arial" w:cs="Arial"/>
                <w:smallCaps/>
                <w:sz w:val="16"/>
                <w:szCs w:val="16"/>
              </w:rPr>
              <w:t>scian</w:t>
            </w:r>
            <w:proofErr w:type="spellEnd"/>
            <w:r w:rsidRPr="00AE3907">
              <w:rPr>
                <w:rFonts w:ascii="Arial" w:hAnsi="Arial" w:cs="Arial"/>
                <w:sz w:val="16"/>
                <w:szCs w:val="16"/>
              </w:rPr>
              <w:t xml:space="preserve">) 2018. </w:t>
            </w:r>
            <w:r w:rsidR="004F6C77">
              <w:rPr>
                <w:rFonts w:ascii="Arial" w:hAnsi="Arial" w:cs="Arial"/>
                <w:sz w:val="16"/>
                <w:szCs w:val="16"/>
              </w:rPr>
              <w:t xml:space="preserve">     </w:t>
            </w:r>
            <w:r w:rsidR="009366EC" w:rsidRPr="00AE3907">
              <w:rPr>
                <w:rFonts w:ascii="Arial" w:hAnsi="Arial" w:cs="Arial"/>
                <w:sz w:val="16"/>
                <w:szCs w:val="16"/>
              </w:rPr>
              <w:t xml:space="preserve">Los cálculos de las cifras originales se </w:t>
            </w:r>
            <w:r w:rsidR="008D3944" w:rsidRPr="00AE3907">
              <w:rPr>
                <w:rFonts w:ascii="Arial" w:hAnsi="Arial" w:cs="Arial"/>
                <w:sz w:val="16"/>
                <w:szCs w:val="16"/>
              </w:rPr>
              <w:t>procesan</w:t>
            </w:r>
            <w:r w:rsidR="008D3944" w:rsidRPr="00AE3907" w:rsidDel="008D3944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0A5521" w:rsidRPr="00AE3907">
              <w:rPr>
                <w:rFonts w:ascii="Arial" w:hAnsi="Arial" w:cs="Arial"/>
                <w:sz w:val="16"/>
                <w:szCs w:val="16"/>
              </w:rPr>
              <w:t xml:space="preserve">con </w:t>
            </w:r>
            <w:r w:rsidR="009366EC" w:rsidRPr="00AE3907">
              <w:rPr>
                <w:rFonts w:ascii="Arial" w:hAnsi="Arial" w:cs="Arial"/>
                <w:sz w:val="16"/>
                <w:szCs w:val="16"/>
              </w:rPr>
              <w:t>los mismos conceptos, criterios metodológicos, clasificadores y datos fuente que se utilizan en los cálculos del Producto Interno Bruto por Entidad Federativa (</w:t>
            </w:r>
            <w:r w:rsidR="009366EC" w:rsidRPr="00AE3907">
              <w:rPr>
                <w:rFonts w:ascii="Arial" w:hAnsi="Arial" w:cs="Arial"/>
                <w:smallCaps/>
                <w:sz w:val="16"/>
                <w:szCs w:val="16"/>
              </w:rPr>
              <w:t>pibe</w:t>
            </w:r>
            <w:r w:rsidR="009366EC" w:rsidRPr="00AE3907">
              <w:rPr>
                <w:rFonts w:ascii="Arial" w:hAnsi="Arial" w:cs="Arial"/>
                <w:sz w:val="16"/>
                <w:szCs w:val="16"/>
              </w:rPr>
              <w:t>) y del Indicador Trimestral de la Actividad Económica Estatal (</w:t>
            </w:r>
            <w:proofErr w:type="spellStart"/>
            <w:r w:rsidR="009366EC" w:rsidRPr="00AE3907">
              <w:rPr>
                <w:rFonts w:ascii="Arial" w:hAnsi="Arial" w:cs="Arial"/>
                <w:smallCaps/>
                <w:sz w:val="16"/>
                <w:szCs w:val="16"/>
                <w:lang w:val="es-ES"/>
              </w:rPr>
              <w:t>itaee</w:t>
            </w:r>
            <w:proofErr w:type="spellEnd"/>
            <w:r w:rsidR="00915870" w:rsidRPr="00AE3907">
              <w:rPr>
                <w:rFonts w:ascii="Arial" w:hAnsi="Arial" w:cs="Arial"/>
                <w:smallCaps/>
                <w:sz w:val="16"/>
                <w:szCs w:val="16"/>
                <w:lang w:val="es-ES"/>
              </w:rPr>
              <w:t>)</w:t>
            </w:r>
            <w:r w:rsidR="000A5521" w:rsidRPr="00AE3907">
              <w:rPr>
                <w:rFonts w:ascii="Arial" w:hAnsi="Arial" w:cs="Arial"/>
                <w:sz w:val="16"/>
                <w:szCs w:val="16"/>
              </w:rPr>
              <w:t>,</w:t>
            </w:r>
            <w:r w:rsidR="009366EC" w:rsidRPr="00AE3907">
              <w:rPr>
                <w:rFonts w:ascii="Arial" w:hAnsi="Arial" w:cs="Arial"/>
                <w:sz w:val="16"/>
                <w:szCs w:val="16"/>
              </w:rPr>
              <w:t xml:space="preserve"> en la medida en que la información estadística lo permite</w:t>
            </w:r>
            <w:r w:rsidRPr="00AE3907">
              <w:rPr>
                <w:rFonts w:ascii="Arial" w:hAnsi="Arial" w:cs="Arial"/>
                <w:sz w:val="16"/>
                <w:szCs w:val="16"/>
              </w:rPr>
              <w:t>.</w:t>
            </w:r>
            <w:r w:rsidR="00DC4535" w:rsidRPr="00AE3907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6F7960" w:rsidRPr="00AE3907">
              <w:rPr>
                <w:rFonts w:ascii="Arial" w:hAnsi="Arial" w:cs="Arial"/>
                <w:sz w:val="16"/>
                <w:szCs w:val="16"/>
              </w:rPr>
              <w:t>Asimismo, s</w:t>
            </w:r>
            <w:r w:rsidR="000A5521" w:rsidRPr="00AE3907">
              <w:rPr>
                <w:rFonts w:ascii="Arial" w:hAnsi="Arial" w:cs="Arial"/>
                <w:sz w:val="16"/>
                <w:szCs w:val="16"/>
              </w:rPr>
              <w:t>e basa en la construcción de índices del volumen de producción, 2018=100</w:t>
            </w:r>
            <w:r w:rsidR="004F45F7" w:rsidRPr="00AE3907">
              <w:rPr>
                <w:rFonts w:ascii="Arial" w:hAnsi="Arial" w:cs="Arial"/>
                <w:sz w:val="16"/>
                <w:szCs w:val="16"/>
              </w:rPr>
              <w:t>. L</w:t>
            </w:r>
            <w:r w:rsidR="000A5521" w:rsidRPr="00AE3907">
              <w:rPr>
                <w:rFonts w:ascii="Arial" w:hAnsi="Arial" w:cs="Arial"/>
                <w:sz w:val="16"/>
                <w:szCs w:val="16"/>
              </w:rPr>
              <w:t xml:space="preserve">os índices se utilizan para extrapolar el valor agregado bruto </w:t>
            </w:r>
            <w:r w:rsidR="004F45F7" w:rsidRPr="00AE3907">
              <w:rPr>
                <w:rFonts w:ascii="Arial" w:hAnsi="Arial" w:cs="Arial"/>
                <w:sz w:val="16"/>
                <w:szCs w:val="16"/>
              </w:rPr>
              <w:t>que cada</w:t>
            </w:r>
            <w:r w:rsidR="008A1BC9" w:rsidRPr="00AE3907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0A5521" w:rsidRPr="00AE3907">
              <w:rPr>
                <w:rFonts w:ascii="Arial" w:hAnsi="Arial" w:cs="Arial"/>
                <w:sz w:val="16"/>
                <w:szCs w:val="16"/>
              </w:rPr>
              <w:t xml:space="preserve">clase de actividad </w:t>
            </w:r>
            <w:r w:rsidR="008A1BC9" w:rsidRPr="00AE3907">
              <w:rPr>
                <w:rFonts w:ascii="Arial" w:hAnsi="Arial" w:cs="Arial"/>
                <w:sz w:val="16"/>
                <w:szCs w:val="16"/>
              </w:rPr>
              <w:t xml:space="preserve">registra </w:t>
            </w:r>
            <w:r w:rsidR="000A5521" w:rsidRPr="00AE3907">
              <w:rPr>
                <w:rFonts w:ascii="Arial" w:hAnsi="Arial" w:cs="Arial"/>
                <w:sz w:val="16"/>
                <w:szCs w:val="16"/>
              </w:rPr>
              <w:t>en el año base y por entidad federativa</w:t>
            </w:r>
            <w:r w:rsidR="008A1BC9" w:rsidRPr="00AE3907">
              <w:rPr>
                <w:rFonts w:ascii="Arial" w:hAnsi="Arial" w:cs="Arial"/>
                <w:sz w:val="16"/>
                <w:szCs w:val="16"/>
              </w:rPr>
              <w:t xml:space="preserve">. </w:t>
            </w:r>
            <w:r w:rsidR="00513286" w:rsidRPr="00AE3907">
              <w:rPr>
                <w:rFonts w:ascii="Arial" w:hAnsi="Arial" w:cs="Arial"/>
                <w:sz w:val="16"/>
                <w:szCs w:val="16"/>
              </w:rPr>
              <w:t xml:space="preserve">Aquellos </w:t>
            </w:r>
            <w:r w:rsidR="000A5521" w:rsidRPr="00AE3907">
              <w:rPr>
                <w:rFonts w:ascii="Arial" w:hAnsi="Arial" w:cs="Arial"/>
                <w:sz w:val="16"/>
                <w:szCs w:val="16"/>
              </w:rPr>
              <w:t>se ajustan a los valores nacionales y anuales con la técnica Dento</w:t>
            </w:r>
            <w:r w:rsidR="00474721" w:rsidRPr="00AE3907">
              <w:rPr>
                <w:rFonts w:ascii="Arial" w:hAnsi="Arial" w:cs="Arial"/>
                <w:sz w:val="16"/>
                <w:szCs w:val="16"/>
              </w:rPr>
              <w:t>n</w:t>
            </w:r>
            <w:r w:rsidR="003865CE" w:rsidRPr="00AE3907">
              <w:rPr>
                <w:rFonts w:ascii="Arial" w:hAnsi="Arial" w:cs="Arial"/>
                <w:sz w:val="16"/>
                <w:szCs w:val="16"/>
              </w:rPr>
              <w:t>. P</w:t>
            </w:r>
            <w:r w:rsidR="000A5521" w:rsidRPr="00AE3907">
              <w:rPr>
                <w:rFonts w:ascii="Arial" w:hAnsi="Arial" w:cs="Arial"/>
                <w:sz w:val="16"/>
                <w:szCs w:val="16"/>
              </w:rPr>
              <w:t>or suma de las actividades económicas se obtiene el total del indicador por entidad federativa</w:t>
            </w:r>
            <w:r w:rsidR="003865CE" w:rsidRPr="00AE3907">
              <w:rPr>
                <w:rFonts w:ascii="Arial" w:hAnsi="Arial" w:cs="Arial"/>
                <w:sz w:val="16"/>
                <w:szCs w:val="16"/>
              </w:rPr>
              <w:t xml:space="preserve"> y</w:t>
            </w:r>
            <w:r w:rsidR="00DE78C8" w:rsidRPr="00AE3907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0A5521" w:rsidRPr="00AE3907">
              <w:rPr>
                <w:rFonts w:ascii="Arial" w:hAnsi="Arial" w:cs="Arial"/>
                <w:sz w:val="16"/>
                <w:szCs w:val="16"/>
              </w:rPr>
              <w:t>por</w:t>
            </w:r>
            <w:r w:rsidR="00474721" w:rsidRPr="00AE3907">
              <w:rPr>
                <w:rFonts w:ascii="Arial" w:hAnsi="Arial" w:cs="Arial"/>
                <w:sz w:val="16"/>
                <w:szCs w:val="16"/>
              </w:rPr>
              <w:t xml:space="preserve"> s</w:t>
            </w:r>
            <w:r w:rsidR="000A5521" w:rsidRPr="00AE3907">
              <w:rPr>
                <w:rFonts w:ascii="Arial" w:hAnsi="Arial" w:cs="Arial"/>
                <w:sz w:val="16"/>
                <w:szCs w:val="16"/>
              </w:rPr>
              <w:t>uma de las entidades federativas</w:t>
            </w:r>
            <w:r w:rsidR="003865CE" w:rsidRPr="00AE3907">
              <w:rPr>
                <w:rFonts w:ascii="Arial" w:hAnsi="Arial" w:cs="Arial"/>
                <w:sz w:val="16"/>
                <w:szCs w:val="16"/>
              </w:rPr>
              <w:t>,</w:t>
            </w:r>
            <w:r w:rsidR="000A5521" w:rsidRPr="00AE3907">
              <w:rPr>
                <w:rFonts w:ascii="Arial" w:hAnsi="Arial" w:cs="Arial"/>
                <w:sz w:val="16"/>
                <w:szCs w:val="16"/>
              </w:rPr>
              <w:t xml:space="preserve"> se obtiene el nacional que</w:t>
            </w:r>
            <w:r w:rsidR="00474721" w:rsidRPr="00AE3907">
              <w:rPr>
                <w:rFonts w:ascii="Arial" w:hAnsi="Arial" w:cs="Arial"/>
                <w:sz w:val="16"/>
                <w:szCs w:val="16"/>
              </w:rPr>
              <w:t>,</w:t>
            </w:r>
            <w:r w:rsidR="000A5521" w:rsidRPr="00AE3907">
              <w:rPr>
                <w:rFonts w:ascii="Arial" w:hAnsi="Arial" w:cs="Arial"/>
                <w:sz w:val="16"/>
                <w:szCs w:val="16"/>
              </w:rPr>
              <w:t xml:space="preserve"> para su publicación</w:t>
            </w:r>
            <w:r w:rsidR="003865CE" w:rsidRPr="00AE3907">
              <w:rPr>
                <w:rFonts w:ascii="Arial" w:hAnsi="Arial" w:cs="Arial"/>
                <w:sz w:val="16"/>
                <w:szCs w:val="16"/>
              </w:rPr>
              <w:t>,</w:t>
            </w:r>
            <w:r w:rsidR="000A5521" w:rsidRPr="00AE3907">
              <w:rPr>
                <w:rFonts w:ascii="Arial" w:hAnsi="Arial" w:cs="Arial"/>
                <w:sz w:val="16"/>
                <w:szCs w:val="16"/>
              </w:rPr>
              <w:t xml:space="preserve"> se expresa en números índices </w:t>
            </w:r>
            <w:r w:rsidR="0014661D" w:rsidRPr="00AE3907">
              <w:rPr>
                <w:rFonts w:ascii="Arial" w:hAnsi="Arial" w:cs="Arial"/>
                <w:sz w:val="16"/>
                <w:szCs w:val="16"/>
              </w:rPr>
              <w:t xml:space="preserve">base </w:t>
            </w:r>
            <w:r w:rsidR="000A5521" w:rsidRPr="00AE3907">
              <w:rPr>
                <w:rFonts w:ascii="Arial" w:hAnsi="Arial" w:cs="Arial"/>
                <w:sz w:val="16"/>
                <w:szCs w:val="16"/>
              </w:rPr>
              <w:t>2018.</w:t>
            </w:r>
          </w:p>
        </w:tc>
      </w:tr>
      <w:tr w:rsidR="00B57FE9" w:rsidRPr="00477223" w14:paraId="18E4DC44" w14:textId="77777777" w:rsidTr="00275EAC">
        <w:trPr>
          <w:jc w:val="center"/>
        </w:trPr>
        <w:tc>
          <w:tcPr>
            <w:tcW w:w="2268" w:type="dxa"/>
            <w:vAlign w:val="center"/>
          </w:tcPr>
          <w:p w14:paraId="2A63E206" w14:textId="2FFF49B4" w:rsidR="00B57FE9" w:rsidRPr="00477223" w:rsidRDefault="00B57FE9" w:rsidP="00275EAC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9"/>
                <w:szCs w:val="19"/>
              </w:rPr>
            </w:pPr>
            <w:r w:rsidRPr="00477223">
              <w:rPr>
                <w:b/>
                <w:bCs/>
                <w:color w:val="auto"/>
                <w:spacing w:val="-1"/>
                <w:sz w:val="19"/>
                <w:szCs w:val="19"/>
              </w:rPr>
              <w:t>Ajuste estacional y modelos</w:t>
            </w:r>
          </w:p>
        </w:tc>
        <w:tc>
          <w:tcPr>
            <w:tcW w:w="7689" w:type="dxa"/>
            <w:vAlign w:val="center"/>
          </w:tcPr>
          <w:p w14:paraId="6FBB4040" w14:textId="285A13F6" w:rsidR="00B57FE9" w:rsidRPr="00AE3907" w:rsidRDefault="00B57FE9" w:rsidP="00275EAC">
            <w:pPr>
              <w:ind w:left="142" w:right="142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E3907">
              <w:rPr>
                <w:rFonts w:ascii="Arial" w:hAnsi="Arial" w:cs="Arial"/>
                <w:sz w:val="16"/>
                <w:szCs w:val="16"/>
              </w:rPr>
              <w:t>Las series originales se ajustan estacionalmente mediante el paquete estadístico</w:t>
            </w:r>
            <w:r w:rsidR="0018034D" w:rsidRPr="00AE3907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AE3907">
              <w:rPr>
                <w:rFonts w:ascii="Arial" w:hAnsi="Arial" w:cs="Arial"/>
                <w:sz w:val="16"/>
                <w:szCs w:val="16"/>
              </w:rPr>
              <w:t>X</w:t>
            </w:r>
            <w:r w:rsidR="0018034D" w:rsidRPr="00AE3907">
              <w:rPr>
                <w:rFonts w:ascii="Arial" w:hAnsi="Arial" w:cs="Arial"/>
                <w:sz w:val="16"/>
                <w:szCs w:val="16"/>
              </w:rPr>
              <w:noBreakHyphen/>
            </w:r>
            <w:r w:rsidRPr="00AE3907">
              <w:rPr>
                <w:rFonts w:ascii="Arial" w:hAnsi="Arial" w:cs="Arial"/>
                <w:sz w:val="16"/>
                <w:szCs w:val="16"/>
              </w:rPr>
              <w:t>13ARIMA</w:t>
            </w:r>
            <w:r w:rsidR="0018034D" w:rsidRPr="00AE3907">
              <w:rPr>
                <w:rFonts w:ascii="Arial" w:hAnsi="Arial" w:cs="Arial"/>
                <w:sz w:val="16"/>
                <w:szCs w:val="16"/>
              </w:rPr>
              <w:noBreakHyphen/>
            </w:r>
            <w:r w:rsidRPr="00AE3907">
              <w:rPr>
                <w:rFonts w:ascii="Arial" w:hAnsi="Arial" w:cs="Arial"/>
                <w:sz w:val="16"/>
                <w:szCs w:val="16"/>
              </w:rPr>
              <w:t xml:space="preserve">SEATS. Para conocer la metodología, consúltese la siguiente liga: </w:t>
            </w:r>
          </w:p>
          <w:p w14:paraId="7D9CCA7C" w14:textId="77777777" w:rsidR="00B57FE9" w:rsidRPr="00AE3907" w:rsidRDefault="00B57FE9" w:rsidP="00275EAC">
            <w:pPr>
              <w:ind w:left="142" w:right="142"/>
              <w:jc w:val="both"/>
              <w:rPr>
                <w:rFonts w:ascii="Arial" w:hAnsi="Arial" w:cs="Arial"/>
                <w:sz w:val="16"/>
                <w:szCs w:val="16"/>
              </w:rPr>
            </w:pPr>
            <w:hyperlink r:id="rId43" w:history="1">
              <w:r w:rsidRPr="00AE3907">
                <w:rPr>
                  <w:rStyle w:val="Hipervnculo"/>
                  <w:rFonts w:ascii="Arial" w:hAnsi="Arial" w:cs="Arial"/>
                  <w:sz w:val="16"/>
                  <w:szCs w:val="16"/>
                </w:rPr>
                <w:t>https://www.inegi.org.mx/app/biblioteca/ficha.html?upc=702825099060</w:t>
              </w:r>
            </w:hyperlink>
            <w:r w:rsidRPr="00AE3907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  <w:p w14:paraId="54E2B920" w14:textId="157E6943" w:rsidR="00B57FE9" w:rsidRPr="00AE3907" w:rsidRDefault="00BD7154" w:rsidP="00275EAC">
            <w:pPr>
              <w:pStyle w:val="Texto"/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16"/>
                <w:szCs w:val="16"/>
              </w:rPr>
            </w:pPr>
            <w:r w:rsidRPr="00AE3907">
              <w:rPr>
                <w:sz w:val="16"/>
                <w:szCs w:val="16"/>
                <w:lang w:val="es-MX"/>
              </w:rPr>
              <w:t xml:space="preserve">Las especificaciones de los modelos están disponibles en el </w:t>
            </w:r>
            <w:r w:rsidR="00B57FE9" w:rsidRPr="00AE3907">
              <w:rPr>
                <w:sz w:val="16"/>
                <w:szCs w:val="16"/>
              </w:rPr>
              <w:t>Banco de Información Económica (</w:t>
            </w:r>
            <w:proofErr w:type="spellStart"/>
            <w:r w:rsidR="00C97CD1" w:rsidRPr="00AE3907">
              <w:rPr>
                <w:smallCaps/>
                <w:sz w:val="16"/>
                <w:szCs w:val="16"/>
              </w:rPr>
              <w:t>bie</w:t>
            </w:r>
            <w:proofErr w:type="spellEnd"/>
            <w:r w:rsidR="00B57FE9" w:rsidRPr="00AE3907">
              <w:rPr>
                <w:sz w:val="16"/>
                <w:szCs w:val="16"/>
              </w:rPr>
              <w:t>). Seleccione «Indicadores económicos de coyuntura</w:t>
            </w:r>
            <w:r w:rsidR="00A26FEE" w:rsidRPr="00AE3907">
              <w:rPr>
                <w:sz w:val="16"/>
                <w:szCs w:val="16"/>
              </w:rPr>
              <w:t>, Actividad Industrial por Entidad Federativa</w:t>
            </w:r>
            <w:r w:rsidR="00B57FE9" w:rsidRPr="00AE3907">
              <w:rPr>
                <w:sz w:val="16"/>
                <w:szCs w:val="16"/>
              </w:rPr>
              <w:t>» y vaya al icono de información correspondiente a las «series desestacionalizadas y tendencia-ciclo».</w:t>
            </w:r>
          </w:p>
        </w:tc>
      </w:tr>
      <w:tr w:rsidR="007639E2" w:rsidRPr="00477223" w14:paraId="27115D45" w14:textId="77777777" w:rsidTr="00275EAC">
        <w:trPr>
          <w:jc w:val="center"/>
        </w:trPr>
        <w:tc>
          <w:tcPr>
            <w:tcW w:w="2268" w:type="dxa"/>
            <w:vAlign w:val="center"/>
          </w:tcPr>
          <w:p w14:paraId="64102C58" w14:textId="204810C3" w:rsidR="007639E2" w:rsidRPr="00477223" w:rsidRDefault="002A4206" w:rsidP="00275EAC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9"/>
                <w:szCs w:val="19"/>
              </w:rPr>
            </w:pPr>
            <w:r w:rsidRPr="00477223">
              <w:rPr>
                <w:b/>
                <w:bCs/>
                <w:color w:val="auto"/>
                <w:spacing w:val="-1"/>
                <w:sz w:val="19"/>
                <w:szCs w:val="19"/>
              </w:rPr>
              <w:t>Publicación de resultados</w:t>
            </w:r>
          </w:p>
        </w:tc>
        <w:tc>
          <w:tcPr>
            <w:tcW w:w="7689" w:type="dxa"/>
            <w:vAlign w:val="center"/>
          </w:tcPr>
          <w:p w14:paraId="5B820BF3" w14:textId="0C6F87AC" w:rsidR="007639E2" w:rsidRPr="00AE3907" w:rsidRDefault="002A4206" w:rsidP="00275EAC">
            <w:pPr>
              <w:pStyle w:val="Texto"/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16"/>
                <w:szCs w:val="16"/>
              </w:rPr>
            </w:pPr>
            <w:r w:rsidRPr="00AE3907">
              <w:rPr>
                <w:sz w:val="16"/>
                <w:szCs w:val="16"/>
              </w:rPr>
              <w:t xml:space="preserve">El </w:t>
            </w:r>
            <w:r w:rsidRPr="00AE3907">
              <w:rPr>
                <w:smallCaps/>
                <w:sz w:val="16"/>
                <w:szCs w:val="16"/>
              </w:rPr>
              <w:t>i</w:t>
            </w:r>
            <w:r w:rsidR="00584270" w:rsidRPr="00AE3907">
              <w:rPr>
                <w:smallCaps/>
                <w:sz w:val="16"/>
                <w:szCs w:val="16"/>
              </w:rPr>
              <w:t>maief</w:t>
            </w:r>
            <w:r w:rsidRPr="00AE3907">
              <w:rPr>
                <w:sz w:val="16"/>
                <w:szCs w:val="16"/>
              </w:rPr>
              <w:t xml:space="preserve"> </w:t>
            </w:r>
            <w:r w:rsidR="004F00E5" w:rsidRPr="00AE3907">
              <w:rPr>
                <w:sz w:val="16"/>
                <w:szCs w:val="16"/>
              </w:rPr>
              <w:t>s</w:t>
            </w:r>
            <w:r w:rsidRPr="00AE3907">
              <w:rPr>
                <w:sz w:val="16"/>
                <w:szCs w:val="16"/>
              </w:rPr>
              <w:t xml:space="preserve">e publica </w:t>
            </w:r>
            <w:r w:rsidR="004F00E5" w:rsidRPr="00AE3907">
              <w:rPr>
                <w:sz w:val="16"/>
                <w:szCs w:val="16"/>
              </w:rPr>
              <w:t>conforme al Calendario de Difusión de Información Estadística y Geográfica y de Interés Nacional</w:t>
            </w:r>
            <w:r w:rsidR="00694F6F" w:rsidRPr="00AE3907">
              <w:rPr>
                <w:sz w:val="16"/>
                <w:szCs w:val="16"/>
              </w:rPr>
              <w:t>.</w:t>
            </w:r>
            <w:r w:rsidRPr="00AE3907">
              <w:rPr>
                <w:sz w:val="16"/>
                <w:szCs w:val="16"/>
              </w:rPr>
              <w:t xml:space="preserve"> </w:t>
            </w:r>
          </w:p>
        </w:tc>
      </w:tr>
      <w:tr w:rsidR="00B730F2" w:rsidRPr="00477223" w14:paraId="2E9C088B" w14:textId="77777777" w:rsidTr="00275EAC">
        <w:trPr>
          <w:trHeight w:val="421"/>
          <w:jc w:val="center"/>
        </w:trPr>
        <w:tc>
          <w:tcPr>
            <w:tcW w:w="2268" w:type="dxa"/>
            <w:vAlign w:val="center"/>
          </w:tcPr>
          <w:p w14:paraId="20544FEB" w14:textId="7A276664" w:rsidR="00B730F2" w:rsidRPr="00477223" w:rsidRDefault="00B730F2" w:rsidP="00275EAC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9"/>
                <w:szCs w:val="19"/>
              </w:rPr>
            </w:pPr>
            <w:r w:rsidRPr="00477223">
              <w:rPr>
                <w:b/>
                <w:bCs/>
                <w:color w:val="auto"/>
                <w:spacing w:val="-1"/>
                <w:sz w:val="19"/>
                <w:szCs w:val="19"/>
              </w:rPr>
              <w:t>Nota a</w:t>
            </w:r>
            <w:r w:rsidR="005E07C9">
              <w:rPr>
                <w:b/>
                <w:bCs/>
                <w:color w:val="auto"/>
                <w:spacing w:val="-1"/>
                <w:sz w:val="19"/>
                <w:szCs w:val="19"/>
              </w:rPr>
              <w:t xml:space="preserve"> </w:t>
            </w:r>
            <w:r w:rsidRPr="00477223">
              <w:rPr>
                <w:b/>
                <w:bCs/>
                <w:color w:val="auto"/>
                <w:spacing w:val="-1"/>
                <w:sz w:val="19"/>
                <w:szCs w:val="19"/>
              </w:rPr>
              <w:t>l</w:t>
            </w:r>
            <w:r w:rsidR="005E07C9">
              <w:rPr>
                <w:b/>
                <w:bCs/>
                <w:color w:val="auto"/>
                <w:spacing w:val="-1"/>
                <w:sz w:val="19"/>
                <w:szCs w:val="19"/>
              </w:rPr>
              <w:t>a persona</w:t>
            </w:r>
            <w:r w:rsidRPr="00477223">
              <w:rPr>
                <w:b/>
                <w:bCs/>
                <w:color w:val="auto"/>
                <w:spacing w:val="-1"/>
                <w:sz w:val="19"/>
                <w:szCs w:val="19"/>
              </w:rPr>
              <w:t xml:space="preserve"> usuari</w:t>
            </w:r>
            <w:r w:rsidR="005E07C9">
              <w:rPr>
                <w:b/>
                <w:bCs/>
                <w:color w:val="auto"/>
                <w:spacing w:val="-1"/>
                <w:sz w:val="19"/>
                <w:szCs w:val="19"/>
              </w:rPr>
              <w:t>a</w:t>
            </w:r>
          </w:p>
        </w:tc>
        <w:tc>
          <w:tcPr>
            <w:tcW w:w="7689" w:type="dxa"/>
            <w:vAlign w:val="center"/>
          </w:tcPr>
          <w:p w14:paraId="0688DE82" w14:textId="4C30FD22" w:rsidR="00B57FE9" w:rsidRPr="002038E2" w:rsidRDefault="00694F6F" w:rsidP="00D15E87">
            <w:pPr>
              <w:pStyle w:val="Texto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16"/>
                <w:szCs w:val="16"/>
              </w:rPr>
            </w:pPr>
            <w:bookmarkStart w:id="1" w:name="_Hlk165274495"/>
            <w:r w:rsidRPr="002038E2">
              <w:rPr>
                <w:sz w:val="16"/>
                <w:szCs w:val="16"/>
              </w:rPr>
              <w:t xml:space="preserve">En la integración del </w:t>
            </w:r>
            <w:r w:rsidRPr="002038E2">
              <w:rPr>
                <w:smallCaps/>
                <w:sz w:val="16"/>
                <w:szCs w:val="16"/>
              </w:rPr>
              <w:t>im</w:t>
            </w:r>
            <w:r w:rsidR="00584270" w:rsidRPr="002038E2">
              <w:rPr>
                <w:smallCaps/>
                <w:sz w:val="16"/>
                <w:szCs w:val="16"/>
              </w:rPr>
              <w:t>aief</w:t>
            </w:r>
            <w:r w:rsidR="00C97CD1" w:rsidRPr="002038E2">
              <w:rPr>
                <w:smallCaps/>
                <w:sz w:val="16"/>
                <w:szCs w:val="16"/>
              </w:rPr>
              <w:t xml:space="preserve"> </w:t>
            </w:r>
            <w:r w:rsidR="00C97CD1" w:rsidRPr="002038E2">
              <w:rPr>
                <w:sz w:val="16"/>
                <w:szCs w:val="16"/>
              </w:rPr>
              <w:t>se consideró la información estadística más reciente de</w:t>
            </w:r>
            <w:r w:rsidR="00F972C7" w:rsidRPr="002038E2">
              <w:rPr>
                <w:sz w:val="16"/>
                <w:szCs w:val="16"/>
              </w:rPr>
              <w:t xml:space="preserve"> la</w:t>
            </w:r>
            <w:r w:rsidR="00E11BBC" w:rsidRPr="002038E2">
              <w:rPr>
                <w:color w:val="242424"/>
                <w:sz w:val="16"/>
                <w:szCs w:val="16"/>
              </w:rPr>
              <w:t>s encuestas económicas</w:t>
            </w:r>
            <w:r w:rsidR="00C97CD1" w:rsidRPr="002038E2">
              <w:rPr>
                <w:sz w:val="16"/>
                <w:szCs w:val="16"/>
              </w:rPr>
              <w:t xml:space="preserve"> </w:t>
            </w:r>
            <w:r w:rsidR="00E11BBC" w:rsidRPr="002038E2">
              <w:rPr>
                <w:smallCaps/>
                <w:sz w:val="16"/>
                <w:szCs w:val="16"/>
              </w:rPr>
              <w:t>(</w:t>
            </w:r>
            <w:r w:rsidR="00F972C7" w:rsidRPr="002038E2">
              <w:rPr>
                <w:smallCaps/>
                <w:sz w:val="16"/>
                <w:szCs w:val="16"/>
              </w:rPr>
              <w:t>enec</w:t>
            </w:r>
            <w:r w:rsidR="00E11BBC" w:rsidRPr="002038E2">
              <w:rPr>
                <w:sz w:val="16"/>
                <w:szCs w:val="16"/>
              </w:rPr>
              <w:t xml:space="preserve"> y</w:t>
            </w:r>
            <w:r w:rsidR="00F972C7" w:rsidRPr="002038E2">
              <w:rPr>
                <w:sz w:val="16"/>
                <w:szCs w:val="16"/>
              </w:rPr>
              <w:t xml:space="preserve"> </w:t>
            </w:r>
            <w:r w:rsidR="00F972C7" w:rsidRPr="002038E2">
              <w:rPr>
                <w:smallCaps/>
                <w:sz w:val="16"/>
                <w:szCs w:val="16"/>
              </w:rPr>
              <w:t>emim</w:t>
            </w:r>
            <w:r w:rsidR="00E11BBC" w:rsidRPr="002038E2">
              <w:rPr>
                <w:smallCaps/>
                <w:sz w:val="16"/>
                <w:szCs w:val="16"/>
              </w:rPr>
              <w:t>)</w:t>
            </w:r>
            <w:r w:rsidR="00C97CD1" w:rsidRPr="002038E2">
              <w:rPr>
                <w:sz w:val="16"/>
                <w:szCs w:val="16"/>
              </w:rPr>
              <w:t>,</w:t>
            </w:r>
            <w:r w:rsidR="00C97CD1" w:rsidRPr="002038E2">
              <w:rPr>
                <w:rStyle w:val="TextodegloboCar"/>
                <w:rFonts w:ascii="Arial" w:hAnsi="Arial" w:cs="Arial"/>
              </w:rPr>
              <w:t xml:space="preserve"> </w:t>
            </w:r>
            <w:r w:rsidR="00C97CD1" w:rsidRPr="002038E2">
              <w:rPr>
                <w:sz w:val="16"/>
                <w:szCs w:val="16"/>
              </w:rPr>
              <w:t>la</w:t>
            </w:r>
            <w:r w:rsidR="003A2B7A" w:rsidRPr="002038E2">
              <w:rPr>
                <w:sz w:val="16"/>
                <w:szCs w:val="16"/>
              </w:rPr>
              <w:t xml:space="preserve"> </w:t>
            </w:r>
            <w:r w:rsidR="00521E9B" w:rsidRPr="002038E2">
              <w:rPr>
                <w:sz w:val="16"/>
                <w:szCs w:val="16"/>
              </w:rPr>
              <w:t>estadística de la Industria Minerometalúrgica (</w:t>
            </w:r>
            <w:r w:rsidR="00EF7292" w:rsidRPr="002038E2">
              <w:rPr>
                <w:smallCaps/>
                <w:sz w:val="16"/>
                <w:szCs w:val="16"/>
              </w:rPr>
              <w:t>eimm</w:t>
            </w:r>
            <w:r w:rsidR="00521E9B" w:rsidRPr="002038E2">
              <w:rPr>
                <w:smallCaps/>
                <w:sz w:val="16"/>
                <w:szCs w:val="16"/>
              </w:rPr>
              <w:t>)</w:t>
            </w:r>
            <w:r w:rsidR="00C97CD1" w:rsidRPr="002038E2">
              <w:rPr>
                <w:sz w:val="16"/>
                <w:szCs w:val="16"/>
              </w:rPr>
              <w:t xml:space="preserve">, los registros administrativos y los datos primarios que divulga el Instituto. Para las actividades petroleras, de energía, gas y agua, se incluyeron los registros administrativos </w:t>
            </w:r>
            <w:r w:rsidR="00107681" w:rsidRPr="002038E2">
              <w:rPr>
                <w:sz w:val="16"/>
                <w:szCs w:val="16"/>
              </w:rPr>
              <w:t>prov</w:t>
            </w:r>
            <w:r w:rsidR="00294B71" w:rsidRPr="002038E2">
              <w:rPr>
                <w:sz w:val="16"/>
                <w:szCs w:val="16"/>
              </w:rPr>
              <w:t>en</w:t>
            </w:r>
            <w:r w:rsidR="00107681" w:rsidRPr="002038E2">
              <w:rPr>
                <w:sz w:val="16"/>
                <w:szCs w:val="16"/>
              </w:rPr>
              <w:t>ien</w:t>
            </w:r>
            <w:r w:rsidR="00294B71" w:rsidRPr="002038E2">
              <w:rPr>
                <w:sz w:val="16"/>
                <w:szCs w:val="16"/>
              </w:rPr>
              <w:t>t</w:t>
            </w:r>
            <w:r w:rsidR="00107681" w:rsidRPr="002038E2">
              <w:rPr>
                <w:sz w:val="16"/>
                <w:szCs w:val="16"/>
              </w:rPr>
              <w:t>e</w:t>
            </w:r>
            <w:r w:rsidR="00294B71" w:rsidRPr="002038E2">
              <w:rPr>
                <w:sz w:val="16"/>
                <w:szCs w:val="16"/>
              </w:rPr>
              <w:t>s</w:t>
            </w:r>
            <w:r w:rsidR="00C97CD1" w:rsidRPr="002038E2">
              <w:rPr>
                <w:sz w:val="16"/>
                <w:szCs w:val="16"/>
              </w:rPr>
              <w:t xml:space="preserve"> de las empresas y Unidades del Estado que se recibieron oportunamente vía correo electrónico e</w:t>
            </w:r>
            <w:r w:rsidR="00E46B41" w:rsidRPr="002038E2">
              <w:rPr>
                <w:sz w:val="16"/>
                <w:szCs w:val="16"/>
              </w:rPr>
              <w:t> </w:t>
            </w:r>
            <w:r w:rsidR="0094616F" w:rsidRPr="002038E2">
              <w:rPr>
                <w:sz w:val="16"/>
                <w:szCs w:val="16"/>
              </w:rPr>
              <w:t>i</w:t>
            </w:r>
            <w:r w:rsidR="00C97CD1" w:rsidRPr="002038E2">
              <w:rPr>
                <w:sz w:val="16"/>
                <w:szCs w:val="16"/>
              </w:rPr>
              <w:t>nternet</w:t>
            </w:r>
            <w:r w:rsidR="00107681" w:rsidRPr="002038E2">
              <w:rPr>
                <w:sz w:val="16"/>
                <w:szCs w:val="16"/>
              </w:rPr>
              <w:t>.</w:t>
            </w:r>
            <w:r w:rsidR="0052099B" w:rsidRPr="002038E2">
              <w:rPr>
                <w:sz w:val="16"/>
                <w:szCs w:val="16"/>
              </w:rPr>
              <w:t xml:space="preserve"> </w:t>
            </w:r>
            <w:r w:rsidR="00107681" w:rsidRPr="002038E2">
              <w:rPr>
                <w:sz w:val="16"/>
                <w:szCs w:val="16"/>
              </w:rPr>
              <w:t xml:space="preserve">Lo anterior </w:t>
            </w:r>
            <w:r w:rsidRPr="002038E2">
              <w:rPr>
                <w:sz w:val="16"/>
                <w:szCs w:val="16"/>
              </w:rPr>
              <w:t>permitió la generación de estadísticas con niveles altos de cobertura.</w:t>
            </w:r>
            <w:bookmarkEnd w:id="1"/>
            <w:r w:rsidR="0002195E" w:rsidRPr="002038E2">
              <w:rPr>
                <w:sz w:val="16"/>
                <w:szCs w:val="16"/>
              </w:rPr>
              <w:t xml:space="preserve"> </w:t>
            </w:r>
          </w:p>
          <w:p w14:paraId="1FA5F430" w14:textId="086BAB84" w:rsidR="00B57FE9" w:rsidRPr="00AE3907" w:rsidRDefault="00B57FE9" w:rsidP="00D15E87">
            <w:pPr>
              <w:pStyle w:val="Texto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16"/>
                <w:szCs w:val="16"/>
              </w:rPr>
            </w:pPr>
            <w:r w:rsidRPr="002038E2">
              <w:rPr>
                <w:sz w:val="16"/>
                <w:szCs w:val="16"/>
              </w:rPr>
              <w:t xml:space="preserve">El </w:t>
            </w:r>
            <w:r w:rsidRPr="002038E2">
              <w:rPr>
                <w:smallCaps/>
                <w:sz w:val="16"/>
                <w:szCs w:val="16"/>
              </w:rPr>
              <w:t xml:space="preserve">inegi </w:t>
            </w:r>
            <w:r w:rsidRPr="002038E2">
              <w:rPr>
                <w:sz w:val="16"/>
                <w:szCs w:val="16"/>
              </w:rPr>
              <w:t xml:space="preserve">invita </w:t>
            </w:r>
            <w:r w:rsidR="0094616F" w:rsidRPr="002038E2">
              <w:rPr>
                <w:sz w:val="16"/>
                <w:szCs w:val="16"/>
              </w:rPr>
              <w:t xml:space="preserve">a </w:t>
            </w:r>
            <w:r w:rsidRPr="002038E2">
              <w:rPr>
                <w:sz w:val="16"/>
                <w:szCs w:val="16"/>
              </w:rPr>
              <w:t xml:space="preserve">conocer a mayor detalle la metodología del </w:t>
            </w:r>
            <w:r w:rsidRPr="002038E2">
              <w:rPr>
                <w:smallCaps/>
                <w:sz w:val="16"/>
                <w:szCs w:val="16"/>
              </w:rPr>
              <w:t>i</w:t>
            </w:r>
            <w:r w:rsidR="0026151A" w:rsidRPr="002038E2">
              <w:rPr>
                <w:smallCaps/>
                <w:sz w:val="16"/>
                <w:szCs w:val="16"/>
              </w:rPr>
              <w:t>maief</w:t>
            </w:r>
            <w:r w:rsidRPr="002038E2">
              <w:rPr>
                <w:smallCaps/>
                <w:sz w:val="16"/>
                <w:szCs w:val="16"/>
              </w:rPr>
              <w:t xml:space="preserve"> </w:t>
            </w:r>
            <w:r w:rsidRPr="002038E2">
              <w:rPr>
                <w:sz w:val="16"/>
                <w:szCs w:val="16"/>
              </w:rPr>
              <w:t>en la siguiente liga:</w:t>
            </w:r>
          </w:p>
          <w:p w14:paraId="5D8ABDB1" w14:textId="49F45DCF" w:rsidR="000D2CD8" w:rsidRPr="00AE3907" w:rsidRDefault="000D2CD8" w:rsidP="00C51594">
            <w:pPr>
              <w:pStyle w:val="Texto"/>
              <w:autoSpaceDE w:val="0"/>
              <w:autoSpaceDN w:val="0"/>
              <w:adjustRightInd w:val="0"/>
              <w:spacing w:after="120" w:line="240" w:lineRule="auto"/>
              <w:ind w:left="142" w:right="142" w:firstLine="0"/>
              <w:rPr>
                <w:color w:val="1F497D"/>
                <w:sz w:val="16"/>
                <w:szCs w:val="16"/>
                <w:lang w:val="es-MX" w:eastAsia="en-US"/>
              </w:rPr>
            </w:pPr>
            <w:hyperlink r:id="rId44" w:history="1">
              <w:r w:rsidRPr="00AE3907">
                <w:rPr>
                  <w:rStyle w:val="Hipervnculo"/>
                  <w:sz w:val="16"/>
                  <w:szCs w:val="16"/>
                </w:rPr>
                <w:t>https://www.inegi.org.mx/programas/aief/2018/</w:t>
              </w:r>
            </w:hyperlink>
            <w:r w:rsidRPr="00AE3907">
              <w:rPr>
                <w:sz w:val="16"/>
                <w:szCs w:val="16"/>
              </w:rPr>
              <w:t xml:space="preserve"> </w:t>
            </w:r>
          </w:p>
        </w:tc>
      </w:tr>
    </w:tbl>
    <w:p w14:paraId="07EA3EEE" w14:textId="7274A0E9" w:rsidR="00AA037A" w:rsidRPr="00C53984" w:rsidRDefault="00AA037A" w:rsidP="00F1343C">
      <w:pPr>
        <w:pStyle w:val="NormalWeb"/>
        <w:contextualSpacing/>
        <w:jc w:val="center"/>
        <w:rPr>
          <w:rFonts w:ascii="Arial" w:hAnsi="Arial" w:cs="Arial"/>
          <w:i/>
          <w:iCs/>
          <w:color w:val="404040"/>
          <w:sz w:val="20"/>
          <w:szCs w:val="20"/>
          <w:lang w:val="es-ES_tradnl"/>
        </w:rPr>
      </w:pPr>
      <w:r w:rsidRPr="00C53984">
        <w:rPr>
          <w:rFonts w:ascii="Arial" w:hAnsi="Arial" w:cs="Arial"/>
          <w:i/>
          <w:iCs/>
          <w:color w:val="404040"/>
          <w:sz w:val="20"/>
          <w:szCs w:val="20"/>
          <w:lang w:val="es-ES_tradnl"/>
        </w:rPr>
        <w:t xml:space="preserve">La información estadística y geográfica que genera el </w:t>
      </w:r>
      <w:r w:rsidR="00C17EAC">
        <w:rPr>
          <w:rFonts w:ascii="Arial" w:hAnsi="Arial" w:cs="Arial"/>
          <w:i/>
          <w:iCs/>
          <w:smallCaps/>
          <w:color w:val="404040"/>
          <w:sz w:val="20"/>
          <w:szCs w:val="20"/>
          <w:lang w:val="es-ES_tradnl"/>
        </w:rPr>
        <w:t>inegi</w:t>
      </w:r>
      <w:r w:rsidRPr="00C53984">
        <w:rPr>
          <w:rFonts w:ascii="Arial" w:hAnsi="Arial" w:cs="Arial"/>
          <w:i/>
          <w:iCs/>
          <w:color w:val="404040"/>
          <w:sz w:val="20"/>
          <w:szCs w:val="20"/>
          <w:lang w:val="es-ES_tradnl"/>
        </w:rPr>
        <w:t xml:space="preserve"> es un bien público y nos permite </w:t>
      </w:r>
    </w:p>
    <w:p w14:paraId="407CEC42" w14:textId="77777777" w:rsidR="00AA037A" w:rsidRPr="00C53984" w:rsidRDefault="00AA037A" w:rsidP="00F1343C">
      <w:pPr>
        <w:pStyle w:val="NormalWeb"/>
        <w:spacing w:before="0" w:beforeAutospacing="0" w:after="0" w:afterAutospacing="0"/>
        <w:contextualSpacing/>
        <w:jc w:val="center"/>
        <w:rPr>
          <w:rFonts w:ascii="Arial" w:hAnsi="Arial" w:cs="Arial"/>
          <w:i/>
          <w:iCs/>
          <w:color w:val="404040"/>
          <w:sz w:val="20"/>
          <w:szCs w:val="20"/>
          <w:lang w:val="es-ES_tradnl"/>
        </w:rPr>
      </w:pPr>
      <w:r w:rsidRPr="00C53984">
        <w:rPr>
          <w:rFonts w:ascii="Arial" w:hAnsi="Arial" w:cs="Arial"/>
          <w:i/>
          <w:iCs/>
          <w:color w:val="404040"/>
          <w:sz w:val="20"/>
          <w:szCs w:val="20"/>
          <w:lang w:val="es-ES_tradnl"/>
        </w:rPr>
        <w:t>a todas y a todos tomar mejores decisiones. ¡Conócela, úsala y compártela!</w:t>
      </w:r>
    </w:p>
    <w:p w14:paraId="690ACEE7" w14:textId="631A2311" w:rsidR="00A62AC7" w:rsidRPr="001F1279" w:rsidRDefault="00AA037A" w:rsidP="00E96745">
      <w:pPr>
        <w:contextualSpacing/>
        <w:jc w:val="center"/>
        <w:rPr>
          <w:i/>
          <w:iCs/>
          <w:smallCaps/>
        </w:rPr>
      </w:pPr>
      <w:r w:rsidRPr="00642716">
        <w:rPr>
          <w:noProof/>
        </w:rPr>
        <w:drawing>
          <wp:inline distT="0" distB="0" distL="0" distR="0" wp14:anchorId="4035BA76" wp14:editId="57672D11">
            <wp:extent cx="229711" cy="222140"/>
            <wp:effectExtent l="0" t="0" r="0" b="6985"/>
            <wp:docPr id="21" name="Imagen 21" descr="Icono&#10;&#10;Descripción generada automáticamente">
              <a:hlinkClick xmlns:a="http://schemas.openxmlformats.org/drawingml/2006/main" r:id="rId4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n 9" descr="Icono&#10;&#10;Descripción generada automáticamente">
                      <a:hlinkClick r:id="rId4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48" b="16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970" cy="2446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642716">
        <w:rPr>
          <w:noProof/>
        </w:rPr>
        <w:t xml:space="preserve"> </w:t>
      </w:r>
      <w:r w:rsidRPr="00642716">
        <w:rPr>
          <w:noProof/>
        </w:rPr>
        <w:drawing>
          <wp:inline distT="0" distB="0" distL="0" distR="0" wp14:anchorId="567D941C" wp14:editId="2AA7CA18">
            <wp:extent cx="234725" cy="234725"/>
            <wp:effectExtent l="0" t="0" r="0" b="0"/>
            <wp:docPr id="2097748279" name="Imagen 2097748279" descr="Icono&#10;&#10;Descripción generada automáticamente">
              <a:hlinkClick xmlns:a="http://schemas.openxmlformats.org/drawingml/2006/main" r:id="rId4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7748279" name="Imagen 2097748279" descr="Icono&#10;&#10;Descripción generada automáticamente">
                      <a:hlinkClick r:id="rId4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6" cy="242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42716">
        <w:rPr>
          <w:noProof/>
        </w:rPr>
        <w:t xml:space="preserve"> </w:t>
      </w:r>
      <w:r w:rsidRPr="00642716">
        <w:rPr>
          <w:noProof/>
        </w:rPr>
        <w:drawing>
          <wp:inline distT="0" distB="0" distL="0" distR="0" wp14:anchorId="0200BEFC" wp14:editId="71AB68DD">
            <wp:extent cx="237490" cy="237490"/>
            <wp:effectExtent l="0" t="0" r="0" b="0"/>
            <wp:docPr id="384343980" name="Imagen 384343980" descr="Imagen que contiene objeto, reloj&#10;&#10;Descripción generada automáticamente">
              <a:hlinkClick xmlns:a="http://schemas.openxmlformats.org/drawingml/2006/main" r:id="rId4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4343980" name="Imagen 384343980" descr="Imagen que contiene objeto, reloj&#10;&#10;Descripción generada automáticamente">
                      <a:hlinkClick r:id="rId4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202" cy="2412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42716">
        <w:rPr>
          <w:noProof/>
        </w:rPr>
        <w:t xml:space="preserve"> </w:t>
      </w:r>
      <w:r w:rsidRPr="00642716">
        <w:rPr>
          <w:noProof/>
        </w:rPr>
        <w:drawing>
          <wp:inline distT="0" distB="0" distL="0" distR="0" wp14:anchorId="57E2E3A4" wp14:editId="3643F700">
            <wp:extent cx="233654" cy="233654"/>
            <wp:effectExtent l="0" t="0" r="0" b="0"/>
            <wp:docPr id="22" name="Imagen 22" descr="Logotipo&#10;&#10;Descripción generada automáticamente">
              <a:hlinkClick xmlns:a="http://schemas.openxmlformats.org/drawingml/2006/main" r:id="rId5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5" descr="Logotipo&#10;&#10;Descripción generada automáticamente">
                      <a:hlinkClick r:id="rId5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777" cy="240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42716">
        <w:rPr>
          <w:noProof/>
        </w:rPr>
        <w:t xml:space="preserve"> </w:t>
      </w:r>
      <w:r>
        <w:rPr>
          <w:noProof/>
        </w:rPr>
        <w:t xml:space="preserve">   </w:t>
      </w:r>
      <w:r w:rsidRPr="00642716">
        <w:rPr>
          <w:noProof/>
        </w:rPr>
        <w:t xml:space="preserve"> </w:t>
      </w:r>
      <w:r w:rsidRPr="00642716">
        <w:rPr>
          <w:noProof/>
        </w:rPr>
        <w:drawing>
          <wp:inline distT="0" distB="0" distL="0" distR="0" wp14:anchorId="68678E78" wp14:editId="12D6717A">
            <wp:extent cx="1436914" cy="152592"/>
            <wp:effectExtent l="0" t="0" r="0" b="0"/>
            <wp:docPr id="1297389716" name="Imagen 1297389716" descr="Icono&#10;&#10;Descripción generada automáticamente">
              <a:hlinkClick xmlns:a="http://schemas.openxmlformats.org/drawingml/2006/main" r:id="rId5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n 33" descr="Icono&#10;&#10;Descripción generada automáticamente">
                      <a:hlinkClick r:id="rId5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6914" cy="1525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62AC7" w:rsidRPr="001F1279" w:rsidSect="00D11002">
      <w:headerReference w:type="default" r:id="rId55"/>
      <w:pgSz w:w="12242" w:h="15842" w:code="1"/>
      <w:pgMar w:top="2126" w:right="1134" w:bottom="1418" w:left="1134" w:header="284" w:footer="0" w:gutter="0"/>
      <w:paperSrc w:first="15" w:other="15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740BC7" w14:textId="77777777" w:rsidR="00BE2063" w:rsidRDefault="00BE2063">
      <w:r>
        <w:separator/>
      </w:r>
    </w:p>
  </w:endnote>
  <w:endnote w:type="continuationSeparator" w:id="0">
    <w:p w14:paraId="3B235069" w14:textId="77777777" w:rsidR="00BE2063" w:rsidRDefault="00BE2063">
      <w:r>
        <w:continuationSeparator/>
      </w:r>
    </w:p>
  </w:endnote>
  <w:endnote w:type="continuationNotice" w:id="1">
    <w:p w14:paraId="65203356" w14:textId="77777777" w:rsidR="00BE2063" w:rsidRDefault="00BE206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Univers (W1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egrita">
    <w:altName w:val="Arial"/>
    <w:panose1 w:val="020B0704020202020204"/>
    <w:charset w:val="00"/>
    <w:family w:val="roman"/>
    <w:notTrueType/>
    <w:pitch w:val="default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79FB1B" w14:textId="77777777" w:rsidR="00BE2063" w:rsidRDefault="00BE2063">
      <w:r>
        <w:separator/>
      </w:r>
    </w:p>
  </w:footnote>
  <w:footnote w:type="continuationSeparator" w:id="0">
    <w:p w14:paraId="55E8A421" w14:textId="77777777" w:rsidR="00BE2063" w:rsidRDefault="00BE2063">
      <w:r>
        <w:continuationSeparator/>
      </w:r>
    </w:p>
  </w:footnote>
  <w:footnote w:type="continuationNotice" w:id="1">
    <w:p w14:paraId="26738ED3" w14:textId="77777777" w:rsidR="00BE2063" w:rsidRDefault="00BE2063"/>
  </w:footnote>
  <w:footnote w:id="2">
    <w:p w14:paraId="5C7E7573" w14:textId="65430B96" w:rsidR="00633216" w:rsidRPr="00986C09" w:rsidRDefault="00633216" w:rsidP="00633216">
      <w:pPr>
        <w:pStyle w:val="Textonotapie"/>
        <w:ind w:left="170" w:hanging="170"/>
        <w:rPr>
          <w:color w:val="000000"/>
          <w:sz w:val="16"/>
          <w:szCs w:val="16"/>
        </w:rPr>
      </w:pPr>
      <w:r w:rsidRPr="00633216">
        <w:rPr>
          <w:rStyle w:val="Refdenotaalpie"/>
          <w:sz w:val="16"/>
          <w:szCs w:val="16"/>
        </w:rPr>
        <w:footnoteRef/>
      </w:r>
      <w:r w:rsidRPr="00633216">
        <w:rPr>
          <w:rStyle w:val="Refdenotaalpie"/>
          <w:sz w:val="12"/>
          <w:szCs w:val="12"/>
        </w:rPr>
        <w:tab/>
      </w:r>
      <w:r w:rsidRPr="00986C09">
        <w:rPr>
          <w:color w:val="000000"/>
          <w:sz w:val="16"/>
          <w:szCs w:val="16"/>
        </w:rPr>
        <w:t xml:space="preserve">La mayoría de las series económicas se ve afectada por factores estacionales y de calendario. El ajuste de los datos por dichos factores permite obtener las cifras desestacionalizadas. </w:t>
      </w:r>
    </w:p>
    <w:p w14:paraId="781F4A78" w14:textId="78D2218A" w:rsidR="009C42A4" w:rsidRPr="009C42A4" w:rsidRDefault="009C42A4" w:rsidP="009C42A4">
      <w:pPr>
        <w:pStyle w:val="Textonotapie"/>
        <w:ind w:left="170"/>
        <w:rPr>
          <w:sz w:val="16"/>
          <w:szCs w:val="16"/>
          <w:lang w:val="es-MX"/>
        </w:rPr>
      </w:pPr>
      <w:r w:rsidRPr="00986C09">
        <w:rPr>
          <w:color w:val="000000"/>
          <w:sz w:val="16"/>
          <w:szCs w:val="16"/>
          <w:lang w:val="es-MX"/>
        </w:rPr>
        <w:t xml:space="preserve">La </w:t>
      </w:r>
      <w:r w:rsidR="00D16C52" w:rsidRPr="00986C09">
        <w:rPr>
          <w:color w:val="000000"/>
          <w:sz w:val="16"/>
          <w:szCs w:val="16"/>
          <w:lang w:val="es-MX"/>
        </w:rPr>
        <w:t>t</w:t>
      </w:r>
      <w:r w:rsidRPr="00986C09">
        <w:rPr>
          <w:color w:val="000000"/>
          <w:sz w:val="16"/>
          <w:szCs w:val="16"/>
          <w:lang w:val="es-MX"/>
        </w:rPr>
        <w:t>endencia-ciclo es la combinación de los componentes de tendencia y ciclo. La tendencia se refiere a la evolución de largo plazo de la serie de tiempo, y el ciclo, a las desviaciones alrededor de la tendencia. Así, el análisis de las series ajustadas ayuda a realizar un mejor diagnóstico de la evolución de las variables.</w:t>
      </w:r>
      <w:r w:rsidR="00696424" w:rsidRPr="00696424">
        <w:rPr>
          <w:sz w:val="16"/>
          <w:szCs w:val="16"/>
          <w:lang w:val="es-MX"/>
        </w:rPr>
        <w:t xml:space="preserve">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682391" w14:textId="688797E1" w:rsidR="009D653F" w:rsidRPr="001D4042" w:rsidRDefault="006A5FA6" w:rsidP="009D653F">
    <w:pPr>
      <w:pStyle w:val="Encabezado"/>
      <w:ind w:left="-142" w:right="51"/>
      <w:jc w:val="right"/>
      <w:rPr>
        <w:rFonts w:ascii="Arial Black" w:hAnsi="Arial Black"/>
        <w:b/>
        <w:color w:val="00BFB3"/>
      </w:rPr>
    </w:pPr>
    <w:r>
      <w:rPr>
        <w:rFonts w:ascii="Arial Black" w:hAnsi="Arial Black"/>
        <w:b/>
        <w:noProof/>
        <w:color w:val="00BFB3"/>
      </w:rPr>
      <mc:AlternateContent>
        <mc:Choice Requires="wpg">
          <w:drawing>
            <wp:anchor distT="0" distB="0" distL="114300" distR="114300" simplePos="0" relativeHeight="251656704" behindDoc="1" locked="0" layoutInCell="1" allowOverlap="1" wp14:anchorId="1454B621" wp14:editId="592587E6">
              <wp:simplePos x="0" y="0"/>
              <wp:positionH relativeFrom="column">
                <wp:posOffset>-720090</wp:posOffset>
              </wp:positionH>
              <wp:positionV relativeFrom="paragraph">
                <wp:posOffset>-180340</wp:posOffset>
              </wp:positionV>
              <wp:extent cx="7768590" cy="1227455"/>
              <wp:effectExtent l="0" t="0" r="3810" b="0"/>
              <wp:wrapNone/>
              <wp:docPr id="802304702" name="Grupo 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68590" cy="1227455"/>
                        <a:chOff x="0" y="0"/>
                        <a:chExt cx="7768590" cy="1227455"/>
                      </a:xfrm>
                    </wpg:grpSpPr>
                    <pic:pic xmlns:pic="http://schemas.openxmlformats.org/drawingml/2006/picture">
                      <pic:nvPicPr>
                        <pic:cNvPr id="410853002" name="Imagen 1" descr="Gráfico, Icono&#10;&#10;Descripción generada automáticamente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768590" cy="1227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163354351" name="Imagen 277445007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t="1604" b="1604"/>
                        <a:stretch>
                          <a:fillRect/>
                        </a:stretch>
                      </pic:blipFill>
                      <pic:spPr bwMode="auto">
                        <a:xfrm>
                          <a:off x="716890" y="460858"/>
                          <a:ext cx="1590675" cy="30924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</wp:anchor>
          </w:drawing>
        </mc:Choice>
        <mc:Fallback xmlns:a14="http://schemas.microsoft.com/office/drawing/2010/main" xmlns:pic="http://schemas.openxmlformats.org/drawingml/2006/picture" xmlns:a="http://schemas.openxmlformats.org/drawingml/2006/main">
          <w:pict w14:anchorId="74E952D6">
            <v:group id="Grupo 5" style="position:absolute;margin-left:-56.7pt;margin-top:-14.2pt;width:611.7pt;height:96.65pt;z-index:-251627520" coordsize="77685,12274" o:spid="_x0000_s1026" w14:anchorId="349FCA1A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">
              <v:shapetype id="_x0000_t75" coordsize="21600,21600" filled="f" stroked="f" o:spt="75" o:preferrelative="t" path="m@4@5l@4@11@9@11@9@5xe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gradientshapeok="t" o:connecttype="rect" o:extrusionok="f"/>
                <o:lock v:ext="edit" aspectratio="t"/>
              </v:shapetype>
              <v:shape id="Imagen 1" style="position:absolute;width:77685;height:12274;visibility:visible;mso-wrap-style:square" alt="Gráfico, Icono&#10;&#10;Descripción generada automáticamente" o:spid="_x0000_s1027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">
                <v:imagedata o:title="Gráfico, Icono&#10;&#10;Descripción generada automáticamente" r:id="rId4"/>
              </v:shape>
              <v:shape id="Imagen 277445007" style="position:absolute;left:7168;top:4608;width:15907;height:3093;visibility:visible;mso-wrap-style:square" o:spid="_x0000_s1028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">
                <v:imagedata croptop="1051f" cropbottom="1051f" o:title="" r:id="rId5"/>
              </v:shape>
            </v:group>
          </w:pict>
        </mc:Fallback>
      </mc:AlternateContent>
    </w:r>
    <w:r w:rsidR="009D653F">
      <w:rPr>
        <w:rFonts w:ascii="Arial Black" w:hAnsi="Arial Black"/>
        <w:b/>
        <w:color w:val="00BFB3"/>
      </w:rPr>
      <w:t>BOLETÍN DE INDICADOR</w:t>
    </w:r>
    <w:r w:rsidR="00043D1B">
      <w:rPr>
        <w:rFonts w:ascii="Arial Black" w:hAnsi="Arial Black"/>
        <w:b/>
        <w:color w:val="00BFB3"/>
      </w:rPr>
      <w:t xml:space="preserve"> 77/26</w:t>
    </w:r>
  </w:p>
  <w:p w14:paraId="7135274F" w14:textId="6852B3FB" w:rsidR="009D653F" w:rsidRPr="00097C41" w:rsidRDefault="003E5CAB" w:rsidP="00347038">
    <w:pPr>
      <w:pStyle w:val="Encabezado"/>
      <w:tabs>
        <w:tab w:val="clear" w:pos="4320"/>
        <w:tab w:val="clear" w:pos="8640"/>
      </w:tabs>
      <w:spacing w:before="240"/>
      <w:jc w:val="right"/>
      <w:rPr>
        <w:b/>
        <w:bCs/>
        <w:noProof/>
        <w:color w:val="404040" w:themeColor="text1" w:themeTint="BF"/>
      </w:rPr>
    </w:pPr>
    <w:r>
      <w:rPr>
        <w:b/>
        <w:bCs/>
        <w:noProof/>
        <w:color w:val="404040" w:themeColor="text1" w:themeTint="BF"/>
      </w:rPr>
      <w:t>INDICADOR</w:t>
    </w:r>
    <w:r w:rsidR="009D653F" w:rsidRPr="00537060">
      <w:rPr>
        <w:b/>
        <w:bCs/>
        <w:noProof/>
        <w:color w:val="FFFFFF" w:themeColor="background1"/>
      </w:rPr>
      <w:t xml:space="preserve"> </w:t>
    </w:r>
    <w:r>
      <w:rPr>
        <w:b/>
        <w:bCs/>
        <w:noProof/>
        <w:color w:val="404040" w:themeColor="text1" w:themeTint="BF"/>
      </w:rPr>
      <w:t>MENSUAL</w:t>
    </w:r>
    <w:r w:rsidR="009D653F" w:rsidRPr="00097C41">
      <w:rPr>
        <w:b/>
        <w:bCs/>
        <w:noProof/>
        <w:color w:val="404040" w:themeColor="text1" w:themeTint="BF"/>
      </w:rPr>
      <w:t xml:space="preserve"> DE</w:t>
    </w:r>
    <w:r w:rsidR="00C463BA">
      <w:rPr>
        <w:b/>
        <w:bCs/>
        <w:noProof/>
        <w:color w:val="404040" w:themeColor="text1" w:themeTint="BF"/>
      </w:rPr>
      <w:t xml:space="preserve"> </w:t>
    </w:r>
    <w:r>
      <w:rPr>
        <w:b/>
        <w:bCs/>
        <w:noProof/>
        <w:color w:val="404040" w:themeColor="text1" w:themeTint="BF"/>
      </w:rPr>
      <w:t>L</w:t>
    </w:r>
    <w:r w:rsidR="00C463BA">
      <w:rPr>
        <w:b/>
        <w:bCs/>
        <w:noProof/>
        <w:color w:val="404040" w:themeColor="text1" w:themeTint="BF"/>
      </w:rPr>
      <w:t>A ACTIVIDAD</w:t>
    </w:r>
  </w:p>
  <w:p w14:paraId="54738DD5" w14:textId="77777777" w:rsidR="00C463BA" w:rsidRPr="00097C41" w:rsidRDefault="00C463BA" w:rsidP="00347038">
    <w:pPr>
      <w:pStyle w:val="Encabezado"/>
      <w:tabs>
        <w:tab w:val="clear" w:pos="4320"/>
        <w:tab w:val="clear" w:pos="8640"/>
      </w:tabs>
      <w:jc w:val="right"/>
      <w:rPr>
        <w:b/>
        <w:color w:val="404040" w:themeColor="text1" w:themeTint="BF"/>
      </w:rPr>
    </w:pPr>
    <w:r>
      <w:rPr>
        <w:b/>
        <w:bCs/>
        <w:noProof/>
        <w:color w:val="404040" w:themeColor="text1" w:themeTint="BF"/>
      </w:rPr>
      <w:t xml:space="preserve">INDUSTRIAL POR ENTIDAD FEDERATIVA </w:t>
    </w:r>
    <w:r w:rsidRPr="00097C41">
      <w:rPr>
        <w:b/>
        <w:bCs/>
        <w:noProof/>
        <w:color w:val="404040" w:themeColor="text1" w:themeTint="BF"/>
      </w:rPr>
      <w:t>(I</w:t>
    </w:r>
    <w:r>
      <w:rPr>
        <w:b/>
        <w:bCs/>
        <w:noProof/>
        <w:color w:val="404040" w:themeColor="text1" w:themeTint="BF"/>
      </w:rPr>
      <w:t>MAIEF</w:t>
    </w:r>
    <w:r w:rsidRPr="00097C41">
      <w:rPr>
        <w:b/>
        <w:bCs/>
        <w:noProof/>
        <w:color w:val="404040" w:themeColor="text1" w:themeTint="BF"/>
      </w:rPr>
      <w:t>)</w:t>
    </w:r>
  </w:p>
  <w:p w14:paraId="4F14E1BB" w14:textId="1F7A3119" w:rsidR="004C56E0" w:rsidRPr="00097C41" w:rsidRDefault="000E5AC6" w:rsidP="00347038">
    <w:pPr>
      <w:pStyle w:val="Encabezado"/>
      <w:tabs>
        <w:tab w:val="clear" w:pos="4320"/>
        <w:tab w:val="clear" w:pos="8640"/>
      </w:tabs>
      <w:jc w:val="right"/>
      <w:rPr>
        <w:bCs/>
        <w:color w:val="404040" w:themeColor="text1" w:themeTint="BF"/>
      </w:rPr>
    </w:pPr>
    <w:r>
      <w:rPr>
        <w:bCs/>
        <w:color w:val="404040" w:themeColor="text1" w:themeTint="BF"/>
      </w:rPr>
      <w:t>10</w:t>
    </w:r>
    <w:r w:rsidR="00DA231C">
      <w:rPr>
        <w:bCs/>
        <w:color w:val="404040" w:themeColor="text1" w:themeTint="BF"/>
      </w:rPr>
      <w:t xml:space="preserve"> </w:t>
    </w:r>
    <w:r w:rsidR="0048561F">
      <w:rPr>
        <w:bCs/>
        <w:color w:val="404040" w:themeColor="text1" w:themeTint="BF"/>
      </w:rPr>
      <w:t xml:space="preserve">de </w:t>
    </w:r>
    <w:r>
      <w:rPr>
        <w:bCs/>
        <w:color w:val="404040" w:themeColor="text1" w:themeTint="BF"/>
      </w:rPr>
      <w:t>febrero</w:t>
    </w:r>
    <w:r w:rsidR="004C56E0">
      <w:rPr>
        <w:bCs/>
        <w:color w:val="404040" w:themeColor="text1" w:themeTint="BF"/>
      </w:rPr>
      <w:t xml:space="preserve"> de 202</w:t>
    </w:r>
    <w:r w:rsidR="00BE2978">
      <w:rPr>
        <w:bCs/>
        <w:color w:val="404040" w:themeColor="text1" w:themeTint="BF"/>
      </w:rPr>
      <w:t>6</w:t>
    </w:r>
  </w:p>
  <w:p w14:paraId="426703C4" w14:textId="4B175EF1" w:rsidR="00A21624" w:rsidRDefault="004C56E0" w:rsidP="00347038">
    <w:pPr>
      <w:pStyle w:val="Encabezado"/>
      <w:tabs>
        <w:tab w:val="clear" w:pos="4320"/>
        <w:tab w:val="clear" w:pos="8640"/>
      </w:tabs>
      <w:jc w:val="right"/>
      <w:rPr>
        <w:bCs/>
        <w:color w:val="404040" w:themeColor="text1" w:themeTint="BF"/>
      </w:rPr>
    </w:pPr>
    <w:r w:rsidRPr="00487038">
      <w:rPr>
        <w:bCs/>
        <w:color w:val="404040" w:themeColor="text1" w:themeTint="BF"/>
      </w:rPr>
      <w:t xml:space="preserve">Página </w:t>
    </w:r>
    <w:r w:rsidRPr="00097C41">
      <w:rPr>
        <w:bCs/>
        <w:color w:val="404040" w:themeColor="text1" w:themeTint="BF"/>
      </w:rPr>
      <w:fldChar w:fldCharType="begin"/>
    </w:r>
    <w:r w:rsidRPr="00097C41">
      <w:rPr>
        <w:bCs/>
        <w:color w:val="404040" w:themeColor="text1" w:themeTint="BF"/>
      </w:rPr>
      <w:instrText xml:space="preserve"> PAGE  \* Arabic </w:instrText>
    </w:r>
    <w:r w:rsidRPr="00097C41">
      <w:rPr>
        <w:bCs/>
        <w:color w:val="404040" w:themeColor="text1" w:themeTint="BF"/>
      </w:rPr>
      <w:fldChar w:fldCharType="separate"/>
    </w:r>
    <w:r>
      <w:rPr>
        <w:bCs/>
        <w:color w:val="404040" w:themeColor="text1" w:themeTint="BF"/>
      </w:rPr>
      <w:t>1</w:t>
    </w:r>
    <w:r w:rsidRPr="00097C41">
      <w:rPr>
        <w:bCs/>
        <w:color w:val="404040" w:themeColor="text1" w:themeTint="BF"/>
      </w:rPr>
      <w:fldChar w:fldCharType="end"/>
    </w:r>
    <w:r w:rsidRPr="00097C41">
      <w:rPr>
        <w:bCs/>
        <w:color w:val="404040" w:themeColor="text1" w:themeTint="BF"/>
      </w:rPr>
      <w:t>/</w:t>
    </w:r>
    <w:r w:rsidR="00827958">
      <w:rPr>
        <w:bCs/>
        <w:color w:val="404040" w:themeColor="text1" w:themeTint="BF"/>
      </w:rPr>
      <w:t>9</w:t>
    </w: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10803B4A"/>
    <w:lvl w:ilvl="0">
      <w:start w:val="1"/>
      <w:numFmt w:val="bullet"/>
      <w:pStyle w:val="Listaconvieta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2" w15:restartNumberingAfterBreak="0">
    <w:nsid w:val="07742F74"/>
    <w:multiLevelType w:val="hybridMultilevel"/>
    <w:tmpl w:val="48EC0FFC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" w15:restartNumberingAfterBreak="0">
    <w:nsid w:val="0937386B"/>
    <w:multiLevelType w:val="hybridMultilevel"/>
    <w:tmpl w:val="3578994A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4" w15:restartNumberingAfterBreak="0">
    <w:nsid w:val="0DFE0BA8"/>
    <w:multiLevelType w:val="hybridMultilevel"/>
    <w:tmpl w:val="DAD020F4"/>
    <w:lvl w:ilvl="0" w:tplc="080A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5" w15:restartNumberingAfterBreak="0">
    <w:nsid w:val="124E721B"/>
    <w:multiLevelType w:val="hybridMultilevel"/>
    <w:tmpl w:val="95B6E40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A139D0"/>
    <w:multiLevelType w:val="hybridMultilevel"/>
    <w:tmpl w:val="D7A8C186"/>
    <w:lvl w:ilvl="0" w:tplc="3E909774">
      <w:start w:val="1"/>
      <w:numFmt w:val="upperRoman"/>
      <w:lvlText w:val="%1."/>
      <w:lvlJc w:val="left"/>
      <w:pPr>
        <w:ind w:left="8092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C03E05"/>
    <w:multiLevelType w:val="hybridMultilevel"/>
    <w:tmpl w:val="1BE8FD3C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8" w15:restartNumberingAfterBreak="0">
    <w:nsid w:val="218F31AD"/>
    <w:multiLevelType w:val="hybridMultilevel"/>
    <w:tmpl w:val="4036C34E"/>
    <w:lvl w:ilvl="0" w:tplc="0C0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3BD4183"/>
    <w:multiLevelType w:val="hybridMultilevel"/>
    <w:tmpl w:val="F006B47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202A60"/>
    <w:multiLevelType w:val="hybridMultilevel"/>
    <w:tmpl w:val="96908FE8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261F2BAE"/>
    <w:multiLevelType w:val="singleLevel"/>
    <w:tmpl w:val="FFFFFFFF"/>
    <w:lvl w:ilvl="0">
      <w:numFmt w:val="decimal"/>
      <w:lvlText w:val="*"/>
      <w:lvlJc w:val="left"/>
    </w:lvl>
  </w:abstractNum>
  <w:abstractNum w:abstractNumId="12" w15:restartNumberingAfterBreak="0">
    <w:nsid w:val="26BF303E"/>
    <w:multiLevelType w:val="hybridMultilevel"/>
    <w:tmpl w:val="C9DCB1F4"/>
    <w:lvl w:ilvl="0" w:tplc="080A0001">
      <w:start w:val="1"/>
      <w:numFmt w:val="bullet"/>
      <w:lvlText w:val=""/>
      <w:lvlJc w:val="left"/>
      <w:pPr>
        <w:ind w:left="26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33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40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7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5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62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9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6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388" w:hanging="360"/>
      </w:pPr>
      <w:rPr>
        <w:rFonts w:ascii="Wingdings" w:hAnsi="Wingdings" w:hint="default"/>
      </w:rPr>
    </w:lvl>
  </w:abstractNum>
  <w:abstractNum w:abstractNumId="13" w15:restartNumberingAfterBreak="0">
    <w:nsid w:val="27576D76"/>
    <w:multiLevelType w:val="hybridMultilevel"/>
    <w:tmpl w:val="454CDCAA"/>
    <w:lvl w:ilvl="0" w:tplc="080A0001">
      <w:start w:val="1"/>
      <w:numFmt w:val="bullet"/>
      <w:lvlText w:val=""/>
      <w:lvlJc w:val="left"/>
      <w:pPr>
        <w:ind w:left="2422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314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86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58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30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602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74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46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182" w:hanging="360"/>
      </w:pPr>
      <w:rPr>
        <w:rFonts w:ascii="Wingdings" w:hAnsi="Wingdings" w:hint="default"/>
      </w:rPr>
    </w:lvl>
  </w:abstractNum>
  <w:abstractNum w:abstractNumId="14" w15:restartNumberingAfterBreak="0">
    <w:nsid w:val="2C8D6BF8"/>
    <w:multiLevelType w:val="hybridMultilevel"/>
    <w:tmpl w:val="C450D346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C854E1"/>
    <w:multiLevelType w:val="hybridMultilevel"/>
    <w:tmpl w:val="D290744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04D26A0"/>
    <w:multiLevelType w:val="multilevel"/>
    <w:tmpl w:val="EF704C50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 w15:restartNumberingAfterBreak="0">
    <w:nsid w:val="357E6A2F"/>
    <w:multiLevelType w:val="hybridMultilevel"/>
    <w:tmpl w:val="B33457E8"/>
    <w:lvl w:ilvl="0" w:tplc="D530396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82931C1"/>
    <w:multiLevelType w:val="hybridMultilevel"/>
    <w:tmpl w:val="D04C7B3A"/>
    <w:lvl w:ilvl="0" w:tplc="FFFFFFFF">
      <w:start w:val="1"/>
      <w:numFmt w:val="bullet"/>
      <w:lvlText w:val=""/>
      <w:lvlJc w:val="left"/>
      <w:pPr>
        <w:tabs>
          <w:tab w:val="num" w:pos="1723"/>
        </w:tabs>
        <w:ind w:left="1723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443"/>
        </w:tabs>
        <w:ind w:left="2443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3163"/>
        </w:tabs>
        <w:ind w:left="3163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883"/>
        </w:tabs>
        <w:ind w:left="3883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603"/>
        </w:tabs>
        <w:ind w:left="4603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323"/>
        </w:tabs>
        <w:ind w:left="5323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6043"/>
        </w:tabs>
        <w:ind w:left="6043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763"/>
        </w:tabs>
        <w:ind w:left="6763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483"/>
        </w:tabs>
        <w:ind w:left="7483" w:hanging="360"/>
      </w:pPr>
      <w:rPr>
        <w:rFonts w:ascii="Wingdings" w:hAnsi="Wingdings" w:hint="default"/>
      </w:rPr>
    </w:lvl>
  </w:abstractNum>
  <w:abstractNum w:abstractNumId="19" w15:restartNumberingAfterBreak="0">
    <w:nsid w:val="3BEE6391"/>
    <w:multiLevelType w:val="multilevel"/>
    <w:tmpl w:val="1D78F854"/>
    <w:lvl w:ilvl="0">
      <w:start w:val="1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0" w15:restartNumberingAfterBreak="0">
    <w:nsid w:val="3D970A15"/>
    <w:multiLevelType w:val="multilevel"/>
    <w:tmpl w:val="CD70D858"/>
    <w:lvl w:ilvl="0">
      <w:start w:val="1"/>
      <w:numFmt w:val="decimal"/>
      <w:lvlText w:val="%1"/>
      <w:lvlJc w:val="left"/>
      <w:pPr>
        <w:tabs>
          <w:tab w:val="num" w:pos="615"/>
        </w:tabs>
        <w:ind w:left="615" w:hanging="61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615"/>
        </w:tabs>
        <w:ind w:left="615" w:hanging="615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1" w15:restartNumberingAfterBreak="0">
    <w:nsid w:val="3EFD2963"/>
    <w:multiLevelType w:val="hybridMultilevel"/>
    <w:tmpl w:val="D190F9D8"/>
    <w:lvl w:ilvl="0" w:tplc="FFFFFFFF">
      <w:start w:val="1"/>
      <w:numFmt w:val="bullet"/>
      <w:lvlText w:val=""/>
      <w:legacy w:legacy="1" w:legacySpace="0" w:legacyIndent="360"/>
      <w:lvlJc w:val="left"/>
      <w:pPr>
        <w:ind w:left="26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10E03D6"/>
    <w:multiLevelType w:val="hybridMultilevel"/>
    <w:tmpl w:val="B9A0DBAA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23" w15:restartNumberingAfterBreak="0">
    <w:nsid w:val="45440849"/>
    <w:multiLevelType w:val="hybridMultilevel"/>
    <w:tmpl w:val="EF80BC4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961592E"/>
    <w:multiLevelType w:val="hybridMultilevel"/>
    <w:tmpl w:val="683AD13C"/>
    <w:lvl w:ilvl="0" w:tplc="080A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E000E50"/>
    <w:multiLevelType w:val="hybridMultilevel"/>
    <w:tmpl w:val="8A5A4958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57BC08B2"/>
    <w:multiLevelType w:val="multilevel"/>
    <w:tmpl w:val="95185196"/>
    <w:lvl w:ilvl="0">
      <w:start w:val="1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7" w15:restartNumberingAfterBreak="0">
    <w:nsid w:val="5B5D3E61"/>
    <w:multiLevelType w:val="hybridMultilevel"/>
    <w:tmpl w:val="93B8A6D6"/>
    <w:lvl w:ilvl="0" w:tplc="080A0013">
      <w:start w:val="1"/>
      <w:numFmt w:val="upperRoman"/>
      <w:lvlText w:val="%1."/>
      <w:lvlJc w:val="righ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C5B48E4"/>
    <w:multiLevelType w:val="hybridMultilevel"/>
    <w:tmpl w:val="0BA8674A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29" w15:restartNumberingAfterBreak="0">
    <w:nsid w:val="5E5C33B7"/>
    <w:multiLevelType w:val="hybridMultilevel"/>
    <w:tmpl w:val="AF6AF9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F45199D"/>
    <w:multiLevelType w:val="hybridMultilevel"/>
    <w:tmpl w:val="BBB47BDC"/>
    <w:lvl w:ilvl="0" w:tplc="7C007F22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5082A59"/>
    <w:multiLevelType w:val="hybridMultilevel"/>
    <w:tmpl w:val="C34EFAD0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2" w15:restartNumberingAfterBreak="0">
    <w:nsid w:val="677E097B"/>
    <w:multiLevelType w:val="hybridMultilevel"/>
    <w:tmpl w:val="C256E852"/>
    <w:lvl w:ilvl="0" w:tplc="D8E67286">
      <w:start w:val="1"/>
      <w:numFmt w:val="bullet"/>
      <w:lvlText w:val=""/>
      <w:lvlJc w:val="left"/>
      <w:pPr>
        <w:tabs>
          <w:tab w:val="num" w:pos="2029"/>
        </w:tabs>
        <w:ind w:left="2029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tabs>
          <w:tab w:val="num" w:pos="2749"/>
        </w:tabs>
        <w:ind w:left="27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469"/>
        </w:tabs>
        <w:ind w:left="34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189"/>
        </w:tabs>
        <w:ind w:left="41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909"/>
        </w:tabs>
        <w:ind w:left="49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629"/>
        </w:tabs>
        <w:ind w:left="56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349"/>
        </w:tabs>
        <w:ind w:left="63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069"/>
        </w:tabs>
        <w:ind w:left="70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789"/>
        </w:tabs>
        <w:ind w:left="7789" w:hanging="360"/>
      </w:pPr>
      <w:rPr>
        <w:rFonts w:ascii="Wingdings" w:hAnsi="Wingdings" w:hint="default"/>
      </w:rPr>
    </w:lvl>
  </w:abstractNum>
  <w:abstractNum w:abstractNumId="33" w15:restartNumberingAfterBreak="0">
    <w:nsid w:val="6FB379B7"/>
    <w:multiLevelType w:val="hybridMultilevel"/>
    <w:tmpl w:val="70B67648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4" w15:restartNumberingAfterBreak="0">
    <w:nsid w:val="72643ECB"/>
    <w:multiLevelType w:val="hybridMultilevel"/>
    <w:tmpl w:val="C352B3A6"/>
    <w:lvl w:ilvl="0" w:tplc="81143F46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5" w15:restartNumberingAfterBreak="0">
    <w:nsid w:val="7B3D36FD"/>
    <w:multiLevelType w:val="hybridMultilevel"/>
    <w:tmpl w:val="B8A8B8C0"/>
    <w:lvl w:ilvl="0" w:tplc="80CA5218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D452561"/>
    <w:multiLevelType w:val="hybridMultilevel"/>
    <w:tmpl w:val="6CC4F5E8"/>
    <w:lvl w:ilvl="0" w:tplc="0C0A0001">
      <w:start w:val="1"/>
      <w:numFmt w:val="bullet"/>
      <w:lvlText w:val=""/>
      <w:lvlJc w:val="left"/>
      <w:pPr>
        <w:tabs>
          <w:tab w:val="num" w:pos="1040"/>
        </w:tabs>
        <w:ind w:left="10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760"/>
        </w:tabs>
        <w:ind w:left="17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480"/>
        </w:tabs>
        <w:ind w:left="24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200"/>
        </w:tabs>
        <w:ind w:left="32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20"/>
        </w:tabs>
        <w:ind w:left="39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40"/>
        </w:tabs>
        <w:ind w:left="46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360"/>
        </w:tabs>
        <w:ind w:left="53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080"/>
        </w:tabs>
        <w:ind w:left="60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800"/>
        </w:tabs>
        <w:ind w:left="6800" w:hanging="360"/>
      </w:pPr>
      <w:rPr>
        <w:rFonts w:ascii="Wingdings" w:hAnsi="Wingdings" w:hint="default"/>
      </w:rPr>
    </w:lvl>
  </w:abstractNum>
  <w:abstractNum w:abstractNumId="37" w15:restartNumberingAfterBreak="0">
    <w:nsid w:val="7ED50DBD"/>
    <w:multiLevelType w:val="hybridMultilevel"/>
    <w:tmpl w:val="57C210DC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8" w15:restartNumberingAfterBreak="0">
    <w:nsid w:val="7F40135A"/>
    <w:multiLevelType w:val="multilevel"/>
    <w:tmpl w:val="47944F40"/>
    <w:lvl w:ilvl="0">
      <w:start w:val="1"/>
      <w:numFmt w:val="decimal"/>
      <w:lvlText w:val="%1."/>
      <w:lvlJc w:val="left"/>
      <w:pPr>
        <w:tabs>
          <w:tab w:val="num" w:pos="660"/>
        </w:tabs>
        <w:ind w:left="660" w:hanging="6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num w:numId="1" w16cid:durableId="810946589">
    <w:abstractNumId w:val="1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2628" w:hanging="360"/>
        </w:pPr>
        <w:rPr>
          <w:rFonts w:ascii="Symbol" w:hAnsi="Symbol" w:hint="default"/>
        </w:rPr>
      </w:lvl>
    </w:lvlOverride>
  </w:num>
  <w:num w:numId="2" w16cid:durableId="929894619">
    <w:abstractNumId w:val="1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2628" w:hanging="360"/>
        </w:pPr>
        <w:rPr>
          <w:rFonts w:ascii="Symbol" w:hAnsi="Symbol" w:hint="default"/>
        </w:rPr>
      </w:lvl>
    </w:lvlOverride>
  </w:num>
  <w:num w:numId="3" w16cid:durableId="1399784963">
    <w:abstractNumId w:val="8"/>
  </w:num>
  <w:num w:numId="4" w16cid:durableId="342636439">
    <w:abstractNumId w:val="11"/>
  </w:num>
  <w:num w:numId="5" w16cid:durableId="183635469">
    <w:abstractNumId w:val="15"/>
  </w:num>
  <w:num w:numId="6" w16cid:durableId="1134955158">
    <w:abstractNumId w:val="6"/>
  </w:num>
  <w:num w:numId="7" w16cid:durableId="1409694789">
    <w:abstractNumId w:val="9"/>
  </w:num>
  <w:num w:numId="8" w16cid:durableId="1790201920">
    <w:abstractNumId w:val="1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1040" w:hanging="360"/>
        </w:pPr>
        <w:rPr>
          <w:rFonts w:ascii="Symbol" w:hAnsi="Symbol" w:hint="default"/>
        </w:rPr>
      </w:lvl>
    </w:lvlOverride>
  </w:num>
  <w:num w:numId="9" w16cid:durableId="214661980">
    <w:abstractNumId w:val="1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1040" w:hanging="360"/>
        </w:pPr>
        <w:rPr>
          <w:rFonts w:ascii="Symbol" w:hAnsi="Symbol" w:hint="default"/>
        </w:rPr>
      </w:lvl>
    </w:lvlOverride>
  </w:num>
  <w:num w:numId="10" w16cid:durableId="1275402068">
    <w:abstractNumId w:val="1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1040" w:hanging="360"/>
        </w:pPr>
        <w:rPr>
          <w:rFonts w:ascii="Symbol" w:hAnsi="Symbol" w:hint="default"/>
        </w:rPr>
      </w:lvl>
    </w:lvlOverride>
  </w:num>
  <w:num w:numId="11" w16cid:durableId="1574049537">
    <w:abstractNumId w:val="32"/>
  </w:num>
  <w:num w:numId="12" w16cid:durableId="1006903845">
    <w:abstractNumId w:val="36"/>
  </w:num>
  <w:num w:numId="13" w16cid:durableId="1837380934">
    <w:abstractNumId w:val="38"/>
  </w:num>
  <w:num w:numId="14" w16cid:durableId="244530762">
    <w:abstractNumId w:val="20"/>
  </w:num>
  <w:num w:numId="15" w16cid:durableId="853884109">
    <w:abstractNumId w:val="16"/>
  </w:num>
  <w:num w:numId="16" w16cid:durableId="1402023993">
    <w:abstractNumId w:val="26"/>
  </w:num>
  <w:num w:numId="17" w16cid:durableId="1596593957">
    <w:abstractNumId w:val="19"/>
  </w:num>
  <w:num w:numId="18" w16cid:durableId="1841851081">
    <w:abstractNumId w:val="25"/>
  </w:num>
  <w:num w:numId="19" w16cid:durableId="1896815982">
    <w:abstractNumId w:val="10"/>
  </w:num>
  <w:num w:numId="20" w16cid:durableId="1931036205">
    <w:abstractNumId w:val="0"/>
  </w:num>
  <w:num w:numId="21" w16cid:durableId="1024136314">
    <w:abstractNumId w:val="17"/>
  </w:num>
  <w:num w:numId="22" w16cid:durableId="735782815">
    <w:abstractNumId w:val="5"/>
  </w:num>
  <w:num w:numId="23" w16cid:durableId="1303459433">
    <w:abstractNumId w:val="22"/>
  </w:num>
  <w:num w:numId="24" w16cid:durableId="1036662141">
    <w:abstractNumId w:val="21"/>
  </w:num>
  <w:num w:numId="25" w16cid:durableId="1478835282">
    <w:abstractNumId w:val="28"/>
  </w:num>
  <w:num w:numId="26" w16cid:durableId="1899777076">
    <w:abstractNumId w:val="33"/>
  </w:num>
  <w:num w:numId="27" w16cid:durableId="898368160">
    <w:abstractNumId w:val="13"/>
  </w:num>
  <w:num w:numId="28" w16cid:durableId="895969903">
    <w:abstractNumId w:val="12"/>
  </w:num>
  <w:num w:numId="29" w16cid:durableId="847670419">
    <w:abstractNumId w:val="2"/>
  </w:num>
  <w:num w:numId="30" w16cid:durableId="638532938">
    <w:abstractNumId w:val="7"/>
  </w:num>
  <w:num w:numId="31" w16cid:durableId="2035962378">
    <w:abstractNumId w:val="23"/>
  </w:num>
  <w:num w:numId="32" w16cid:durableId="1262690454">
    <w:abstractNumId w:val="29"/>
  </w:num>
  <w:num w:numId="33" w16cid:durableId="1069420810">
    <w:abstractNumId w:val="3"/>
  </w:num>
  <w:num w:numId="34" w16cid:durableId="65618249">
    <w:abstractNumId w:val="37"/>
  </w:num>
  <w:num w:numId="35" w16cid:durableId="1740325805">
    <w:abstractNumId w:val="34"/>
  </w:num>
  <w:num w:numId="36" w16cid:durableId="1722288168">
    <w:abstractNumId w:val="4"/>
  </w:num>
  <w:num w:numId="37" w16cid:durableId="302197107">
    <w:abstractNumId w:val="31"/>
  </w:num>
  <w:num w:numId="38" w16cid:durableId="461969374">
    <w:abstractNumId w:val="18"/>
  </w:num>
  <w:num w:numId="39" w16cid:durableId="1892842944">
    <w:abstractNumId w:val="24"/>
  </w:num>
  <w:num w:numId="40" w16cid:durableId="929503071">
    <w:abstractNumId w:val="35"/>
  </w:num>
  <w:num w:numId="41" w16cid:durableId="637222073">
    <w:abstractNumId w:val="14"/>
  </w:num>
  <w:num w:numId="42" w16cid:durableId="375278304">
    <w:abstractNumId w:val="30"/>
  </w:num>
  <w:num w:numId="43" w16cid:durableId="1215122255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intFractionalCharacterWidth/>
  <w:embedSystemFonts/>
  <w:activeWritingStyle w:appName="MSWord" w:lang="pt-BR" w:vendorID="64" w:dllVersion="0" w:nlCheck="1" w:checkStyle="0"/>
  <w:activeWritingStyle w:appName="MSWord" w:lang="es-ES_tradnl" w:vendorID="64" w:dllVersion="0" w:nlCheck="1" w:checkStyle="0"/>
  <w:activeWritingStyle w:appName="MSWord" w:lang="es-ES" w:vendorID="64" w:dllVersion="0" w:nlCheck="1" w:checkStyle="0"/>
  <w:activeWritingStyle w:appName="MSWord" w:lang="es-MX" w:vendorID="64" w:dllVersion="0" w:nlCheck="1" w:checkStyle="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680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1F7A"/>
    <w:rsid w:val="000001B0"/>
    <w:rsid w:val="0000043F"/>
    <w:rsid w:val="00000BEA"/>
    <w:rsid w:val="0000180F"/>
    <w:rsid w:val="00001C4D"/>
    <w:rsid w:val="00001FB3"/>
    <w:rsid w:val="00002466"/>
    <w:rsid w:val="00002605"/>
    <w:rsid w:val="00002665"/>
    <w:rsid w:val="000027BD"/>
    <w:rsid w:val="000028C1"/>
    <w:rsid w:val="00002B26"/>
    <w:rsid w:val="00002FD9"/>
    <w:rsid w:val="0000351B"/>
    <w:rsid w:val="00003B70"/>
    <w:rsid w:val="00003C25"/>
    <w:rsid w:val="00003C68"/>
    <w:rsid w:val="00004291"/>
    <w:rsid w:val="000042CB"/>
    <w:rsid w:val="0000458A"/>
    <w:rsid w:val="00004D58"/>
    <w:rsid w:val="000050C6"/>
    <w:rsid w:val="0000510D"/>
    <w:rsid w:val="00005940"/>
    <w:rsid w:val="00005EB0"/>
    <w:rsid w:val="00006465"/>
    <w:rsid w:val="00006B5A"/>
    <w:rsid w:val="00006DE4"/>
    <w:rsid w:val="00006FA9"/>
    <w:rsid w:val="00007486"/>
    <w:rsid w:val="000076D4"/>
    <w:rsid w:val="000078B1"/>
    <w:rsid w:val="00007A1A"/>
    <w:rsid w:val="0001003F"/>
    <w:rsid w:val="0001090B"/>
    <w:rsid w:val="00010A59"/>
    <w:rsid w:val="000112A7"/>
    <w:rsid w:val="0001151F"/>
    <w:rsid w:val="00011840"/>
    <w:rsid w:val="00011AC0"/>
    <w:rsid w:val="00011BD3"/>
    <w:rsid w:val="00012278"/>
    <w:rsid w:val="00012A27"/>
    <w:rsid w:val="00012E16"/>
    <w:rsid w:val="0001302A"/>
    <w:rsid w:val="000132A4"/>
    <w:rsid w:val="00013319"/>
    <w:rsid w:val="00013BF2"/>
    <w:rsid w:val="00013E55"/>
    <w:rsid w:val="0001447E"/>
    <w:rsid w:val="000144BA"/>
    <w:rsid w:val="000144ED"/>
    <w:rsid w:val="00014BA2"/>
    <w:rsid w:val="00014E1E"/>
    <w:rsid w:val="00014FBD"/>
    <w:rsid w:val="00015137"/>
    <w:rsid w:val="00015302"/>
    <w:rsid w:val="00015A5A"/>
    <w:rsid w:val="00016590"/>
    <w:rsid w:val="0001686F"/>
    <w:rsid w:val="00016B4E"/>
    <w:rsid w:val="00016CD6"/>
    <w:rsid w:val="00016D3A"/>
    <w:rsid w:val="00017189"/>
    <w:rsid w:val="0001718D"/>
    <w:rsid w:val="000176AC"/>
    <w:rsid w:val="00017B51"/>
    <w:rsid w:val="00017DF3"/>
    <w:rsid w:val="0002049E"/>
    <w:rsid w:val="00021432"/>
    <w:rsid w:val="00021492"/>
    <w:rsid w:val="000216A3"/>
    <w:rsid w:val="00021926"/>
    <w:rsid w:val="0002195E"/>
    <w:rsid w:val="000219FC"/>
    <w:rsid w:val="0002243A"/>
    <w:rsid w:val="00022563"/>
    <w:rsid w:val="000228C4"/>
    <w:rsid w:val="00022C2F"/>
    <w:rsid w:val="00022CA3"/>
    <w:rsid w:val="00023F2B"/>
    <w:rsid w:val="00024630"/>
    <w:rsid w:val="000260EE"/>
    <w:rsid w:val="00026698"/>
    <w:rsid w:val="0002696A"/>
    <w:rsid w:val="00026998"/>
    <w:rsid w:val="00026B3C"/>
    <w:rsid w:val="00026B52"/>
    <w:rsid w:val="00026F8D"/>
    <w:rsid w:val="000271C5"/>
    <w:rsid w:val="000272E0"/>
    <w:rsid w:val="000274DB"/>
    <w:rsid w:val="00027C73"/>
    <w:rsid w:val="00027D1F"/>
    <w:rsid w:val="00027D2C"/>
    <w:rsid w:val="00027EBA"/>
    <w:rsid w:val="00030480"/>
    <w:rsid w:val="0003065F"/>
    <w:rsid w:val="000308BA"/>
    <w:rsid w:val="00030D10"/>
    <w:rsid w:val="00030F55"/>
    <w:rsid w:val="0003119F"/>
    <w:rsid w:val="00031231"/>
    <w:rsid w:val="000314D3"/>
    <w:rsid w:val="00031BCF"/>
    <w:rsid w:val="00031CEA"/>
    <w:rsid w:val="00031F45"/>
    <w:rsid w:val="000320C6"/>
    <w:rsid w:val="00032714"/>
    <w:rsid w:val="00032891"/>
    <w:rsid w:val="00032B16"/>
    <w:rsid w:val="00033603"/>
    <w:rsid w:val="00033A14"/>
    <w:rsid w:val="00033F34"/>
    <w:rsid w:val="0003447A"/>
    <w:rsid w:val="00034BC3"/>
    <w:rsid w:val="000353F3"/>
    <w:rsid w:val="00035600"/>
    <w:rsid w:val="000357CC"/>
    <w:rsid w:val="00035B2D"/>
    <w:rsid w:val="00035DA7"/>
    <w:rsid w:val="00036196"/>
    <w:rsid w:val="00036599"/>
    <w:rsid w:val="00036D72"/>
    <w:rsid w:val="00037089"/>
    <w:rsid w:val="00037177"/>
    <w:rsid w:val="00037381"/>
    <w:rsid w:val="00037CC4"/>
    <w:rsid w:val="0004066E"/>
    <w:rsid w:val="00040766"/>
    <w:rsid w:val="00040F75"/>
    <w:rsid w:val="00041E29"/>
    <w:rsid w:val="00041FF7"/>
    <w:rsid w:val="0004225C"/>
    <w:rsid w:val="000427CB"/>
    <w:rsid w:val="00042A47"/>
    <w:rsid w:val="00042E89"/>
    <w:rsid w:val="00043535"/>
    <w:rsid w:val="00043B32"/>
    <w:rsid w:val="00043C9B"/>
    <w:rsid w:val="00043D1B"/>
    <w:rsid w:val="00043E2B"/>
    <w:rsid w:val="00044296"/>
    <w:rsid w:val="00044699"/>
    <w:rsid w:val="00044700"/>
    <w:rsid w:val="00044908"/>
    <w:rsid w:val="00044C5E"/>
    <w:rsid w:val="00044F3D"/>
    <w:rsid w:val="00044F7F"/>
    <w:rsid w:val="00044FA9"/>
    <w:rsid w:val="0004500F"/>
    <w:rsid w:val="000450E9"/>
    <w:rsid w:val="0004529C"/>
    <w:rsid w:val="0004596A"/>
    <w:rsid w:val="00045AF1"/>
    <w:rsid w:val="00045E9B"/>
    <w:rsid w:val="000460CF"/>
    <w:rsid w:val="00046139"/>
    <w:rsid w:val="000465BF"/>
    <w:rsid w:val="00046822"/>
    <w:rsid w:val="00046AB6"/>
    <w:rsid w:val="00046D06"/>
    <w:rsid w:val="000471CD"/>
    <w:rsid w:val="0004735D"/>
    <w:rsid w:val="0004744D"/>
    <w:rsid w:val="0004777C"/>
    <w:rsid w:val="00047F6E"/>
    <w:rsid w:val="000501E0"/>
    <w:rsid w:val="000507D2"/>
    <w:rsid w:val="00050934"/>
    <w:rsid w:val="00050FB5"/>
    <w:rsid w:val="00051C72"/>
    <w:rsid w:val="00051D1C"/>
    <w:rsid w:val="00051D9E"/>
    <w:rsid w:val="00051F15"/>
    <w:rsid w:val="000522EB"/>
    <w:rsid w:val="00052784"/>
    <w:rsid w:val="00052F04"/>
    <w:rsid w:val="00052F1E"/>
    <w:rsid w:val="000534F3"/>
    <w:rsid w:val="000536D2"/>
    <w:rsid w:val="00053B2C"/>
    <w:rsid w:val="00053D27"/>
    <w:rsid w:val="00053EB7"/>
    <w:rsid w:val="00053FEE"/>
    <w:rsid w:val="00054A4F"/>
    <w:rsid w:val="00054BE5"/>
    <w:rsid w:val="00055047"/>
    <w:rsid w:val="00055B54"/>
    <w:rsid w:val="00055EAF"/>
    <w:rsid w:val="00056182"/>
    <w:rsid w:val="00056191"/>
    <w:rsid w:val="0005680F"/>
    <w:rsid w:val="00056F51"/>
    <w:rsid w:val="000570B6"/>
    <w:rsid w:val="000573F5"/>
    <w:rsid w:val="00057694"/>
    <w:rsid w:val="00057F37"/>
    <w:rsid w:val="000602B0"/>
    <w:rsid w:val="0006045B"/>
    <w:rsid w:val="0006056C"/>
    <w:rsid w:val="0006206B"/>
    <w:rsid w:val="0006228A"/>
    <w:rsid w:val="00063614"/>
    <w:rsid w:val="00063838"/>
    <w:rsid w:val="0006433F"/>
    <w:rsid w:val="00064521"/>
    <w:rsid w:val="000646BA"/>
    <w:rsid w:val="00064BBC"/>
    <w:rsid w:val="00064E9D"/>
    <w:rsid w:val="00064FDB"/>
    <w:rsid w:val="00065106"/>
    <w:rsid w:val="000651F1"/>
    <w:rsid w:val="00065708"/>
    <w:rsid w:val="00065A07"/>
    <w:rsid w:val="00065BC1"/>
    <w:rsid w:val="0006634F"/>
    <w:rsid w:val="00066638"/>
    <w:rsid w:val="00066EA7"/>
    <w:rsid w:val="00066F41"/>
    <w:rsid w:val="00067112"/>
    <w:rsid w:val="0006782D"/>
    <w:rsid w:val="00067D76"/>
    <w:rsid w:val="00067FCA"/>
    <w:rsid w:val="0007012A"/>
    <w:rsid w:val="0007017F"/>
    <w:rsid w:val="00070431"/>
    <w:rsid w:val="00070669"/>
    <w:rsid w:val="000707FF"/>
    <w:rsid w:val="00070864"/>
    <w:rsid w:val="00070A04"/>
    <w:rsid w:val="0007130D"/>
    <w:rsid w:val="0007134A"/>
    <w:rsid w:val="0007145A"/>
    <w:rsid w:val="00071F0D"/>
    <w:rsid w:val="00071F33"/>
    <w:rsid w:val="000725AC"/>
    <w:rsid w:val="00072B18"/>
    <w:rsid w:val="000730F3"/>
    <w:rsid w:val="00073491"/>
    <w:rsid w:val="000739D2"/>
    <w:rsid w:val="00073E58"/>
    <w:rsid w:val="00073EF4"/>
    <w:rsid w:val="00073F9B"/>
    <w:rsid w:val="000748B1"/>
    <w:rsid w:val="00075194"/>
    <w:rsid w:val="000753EC"/>
    <w:rsid w:val="0007567F"/>
    <w:rsid w:val="00075B3A"/>
    <w:rsid w:val="00075DEC"/>
    <w:rsid w:val="00075E81"/>
    <w:rsid w:val="00076234"/>
    <w:rsid w:val="00076467"/>
    <w:rsid w:val="000767F7"/>
    <w:rsid w:val="00076EE9"/>
    <w:rsid w:val="00077545"/>
    <w:rsid w:val="00077763"/>
    <w:rsid w:val="00077C46"/>
    <w:rsid w:val="00077ECE"/>
    <w:rsid w:val="0008027F"/>
    <w:rsid w:val="0008084D"/>
    <w:rsid w:val="000809B5"/>
    <w:rsid w:val="00080B1B"/>
    <w:rsid w:val="00080D54"/>
    <w:rsid w:val="00080DC3"/>
    <w:rsid w:val="00081417"/>
    <w:rsid w:val="000814ED"/>
    <w:rsid w:val="0008175A"/>
    <w:rsid w:val="0008195B"/>
    <w:rsid w:val="00081EF0"/>
    <w:rsid w:val="000825CF"/>
    <w:rsid w:val="000826F7"/>
    <w:rsid w:val="00082AE3"/>
    <w:rsid w:val="00082F11"/>
    <w:rsid w:val="0008325D"/>
    <w:rsid w:val="000834DD"/>
    <w:rsid w:val="000834F9"/>
    <w:rsid w:val="000838EB"/>
    <w:rsid w:val="00083FB5"/>
    <w:rsid w:val="0008411F"/>
    <w:rsid w:val="000843D7"/>
    <w:rsid w:val="00084687"/>
    <w:rsid w:val="00084719"/>
    <w:rsid w:val="00084A57"/>
    <w:rsid w:val="00084B97"/>
    <w:rsid w:val="00084BED"/>
    <w:rsid w:val="00084EDB"/>
    <w:rsid w:val="00084FF2"/>
    <w:rsid w:val="000850FA"/>
    <w:rsid w:val="0008524D"/>
    <w:rsid w:val="000856E9"/>
    <w:rsid w:val="000857E4"/>
    <w:rsid w:val="00085CF4"/>
    <w:rsid w:val="00085F5E"/>
    <w:rsid w:val="00086295"/>
    <w:rsid w:val="00086C44"/>
    <w:rsid w:val="00086EDE"/>
    <w:rsid w:val="0008756B"/>
    <w:rsid w:val="00087CFE"/>
    <w:rsid w:val="00087DB7"/>
    <w:rsid w:val="0009025D"/>
    <w:rsid w:val="00090B52"/>
    <w:rsid w:val="00090B9C"/>
    <w:rsid w:val="00090D7B"/>
    <w:rsid w:val="00090E7C"/>
    <w:rsid w:val="00091474"/>
    <w:rsid w:val="000915F7"/>
    <w:rsid w:val="00091EEF"/>
    <w:rsid w:val="00092764"/>
    <w:rsid w:val="0009292F"/>
    <w:rsid w:val="00092C02"/>
    <w:rsid w:val="00092F4C"/>
    <w:rsid w:val="000939F8"/>
    <w:rsid w:val="00093FC0"/>
    <w:rsid w:val="0009421A"/>
    <w:rsid w:val="00094496"/>
    <w:rsid w:val="0009484B"/>
    <w:rsid w:val="000950E7"/>
    <w:rsid w:val="00095360"/>
    <w:rsid w:val="00095361"/>
    <w:rsid w:val="000954A2"/>
    <w:rsid w:val="000955AA"/>
    <w:rsid w:val="00095781"/>
    <w:rsid w:val="000957BC"/>
    <w:rsid w:val="00095A6A"/>
    <w:rsid w:val="00095BAC"/>
    <w:rsid w:val="00095EA0"/>
    <w:rsid w:val="00096737"/>
    <w:rsid w:val="00096F5B"/>
    <w:rsid w:val="00097AEA"/>
    <w:rsid w:val="00097C0A"/>
    <w:rsid w:val="00097C29"/>
    <w:rsid w:val="00097C41"/>
    <w:rsid w:val="00097FE0"/>
    <w:rsid w:val="000A0344"/>
    <w:rsid w:val="000A0395"/>
    <w:rsid w:val="000A0823"/>
    <w:rsid w:val="000A0EF3"/>
    <w:rsid w:val="000A1F9D"/>
    <w:rsid w:val="000A20CB"/>
    <w:rsid w:val="000A21D6"/>
    <w:rsid w:val="000A260D"/>
    <w:rsid w:val="000A2916"/>
    <w:rsid w:val="000A2F4F"/>
    <w:rsid w:val="000A31EF"/>
    <w:rsid w:val="000A3354"/>
    <w:rsid w:val="000A3733"/>
    <w:rsid w:val="000A43B0"/>
    <w:rsid w:val="000A45F0"/>
    <w:rsid w:val="000A4880"/>
    <w:rsid w:val="000A4C1D"/>
    <w:rsid w:val="000A4D4C"/>
    <w:rsid w:val="000A4FEA"/>
    <w:rsid w:val="000A53E6"/>
    <w:rsid w:val="000A5521"/>
    <w:rsid w:val="000A5727"/>
    <w:rsid w:val="000A574B"/>
    <w:rsid w:val="000A5B04"/>
    <w:rsid w:val="000A5E2A"/>
    <w:rsid w:val="000A6416"/>
    <w:rsid w:val="000A643B"/>
    <w:rsid w:val="000A682B"/>
    <w:rsid w:val="000A6D33"/>
    <w:rsid w:val="000A707A"/>
    <w:rsid w:val="000A78BA"/>
    <w:rsid w:val="000A7BB9"/>
    <w:rsid w:val="000B0710"/>
    <w:rsid w:val="000B0E46"/>
    <w:rsid w:val="000B1790"/>
    <w:rsid w:val="000B1C11"/>
    <w:rsid w:val="000B1D13"/>
    <w:rsid w:val="000B24AB"/>
    <w:rsid w:val="000B29B8"/>
    <w:rsid w:val="000B2A27"/>
    <w:rsid w:val="000B380F"/>
    <w:rsid w:val="000B4292"/>
    <w:rsid w:val="000B4A6A"/>
    <w:rsid w:val="000B50FB"/>
    <w:rsid w:val="000B515D"/>
    <w:rsid w:val="000B5587"/>
    <w:rsid w:val="000B5A74"/>
    <w:rsid w:val="000B5C4E"/>
    <w:rsid w:val="000B5FA3"/>
    <w:rsid w:val="000B6AF6"/>
    <w:rsid w:val="000B7FF2"/>
    <w:rsid w:val="000C1051"/>
    <w:rsid w:val="000C1F04"/>
    <w:rsid w:val="000C2513"/>
    <w:rsid w:val="000C2892"/>
    <w:rsid w:val="000C2B3C"/>
    <w:rsid w:val="000C2D4D"/>
    <w:rsid w:val="000C305A"/>
    <w:rsid w:val="000C30D7"/>
    <w:rsid w:val="000C3105"/>
    <w:rsid w:val="000C33D6"/>
    <w:rsid w:val="000C34DD"/>
    <w:rsid w:val="000C37BC"/>
    <w:rsid w:val="000C3B6E"/>
    <w:rsid w:val="000C482F"/>
    <w:rsid w:val="000C4992"/>
    <w:rsid w:val="000C4FA1"/>
    <w:rsid w:val="000C5299"/>
    <w:rsid w:val="000C5468"/>
    <w:rsid w:val="000C55CC"/>
    <w:rsid w:val="000C5852"/>
    <w:rsid w:val="000C5D0E"/>
    <w:rsid w:val="000C6081"/>
    <w:rsid w:val="000C60C9"/>
    <w:rsid w:val="000C698D"/>
    <w:rsid w:val="000C6A4A"/>
    <w:rsid w:val="000C6A7F"/>
    <w:rsid w:val="000C6AFD"/>
    <w:rsid w:val="000C702C"/>
    <w:rsid w:val="000C7295"/>
    <w:rsid w:val="000D06FA"/>
    <w:rsid w:val="000D0B60"/>
    <w:rsid w:val="000D0DDA"/>
    <w:rsid w:val="000D0ED5"/>
    <w:rsid w:val="000D113E"/>
    <w:rsid w:val="000D1169"/>
    <w:rsid w:val="000D15C5"/>
    <w:rsid w:val="000D1687"/>
    <w:rsid w:val="000D1DAF"/>
    <w:rsid w:val="000D28A5"/>
    <w:rsid w:val="000D2CD8"/>
    <w:rsid w:val="000D31C1"/>
    <w:rsid w:val="000D36B2"/>
    <w:rsid w:val="000D36BF"/>
    <w:rsid w:val="000D39FD"/>
    <w:rsid w:val="000D3E10"/>
    <w:rsid w:val="000D4833"/>
    <w:rsid w:val="000D49D2"/>
    <w:rsid w:val="000D4A88"/>
    <w:rsid w:val="000D4BBC"/>
    <w:rsid w:val="000D4D01"/>
    <w:rsid w:val="000D4D90"/>
    <w:rsid w:val="000D4E26"/>
    <w:rsid w:val="000D4F00"/>
    <w:rsid w:val="000D5000"/>
    <w:rsid w:val="000D5176"/>
    <w:rsid w:val="000D5EDB"/>
    <w:rsid w:val="000D6C0F"/>
    <w:rsid w:val="000D6F1E"/>
    <w:rsid w:val="000D7A95"/>
    <w:rsid w:val="000D7BBD"/>
    <w:rsid w:val="000E039A"/>
    <w:rsid w:val="000E03C0"/>
    <w:rsid w:val="000E0566"/>
    <w:rsid w:val="000E061C"/>
    <w:rsid w:val="000E0654"/>
    <w:rsid w:val="000E13AF"/>
    <w:rsid w:val="000E19B3"/>
    <w:rsid w:val="000E1CA2"/>
    <w:rsid w:val="000E28E2"/>
    <w:rsid w:val="000E2970"/>
    <w:rsid w:val="000E2B40"/>
    <w:rsid w:val="000E35A3"/>
    <w:rsid w:val="000E369A"/>
    <w:rsid w:val="000E3A3E"/>
    <w:rsid w:val="000E3CC1"/>
    <w:rsid w:val="000E49B2"/>
    <w:rsid w:val="000E5331"/>
    <w:rsid w:val="000E535E"/>
    <w:rsid w:val="000E5526"/>
    <w:rsid w:val="000E59FC"/>
    <w:rsid w:val="000E5A5A"/>
    <w:rsid w:val="000E5AC6"/>
    <w:rsid w:val="000E5D6B"/>
    <w:rsid w:val="000E5FE0"/>
    <w:rsid w:val="000E62DF"/>
    <w:rsid w:val="000E6D5D"/>
    <w:rsid w:val="000E7168"/>
    <w:rsid w:val="000E7573"/>
    <w:rsid w:val="000E7575"/>
    <w:rsid w:val="000F0167"/>
    <w:rsid w:val="000F04CC"/>
    <w:rsid w:val="000F05D5"/>
    <w:rsid w:val="000F13BE"/>
    <w:rsid w:val="000F1BE2"/>
    <w:rsid w:val="000F1DEB"/>
    <w:rsid w:val="000F1F7A"/>
    <w:rsid w:val="000F202E"/>
    <w:rsid w:val="000F3025"/>
    <w:rsid w:val="000F3491"/>
    <w:rsid w:val="000F3986"/>
    <w:rsid w:val="000F3C45"/>
    <w:rsid w:val="000F3DE6"/>
    <w:rsid w:val="000F448C"/>
    <w:rsid w:val="000F44E7"/>
    <w:rsid w:val="000F49F1"/>
    <w:rsid w:val="000F4A5C"/>
    <w:rsid w:val="000F4C41"/>
    <w:rsid w:val="000F4FA7"/>
    <w:rsid w:val="000F501E"/>
    <w:rsid w:val="000F50B5"/>
    <w:rsid w:val="000F52D1"/>
    <w:rsid w:val="000F536A"/>
    <w:rsid w:val="000F541D"/>
    <w:rsid w:val="000F5AD1"/>
    <w:rsid w:val="000F5C8B"/>
    <w:rsid w:val="000F64D7"/>
    <w:rsid w:val="000F69FA"/>
    <w:rsid w:val="000F7577"/>
    <w:rsid w:val="000F7974"/>
    <w:rsid w:val="000F7ECD"/>
    <w:rsid w:val="000F7F0E"/>
    <w:rsid w:val="000F7F38"/>
    <w:rsid w:val="000F7FB5"/>
    <w:rsid w:val="00100317"/>
    <w:rsid w:val="001004C1"/>
    <w:rsid w:val="001004EE"/>
    <w:rsid w:val="001011EC"/>
    <w:rsid w:val="001017C1"/>
    <w:rsid w:val="00101A86"/>
    <w:rsid w:val="00101B27"/>
    <w:rsid w:val="00101E92"/>
    <w:rsid w:val="00101F40"/>
    <w:rsid w:val="00102298"/>
    <w:rsid w:val="00102C79"/>
    <w:rsid w:val="00102E6B"/>
    <w:rsid w:val="00102EC2"/>
    <w:rsid w:val="00103847"/>
    <w:rsid w:val="00103913"/>
    <w:rsid w:val="00105234"/>
    <w:rsid w:val="00105316"/>
    <w:rsid w:val="001057E1"/>
    <w:rsid w:val="00105E0C"/>
    <w:rsid w:val="00105E16"/>
    <w:rsid w:val="00105E2B"/>
    <w:rsid w:val="0010619C"/>
    <w:rsid w:val="0010664D"/>
    <w:rsid w:val="00106A20"/>
    <w:rsid w:val="00106D16"/>
    <w:rsid w:val="00107681"/>
    <w:rsid w:val="00107B62"/>
    <w:rsid w:val="00110510"/>
    <w:rsid w:val="0011076D"/>
    <w:rsid w:val="00110DB1"/>
    <w:rsid w:val="00110DB5"/>
    <w:rsid w:val="00110DF0"/>
    <w:rsid w:val="0011149E"/>
    <w:rsid w:val="001114D0"/>
    <w:rsid w:val="00111703"/>
    <w:rsid w:val="001119D9"/>
    <w:rsid w:val="00111AA3"/>
    <w:rsid w:val="00111F29"/>
    <w:rsid w:val="00111F40"/>
    <w:rsid w:val="00112688"/>
    <w:rsid w:val="00113348"/>
    <w:rsid w:val="00113404"/>
    <w:rsid w:val="001134B4"/>
    <w:rsid w:val="00113D35"/>
    <w:rsid w:val="00113DE8"/>
    <w:rsid w:val="0011421A"/>
    <w:rsid w:val="0011424C"/>
    <w:rsid w:val="0011478A"/>
    <w:rsid w:val="001149C9"/>
    <w:rsid w:val="00114B56"/>
    <w:rsid w:val="00114B96"/>
    <w:rsid w:val="00114E47"/>
    <w:rsid w:val="001150C2"/>
    <w:rsid w:val="00115123"/>
    <w:rsid w:val="00115A20"/>
    <w:rsid w:val="00115F66"/>
    <w:rsid w:val="00116647"/>
    <w:rsid w:val="00116A85"/>
    <w:rsid w:val="00116CA9"/>
    <w:rsid w:val="00116F84"/>
    <w:rsid w:val="001170FF"/>
    <w:rsid w:val="00117BB9"/>
    <w:rsid w:val="00117D38"/>
    <w:rsid w:val="00117D7A"/>
    <w:rsid w:val="00120112"/>
    <w:rsid w:val="001201B0"/>
    <w:rsid w:val="00120EA1"/>
    <w:rsid w:val="00121789"/>
    <w:rsid w:val="0012181E"/>
    <w:rsid w:val="00122048"/>
    <w:rsid w:val="001228A0"/>
    <w:rsid w:val="00122B7D"/>
    <w:rsid w:val="00122DEA"/>
    <w:rsid w:val="00123C48"/>
    <w:rsid w:val="00123EFF"/>
    <w:rsid w:val="001241F7"/>
    <w:rsid w:val="0012464B"/>
    <w:rsid w:val="00124D1A"/>
    <w:rsid w:val="001251AF"/>
    <w:rsid w:val="001251F9"/>
    <w:rsid w:val="0012523B"/>
    <w:rsid w:val="0012554D"/>
    <w:rsid w:val="00125654"/>
    <w:rsid w:val="00125D0D"/>
    <w:rsid w:val="00125D9D"/>
    <w:rsid w:val="00125DC1"/>
    <w:rsid w:val="001263E8"/>
    <w:rsid w:val="00127810"/>
    <w:rsid w:val="0012798A"/>
    <w:rsid w:val="001300A8"/>
    <w:rsid w:val="001301E6"/>
    <w:rsid w:val="001304F2"/>
    <w:rsid w:val="00130C4C"/>
    <w:rsid w:val="00130F93"/>
    <w:rsid w:val="00131198"/>
    <w:rsid w:val="001313EB"/>
    <w:rsid w:val="00131CCF"/>
    <w:rsid w:val="00131E80"/>
    <w:rsid w:val="00131FFE"/>
    <w:rsid w:val="0013222E"/>
    <w:rsid w:val="001322B2"/>
    <w:rsid w:val="001328D2"/>
    <w:rsid w:val="00133CE6"/>
    <w:rsid w:val="00134904"/>
    <w:rsid w:val="001349AB"/>
    <w:rsid w:val="00134F4E"/>
    <w:rsid w:val="00134FB0"/>
    <w:rsid w:val="001350AC"/>
    <w:rsid w:val="001352EC"/>
    <w:rsid w:val="0013543B"/>
    <w:rsid w:val="0013576D"/>
    <w:rsid w:val="00135A2E"/>
    <w:rsid w:val="00135E0B"/>
    <w:rsid w:val="001361A8"/>
    <w:rsid w:val="001362EC"/>
    <w:rsid w:val="00136586"/>
    <w:rsid w:val="001365A5"/>
    <w:rsid w:val="001368CC"/>
    <w:rsid w:val="00136AB1"/>
    <w:rsid w:val="00136AB8"/>
    <w:rsid w:val="0013706B"/>
    <w:rsid w:val="001372CA"/>
    <w:rsid w:val="00137AFD"/>
    <w:rsid w:val="00137CB6"/>
    <w:rsid w:val="00137EBB"/>
    <w:rsid w:val="0014012A"/>
    <w:rsid w:val="001405D6"/>
    <w:rsid w:val="00140AD8"/>
    <w:rsid w:val="00140BE4"/>
    <w:rsid w:val="00141130"/>
    <w:rsid w:val="001411DE"/>
    <w:rsid w:val="00141399"/>
    <w:rsid w:val="001418FE"/>
    <w:rsid w:val="00141962"/>
    <w:rsid w:val="00141A0B"/>
    <w:rsid w:val="00141AF4"/>
    <w:rsid w:val="00141F00"/>
    <w:rsid w:val="00142241"/>
    <w:rsid w:val="00142E09"/>
    <w:rsid w:val="0014377B"/>
    <w:rsid w:val="00143D3A"/>
    <w:rsid w:val="00144D09"/>
    <w:rsid w:val="00145176"/>
    <w:rsid w:val="0014542A"/>
    <w:rsid w:val="00145808"/>
    <w:rsid w:val="00145F65"/>
    <w:rsid w:val="001460E0"/>
    <w:rsid w:val="0014661D"/>
    <w:rsid w:val="00146902"/>
    <w:rsid w:val="00146DFA"/>
    <w:rsid w:val="00147B68"/>
    <w:rsid w:val="00147B87"/>
    <w:rsid w:val="00147BB3"/>
    <w:rsid w:val="00147CD4"/>
    <w:rsid w:val="0015018D"/>
    <w:rsid w:val="00150228"/>
    <w:rsid w:val="001502C3"/>
    <w:rsid w:val="001504E8"/>
    <w:rsid w:val="00150536"/>
    <w:rsid w:val="00150714"/>
    <w:rsid w:val="001519F3"/>
    <w:rsid w:val="00151ADE"/>
    <w:rsid w:val="00152D63"/>
    <w:rsid w:val="00152DCD"/>
    <w:rsid w:val="001533B2"/>
    <w:rsid w:val="001534CA"/>
    <w:rsid w:val="0015369A"/>
    <w:rsid w:val="0015386A"/>
    <w:rsid w:val="00153E85"/>
    <w:rsid w:val="001540F9"/>
    <w:rsid w:val="00154A9F"/>
    <w:rsid w:val="00154E90"/>
    <w:rsid w:val="001553D8"/>
    <w:rsid w:val="001557A9"/>
    <w:rsid w:val="00155878"/>
    <w:rsid w:val="0015599D"/>
    <w:rsid w:val="00155A36"/>
    <w:rsid w:val="0015694E"/>
    <w:rsid w:val="001569A5"/>
    <w:rsid w:val="00156D14"/>
    <w:rsid w:val="001572AC"/>
    <w:rsid w:val="001573F1"/>
    <w:rsid w:val="0015755C"/>
    <w:rsid w:val="00157683"/>
    <w:rsid w:val="001600C9"/>
    <w:rsid w:val="00160308"/>
    <w:rsid w:val="001604E1"/>
    <w:rsid w:val="0016052B"/>
    <w:rsid w:val="00160957"/>
    <w:rsid w:val="00160B56"/>
    <w:rsid w:val="0016159C"/>
    <w:rsid w:val="00161833"/>
    <w:rsid w:val="00161E62"/>
    <w:rsid w:val="00161F05"/>
    <w:rsid w:val="00162797"/>
    <w:rsid w:val="00162A20"/>
    <w:rsid w:val="00162C49"/>
    <w:rsid w:val="00163025"/>
    <w:rsid w:val="0016370B"/>
    <w:rsid w:val="001640C1"/>
    <w:rsid w:val="00164549"/>
    <w:rsid w:val="0016487E"/>
    <w:rsid w:val="00164CD1"/>
    <w:rsid w:val="001655BD"/>
    <w:rsid w:val="00165810"/>
    <w:rsid w:val="00165A24"/>
    <w:rsid w:val="00165E36"/>
    <w:rsid w:val="0016614B"/>
    <w:rsid w:val="001665FD"/>
    <w:rsid w:val="0016686D"/>
    <w:rsid w:val="00166D6D"/>
    <w:rsid w:val="00167104"/>
    <w:rsid w:val="00167291"/>
    <w:rsid w:val="00167A72"/>
    <w:rsid w:val="0017080F"/>
    <w:rsid w:val="00170972"/>
    <w:rsid w:val="00170BD4"/>
    <w:rsid w:val="001711E3"/>
    <w:rsid w:val="00171F36"/>
    <w:rsid w:val="001722A7"/>
    <w:rsid w:val="00172464"/>
    <w:rsid w:val="00172600"/>
    <w:rsid w:val="00172614"/>
    <w:rsid w:val="00172672"/>
    <w:rsid w:val="00172AA4"/>
    <w:rsid w:val="0017308E"/>
    <w:rsid w:val="00173309"/>
    <w:rsid w:val="0017357E"/>
    <w:rsid w:val="001735A8"/>
    <w:rsid w:val="00173881"/>
    <w:rsid w:val="001740E5"/>
    <w:rsid w:val="001741F4"/>
    <w:rsid w:val="00174534"/>
    <w:rsid w:val="00174587"/>
    <w:rsid w:val="0017474C"/>
    <w:rsid w:val="00174783"/>
    <w:rsid w:val="0017511F"/>
    <w:rsid w:val="00175CF4"/>
    <w:rsid w:val="001763FA"/>
    <w:rsid w:val="001763FC"/>
    <w:rsid w:val="00176592"/>
    <w:rsid w:val="001768FD"/>
    <w:rsid w:val="0017695A"/>
    <w:rsid w:val="00176A27"/>
    <w:rsid w:val="00176A60"/>
    <w:rsid w:val="00176B20"/>
    <w:rsid w:val="00176E7D"/>
    <w:rsid w:val="00177026"/>
    <w:rsid w:val="00177187"/>
    <w:rsid w:val="001773BC"/>
    <w:rsid w:val="001774E6"/>
    <w:rsid w:val="00177F98"/>
    <w:rsid w:val="0018034D"/>
    <w:rsid w:val="00180887"/>
    <w:rsid w:val="00180A83"/>
    <w:rsid w:val="00180D65"/>
    <w:rsid w:val="001813AB"/>
    <w:rsid w:val="001819C6"/>
    <w:rsid w:val="00181B78"/>
    <w:rsid w:val="0018211C"/>
    <w:rsid w:val="001821F8"/>
    <w:rsid w:val="0018246A"/>
    <w:rsid w:val="00182CBE"/>
    <w:rsid w:val="00182EBE"/>
    <w:rsid w:val="001831B3"/>
    <w:rsid w:val="0018334A"/>
    <w:rsid w:val="0018396A"/>
    <w:rsid w:val="001845FA"/>
    <w:rsid w:val="001851EB"/>
    <w:rsid w:val="0018520A"/>
    <w:rsid w:val="0018521A"/>
    <w:rsid w:val="0018522B"/>
    <w:rsid w:val="00185425"/>
    <w:rsid w:val="00185457"/>
    <w:rsid w:val="001854A8"/>
    <w:rsid w:val="001854BC"/>
    <w:rsid w:val="00185D40"/>
    <w:rsid w:val="001862B7"/>
    <w:rsid w:val="00186C17"/>
    <w:rsid w:val="00187284"/>
    <w:rsid w:val="0018761A"/>
    <w:rsid w:val="0018787A"/>
    <w:rsid w:val="00187A73"/>
    <w:rsid w:val="00187FD1"/>
    <w:rsid w:val="00190180"/>
    <w:rsid w:val="001908C1"/>
    <w:rsid w:val="00190A43"/>
    <w:rsid w:val="00190D0B"/>
    <w:rsid w:val="00190F1E"/>
    <w:rsid w:val="001912FB"/>
    <w:rsid w:val="00191608"/>
    <w:rsid w:val="00191664"/>
    <w:rsid w:val="00191E25"/>
    <w:rsid w:val="00192065"/>
    <w:rsid w:val="00192163"/>
    <w:rsid w:val="00193463"/>
    <w:rsid w:val="00194085"/>
    <w:rsid w:val="001941AA"/>
    <w:rsid w:val="00194F73"/>
    <w:rsid w:val="001951D5"/>
    <w:rsid w:val="0019529B"/>
    <w:rsid w:val="00195EC2"/>
    <w:rsid w:val="00195F99"/>
    <w:rsid w:val="00196BF1"/>
    <w:rsid w:val="00197041"/>
    <w:rsid w:val="0019782A"/>
    <w:rsid w:val="001A016C"/>
    <w:rsid w:val="001A0422"/>
    <w:rsid w:val="001A0BEE"/>
    <w:rsid w:val="001A102F"/>
    <w:rsid w:val="001A1A27"/>
    <w:rsid w:val="001A1A61"/>
    <w:rsid w:val="001A1ED0"/>
    <w:rsid w:val="001A1EFA"/>
    <w:rsid w:val="001A1FAC"/>
    <w:rsid w:val="001A1FC1"/>
    <w:rsid w:val="001A27EE"/>
    <w:rsid w:val="001A32EA"/>
    <w:rsid w:val="001A35A6"/>
    <w:rsid w:val="001A368A"/>
    <w:rsid w:val="001A3963"/>
    <w:rsid w:val="001A3BD3"/>
    <w:rsid w:val="001A3D02"/>
    <w:rsid w:val="001A41DF"/>
    <w:rsid w:val="001A43F5"/>
    <w:rsid w:val="001A4B66"/>
    <w:rsid w:val="001A4CA5"/>
    <w:rsid w:val="001A4E0E"/>
    <w:rsid w:val="001A4E8C"/>
    <w:rsid w:val="001A4EF7"/>
    <w:rsid w:val="001A4F6E"/>
    <w:rsid w:val="001A55BA"/>
    <w:rsid w:val="001A5A21"/>
    <w:rsid w:val="001A5A62"/>
    <w:rsid w:val="001A5ABD"/>
    <w:rsid w:val="001A5CE0"/>
    <w:rsid w:val="001A5CF7"/>
    <w:rsid w:val="001A60E2"/>
    <w:rsid w:val="001A667B"/>
    <w:rsid w:val="001A69F0"/>
    <w:rsid w:val="001A75E7"/>
    <w:rsid w:val="001A79AA"/>
    <w:rsid w:val="001A7ACF"/>
    <w:rsid w:val="001A7C06"/>
    <w:rsid w:val="001A7C3B"/>
    <w:rsid w:val="001A7F95"/>
    <w:rsid w:val="001B07B0"/>
    <w:rsid w:val="001B0992"/>
    <w:rsid w:val="001B0AC4"/>
    <w:rsid w:val="001B0E89"/>
    <w:rsid w:val="001B109A"/>
    <w:rsid w:val="001B1120"/>
    <w:rsid w:val="001B15E2"/>
    <w:rsid w:val="001B163A"/>
    <w:rsid w:val="001B1DB3"/>
    <w:rsid w:val="001B22AA"/>
    <w:rsid w:val="001B253D"/>
    <w:rsid w:val="001B277C"/>
    <w:rsid w:val="001B277F"/>
    <w:rsid w:val="001B2C6A"/>
    <w:rsid w:val="001B2F19"/>
    <w:rsid w:val="001B2FA5"/>
    <w:rsid w:val="001B35B2"/>
    <w:rsid w:val="001B35ED"/>
    <w:rsid w:val="001B3634"/>
    <w:rsid w:val="001B369D"/>
    <w:rsid w:val="001B4355"/>
    <w:rsid w:val="001B450E"/>
    <w:rsid w:val="001B46DB"/>
    <w:rsid w:val="001B4F75"/>
    <w:rsid w:val="001B517A"/>
    <w:rsid w:val="001B5DDB"/>
    <w:rsid w:val="001B62D3"/>
    <w:rsid w:val="001B6315"/>
    <w:rsid w:val="001B6640"/>
    <w:rsid w:val="001B7087"/>
    <w:rsid w:val="001B74F4"/>
    <w:rsid w:val="001B75DC"/>
    <w:rsid w:val="001B7961"/>
    <w:rsid w:val="001B7B83"/>
    <w:rsid w:val="001B7CF1"/>
    <w:rsid w:val="001C0136"/>
    <w:rsid w:val="001C0A10"/>
    <w:rsid w:val="001C0A6E"/>
    <w:rsid w:val="001C0AD1"/>
    <w:rsid w:val="001C0BCC"/>
    <w:rsid w:val="001C117D"/>
    <w:rsid w:val="001C120F"/>
    <w:rsid w:val="001C151F"/>
    <w:rsid w:val="001C1F9C"/>
    <w:rsid w:val="001C226A"/>
    <w:rsid w:val="001C236E"/>
    <w:rsid w:val="001C26ED"/>
    <w:rsid w:val="001C29E7"/>
    <w:rsid w:val="001C3119"/>
    <w:rsid w:val="001C32C6"/>
    <w:rsid w:val="001C34FF"/>
    <w:rsid w:val="001C3E2D"/>
    <w:rsid w:val="001C48C7"/>
    <w:rsid w:val="001C4A9E"/>
    <w:rsid w:val="001C5F84"/>
    <w:rsid w:val="001C674A"/>
    <w:rsid w:val="001C6CAB"/>
    <w:rsid w:val="001C6CC1"/>
    <w:rsid w:val="001C6EDD"/>
    <w:rsid w:val="001C7130"/>
    <w:rsid w:val="001C72FC"/>
    <w:rsid w:val="001C7B74"/>
    <w:rsid w:val="001C7E70"/>
    <w:rsid w:val="001D0068"/>
    <w:rsid w:val="001D01C6"/>
    <w:rsid w:val="001D092F"/>
    <w:rsid w:val="001D1AEF"/>
    <w:rsid w:val="001D244E"/>
    <w:rsid w:val="001D24F1"/>
    <w:rsid w:val="001D286C"/>
    <w:rsid w:val="001D3031"/>
    <w:rsid w:val="001D33B8"/>
    <w:rsid w:val="001D3897"/>
    <w:rsid w:val="001D3AD1"/>
    <w:rsid w:val="001D45D2"/>
    <w:rsid w:val="001D478B"/>
    <w:rsid w:val="001D4816"/>
    <w:rsid w:val="001D4970"/>
    <w:rsid w:val="001D57E6"/>
    <w:rsid w:val="001D5C43"/>
    <w:rsid w:val="001D5F02"/>
    <w:rsid w:val="001D6178"/>
    <w:rsid w:val="001D6186"/>
    <w:rsid w:val="001D62AF"/>
    <w:rsid w:val="001D62CE"/>
    <w:rsid w:val="001D637E"/>
    <w:rsid w:val="001D6652"/>
    <w:rsid w:val="001D69E5"/>
    <w:rsid w:val="001D6B3D"/>
    <w:rsid w:val="001D6ED5"/>
    <w:rsid w:val="001D7104"/>
    <w:rsid w:val="001E00CD"/>
    <w:rsid w:val="001E0360"/>
    <w:rsid w:val="001E075F"/>
    <w:rsid w:val="001E0933"/>
    <w:rsid w:val="001E0E13"/>
    <w:rsid w:val="001E14CB"/>
    <w:rsid w:val="001E14E8"/>
    <w:rsid w:val="001E1627"/>
    <w:rsid w:val="001E18BD"/>
    <w:rsid w:val="001E1A7C"/>
    <w:rsid w:val="001E1DBA"/>
    <w:rsid w:val="001E1EF2"/>
    <w:rsid w:val="001E290B"/>
    <w:rsid w:val="001E3321"/>
    <w:rsid w:val="001E385F"/>
    <w:rsid w:val="001E39E4"/>
    <w:rsid w:val="001E45E7"/>
    <w:rsid w:val="001E490C"/>
    <w:rsid w:val="001E4992"/>
    <w:rsid w:val="001E4B87"/>
    <w:rsid w:val="001E4C68"/>
    <w:rsid w:val="001E50FD"/>
    <w:rsid w:val="001E5310"/>
    <w:rsid w:val="001E5920"/>
    <w:rsid w:val="001E59DC"/>
    <w:rsid w:val="001E5DD7"/>
    <w:rsid w:val="001E5EEE"/>
    <w:rsid w:val="001E5F4A"/>
    <w:rsid w:val="001E6553"/>
    <w:rsid w:val="001E7358"/>
    <w:rsid w:val="001E76C3"/>
    <w:rsid w:val="001E7964"/>
    <w:rsid w:val="001E7C72"/>
    <w:rsid w:val="001E7EDD"/>
    <w:rsid w:val="001F02CD"/>
    <w:rsid w:val="001F0B7F"/>
    <w:rsid w:val="001F0CD0"/>
    <w:rsid w:val="001F0F71"/>
    <w:rsid w:val="001F1279"/>
    <w:rsid w:val="001F15B1"/>
    <w:rsid w:val="001F19D1"/>
    <w:rsid w:val="001F1B69"/>
    <w:rsid w:val="001F1C8F"/>
    <w:rsid w:val="001F1D9A"/>
    <w:rsid w:val="001F2740"/>
    <w:rsid w:val="001F2C3A"/>
    <w:rsid w:val="001F2C6B"/>
    <w:rsid w:val="001F3531"/>
    <w:rsid w:val="001F3696"/>
    <w:rsid w:val="001F38A3"/>
    <w:rsid w:val="001F3F85"/>
    <w:rsid w:val="001F42FF"/>
    <w:rsid w:val="001F44B4"/>
    <w:rsid w:val="001F44D3"/>
    <w:rsid w:val="001F4510"/>
    <w:rsid w:val="001F46C2"/>
    <w:rsid w:val="001F4BA5"/>
    <w:rsid w:val="001F58D3"/>
    <w:rsid w:val="001F5957"/>
    <w:rsid w:val="001F59C6"/>
    <w:rsid w:val="001F60DA"/>
    <w:rsid w:val="001F65A4"/>
    <w:rsid w:val="001F65E0"/>
    <w:rsid w:val="001F6B53"/>
    <w:rsid w:val="001F6EE3"/>
    <w:rsid w:val="001F7362"/>
    <w:rsid w:val="001F7AE9"/>
    <w:rsid w:val="001F7CBF"/>
    <w:rsid w:val="001F7CFD"/>
    <w:rsid w:val="00200151"/>
    <w:rsid w:val="0020084F"/>
    <w:rsid w:val="00200924"/>
    <w:rsid w:val="00200FAC"/>
    <w:rsid w:val="002011D5"/>
    <w:rsid w:val="00201C2D"/>
    <w:rsid w:val="0020233B"/>
    <w:rsid w:val="002025F9"/>
    <w:rsid w:val="00202A45"/>
    <w:rsid w:val="00202E6B"/>
    <w:rsid w:val="00203367"/>
    <w:rsid w:val="002038E2"/>
    <w:rsid w:val="00203C06"/>
    <w:rsid w:val="00204438"/>
    <w:rsid w:val="00204508"/>
    <w:rsid w:val="00204A44"/>
    <w:rsid w:val="00204BFC"/>
    <w:rsid w:val="00204F6E"/>
    <w:rsid w:val="002054AD"/>
    <w:rsid w:val="00206147"/>
    <w:rsid w:val="002064F3"/>
    <w:rsid w:val="002069A8"/>
    <w:rsid w:val="00206B2B"/>
    <w:rsid w:val="00206C70"/>
    <w:rsid w:val="00206EE7"/>
    <w:rsid w:val="0020789A"/>
    <w:rsid w:val="00207C83"/>
    <w:rsid w:val="00210869"/>
    <w:rsid w:val="002116AD"/>
    <w:rsid w:val="00211999"/>
    <w:rsid w:val="002119E9"/>
    <w:rsid w:val="00211A71"/>
    <w:rsid w:val="00211B44"/>
    <w:rsid w:val="00211BE5"/>
    <w:rsid w:val="00212012"/>
    <w:rsid w:val="002120A6"/>
    <w:rsid w:val="00212104"/>
    <w:rsid w:val="002122B8"/>
    <w:rsid w:val="002123A4"/>
    <w:rsid w:val="002126CD"/>
    <w:rsid w:val="00212A54"/>
    <w:rsid w:val="00212EC9"/>
    <w:rsid w:val="00212FE8"/>
    <w:rsid w:val="00213773"/>
    <w:rsid w:val="00213B0E"/>
    <w:rsid w:val="00213CBC"/>
    <w:rsid w:val="002141FB"/>
    <w:rsid w:val="00214447"/>
    <w:rsid w:val="002144E2"/>
    <w:rsid w:val="002146CA"/>
    <w:rsid w:val="002147D6"/>
    <w:rsid w:val="00214A2A"/>
    <w:rsid w:val="00214BEB"/>
    <w:rsid w:val="00215375"/>
    <w:rsid w:val="002154C2"/>
    <w:rsid w:val="0021575B"/>
    <w:rsid w:val="00215783"/>
    <w:rsid w:val="0021669B"/>
    <w:rsid w:val="002166C7"/>
    <w:rsid w:val="00216876"/>
    <w:rsid w:val="002168C9"/>
    <w:rsid w:val="002169D3"/>
    <w:rsid w:val="00217451"/>
    <w:rsid w:val="002174AB"/>
    <w:rsid w:val="002200D2"/>
    <w:rsid w:val="0022018A"/>
    <w:rsid w:val="00220409"/>
    <w:rsid w:val="00220ADA"/>
    <w:rsid w:val="00220B7B"/>
    <w:rsid w:val="00221074"/>
    <w:rsid w:val="0022180E"/>
    <w:rsid w:val="00221B60"/>
    <w:rsid w:val="002220BA"/>
    <w:rsid w:val="00222546"/>
    <w:rsid w:val="00222796"/>
    <w:rsid w:val="002227B3"/>
    <w:rsid w:val="002227F5"/>
    <w:rsid w:val="00222CE3"/>
    <w:rsid w:val="002233D2"/>
    <w:rsid w:val="002235D7"/>
    <w:rsid w:val="002239C4"/>
    <w:rsid w:val="00224105"/>
    <w:rsid w:val="00224617"/>
    <w:rsid w:val="00225591"/>
    <w:rsid w:val="00225690"/>
    <w:rsid w:val="0022574F"/>
    <w:rsid w:val="00225910"/>
    <w:rsid w:val="0022593A"/>
    <w:rsid w:val="00225B52"/>
    <w:rsid w:val="00225CE3"/>
    <w:rsid w:val="00225D3F"/>
    <w:rsid w:val="002260D7"/>
    <w:rsid w:val="00226496"/>
    <w:rsid w:val="0022671C"/>
    <w:rsid w:val="002269E8"/>
    <w:rsid w:val="00226B17"/>
    <w:rsid w:val="0022712B"/>
    <w:rsid w:val="002273DB"/>
    <w:rsid w:val="0022740B"/>
    <w:rsid w:val="002276A4"/>
    <w:rsid w:val="00227843"/>
    <w:rsid w:val="00227A99"/>
    <w:rsid w:val="00227C8B"/>
    <w:rsid w:val="002300AC"/>
    <w:rsid w:val="002304E9"/>
    <w:rsid w:val="002307AC"/>
    <w:rsid w:val="00230A44"/>
    <w:rsid w:val="00230A52"/>
    <w:rsid w:val="00230FA5"/>
    <w:rsid w:val="00231131"/>
    <w:rsid w:val="00231167"/>
    <w:rsid w:val="0023170E"/>
    <w:rsid w:val="00231839"/>
    <w:rsid w:val="00232371"/>
    <w:rsid w:val="00232423"/>
    <w:rsid w:val="0023262B"/>
    <w:rsid w:val="002327E7"/>
    <w:rsid w:val="00232A4E"/>
    <w:rsid w:val="0023307F"/>
    <w:rsid w:val="00233A7D"/>
    <w:rsid w:val="00234035"/>
    <w:rsid w:val="002346C6"/>
    <w:rsid w:val="0023476D"/>
    <w:rsid w:val="0023482B"/>
    <w:rsid w:val="0023482C"/>
    <w:rsid w:val="00234AA4"/>
    <w:rsid w:val="00234C7F"/>
    <w:rsid w:val="00234E62"/>
    <w:rsid w:val="00234F8F"/>
    <w:rsid w:val="00235AD3"/>
    <w:rsid w:val="0023658F"/>
    <w:rsid w:val="00236872"/>
    <w:rsid w:val="00236890"/>
    <w:rsid w:val="002368C0"/>
    <w:rsid w:val="00236AA1"/>
    <w:rsid w:val="00236AC0"/>
    <w:rsid w:val="00236CC2"/>
    <w:rsid w:val="00236CDE"/>
    <w:rsid w:val="0023763A"/>
    <w:rsid w:val="00237D7D"/>
    <w:rsid w:val="002404D1"/>
    <w:rsid w:val="002405C8"/>
    <w:rsid w:val="002406F6"/>
    <w:rsid w:val="00240ECB"/>
    <w:rsid w:val="002411EA"/>
    <w:rsid w:val="002415DA"/>
    <w:rsid w:val="00241857"/>
    <w:rsid w:val="00242848"/>
    <w:rsid w:val="0024285E"/>
    <w:rsid w:val="00242997"/>
    <w:rsid w:val="00242F79"/>
    <w:rsid w:val="00242FA8"/>
    <w:rsid w:val="0024307E"/>
    <w:rsid w:val="002430B6"/>
    <w:rsid w:val="0024310E"/>
    <w:rsid w:val="00243161"/>
    <w:rsid w:val="00243204"/>
    <w:rsid w:val="0024393A"/>
    <w:rsid w:val="00243A85"/>
    <w:rsid w:val="00243AC5"/>
    <w:rsid w:val="00243F11"/>
    <w:rsid w:val="0024405D"/>
    <w:rsid w:val="00244317"/>
    <w:rsid w:val="00244516"/>
    <w:rsid w:val="00244547"/>
    <w:rsid w:val="00244745"/>
    <w:rsid w:val="00244A0C"/>
    <w:rsid w:val="00244CF8"/>
    <w:rsid w:val="002454F0"/>
    <w:rsid w:val="002456C9"/>
    <w:rsid w:val="002456FB"/>
    <w:rsid w:val="00245B9E"/>
    <w:rsid w:val="002465AC"/>
    <w:rsid w:val="002465EC"/>
    <w:rsid w:val="00246614"/>
    <w:rsid w:val="00246907"/>
    <w:rsid w:val="00246A93"/>
    <w:rsid w:val="00246B28"/>
    <w:rsid w:val="00246C0E"/>
    <w:rsid w:val="00246C85"/>
    <w:rsid w:val="00246D93"/>
    <w:rsid w:val="00246EC9"/>
    <w:rsid w:val="00246FE9"/>
    <w:rsid w:val="00247130"/>
    <w:rsid w:val="0024723E"/>
    <w:rsid w:val="00247760"/>
    <w:rsid w:val="002477A7"/>
    <w:rsid w:val="00247B7B"/>
    <w:rsid w:val="00247D26"/>
    <w:rsid w:val="00247E6F"/>
    <w:rsid w:val="00247FD9"/>
    <w:rsid w:val="0025003A"/>
    <w:rsid w:val="00250260"/>
    <w:rsid w:val="00250E88"/>
    <w:rsid w:val="00250FD5"/>
    <w:rsid w:val="00251167"/>
    <w:rsid w:val="002511BA"/>
    <w:rsid w:val="00251602"/>
    <w:rsid w:val="00251A55"/>
    <w:rsid w:val="0025265F"/>
    <w:rsid w:val="00252682"/>
    <w:rsid w:val="002526B9"/>
    <w:rsid w:val="00252DD3"/>
    <w:rsid w:val="0025338F"/>
    <w:rsid w:val="00253572"/>
    <w:rsid w:val="0025394F"/>
    <w:rsid w:val="002539AA"/>
    <w:rsid w:val="00253B15"/>
    <w:rsid w:val="00253B97"/>
    <w:rsid w:val="002544CB"/>
    <w:rsid w:val="00254724"/>
    <w:rsid w:val="00255251"/>
    <w:rsid w:val="00255BAA"/>
    <w:rsid w:val="00255D8E"/>
    <w:rsid w:val="0025607F"/>
    <w:rsid w:val="0025646F"/>
    <w:rsid w:val="00256584"/>
    <w:rsid w:val="00256C48"/>
    <w:rsid w:val="00256D20"/>
    <w:rsid w:val="00256ED6"/>
    <w:rsid w:val="00256EF8"/>
    <w:rsid w:val="002570D5"/>
    <w:rsid w:val="00257177"/>
    <w:rsid w:val="00257305"/>
    <w:rsid w:val="00257730"/>
    <w:rsid w:val="00257803"/>
    <w:rsid w:val="00257B74"/>
    <w:rsid w:val="00257CCE"/>
    <w:rsid w:val="00257CD8"/>
    <w:rsid w:val="002604FD"/>
    <w:rsid w:val="002606AC"/>
    <w:rsid w:val="00260899"/>
    <w:rsid w:val="00260F56"/>
    <w:rsid w:val="002610D8"/>
    <w:rsid w:val="0026151A"/>
    <w:rsid w:val="00261A6C"/>
    <w:rsid w:val="002629E2"/>
    <w:rsid w:val="00262BA8"/>
    <w:rsid w:val="00262BC8"/>
    <w:rsid w:val="002636D4"/>
    <w:rsid w:val="002641D9"/>
    <w:rsid w:val="002643C5"/>
    <w:rsid w:val="0026473D"/>
    <w:rsid w:val="00264917"/>
    <w:rsid w:val="00264D97"/>
    <w:rsid w:val="002651EC"/>
    <w:rsid w:val="002655CA"/>
    <w:rsid w:val="00265DC2"/>
    <w:rsid w:val="002660A9"/>
    <w:rsid w:val="0026638C"/>
    <w:rsid w:val="00266F00"/>
    <w:rsid w:val="002670EF"/>
    <w:rsid w:val="002671A2"/>
    <w:rsid w:val="00267A38"/>
    <w:rsid w:val="00267EE2"/>
    <w:rsid w:val="00267F5F"/>
    <w:rsid w:val="002702F4"/>
    <w:rsid w:val="00270965"/>
    <w:rsid w:val="00270A01"/>
    <w:rsid w:val="00270EC6"/>
    <w:rsid w:val="00270F59"/>
    <w:rsid w:val="00271BFF"/>
    <w:rsid w:val="00271E51"/>
    <w:rsid w:val="00271E5D"/>
    <w:rsid w:val="00272082"/>
    <w:rsid w:val="002720FE"/>
    <w:rsid w:val="00272C8F"/>
    <w:rsid w:val="002731BB"/>
    <w:rsid w:val="0027349D"/>
    <w:rsid w:val="00273516"/>
    <w:rsid w:val="00273985"/>
    <w:rsid w:val="00273B82"/>
    <w:rsid w:val="00273E7A"/>
    <w:rsid w:val="00274372"/>
    <w:rsid w:val="0027475A"/>
    <w:rsid w:val="00274E9A"/>
    <w:rsid w:val="00274F5F"/>
    <w:rsid w:val="0027559C"/>
    <w:rsid w:val="00275EAC"/>
    <w:rsid w:val="00275F56"/>
    <w:rsid w:val="00276071"/>
    <w:rsid w:val="002765B7"/>
    <w:rsid w:val="00276652"/>
    <w:rsid w:val="00276EAA"/>
    <w:rsid w:val="0027735F"/>
    <w:rsid w:val="00277713"/>
    <w:rsid w:val="00277DBC"/>
    <w:rsid w:val="00277F64"/>
    <w:rsid w:val="00280550"/>
    <w:rsid w:val="00281063"/>
    <w:rsid w:val="00281676"/>
    <w:rsid w:val="00281C41"/>
    <w:rsid w:val="00281E32"/>
    <w:rsid w:val="002823B9"/>
    <w:rsid w:val="00282479"/>
    <w:rsid w:val="0028276E"/>
    <w:rsid w:val="002827F3"/>
    <w:rsid w:val="002829BD"/>
    <w:rsid w:val="00282B3E"/>
    <w:rsid w:val="00282C1F"/>
    <w:rsid w:val="00282C6C"/>
    <w:rsid w:val="00282D3A"/>
    <w:rsid w:val="00283B7F"/>
    <w:rsid w:val="0028468D"/>
    <w:rsid w:val="0028470C"/>
    <w:rsid w:val="002849DB"/>
    <w:rsid w:val="00284B5F"/>
    <w:rsid w:val="00284EAE"/>
    <w:rsid w:val="0028560C"/>
    <w:rsid w:val="00285879"/>
    <w:rsid w:val="0028596B"/>
    <w:rsid w:val="00285FB9"/>
    <w:rsid w:val="00286219"/>
    <w:rsid w:val="00286579"/>
    <w:rsid w:val="002868C4"/>
    <w:rsid w:val="00286A03"/>
    <w:rsid w:val="00286A35"/>
    <w:rsid w:val="002872E8"/>
    <w:rsid w:val="00287514"/>
    <w:rsid w:val="0028791B"/>
    <w:rsid w:val="00287C57"/>
    <w:rsid w:val="00287E44"/>
    <w:rsid w:val="00287F79"/>
    <w:rsid w:val="00290044"/>
    <w:rsid w:val="002900A9"/>
    <w:rsid w:val="00290C43"/>
    <w:rsid w:val="00290C90"/>
    <w:rsid w:val="00291260"/>
    <w:rsid w:val="002913A9"/>
    <w:rsid w:val="002916DB"/>
    <w:rsid w:val="0029190A"/>
    <w:rsid w:val="00292220"/>
    <w:rsid w:val="002923B3"/>
    <w:rsid w:val="00293047"/>
    <w:rsid w:val="00293271"/>
    <w:rsid w:val="00293422"/>
    <w:rsid w:val="00293587"/>
    <w:rsid w:val="00293896"/>
    <w:rsid w:val="00293C63"/>
    <w:rsid w:val="00293D08"/>
    <w:rsid w:val="00293ED1"/>
    <w:rsid w:val="00294214"/>
    <w:rsid w:val="002949F6"/>
    <w:rsid w:val="00294A06"/>
    <w:rsid w:val="00294B71"/>
    <w:rsid w:val="00294DD1"/>
    <w:rsid w:val="00294FFB"/>
    <w:rsid w:val="002954FD"/>
    <w:rsid w:val="002958FA"/>
    <w:rsid w:val="00296242"/>
    <w:rsid w:val="0029627F"/>
    <w:rsid w:val="002963EC"/>
    <w:rsid w:val="00296CE6"/>
    <w:rsid w:val="002973DF"/>
    <w:rsid w:val="00297C7E"/>
    <w:rsid w:val="00297D6A"/>
    <w:rsid w:val="00297EC3"/>
    <w:rsid w:val="002A0190"/>
    <w:rsid w:val="002A0534"/>
    <w:rsid w:val="002A0983"/>
    <w:rsid w:val="002A0BF5"/>
    <w:rsid w:val="002A0C81"/>
    <w:rsid w:val="002A1128"/>
    <w:rsid w:val="002A158C"/>
    <w:rsid w:val="002A1739"/>
    <w:rsid w:val="002A1C9E"/>
    <w:rsid w:val="002A24EB"/>
    <w:rsid w:val="002A2C5E"/>
    <w:rsid w:val="002A2D66"/>
    <w:rsid w:val="002A3A8C"/>
    <w:rsid w:val="002A3EEF"/>
    <w:rsid w:val="002A4206"/>
    <w:rsid w:val="002A428E"/>
    <w:rsid w:val="002A432F"/>
    <w:rsid w:val="002A46FA"/>
    <w:rsid w:val="002A4916"/>
    <w:rsid w:val="002A5227"/>
    <w:rsid w:val="002A53C5"/>
    <w:rsid w:val="002A57BC"/>
    <w:rsid w:val="002A581C"/>
    <w:rsid w:val="002A5989"/>
    <w:rsid w:val="002A65AD"/>
    <w:rsid w:val="002B00FE"/>
    <w:rsid w:val="002B0E27"/>
    <w:rsid w:val="002B0F00"/>
    <w:rsid w:val="002B10B6"/>
    <w:rsid w:val="002B10D3"/>
    <w:rsid w:val="002B1113"/>
    <w:rsid w:val="002B1867"/>
    <w:rsid w:val="002B1BD1"/>
    <w:rsid w:val="002B1EA3"/>
    <w:rsid w:val="002B2A55"/>
    <w:rsid w:val="002B2DA9"/>
    <w:rsid w:val="002B30C8"/>
    <w:rsid w:val="002B31FA"/>
    <w:rsid w:val="002B33D5"/>
    <w:rsid w:val="002B3434"/>
    <w:rsid w:val="002B3A06"/>
    <w:rsid w:val="002B4552"/>
    <w:rsid w:val="002B4C84"/>
    <w:rsid w:val="002B55DA"/>
    <w:rsid w:val="002B5746"/>
    <w:rsid w:val="002B5F21"/>
    <w:rsid w:val="002B63D3"/>
    <w:rsid w:val="002B6815"/>
    <w:rsid w:val="002B6AB1"/>
    <w:rsid w:val="002B71D1"/>
    <w:rsid w:val="002B78CF"/>
    <w:rsid w:val="002B7ECC"/>
    <w:rsid w:val="002C0144"/>
    <w:rsid w:val="002C0CAC"/>
    <w:rsid w:val="002C1475"/>
    <w:rsid w:val="002C1500"/>
    <w:rsid w:val="002C1F28"/>
    <w:rsid w:val="002C1F76"/>
    <w:rsid w:val="002C23CF"/>
    <w:rsid w:val="002C254B"/>
    <w:rsid w:val="002C25DE"/>
    <w:rsid w:val="002C27E8"/>
    <w:rsid w:val="002C2ACB"/>
    <w:rsid w:val="002C2F60"/>
    <w:rsid w:val="002C373F"/>
    <w:rsid w:val="002C3EC2"/>
    <w:rsid w:val="002C41CB"/>
    <w:rsid w:val="002C47E2"/>
    <w:rsid w:val="002C5C58"/>
    <w:rsid w:val="002C61B5"/>
    <w:rsid w:val="002C6A1A"/>
    <w:rsid w:val="002C6B67"/>
    <w:rsid w:val="002C73EE"/>
    <w:rsid w:val="002C7660"/>
    <w:rsid w:val="002C7718"/>
    <w:rsid w:val="002C77DB"/>
    <w:rsid w:val="002C77F7"/>
    <w:rsid w:val="002C7CD4"/>
    <w:rsid w:val="002D0321"/>
    <w:rsid w:val="002D06A5"/>
    <w:rsid w:val="002D0E7A"/>
    <w:rsid w:val="002D155B"/>
    <w:rsid w:val="002D1AD3"/>
    <w:rsid w:val="002D2358"/>
    <w:rsid w:val="002D2917"/>
    <w:rsid w:val="002D2C9B"/>
    <w:rsid w:val="002D40A5"/>
    <w:rsid w:val="002D47E5"/>
    <w:rsid w:val="002D48E1"/>
    <w:rsid w:val="002D4DF7"/>
    <w:rsid w:val="002D57E0"/>
    <w:rsid w:val="002D5847"/>
    <w:rsid w:val="002D61C8"/>
    <w:rsid w:val="002D629E"/>
    <w:rsid w:val="002D6E9A"/>
    <w:rsid w:val="002D6F57"/>
    <w:rsid w:val="002D726B"/>
    <w:rsid w:val="002D729B"/>
    <w:rsid w:val="002D75DB"/>
    <w:rsid w:val="002D7F19"/>
    <w:rsid w:val="002E0067"/>
    <w:rsid w:val="002E02D0"/>
    <w:rsid w:val="002E0489"/>
    <w:rsid w:val="002E04C0"/>
    <w:rsid w:val="002E0544"/>
    <w:rsid w:val="002E1DF4"/>
    <w:rsid w:val="002E2C3B"/>
    <w:rsid w:val="002E2CD5"/>
    <w:rsid w:val="002E3797"/>
    <w:rsid w:val="002E3C37"/>
    <w:rsid w:val="002E3CD0"/>
    <w:rsid w:val="002E4BA7"/>
    <w:rsid w:val="002E4D3D"/>
    <w:rsid w:val="002E4DD1"/>
    <w:rsid w:val="002E5CA7"/>
    <w:rsid w:val="002E5CDA"/>
    <w:rsid w:val="002E6377"/>
    <w:rsid w:val="002E64C3"/>
    <w:rsid w:val="002E668B"/>
    <w:rsid w:val="002E6E05"/>
    <w:rsid w:val="002E7113"/>
    <w:rsid w:val="002E7235"/>
    <w:rsid w:val="002E7822"/>
    <w:rsid w:val="002E7C80"/>
    <w:rsid w:val="002E7DEA"/>
    <w:rsid w:val="002F01B0"/>
    <w:rsid w:val="002F024B"/>
    <w:rsid w:val="002F0276"/>
    <w:rsid w:val="002F039E"/>
    <w:rsid w:val="002F0525"/>
    <w:rsid w:val="002F0B42"/>
    <w:rsid w:val="002F10E7"/>
    <w:rsid w:val="002F11F9"/>
    <w:rsid w:val="002F1274"/>
    <w:rsid w:val="002F13E0"/>
    <w:rsid w:val="002F16CB"/>
    <w:rsid w:val="002F1742"/>
    <w:rsid w:val="002F197C"/>
    <w:rsid w:val="002F1AB0"/>
    <w:rsid w:val="002F238B"/>
    <w:rsid w:val="002F2626"/>
    <w:rsid w:val="002F2799"/>
    <w:rsid w:val="002F3038"/>
    <w:rsid w:val="002F30ED"/>
    <w:rsid w:val="002F3C64"/>
    <w:rsid w:val="002F4431"/>
    <w:rsid w:val="002F4687"/>
    <w:rsid w:val="002F47E7"/>
    <w:rsid w:val="002F4C37"/>
    <w:rsid w:val="002F4CCD"/>
    <w:rsid w:val="002F510D"/>
    <w:rsid w:val="002F528B"/>
    <w:rsid w:val="002F5F61"/>
    <w:rsid w:val="002F63E6"/>
    <w:rsid w:val="002F6B46"/>
    <w:rsid w:val="002F6D36"/>
    <w:rsid w:val="002F7729"/>
    <w:rsid w:val="002F794D"/>
    <w:rsid w:val="002F7D2A"/>
    <w:rsid w:val="00300081"/>
    <w:rsid w:val="0030023E"/>
    <w:rsid w:val="0030059B"/>
    <w:rsid w:val="00300812"/>
    <w:rsid w:val="0030094D"/>
    <w:rsid w:val="00300A40"/>
    <w:rsid w:val="00300D44"/>
    <w:rsid w:val="00300FC5"/>
    <w:rsid w:val="00301277"/>
    <w:rsid w:val="00301837"/>
    <w:rsid w:val="003019CD"/>
    <w:rsid w:val="00302DA3"/>
    <w:rsid w:val="0030341B"/>
    <w:rsid w:val="003034D2"/>
    <w:rsid w:val="0030373E"/>
    <w:rsid w:val="00303A1B"/>
    <w:rsid w:val="003045BE"/>
    <w:rsid w:val="00304E8C"/>
    <w:rsid w:val="0030518C"/>
    <w:rsid w:val="00305204"/>
    <w:rsid w:val="003054E0"/>
    <w:rsid w:val="00305F09"/>
    <w:rsid w:val="00305F53"/>
    <w:rsid w:val="003060F3"/>
    <w:rsid w:val="0030612A"/>
    <w:rsid w:val="003068EC"/>
    <w:rsid w:val="00306C01"/>
    <w:rsid w:val="0030759B"/>
    <w:rsid w:val="003076C4"/>
    <w:rsid w:val="003079A6"/>
    <w:rsid w:val="003106C8"/>
    <w:rsid w:val="00310E3F"/>
    <w:rsid w:val="00311270"/>
    <w:rsid w:val="0031175D"/>
    <w:rsid w:val="00311783"/>
    <w:rsid w:val="00311800"/>
    <w:rsid w:val="00311915"/>
    <w:rsid w:val="003119DD"/>
    <w:rsid w:val="00312297"/>
    <w:rsid w:val="003124C8"/>
    <w:rsid w:val="00313367"/>
    <w:rsid w:val="0031354F"/>
    <w:rsid w:val="003138CF"/>
    <w:rsid w:val="00313D1A"/>
    <w:rsid w:val="00314614"/>
    <w:rsid w:val="00314739"/>
    <w:rsid w:val="00314773"/>
    <w:rsid w:val="003149C2"/>
    <w:rsid w:val="00314F8A"/>
    <w:rsid w:val="003151F3"/>
    <w:rsid w:val="003152FA"/>
    <w:rsid w:val="003154DB"/>
    <w:rsid w:val="003156BC"/>
    <w:rsid w:val="00316198"/>
    <w:rsid w:val="00316779"/>
    <w:rsid w:val="00316A45"/>
    <w:rsid w:val="00316C18"/>
    <w:rsid w:val="00316C5F"/>
    <w:rsid w:val="00316C7C"/>
    <w:rsid w:val="00317AB7"/>
    <w:rsid w:val="00317DA5"/>
    <w:rsid w:val="003201D0"/>
    <w:rsid w:val="003205E0"/>
    <w:rsid w:val="00321386"/>
    <w:rsid w:val="00321788"/>
    <w:rsid w:val="00321848"/>
    <w:rsid w:val="00321AF7"/>
    <w:rsid w:val="00321CB3"/>
    <w:rsid w:val="00321FA7"/>
    <w:rsid w:val="00322341"/>
    <w:rsid w:val="0032345B"/>
    <w:rsid w:val="003235FE"/>
    <w:rsid w:val="00324A1E"/>
    <w:rsid w:val="00324DBC"/>
    <w:rsid w:val="00324FF5"/>
    <w:rsid w:val="003256A0"/>
    <w:rsid w:val="00325BAB"/>
    <w:rsid w:val="003265DE"/>
    <w:rsid w:val="00326A08"/>
    <w:rsid w:val="003273D2"/>
    <w:rsid w:val="003275D6"/>
    <w:rsid w:val="0032761B"/>
    <w:rsid w:val="0032767E"/>
    <w:rsid w:val="003277C6"/>
    <w:rsid w:val="00327845"/>
    <w:rsid w:val="0032788D"/>
    <w:rsid w:val="00327B0E"/>
    <w:rsid w:val="003302CF"/>
    <w:rsid w:val="00330367"/>
    <w:rsid w:val="00330559"/>
    <w:rsid w:val="00330B86"/>
    <w:rsid w:val="00330DB5"/>
    <w:rsid w:val="00331306"/>
    <w:rsid w:val="00331659"/>
    <w:rsid w:val="003319C5"/>
    <w:rsid w:val="00331A58"/>
    <w:rsid w:val="003320F3"/>
    <w:rsid w:val="003320F9"/>
    <w:rsid w:val="003327BD"/>
    <w:rsid w:val="00332CD4"/>
    <w:rsid w:val="003338EB"/>
    <w:rsid w:val="00333D21"/>
    <w:rsid w:val="00333DE7"/>
    <w:rsid w:val="003343B1"/>
    <w:rsid w:val="00334446"/>
    <w:rsid w:val="0033444C"/>
    <w:rsid w:val="00334725"/>
    <w:rsid w:val="00334739"/>
    <w:rsid w:val="00334A38"/>
    <w:rsid w:val="00334AF1"/>
    <w:rsid w:val="003353D5"/>
    <w:rsid w:val="003354CA"/>
    <w:rsid w:val="00335A53"/>
    <w:rsid w:val="00336686"/>
    <w:rsid w:val="00337311"/>
    <w:rsid w:val="003379A4"/>
    <w:rsid w:val="00337AFD"/>
    <w:rsid w:val="00337BB0"/>
    <w:rsid w:val="00337CB6"/>
    <w:rsid w:val="003403AE"/>
    <w:rsid w:val="003405B9"/>
    <w:rsid w:val="00340913"/>
    <w:rsid w:val="003409BD"/>
    <w:rsid w:val="00340F65"/>
    <w:rsid w:val="00341008"/>
    <w:rsid w:val="0034111B"/>
    <w:rsid w:val="00341390"/>
    <w:rsid w:val="00341CA5"/>
    <w:rsid w:val="00342559"/>
    <w:rsid w:val="00342D1A"/>
    <w:rsid w:val="0034339B"/>
    <w:rsid w:val="00343860"/>
    <w:rsid w:val="0034390F"/>
    <w:rsid w:val="00343AB5"/>
    <w:rsid w:val="00343CCF"/>
    <w:rsid w:val="003440F9"/>
    <w:rsid w:val="0034438F"/>
    <w:rsid w:val="00344BD5"/>
    <w:rsid w:val="00344CEF"/>
    <w:rsid w:val="00344F44"/>
    <w:rsid w:val="0034511C"/>
    <w:rsid w:val="00345191"/>
    <w:rsid w:val="00345505"/>
    <w:rsid w:val="0034550A"/>
    <w:rsid w:val="00345B7B"/>
    <w:rsid w:val="00345C93"/>
    <w:rsid w:val="0034620C"/>
    <w:rsid w:val="00346579"/>
    <w:rsid w:val="00346AAB"/>
    <w:rsid w:val="00346C50"/>
    <w:rsid w:val="00347038"/>
    <w:rsid w:val="003474B3"/>
    <w:rsid w:val="003475BA"/>
    <w:rsid w:val="00347A1B"/>
    <w:rsid w:val="00347CA3"/>
    <w:rsid w:val="00347F9F"/>
    <w:rsid w:val="00351032"/>
    <w:rsid w:val="0035149A"/>
    <w:rsid w:val="00351668"/>
    <w:rsid w:val="003519AA"/>
    <w:rsid w:val="00351A1A"/>
    <w:rsid w:val="00351DE1"/>
    <w:rsid w:val="00352775"/>
    <w:rsid w:val="00352F14"/>
    <w:rsid w:val="003530B3"/>
    <w:rsid w:val="003532DF"/>
    <w:rsid w:val="00353744"/>
    <w:rsid w:val="00353F13"/>
    <w:rsid w:val="003549E9"/>
    <w:rsid w:val="0035546F"/>
    <w:rsid w:val="003554BD"/>
    <w:rsid w:val="003554CE"/>
    <w:rsid w:val="00355A25"/>
    <w:rsid w:val="00356586"/>
    <w:rsid w:val="003565D6"/>
    <w:rsid w:val="00356792"/>
    <w:rsid w:val="00356C14"/>
    <w:rsid w:val="00356C59"/>
    <w:rsid w:val="00356DA5"/>
    <w:rsid w:val="003571E2"/>
    <w:rsid w:val="00360107"/>
    <w:rsid w:val="00360545"/>
    <w:rsid w:val="00360A82"/>
    <w:rsid w:val="00361062"/>
    <w:rsid w:val="003610F5"/>
    <w:rsid w:val="003616F4"/>
    <w:rsid w:val="00361AFE"/>
    <w:rsid w:val="00361DE0"/>
    <w:rsid w:val="003621E0"/>
    <w:rsid w:val="003628E9"/>
    <w:rsid w:val="00362B5E"/>
    <w:rsid w:val="003638E9"/>
    <w:rsid w:val="003641CC"/>
    <w:rsid w:val="003643A5"/>
    <w:rsid w:val="0036443D"/>
    <w:rsid w:val="003644CA"/>
    <w:rsid w:val="00364D97"/>
    <w:rsid w:val="003652A3"/>
    <w:rsid w:val="0036533F"/>
    <w:rsid w:val="00365370"/>
    <w:rsid w:val="003661C9"/>
    <w:rsid w:val="0036693A"/>
    <w:rsid w:val="00366AFA"/>
    <w:rsid w:val="00366C31"/>
    <w:rsid w:val="00366E4E"/>
    <w:rsid w:val="003676E5"/>
    <w:rsid w:val="003676EA"/>
    <w:rsid w:val="00367886"/>
    <w:rsid w:val="00367AD9"/>
    <w:rsid w:val="00367CC7"/>
    <w:rsid w:val="00370219"/>
    <w:rsid w:val="0037034A"/>
    <w:rsid w:val="0037051E"/>
    <w:rsid w:val="00370859"/>
    <w:rsid w:val="00370DE5"/>
    <w:rsid w:val="00371208"/>
    <w:rsid w:val="003718D9"/>
    <w:rsid w:val="0037207D"/>
    <w:rsid w:val="00372389"/>
    <w:rsid w:val="00372564"/>
    <w:rsid w:val="00372644"/>
    <w:rsid w:val="0037334A"/>
    <w:rsid w:val="003734B3"/>
    <w:rsid w:val="00373D8A"/>
    <w:rsid w:val="0037443B"/>
    <w:rsid w:val="00374D3E"/>
    <w:rsid w:val="0037525E"/>
    <w:rsid w:val="0037572A"/>
    <w:rsid w:val="00375820"/>
    <w:rsid w:val="00375B14"/>
    <w:rsid w:val="00375D85"/>
    <w:rsid w:val="00375E50"/>
    <w:rsid w:val="003760FD"/>
    <w:rsid w:val="0037620E"/>
    <w:rsid w:val="003767D1"/>
    <w:rsid w:val="003769D5"/>
    <w:rsid w:val="00376A9C"/>
    <w:rsid w:val="0037723C"/>
    <w:rsid w:val="00377475"/>
    <w:rsid w:val="0037762D"/>
    <w:rsid w:val="00377A8C"/>
    <w:rsid w:val="00380027"/>
    <w:rsid w:val="0038053C"/>
    <w:rsid w:val="0038054C"/>
    <w:rsid w:val="0038061C"/>
    <w:rsid w:val="00381137"/>
    <w:rsid w:val="00381168"/>
    <w:rsid w:val="00381BE5"/>
    <w:rsid w:val="00381E3D"/>
    <w:rsid w:val="003820DA"/>
    <w:rsid w:val="003825F4"/>
    <w:rsid w:val="00383110"/>
    <w:rsid w:val="00383181"/>
    <w:rsid w:val="003831C2"/>
    <w:rsid w:val="00383338"/>
    <w:rsid w:val="0038339B"/>
    <w:rsid w:val="0038369B"/>
    <w:rsid w:val="00383701"/>
    <w:rsid w:val="003837F6"/>
    <w:rsid w:val="00383BC1"/>
    <w:rsid w:val="003840B4"/>
    <w:rsid w:val="00384187"/>
    <w:rsid w:val="0038458A"/>
    <w:rsid w:val="00384701"/>
    <w:rsid w:val="00384744"/>
    <w:rsid w:val="00384900"/>
    <w:rsid w:val="00384D8F"/>
    <w:rsid w:val="00384DCE"/>
    <w:rsid w:val="00384EF8"/>
    <w:rsid w:val="00384F29"/>
    <w:rsid w:val="00385547"/>
    <w:rsid w:val="00385A94"/>
    <w:rsid w:val="003865CE"/>
    <w:rsid w:val="003865E7"/>
    <w:rsid w:val="00386891"/>
    <w:rsid w:val="00386A21"/>
    <w:rsid w:val="0038735C"/>
    <w:rsid w:val="003874B4"/>
    <w:rsid w:val="00387631"/>
    <w:rsid w:val="00387823"/>
    <w:rsid w:val="00387954"/>
    <w:rsid w:val="00390044"/>
    <w:rsid w:val="003903FB"/>
    <w:rsid w:val="00390644"/>
    <w:rsid w:val="0039066F"/>
    <w:rsid w:val="00390D50"/>
    <w:rsid w:val="00390EAD"/>
    <w:rsid w:val="00390EAF"/>
    <w:rsid w:val="00391B86"/>
    <w:rsid w:val="00391CBB"/>
    <w:rsid w:val="00391D90"/>
    <w:rsid w:val="00391DDE"/>
    <w:rsid w:val="0039208E"/>
    <w:rsid w:val="003923A6"/>
    <w:rsid w:val="0039257A"/>
    <w:rsid w:val="0039290C"/>
    <w:rsid w:val="00393231"/>
    <w:rsid w:val="0039372B"/>
    <w:rsid w:val="0039383D"/>
    <w:rsid w:val="003941FA"/>
    <w:rsid w:val="0039433B"/>
    <w:rsid w:val="003946B9"/>
    <w:rsid w:val="00394888"/>
    <w:rsid w:val="00394917"/>
    <w:rsid w:val="00394A6F"/>
    <w:rsid w:val="00394FE8"/>
    <w:rsid w:val="00395069"/>
    <w:rsid w:val="003955AD"/>
    <w:rsid w:val="00395A0A"/>
    <w:rsid w:val="00396911"/>
    <w:rsid w:val="00396943"/>
    <w:rsid w:val="003969D2"/>
    <w:rsid w:val="00396C46"/>
    <w:rsid w:val="00397793"/>
    <w:rsid w:val="00397BC5"/>
    <w:rsid w:val="00397BF1"/>
    <w:rsid w:val="00397D51"/>
    <w:rsid w:val="003A0756"/>
    <w:rsid w:val="003A0A67"/>
    <w:rsid w:val="003A0E1D"/>
    <w:rsid w:val="003A1273"/>
    <w:rsid w:val="003A1596"/>
    <w:rsid w:val="003A1C56"/>
    <w:rsid w:val="003A1FEA"/>
    <w:rsid w:val="003A24A7"/>
    <w:rsid w:val="003A2B7A"/>
    <w:rsid w:val="003A2DAC"/>
    <w:rsid w:val="003A2DB7"/>
    <w:rsid w:val="003A2E86"/>
    <w:rsid w:val="003A344A"/>
    <w:rsid w:val="003A3622"/>
    <w:rsid w:val="003A36D4"/>
    <w:rsid w:val="003A3C3F"/>
    <w:rsid w:val="003A4139"/>
    <w:rsid w:val="003A41B4"/>
    <w:rsid w:val="003A4409"/>
    <w:rsid w:val="003A495B"/>
    <w:rsid w:val="003A4B2F"/>
    <w:rsid w:val="003A4C4A"/>
    <w:rsid w:val="003A4F9E"/>
    <w:rsid w:val="003A5033"/>
    <w:rsid w:val="003A53AA"/>
    <w:rsid w:val="003A54CF"/>
    <w:rsid w:val="003A5A21"/>
    <w:rsid w:val="003A5AFD"/>
    <w:rsid w:val="003A5B38"/>
    <w:rsid w:val="003A5E50"/>
    <w:rsid w:val="003A5EEB"/>
    <w:rsid w:val="003A5F81"/>
    <w:rsid w:val="003A6FFB"/>
    <w:rsid w:val="003A701E"/>
    <w:rsid w:val="003A7161"/>
    <w:rsid w:val="003A7200"/>
    <w:rsid w:val="003A75C6"/>
    <w:rsid w:val="003A7814"/>
    <w:rsid w:val="003A79FF"/>
    <w:rsid w:val="003A7B9B"/>
    <w:rsid w:val="003A7DFF"/>
    <w:rsid w:val="003A7E72"/>
    <w:rsid w:val="003B00E9"/>
    <w:rsid w:val="003B02DF"/>
    <w:rsid w:val="003B0990"/>
    <w:rsid w:val="003B0A8B"/>
    <w:rsid w:val="003B1083"/>
    <w:rsid w:val="003B12DB"/>
    <w:rsid w:val="003B1346"/>
    <w:rsid w:val="003B1C5D"/>
    <w:rsid w:val="003B1DA1"/>
    <w:rsid w:val="003B1EAD"/>
    <w:rsid w:val="003B1F1C"/>
    <w:rsid w:val="003B214A"/>
    <w:rsid w:val="003B23A8"/>
    <w:rsid w:val="003B24A2"/>
    <w:rsid w:val="003B24DD"/>
    <w:rsid w:val="003B2BCD"/>
    <w:rsid w:val="003B2C61"/>
    <w:rsid w:val="003B32BE"/>
    <w:rsid w:val="003B3822"/>
    <w:rsid w:val="003B3BAD"/>
    <w:rsid w:val="003B3F02"/>
    <w:rsid w:val="003B3F64"/>
    <w:rsid w:val="003B4312"/>
    <w:rsid w:val="003B4644"/>
    <w:rsid w:val="003B49D4"/>
    <w:rsid w:val="003B4B26"/>
    <w:rsid w:val="003B4CAD"/>
    <w:rsid w:val="003B4E29"/>
    <w:rsid w:val="003B4F79"/>
    <w:rsid w:val="003B5306"/>
    <w:rsid w:val="003B5757"/>
    <w:rsid w:val="003B59A4"/>
    <w:rsid w:val="003B5E92"/>
    <w:rsid w:val="003B5F7C"/>
    <w:rsid w:val="003B6179"/>
    <w:rsid w:val="003B6346"/>
    <w:rsid w:val="003B63E1"/>
    <w:rsid w:val="003B69D0"/>
    <w:rsid w:val="003B772D"/>
    <w:rsid w:val="003B7900"/>
    <w:rsid w:val="003B7B4D"/>
    <w:rsid w:val="003C0125"/>
    <w:rsid w:val="003C03F7"/>
    <w:rsid w:val="003C05CD"/>
    <w:rsid w:val="003C0FE5"/>
    <w:rsid w:val="003C14B6"/>
    <w:rsid w:val="003C1CAF"/>
    <w:rsid w:val="003C22D4"/>
    <w:rsid w:val="003C29AF"/>
    <w:rsid w:val="003C2E73"/>
    <w:rsid w:val="003C36B1"/>
    <w:rsid w:val="003C3984"/>
    <w:rsid w:val="003C3AA9"/>
    <w:rsid w:val="003C3BC5"/>
    <w:rsid w:val="003C3F73"/>
    <w:rsid w:val="003C40A2"/>
    <w:rsid w:val="003C5428"/>
    <w:rsid w:val="003C5519"/>
    <w:rsid w:val="003C5A97"/>
    <w:rsid w:val="003C616B"/>
    <w:rsid w:val="003C6520"/>
    <w:rsid w:val="003C681D"/>
    <w:rsid w:val="003C6BED"/>
    <w:rsid w:val="003C6C96"/>
    <w:rsid w:val="003C7253"/>
    <w:rsid w:val="003C76F4"/>
    <w:rsid w:val="003C7965"/>
    <w:rsid w:val="003C7B7E"/>
    <w:rsid w:val="003C7D06"/>
    <w:rsid w:val="003C7EF7"/>
    <w:rsid w:val="003D0E1F"/>
    <w:rsid w:val="003D113B"/>
    <w:rsid w:val="003D1182"/>
    <w:rsid w:val="003D1AE0"/>
    <w:rsid w:val="003D2045"/>
    <w:rsid w:val="003D22DA"/>
    <w:rsid w:val="003D2445"/>
    <w:rsid w:val="003D2A32"/>
    <w:rsid w:val="003D3013"/>
    <w:rsid w:val="003D3259"/>
    <w:rsid w:val="003D358C"/>
    <w:rsid w:val="003D36C7"/>
    <w:rsid w:val="003D3779"/>
    <w:rsid w:val="003D392F"/>
    <w:rsid w:val="003D3B8B"/>
    <w:rsid w:val="003D4254"/>
    <w:rsid w:val="003D425A"/>
    <w:rsid w:val="003D4824"/>
    <w:rsid w:val="003D4866"/>
    <w:rsid w:val="003D507A"/>
    <w:rsid w:val="003D554B"/>
    <w:rsid w:val="003D5F76"/>
    <w:rsid w:val="003D6065"/>
    <w:rsid w:val="003D61F5"/>
    <w:rsid w:val="003D6280"/>
    <w:rsid w:val="003D66CB"/>
    <w:rsid w:val="003D687A"/>
    <w:rsid w:val="003D6E45"/>
    <w:rsid w:val="003D7125"/>
    <w:rsid w:val="003D7820"/>
    <w:rsid w:val="003D7A2D"/>
    <w:rsid w:val="003D7C91"/>
    <w:rsid w:val="003D7F5D"/>
    <w:rsid w:val="003E0227"/>
    <w:rsid w:val="003E043F"/>
    <w:rsid w:val="003E07F1"/>
    <w:rsid w:val="003E08BE"/>
    <w:rsid w:val="003E0A57"/>
    <w:rsid w:val="003E0E8C"/>
    <w:rsid w:val="003E113F"/>
    <w:rsid w:val="003E1418"/>
    <w:rsid w:val="003E1867"/>
    <w:rsid w:val="003E1905"/>
    <w:rsid w:val="003E1ABA"/>
    <w:rsid w:val="003E20CB"/>
    <w:rsid w:val="003E2169"/>
    <w:rsid w:val="003E23B1"/>
    <w:rsid w:val="003E26DE"/>
    <w:rsid w:val="003E2E74"/>
    <w:rsid w:val="003E3238"/>
    <w:rsid w:val="003E4075"/>
    <w:rsid w:val="003E4391"/>
    <w:rsid w:val="003E4979"/>
    <w:rsid w:val="003E4B79"/>
    <w:rsid w:val="003E4B85"/>
    <w:rsid w:val="003E54C9"/>
    <w:rsid w:val="003E5764"/>
    <w:rsid w:val="003E581F"/>
    <w:rsid w:val="003E59A3"/>
    <w:rsid w:val="003E5BA9"/>
    <w:rsid w:val="003E5CAB"/>
    <w:rsid w:val="003E5F16"/>
    <w:rsid w:val="003E634D"/>
    <w:rsid w:val="003E644F"/>
    <w:rsid w:val="003E64BB"/>
    <w:rsid w:val="003E6AC1"/>
    <w:rsid w:val="003E6B73"/>
    <w:rsid w:val="003E72F4"/>
    <w:rsid w:val="003E7EEA"/>
    <w:rsid w:val="003F00D8"/>
    <w:rsid w:val="003F01E7"/>
    <w:rsid w:val="003F0AEA"/>
    <w:rsid w:val="003F110F"/>
    <w:rsid w:val="003F18CF"/>
    <w:rsid w:val="003F1B53"/>
    <w:rsid w:val="003F2BFE"/>
    <w:rsid w:val="003F3A44"/>
    <w:rsid w:val="003F3B3F"/>
    <w:rsid w:val="003F5732"/>
    <w:rsid w:val="003F5A5B"/>
    <w:rsid w:val="003F5F0A"/>
    <w:rsid w:val="003F603A"/>
    <w:rsid w:val="003F6DF4"/>
    <w:rsid w:val="003F7022"/>
    <w:rsid w:val="003F7263"/>
    <w:rsid w:val="003F7D77"/>
    <w:rsid w:val="00400626"/>
    <w:rsid w:val="00400A5E"/>
    <w:rsid w:val="00400F1D"/>
    <w:rsid w:val="00401089"/>
    <w:rsid w:val="004015B0"/>
    <w:rsid w:val="004016AD"/>
    <w:rsid w:val="00401A15"/>
    <w:rsid w:val="00401C5B"/>
    <w:rsid w:val="00401DB1"/>
    <w:rsid w:val="004020FB"/>
    <w:rsid w:val="0040230D"/>
    <w:rsid w:val="004024C2"/>
    <w:rsid w:val="004028D0"/>
    <w:rsid w:val="00402940"/>
    <w:rsid w:val="00403226"/>
    <w:rsid w:val="0040342B"/>
    <w:rsid w:val="00403827"/>
    <w:rsid w:val="00403A7D"/>
    <w:rsid w:val="004040E3"/>
    <w:rsid w:val="00404D4D"/>
    <w:rsid w:val="00405132"/>
    <w:rsid w:val="00405F25"/>
    <w:rsid w:val="004068A2"/>
    <w:rsid w:val="00406FCE"/>
    <w:rsid w:val="00407731"/>
    <w:rsid w:val="00407CDA"/>
    <w:rsid w:val="00407F71"/>
    <w:rsid w:val="004100FD"/>
    <w:rsid w:val="0041029D"/>
    <w:rsid w:val="00410347"/>
    <w:rsid w:val="004104BF"/>
    <w:rsid w:val="0041068A"/>
    <w:rsid w:val="00410DEC"/>
    <w:rsid w:val="0041138F"/>
    <w:rsid w:val="004118D5"/>
    <w:rsid w:val="00411C62"/>
    <w:rsid w:val="0041209E"/>
    <w:rsid w:val="004128FB"/>
    <w:rsid w:val="00412EF3"/>
    <w:rsid w:val="00413162"/>
    <w:rsid w:val="004133CD"/>
    <w:rsid w:val="00413549"/>
    <w:rsid w:val="00413FCD"/>
    <w:rsid w:val="0041439E"/>
    <w:rsid w:val="00414538"/>
    <w:rsid w:val="00414647"/>
    <w:rsid w:val="0041479C"/>
    <w:rsid w:val="00414F9A"/>
    <w:rsid w:val="004154B9"/>
    <w:rsid w:val="00415ECC"/>
    <w:rsid w:val="00415EF5"/>
    <w:rsid w:val="00416787"/>
    <w:rsid w:val="004170FC"/>
    <w:rsid w:val="00417F13"/>
    <w:rsid w:val="0042008A"/>
    <w:rsid w:val="004203CA"/>
    <w:rsid w:val="004208D7"/>
    <w:rsid w:val="00420CA2"/>
    <w:rsid w:val="00420F30"/>
    <w:rsid w:val="00421878"/>
    <w:rsid w:val="004219C1"/>
    <w:rsid w:val="004228EE"/>
    <w:rsid w:val="00422BB1"/>
    <w:rsid w:val="00422BF9"/>
    <w:rsid w:val="00422D87"/>
    <w:rsid w:val="0042325A"/>
    <w:rsid w:val="0042336F"/>
    <w:rsid w:val="004234EF"/>
    <w:rsid w:val="00423CA0"/>
    <w:rsid w:val="004242F2"/>
    <w:rsid w:val="004249DB"/>
    <w:rsid w:val="00424C6D"/>
    <w:rsid w:val="00424C76"/>
    <w:rsid w:val="00425554"/>
    <w:rsid w:val="0042556A"/>
    <w:rsid w:val="00425B68"/>
    <w:rsid w:val="00425C9F"/>
    <w:rsid w:val="004268A5"/>
    <w:rsid w:val="0042695F"/>
    <w:rsid w:val="00426A48"/>
    <w:rsid w:val="00426F4F"/>
    <w:rsid w:val="0042730A"/>
    <w:rsid w:val="0042776F"/>
    <w:rsid w:val="00427D02"/>
    <w:rsid w:val="00427EC8"/>
    <w:rsid w:val="004300E1"/>
    <w:rsid w:val="00430294"/>
    <w:rsid w:val="004309CF"/>
    <w:rsid w:val="00430B44"/>
    <w:rsid w:val="00430F27"/>
    <w:rsid w:val="0043104B"/>
    <w:rsid w:val="0043181D"/>
    <w:rsid w:val="004319F7"/>
    <w:rsid w:val="00431AE7"/>
    <w:rsid w:val="00431DC7"/>
    <w:rsid w:val="004324A3"/>
    <w:rsid w:val="004325BF"/>
    <w:rsid w:val="004328E4"/>
    <w:rsid w:val="00432937"/>
    <w:rsid w:val="00433460"/>
    <w:rsid w:val="00433550"/>
    <w:rsid w:val="00433D87"/>
    <w:rsid w:val="00433DE9"/>
    <w:rsid w:val="00433E32"/>
    <w:rsid w:val="00433ECE"/>
    <w:rsid w:val="0043435C"/>
    <w:rsid w:val="00434370"/>
    <w:rsid w:val="004347A7"/>
    <w:rsid w:val="00434800"/>
    <w:rsid w:val="00434B3D"/>
    <w:rsid w:val="00434F9C"/>
    <w:rsid w:val="004352A7"/>
    <w:rsid w:val="004355FA"/>
    <w:rsid w:val="00435F09"/>
    <w:rsid w:val="00435F6F"/>
    <w:rsid w:val="00436225"/>
    <w:rsid w:val="00436548"/>
    <w:rsid w:val="00436B02"/>
    <w:rsid w:val="00436C20"/>
    <w:rsid w:val="004373A1"/>
    <w:rsid w:val="00440392"/>
    <w:rsid w:val="00440396"/>
    <w:rsid w:val="00440502"/>
    <w:rsid w:val="0044058F"/>
    <w:rsid w:val="004412E5"/>
    <w:rsid w:val="004415FC"/>
    <w:rsid w:val="00441989"/>
    <w:rsid w:val="0044198A"/>
    <w:rsid w:val="00441BF6"/>
    <w:rsid w:val="00442112"/>
    <w:rsid w:val="00442113"/>
    <w:rsid w:val="00442822"/>
    <w:rsid w:val="00442B37"/>
    <w:rsid w:val="00442FA9"/>
    <w:rsid w:val="004437F3"/>
    <w:rsid w:val="00443866"/>
    <w:rsid w:val="00443A3A"/>
    <w:rsid w:val="00443AE0"/>
    <w:rsid w:val="00443D1A"/>
    <w:rsid w:val="004442B1"/>
    <w:rsid w:val="004443FB"/>
    <w:rsid w:val="0044476D"/>
    <w:rsid w:val="00445064"/>
    <w:rsid w:val="00445172"/>
    <w:rsid w:val="00445472"/>
    <w:rsid w:val="00445CAE"/>
    <w:rsid w:val="004464C3"/>
    <w:rsid w:val="00446D1F"/>
    <w:rsid w:val="00447603"/>
    <w:rsid w:val="00447750"/>
    <w:rsid w:val="00447999"/>
    <w:rsid w:val="00447AC5"/>
    <w:rsid w:val="00447BDB"/>
    <w:rsid w:val="00447EAD"/>
    <w:rsid w:val="004504A7"/>
    <w:rsid w:val="004504E7"/>
    <w:rsid w:val="004506E6"/>
    <w:rsid w:val="0045076D"/>
    <w:rsid w:val="00450899"/>
    <w:rsid w:val="004508B7"/>
    <w:rsid w:val="00450FE9"/>
    <w:rsid w:val="004513AF"/>
    <w:rsid w:val="00451A7B"/>
    <w:rsid w:val="004522A6"/>
    <w:rsid w:val="00452768"/>
    <w:rsid w:val="00452870"/>
    <w:rsid w:val="0045291E"/>
    <w:rsid w:val="004529D7"/>
    <w:rsid w:val="00452A11"/>
    <w:rsid w:val="00453BF4"/>
    <w:rsid w:val="00453D89"/>
    <w:rsid w:val="00453E34"/>
    <w:rsid w:val="004541EE"/>
    <w:rsid w:val="00454571"/>
    <w:rsid w:val="0045592A"/>
    <w:rsid w:val="00455AE9"/>
    <w:rsid w:val="00455AFA"/>
    <w:rsid w:val="00456308"/>
    <w:rsid w:val="004566BE"/>
    <w:rsid w:val="0045682E"/>
    <w:rsid w:val="004568B4"/>
    <w:rsid w:val="00457142"/>
    <w:rsid w:val="004573A4"/>
    <w:rsid w:val="00457493"/>
    <w:rsid w:val="00457958"/>
    <w:rsid w:val="00457B35"/>
    <w:rsid w:val="004605F4"/>
    <w:rsid w:val="0046115F"/>
    <w:rsid w:val="0046148D"/>
    <w:rsid w:val="00461535"/>
    <w:rsid w:val="00461AD5"/>
    <w:rsid w:val="0046203B"/>
    <w:rsid w:val="00462496"/>
    <w:rsid w:val="004625A3"/>
    <w:rsid w:val="004627CF"/>
    <w:rsid w:val="004628E6"/>
    <w:rsid w:val="004628EF"/>
    <w:rsid w:val="00462977"/>
    <w:rsid w:val="00462D3F"/>
    <w:rsid w:val="00462DBA"/>
    <w:rsid w:val="004631FA"/>
    <w:rsid w:val="004635B7"/>
    <w:rsid w:val="0046365B"/>
    <w:rsid w:val="00463750"/>
    <w:rsid w:val="00463DF1"/>
    <w:rsid w:val="00464027"/>
    <w:rsid w:val="004641CB"/>
    <w:rsid w:val="0046443B"/>
    <w:rsid w:val="00464468"/>
    <w:rsid w:val="004647D8"/>
    <w:rsid w:val="00464BC7"/>
    <w:rsid w:val="004651B8"/>
    <w:rsid w:val="00465580"/>
    <w:rsid w:val="00465972"/>
    <w:rsid w:val="00465B80"/>
    <w:rsid w:val="00465C81"/>
    <w:rsid w:val="00465E7E"/>
    <w:rsid w:val="0046695A"/>
    <w:rsid w:val="00466BB5"/>
    <w:rsid w:val="004672E8"/>
    <w:rsid w:val="0046758F"/>
    <w:rsid w:val="004677E9"/>
    <w:rsid w:val="00470535"/>
    <w:rsid w:val="0047055B"/>
    <w:rsid w:val="00471183"/>
    <w:rsid w:val="0047123C"/>
    <w:rsid w:val="004714F6"/>
    <w:rsid w:val="00471AAA"/>
    <w:rsid w:val="00471E38"/>
    <w:rsid w:val="00471ED2"/>
    <w:rsid w:val="0047289C"/>
    <w:rsid w:val="00472E22"/>
    <w:rsid w:val="00472F67"/>
    <w:rsid w:val="004731EA"/>
    <w:rsid w:val="00473625"/>
    <w:rsid w:val="004739A1"/>
    <w:rsid w:val="00473CB2"/>
    <w:rsid w:val="00474254"/>
    <w:rsid w:val="004742B5"/>
    <w:rsid w:val="0047430D"/>
    <w:rsid w:val="00474721"/>
    <w:rsid w:val="00474EA6"/>
    <w:rsid w:val="00474FDF"/>
    <w:rsid w:val="004751CC"/>
    <w:rsid w:val="00475688"/>
    <w:rsid w:val="004758F6"/>
    <w:rsid w:val="004758F8"/>
    <w:rsid w:val="004759E3"/>
    <w:rsid w:val="00475C51"/>
    <w:rsid w:val="00476161"/>
    <w:rsid w:val="00476658"/>
    <w:rsid w:val="00476814"/>
    <w:rsid w:val="00476E34"/>
    <w:rsid w:val="00476EE1"/>
    <w:rsid w:val="00477163"/>
    <w:rsid w:val="00477223"/>
    <w:rsid w:val="004774A5"/>
    <w:rsid w:val="00477656"/>
    <w:rsid w:val="00477898"/>
    <w:rsid w:val="00477B0E"/>
    <w:rsid w:val="00480195"/>
    <w:rsid w:val="00480921"/>
    <w:rsid w:val="00481688"/>
    <w:rsid w:val="00481CC8"/>
    <w:rsid w:val="004820E0"/>
    <w:rsid w:val="004822CA"/>
    <w:rsid w:val="0048261A"/>
    <w:rsid w:val="00482779"/>
    <w:rsid w:val="00482A1F"/>
    <w:rsid w:val="0048385A"/>
    <w:rsid w:val="00483A8E"/>
    <w:rsid w:val="00483F95"/>
    <w:rsid w:val="00484557"/>
    <w:rsid w:val="00484D20"/>
    <w:rsid w:val="004850C1"/>
    <w:rsid w:val="0048534D"/>
    <w:rsid w:val="0048561F"/>
    <w:rsid w:val="004865A1"/>
    <w:rsid w:val="00486F54"/>
    <w:rsid w:val="00487038"/>
    <w:rsid w:val="004871B4"/>
    <w:rsid w:val="004876DD"/>
    <w:rsid w:val="00487D5C"/>
    <w:rsid w:val="004901A1"/>
    <w:rsid w:val="004915E6"/>
    <w:rsid w:val="0049178A"/>
    <w:rsid w:val="004917FC"/>
    <w:rsid w:val="00491C1D"/>
    <w:rsid w:val="00491DF1"/>
    <w:rsid w:val="00491FE1"/>
    <w:rsid w:val="00491FF1"/>
    <w:rsid w:val="00492535"/>
    <w:rsid w:val="00492696"/>
    <w:rsid w:val="00492EBB"/>
    <w:rsid w:val="00493435"/>
    <w:rsid w:val="004937CB"/>
    <w:rsid w:val="00494B28"/>
    <w:rsid w:val="00494CCE"/>
    <w:rsid w:val="0049527B"/>
    <w:rsid w:val="004955A9"/>
    <w:rsid w:val="00495CF9"/>
    <w:rsid w:val="00495EAF"/>
    <w:rsid w:val="00495FFF"/>
    <w:rsid w:val="0049613A"/>
    <w:rsid w:val="0049626A"/>
    <w:rsid w:val="00496705"/>
    <w:rsid w:val="00496A9F"/>
    <w:rsid w:val="00497270"/>
    <w:rsid w:val="00497358"/>
    <w:rsid w:val="00497AC9"/>
    <w:rsid w:val="00497D6F"/>
    <w:rsid w:val="00497FA5"/>
    <w:rsid w:val="004A0036"/>
    <w:rsid w:val="004A03B3"/>
    <w:rsid w:val="004A04D5"/>
    <w:rsid w:val="004A0792"/>
    <w:rsid w:val="004A081F"/>
    <w:rsid w:val="004A09FE"/>
    <w:rsid w:val="004A1387"/>
    <w:rsid w:val="004A1B07"/>
    <w:rsid w:val="004A21D8"/>
    <w:rsid w:val="004A2DE9"/>
    <w:rsid w:val="004A2E04"/>
    <w:rsid w:val="004A3226"/>
    <w:rsid w:val="004A399F"/>
    <w:rsid w:val="004A4096"/>
    <w:rsid w:val="004A40C1"/>
    <w:rsid w:val="004A42C2"/>
    <w:rsid w:val="004A4692"/>
    <w:rsid w:val="004A4C8A"/>
    <w:rsid w:val="004A502C"/>
    <w:rsid w:val="004A5582"/>
    <w:rsid w:val="004A5861"/>
    <w:rsid w:val="004A669F"/>
    <w:rsid w:val="004A66CF"/>
    <w:rsid w:val="004A6842"/>
    <w:rsid w:val="004A718C"/>
    <w:rsid w:val="004A7DBE"/>
    <w:rsid w:val="004A7F94"/>
    <w:rsid w:val="004B0209"/>
    <w:rsid w:val="004B021E"/>
    <w:rsid w:val="004B064A"/>
    <w:rsid w:val="004B08AC"/>
    <w:rsid w:val="004B0B18"/>
    <w:rsid w:val="004B0D88"/>
    <w:rsid w:val="004B0E03"/>
    <w:rsid w:val="004B0EC2"/>
    <w:rsid w:val="004B0FF1"/>
    <w:rsid w:val="004B14D9"/>
    <w:rsid w:val="004B1574"/>
    <w:rsid w:val="004B206E"/>
    <w:rsid w:val="004B229E"/>
    <w:rsid w:val="004B271B"/>
    <w:rsid w:val="004B29C2"/>
    <w:rsid w:val="004B29E1"/>
    <w:rsid w:val="004B2C52"/>
    <w:rsid w:val="004B2F46"/>
    <w:rsid w:val="004B352A"/>
    <w:rsid w:val="004B395D"/>
    <w:rsid w:val="004B3D50"/>
    <w:rsid w:val="004B4194"/>
    <w:rsid w:val="004B457E"/>
    <w:rsid w:val="004B4607"/>
    <w:rsid w:val="004B52E5"/>
    <w:rsid w:val="004B5447"/>
    <w:rsid w:val="004B55F0"/>
    <w:rsid w:val="004B56C3"/>
    <w:rsid w:val="004B57DF"/>
    <w:rsid w:val="004B5E0F"/>
    <w:rsid w:val="004B6377"/>
    <w:rsid w:val="004B6548"/>
    <w:rsid w:val="004B656C"/>
    <w:rsid w:val="004B6928"/>
    <w:rsid w:val="004B6AA6"/>
    <w:rsid w:val="004B754D"/>
    <w:rsid w:val="004B79FA"/>
    <w:rsid w:val="004B7D94"/>
    <w:rsid w:val="004C0936"/>
    <w:rsid w:val="004C0FB7"/>
    <w:rsid w:val="004C104B"/>
    <w:rsid w:val="004C12B2"/>
    <w:rsid w:val="004C164A"/>
    <w:rsid w:val="004C2C65"/>
    <w:rsid w:val="004C2E14"/>
    <w:rsid w:val="004C2FE3"/>
    <w:rsid w:val="004C305A"/>
    <w:rsid w:val="004C31B4"/>
    <w:rsid w:val="004C333D"/>
    <w:rsid w:val="004C35EF"/>
    <w:rsid w:val="004C37ED"/>
    <w:rsid w:val="004C3BCF"/>
    <w:rsid w:val="004C43D7"/>
    <w:rsid w:val="004C45B3"/>
    <w:rsid w:val="004C4829"/>
    <w:rsid w:val="004C4D30"/>
    <w:rsid w:val="004C4EAB"/>
    <w:rsid w:val="004C4F4F"/>
    <w:rsid w:val="004C5570"/>
    <w:rsid w:val="004C56E0"/>
    <w:rsid w:val="004C5BD0"/>
    <w:rsid w:val="004C5D52"/>
    <w:rsid w:val="004C5DB0"/>
    <w:rsid w:val="004C60D8"/>
    <w:rsid w:val="004C62EE"/>
    <w:rsid w:val="004C6A0D"/>
    <w:rsid w:val="004C6F40"/>
    <w:rsid w:val="004D06D3"/>
    <w:rsid w:val="004D0C1E"/>
    <w:rsid w:val="004D0FCC"/>
    <w:rsid w:val="004D1000"/>
    <w:rsid w:val="004D14F2"/>
    <w:rsid w:val="004D1561"/>
    <w:rsid w:val="004D1D27"/>
    <w:rsid w:val="004D2EC3"/>
    <w:rsid w:val="004D2FF6"/>
    <w:rsid w:val="004D3FD6"/>
    <w:rsid w:val="004D405F"/>
    <w:rsid w:val="004D55CA"/>
    <w:rsid w:val="004D5A27"/>
    <w:rsid w:val="004D5F0E"/>
    <w:rsid w:val="004D6626"/>
    <w:rsid w:val="004D6758"/>
    <w:rsid w:val="004D6D6D"/>
    <w:rsid w:val="004D732E"/>
    <w:rsid w:val="004D7B1A"/>
    <w:rsid w:val="004E012B"/>
    <w:rsid w:val="004E01ED"/>
    <w:rsid w:val="004E0830"/>
    <w:rsid w:val="004E169C"/>
    <w:rsid w:val="004E1BF0"/>
    <w:rsid w:val="004E1E6A"/>
    <w:rsid w:val="004E220F"/>
    <w:rsid w:val="004E28E1"/>
    <w:rsid w:val="004E2B01"/>
    <w:rsid w:val="004E2BF7"/>
    <w:rsid w:val="004E3119"/>
    <w:rsid w:val="004E34C7"/>
    <w:rsid w:val="004E356A"/>
    <w:rsid w:val="004E375D"/>
    <w:rsid w:val="004E3850"/>
    <w:rsid w:val="004E3FC1"/>
    <w:rsid w:val="004E45C3"/>
    <w:rsid w:val="004E4813"/>
    <w:rsid w:val="004E58EA"/>
    <w:rsid w:val="004E5DF8"/>
    <w:rsid w:val="004E5F65"/>
    <w:rsid w:val="004E6A9A"/>
    <w:rsid w:val="004E6C7A"/>
    <w:rsid w:val="004E74D3"/>
    <w:rsid w:val="004E7615"/>
    <w:rsid w:val="004E7A5C"/>
    <w:rsid w:val="004E7CDF"/>
    <w:rsid w:val="004F00E5"/>
    <w:rsid w:val="004F02AF"/>
    <w:rsid w:val="004F0416"/>
    <w:rsid w:val="004F078C"/>
    <w:rsid w:val="004F1087"/>
    <w:rsid w:val="004F1324"/>
    <w:rsid w:val="004F174E"/>
    <w:rsid w:val="004F1A03"/>
    <w:rsid w:val="004F1A8F"/>
    <w:rsid w:val="004F1B7A"/>
    <w:rsid w:val="004F1C06"/>
    <w:rsid w:val="004F1C7D"/>
    <w:rsid w:val="004F1D24"/>
    <w:rsid w:val="004F1DD7"/>
    <w:rsid w:val="004F21D2"/>
    <w:rsid w:val="004F2641"/>
    <w:rsid w:val="004F27F3"/>
    <w:rsid w:val="004F29B9"/>
    <w:rsid w:val="004F2B8E"/>
    <w:rsid w:val="004F2C85"/>
    <w:rsid w:val="004F32BF"/>
    <w:rsid w:val="004F3C22"/>
    <w:rsid w:val="004F3CC7"/>
    <w:rsid w:val="004F3E6A"/>
    <w:rsid w:val="004F4110"/>
    <w:rsid w:val="004F45F7"/>
    <w:rsid w:val="004F469D"/>
    <w:rsid w:val="004F4EE5"/>
    <w:rsid w:val="004F52AA"/>
    <w:rsid w:val="004F5346"/>
    <w:rsid w:val="004F5773"/>
    <w:rsid w:val="004F5C09"/>
    <w:rsid w:val="004F5E4E"/>
    <w:rsid w:val="004F6057"/>
    <w:rsid w:val="004F63CC"/>
    <w:rsid w:val="004F6678"/>
    <w:rsid w:val="004F6B28"/>
    <w:rsid w:val="004F6C65"/>
    <w:rsid w:val="004F6C77"/>
    <w:rsid w:val="004F6D2E"/>
    <w:rsid w:val="004F797A"/>
    <w:rsid w:val="004F7F0F"/>
    <w:rsid w:val="004F7FBC"/>
    <w:rsid w:val="005001AE"/>
    <w:rsid w:val="005007E7"/>
    <w:rsid w:val="00500E56"/>
    <w:rsid w:val="00500F20"/>
    <w:rsid w:val="005010CB"/>
    <w:rsid w:val="005012FC"/>
    <w:rsid w:val="00501CDC"/>
    <w:rsid w:val="00501E6C"/>
    <w:rsid w:val="00501EBE"/>
    <w:rsid w:val="00502714"/>
    <w:rsid w:val="00502AA5"/>
    <w:rsid w:val="00503551"/>
    <w:rsid w:val="00503963"/>
    <w:rsid w:val="00503F38"/>
    <w:rsid w:val="005043FC"/>
    <w:rsid w:val="00504A55"/>
    <w:rsid w:val="00504B31"/>
    <w:rsid w:val="00504EBC"/>
    <w:rsid w:val="00505A1E"/>
    <w:rsid w:val="00505AC6"/>
    <w:rsid w:val="00505F08"/>
    <w:rsid w:val="0050671D"/>
    <w:rsid w:val="0050672C"/>
    <w:rsid w:val="00506C0C"/>
    <w:rsid w:val="00506C4C"/>
    <w:rsid w:val="0050700E"/>
    <w:rsid w:val="00507366"/>
    <w:rsid w:val="005073A0"/>
    <w:rsid w:val="00507909"/>
    <w:rsid w:val="005079D7"/>
    <w:rsid w:val="00507B2A"/>
    <w:rsid w:val="00507D3E"/>
    <w:rsid w:val="005103CD"/>
    <w:rsid w:val="00510A22"/>
    <w:rsid w:val="00510D8A"/>
    <w:rsid w:val="00511193"/>
    <w:rsid w:val="00511D6B"/>
    <w:rsid w:val="00511EBC"/>
    <w:rsid w:val="005125D5"/>
    <w:rsid w:val="00512D51"/>
    <w:rsid w:val="00512E95"/>
    <w:rsid w:val="00513286"/>
    <w:rsid w:val="00514674"/>
    <w:rsid w:val="0051477F"/>
    <w:rsid w:val="00514C46"/>
    <w:rsid w:val="00514DDC"/>
    <w:rsid w:val="005151C3"/>
    <w:rsid w:val="005156AD"/>
    <w:rsid w:val="00515BCF"/>
    <w:rsid w:val="00516083"/>
    <w:rsid w:val="0051635A"/>
    <w:rsid w:val="0051646E"/>
    <w:rsid w:val="005166C3"/>
    <w:rsid w:val="00516A18"/>
    <w:rsid w:val="00516BD0"/>
    <w:rsid w:val="00516EA5"/>
    <w:rsid w:val="005179DA"/>
    <w:rsid w:val="00517C7D"/>
    <w:rsid w:val="00517E2A"/>
    <w:rsid w:val="0052099B"/>
    <w:rsid w:val="00520AD7"/>
    <w:rsid w:val="00520C1C"/>
    <w:rsid w:val="0052109D"/>
    <w:rsid w:val="00521439"/>
    <w:rsid w:val="00521E9B"/>
    <w:rsid w:val="00522133"/>
    <w:rsid w:val="005227D5"/>
    <w:rsid w:val="0052292E"/>
    <w:rsid w:val="005229C6"/>
    <w:rsid w:val="00522A3A"/>
    <w:rsid w:val="00522FEF"/>
    <w:rsid w:val="005232E0"/>
    <w:rsid w:val="0052373B"/>
    <w:rsid w:val="00523914"/>
    <w:rsid w:val="00523CFF"/>
    <w:rsid w:val="00523E00"/>
    <w:rsid w:val="0052439F"/>
    <w:rsid w:val="005243EB"/>
    <w:rsid w:val="00525789"/>
    <w:rsid w:val="00525890"/>
    <w:rsid w:val="005258E2"/>
    <w:rsid w:val="00525B8F"/>
    <w:rsid w:val="00526452"/>
    <w:rsid w:val="005267C9"/>
    <w:rsid w:val="00526816"/>
    <w:rsid w:val="00526B0D"/>
    <w:rsid w:val="00526F09"/>
    <w:rsid w:val="0052733A"/>
    <w:rsid w:val="00527DF9"/>
    <w:rsid w:val="00527F4F"/>
    <w:rsid w:val="0053009D"/>
    <w:rsid w:val="00530512"/>
    <w:rsid w:val="00530799"/>
    <w:rsid w:val="0053109F"/>
    <w:rsid w:val="005311E8"/>
    <w:rsid w:val="005312C4"/>
    <w:rsid w:val="0053133A"/>
    <w:rsid w:val="00531822"/>
    <w:rsid w:val="00531AF5"/>
    <w:rsid w:val="005325B1"/>
    <w:rsid w:val="005326D0"/>
    <w:rsid w:val="005327CB"/>
    <w:rsid w:val="00532800"/>
    <w:rsid w:val="005328BC"/>
    <w:rsid w:val="00532A80"/>
    <w:rsid w:val="00532FDA"/>
    <w:rsid w:val="00533EE8"/>
    <w:rsid w:val="0053417D"/>
    <w:rsid w:val="0053490C"/>
    <w:rsid w:val="005349A0"/>
    <w:rsid w:val="00534C0A"/>
    <w:rsid w:val="00535585"/>
    <w:rsid w:val="005357C2"/>
    <w:rsid w:val="00536A58"/>
    <w:rsid w:val="00536AB4"/>
    <w:rsid w:val="00536F48"/>
    <w:rsid w:val="00537022"/>
    <w:rsid w:val="00537060"/>
    <w:rsid w:val="00537127"/>
    <w:rsid w:val="0053764B"/>
    <w:rsid w:val="00537958"/>
    <w:rsid w:val="0054069F"/>
    <w:rsid w:val="00541307"/>
    <w:rsid w:val="00541B0B"/>
    <w:rsid w:val="00541B60"/>
    <w:rsid w:val="00541C64"/>
    <w:rsid w:val="00541CFE"/>
    <w:rsid w:val="00541DB8"/>
    <w:rsid w:val="00541F9A"/>
    <w:rsid w:val="00542599"/>
    <w:rsid w:val="00542EB4"/>
    <w:rsid w:val="0054351C"/>
    <w:rsid w:val="0054362E"/>
    <w:rsid w:val="00543774"/>
    <w:rsid w:val="00543833"/>
    <w:rsid w:val="00543E4D"/>
    <w:rsid w:val="005442D6"/>
    <w:rsid w:val="005448B9"/>
    <w:rsid w:val="00544C51"/>
    <w:rsid w:val="00545136"/>
    <w:rsid w:val="005452C1"/>
    <w:rsid w:val="00545698"/>
    <w:rsid w:val="00545B42"/>
    <w:rsid w:val="00545C5A"/>
    <w:rsid w:val="0054612B"/>
    <w:rsid w:val="005466DF"/>
    <w:rsid w:val="00546773"/>
    <w:rsid w:val="00547753"/>
    <w:rsid w:val="005479F5"/>
    <w:rsid w:val="00547D90"/>
    <w:rsid w:val="005501E4"/>
    <w:rsid w:val="005506E4"/>
    <w:rsid w:val="00550813"/>
    <w:rsid w:val="005508EF"/>
    <w:rsid w:val="005510E3"/>
    <w:rsid w:val="0055173F"/>
    <w:rsid w:val="005517FD"/>
    <w:rsid w:val="00551AE8"/>
    <w:rsid w:val="00551D57"/>
    <w:rsid w:val="00552AFD"/>
    <w:rsid w:val="00552E11"/>
    <w:rsid w:val="00552FEB"/>
    <w:rsid w:val="0055326B"/>
    <w:rsid w:val="005532A3"/>
    <w:rsid w:val="00553395"/>
    <w:rsid w:val="00553567"/>
    <w:rsid w:val="005538EF"/>
    <w:rsid w:val="0055400F"/>
    <w:rsid w:val="00554019"/>
    <w:rsid w:val="00554489"/>
    <w:rsid w:val="005548DD"/>
    <w:rsid w:val="005549C2"/>
    <w:rsid w:val="00554DDC"/>
    <w:rsid w:val="00555425"/>
    <w:rsid w:val="00555500"/>
    <w:rsid w:val="00555CEE"/>
    <w:rsid w:val="00555FC3"/>
    <w:rsid w:val="00556027"/>
    <w:rsid w:val="00556340"/>
    <w:rsid w:val="00556506"/>
    <w:rsid w:val="0055659A"/>
    <w:rsid w:val="00556731"/>
    <w:rsid w:val="005573D5"/>
    <w:rsid w:val="00557401"/>
    <w:rsid w:val="0055747C"/>
    <w:rsid w:val="00557D24"/>
    <w:rsid w:val="00557D41"/>
    <w:rsid w:val="00557F5B"/>
    <w:rsid w:val="00557FE2"/>
    <w:rsid w:val="00560729"/>
    <w:rsid w:val="005608D4"/>
    <w:rsid w:val="00560A86"/>
    <w:rsid w:val="00561C64"/>
    <w:rsid w:val="00562173"/>
    <w:rsid w:val="0056218D"/>
    <w:rsid w:val="0056255F"/>
    <w:rsid w:val="00562E4D"/>
    <w:rsid w:val="00562EAD"/>
    <w:rsid w:val="00563222"/>
    <w:rsid w:val="0056367C"/>
    <w:rsid w:val="00563AEB"/>
    <w:rsid w:val="005642AA"/>
    <w:rsid w:val="00564321"/>
    <w:rsid w:val="00564775"/>
    <w:rsid w:val="00565150"/>
    <w:rsid w:val="00566C28"/>
    <w:rsid w:val="00566EBC"/>
    <w:rsid w:val="005673A1"/>
    <w:rsid w:val="00567500"/>
    <w:rsid w:val="0056753D"/>
    <w:rsid w:val="005675E2"/>
    <w:rsid w:val="00567811"/>
    <w:rsid w:val="00567CDA"/>
    <w:rsid w:val="00567DEE"/>
    <w:rsid w:val="00570163"/>
    <w:rsid w:val="005701B3"/>
    <w:rsid w:val="005702BD"/>
    <w:rsid w:val="005704B1"/>
    <w:rsid w:val="005709FC"/>
    <w:rsid w:val="00570FEE"/>
    <w:rsid w:val="005719AC"/>
    <w:rsid w:val="00571E32"/>
    <w:rsid w:val="0057259F"/>
    <w:rsid w:val="00572749"/>
    <w:rsid w:val="005739F4"/>
    <w:rsid w:val="00573A7F"/>
    <w:rsid w:val="00573EE1"/>
    <w:rsid w:val="00573EEA"/>
    <w:rsid w:val="0057406C"/>
    <w:rsid w:val="00575051"/>
    <w:rsid w:val="005758E3"/>
    <w:rsid w:val="00576069"/>
    <w:rsid w:val="005767DB"/>
    <w:rsid w:val="00576AD5"/>
    <w:rsid w:val="00576D35"/>
    <w:rsid w:val="005775C0"/>
    <w:rsid w:val="005777C8"/>
    <w:rsid w:val="00577AD5"/>
    <w:rsid w:val="00577F23"/>
    <w:rsid w:val="00580414"/>
    <w:rsid w:val="00580548"/>
    <w:rsid w:val="00580A50"/>
    <w:rsid w:val="00580A72"/>
    <w:rsid w:val="00580BA7"/>
    <w:rsid w:val="0058107B"/>
    <w:rsid w:val="0058149F"/>
    <w:rsid w:val="0058161B"/>
    <w:rsid w:val="005817A5"/>
    <w:rsid w:val="00581B22"/>
    <w:rsid w:val="00581DF3"/>
    <w:rsid w:val="0058256F"/>
    <w:rsid w:val="00582853"/>
    <w:rsid w:val="00582893"/>
    <w:rsid w:val="00582C76"/>
    <w:rsid w:val="00583496"/>
    <w:rsid w:val="00583706"/>
    <w:rsid w:val="00583A87"/>
    <w:rsid w:val="00583AF1"/>
    <w:rsid w:val="00583CCB"/>
    <w:rsid w:val="00583D99"/>
    <w:rsid w:val="0058403B"/>
    <w:rsid w:val="00584270"/>
    <w:rsid w:val="005842BA"/>
    <w:rsid w:val="005843E6"/>
    <w:rsid w:val="005845FA"/>
    <w:rsid w:val="00584AC0"/>
    <w:rsid w:val="00585C21"/>
    <w:rsid w:val="00585FAC"/>
    <w:rsid w:val="005869A1"/>
    <w:rsid w:val="00586B7C"/>
    <w:rsid w:val="00586E72"/>
    <w:rsid w:val="00586F8F"/>
    <w:rsid w:val="005874CD"/>
    <w:rsid w:val="00587515"/>
    <w:rsid w:val="00587597"/>
    <w:rsid w:val="0058794F"/>
    <w:rsid w:val="00587A79"/>
    <w:rsid w:val="00587AAF"/>
    <w:rsid w:val="00587B8C"/>
    <w:rsid w:val="00590753"/>
    <w:rsid w:val="00590918"/>
    <w:rsid w:val="00590D18"/>
    <w:rsid w:val="00590EDD"/>
    <w:rsid w:val="005913C2"/>
    <w:rsid w:val="00591988"/>
    <w:rsid w:val="00591E93"/>
    <w:rsid w:val="00591EBD"/>
    <w:rsid w:val="0059217A"/>
    <w:rsid w:val="005921C8"/>
    <w:rsid w:val="005922A3"/>
    <w:rsid w:val="0059239E"/>
    <w:rsid w:val="005924C4"/>
    <w:rsid w:val="005924DB"/>
    <w:rsid w:val="005929E8"/>
    <w:rsid w:val="00592A2E"/>
    <w:rsid w:val="00592BF2"/>
    <w:rsid w:val="005930CE"/>
    <w:rsid w:val="00593155"/>
    <w:rsid w:val="0059353B"/>
    <w:rsid w:val="005937E5"/>
    <w:rsid w:val="005938DB"/>
    <w:rsid w:val="00593C3E"/>
    <w:rsid w:val="005947D4"/>
    <w:rsid w:val="005949FB"/>
    <w:rsid w:val="00594C1A"/>
    <w:rsid w:val="00594E4A"/>
    <w:rsid w:val="00595106"/>
    <w:rsid w:val="00595692"/>
    <w:rsid w:val="005956E4"/>
    <w:rsid w:val="0059573E"/>
    <w:rsid w:val="00595789"/>
    <w:rsid w:val="00595B7B"/>
    <w:rsid w:val="00596020"/>
    <w:rsid w:val="0059632F"/>
    <w:rsid w:val="005967A2"/>
    <w:rsid w:val="005976B0"/>
    <w:rsid w:val="00597799"/>
    <w:rsid w:val="005977F9"/>
    <w:rsid w:val="00597BA8"/>
    <w:rsid w:val="005A01E7"/>
    <w:rsid w:val="005A02C8"/>
    <w:rsid w:val="005A09E5"/>
    <w:rsid w:val="005A1473"/>
    <w:rsid w:val="005A19FF"/>
    <w:rsid w:val="005A1A96"/>
    <w:rsid w:val="005A2074"/>
    <w:rsid w:val="005A2088"/>
    <w:rsid w:val="005A22A3"/>
    <w:rsid w:val="005A24AE"/>
    <w:rsid w:val="005A2711"/>
    <w:rsid w:val="005A3394"/>
    <w:rsid w:val="005A3AD9"/>
    <w:rsid w:val="005A403A"/>
    <w:rsid w:val="005A41F7"/>
    <w:rsid w:val="005A43BE"/>
    <w:rsid w:val="005A4624"/>
    <w:rsid w:val="005A5011"/>
    <w:rsid w:val="005A508D"/>
    <w:rsid w:val="005A5F3B"/>
    <w:rsid w:val="005A60BA"/>
    <w:rsid w:val="005A6417"/>
    <w:rsid w:val="005A6E09"/>
    <w:rsid w:val="005A7550"/>
    <w:rsid w:val="005A761B"/>
    <w:rsid w:val="005A79F3"/>
    <w:rsid w:val="005B05A2"/>
    <w:rsid w:val="005B096F"/>
    <w:rsid w:val="005B0987"/>
    <w:rsid w:val="005B0FB5"/>
    <w:rsid w:val="005B1191"/>
    <w:rsid w:val="005B1205"/>
    <w:rsid w:val="005B1D3B"/>
    <w:rsid w:val="005B2088"/>
    <w:rsid w:val="005B2466"/>
    <w:rsid w:val="005B2BBB"/>
    <w:rsid w:val="005B2BF5"/>
    <w:rsid w:val="005B2F06"/>
    <w:rsid w:val="005B2FD3"/>
    <w:rsid w:val="005B41B3"/>
    <w:rsid w:val="005B4289"/>
    <w:rsid w:val="005B47AD"/>
    <w:rsid w:val="005B4F15"/>
    <w:rsid w:val="005B5926"/>
    <w:rsid w:val="005B5A74"/>
    <w:rsid w:val="005B5A78"/>
    <w:rsid w:val="005B5D00"/>
    <w:rsid w:val="005B5DBE"/>
    <w:rsid w:val="005B66DA"/>
    <w:rsid w:val="005B6927"/>
    <w:rsid w:val="005B698D"/>
    <w:rsid w:val="005B6B33"/>
    <w:rsid w:val="005B6B72"/>
    <w:rsid w:val="005B6BFD"/>
    <w:rsid w:val="005B7331"/>
    <w:rsid w:val="005B75B6"/>
    <w:rsid w:val="005B789E"/>
    <w:rsid w:val="005B7F6E"/>
    <w:rsid w:val="005C043D"/>
    <w:rsid w:val="005C0C11"/>
    <w:rsid w:val="005C0F7C"/>
    <w:rsid w:val="005C12AC"/>
    <w:rsid w:val="005C1C90"/>
    <w:rsid w:val="005C1CEF"/>
    <w:rsid w:val="005C1EF5"/>
    <w:rsid w:val="005C25B4"/>
    <w:rsid w:val="005C27DD"/>
    <w:rsid w:val="005C3964"/>
    <w:rsid w:val="005C428A"/>
    <w:rsid w:val="005C4330"/>
    <w:rsid w:val="005C46B2"/>
    <w:rsid w:val="005C4787"/>
    <w:rsid w:val="005C4997"/>
    <w:rsid w:val="005C5113"/>
    <w:rsid w:val="005C5123"/>
    <w:rsid w:val="005C54B8"/>
    <w:rsid w:val="005C557C"/>
    <w:rsid w:val="005C56B7"/>
    <w:rsid w:val="005C5CDF"/>
    <w:rsid w:val="005C677E"/>
    <w:rsid w:val="005C6CD0"/>
    <w:rsid w:val="005C7072"/>
    <w:rsid w:val="005C759E"/>
    <w:rsid w:val="005C76FC"/>
    <w:rsid w:val="005C785E"/>
    <w:rsid w:val="005C78D5"/>
    <w:rsid w:val="005D00B6"/>
    <w:rsid w:val="005D0E34"/>
    <w:rsid w:val="005D0EB8"/>
    <w:rsid w:val="005D0F17"/>
    <w:rsid w:val="005D101F"/>
    <w:rsid w:val="005D1247"/>
    <w:rsid w:val="005D1D60"/>
    <w:rsid w:val="005D205D"/>
    <w:rsid w:val="005D2111"/>
    <w:rsid w:val="005D290E"/>
    <w:rsid w:val="005D2F54"/>
    <w:rsid w:val="005D33D2"/>
    <w:rsid w:val="005D344E"/>
    <w:rsid w:val="005D353D"/>
    <w:rsid w:val="005D3FD5"/>
    <w:rsid w:val="005D42D5"/>
    <w:rsid w:val="005D593D"/>
    <w:rsid w:val="005D5AC4"/>
    <w:rsid w:val="005D5D35"/>
    <w:rsid w:val="005D63A5"/>
    <w:rsid w:val="005D64AA"/>
    <w:rsid w:val="005D69A4"/>
    <w:rsid w:val="005D72F9"/>
    <w:rsid w:val="005D7494"/>
    <w:rsid w:val="005D79B5"/>
    <w:rsid w:val="005D7BDA"/>
    <w:rsid w:val="005E0243"/>
    <w:rsid w:val="005E07C9"/>
    <w:rsid w:val="005E0A1F"/>
    <w:rsid w:val="005E0DEA"/>
    <w:rsid w:val="005E0FF7"/>
    <w:rsid w:val="005E1058"/>
    <w:rsid w:val="005E1667"/>
    <w:rsid w:val="005E17B3"/>
    <w:rsid w:val="005E1990"/>
    <w:rsid w:val="005E1BB5"/>
    <w:rsid w:val="005E1BD6"/>
    <w:rsid w:val="005E1D1D"/>
    <w:rsid w:val="005E20D0"/>
    <w:rsid w:val="005E2400"/>
    <w:rsid w:val="005E2594"/>
    <w:rsid w:val="005E2595"/>
    <w:rsid w:val="005E2A79"/>
    <w:rsid w:val="005E2D15"/>
    <w:rsid w:val="005E2EDB"/>
    <w:rsid w:val="005E2FB1"/>
    <w:rsid w:val="005E328E"/>
    <w:rsid w:val="005E3821"/>
    <w:rsid w:val="005E3850"/>
    <w:rsid w:val="005E3EB4"/>
    <w:rsid w:val="005E3FEB"/>
    <w:rsid w:val="005E40C8"/>
    <w:rsid w:val="005E42DD"/>
    <w:rsid w:val="005E43DF"/>
    <w:rsid w:val="005E455E"/>
    <w:rsid w:val="005E48DE"/>
    <w:rsid w:val="005E4B38"/>
    <w:rsid w:val="005E566F"/>
    <w:rsid w:val="005E5EB1"/>
    <w:rsid w:val="005E64AF"/>
    <w:rsid w:val="005E6523"/>
    <w:rsid w:val="005E6BE9"/>
    <w:rsid w:val="005E71A5"/>
    <w:rsid w:val="005E7221"/>
    <w:rsid w:val="005E777B"/>
    <w:rsid w:val="005F03D5"/>
    <w:rsid w:val="005F0860"/>
    <w:rsid w:val="005F0C9C"/>
    <w:rsid w:val="005F14A7"/>
    <w:rsid w:val="005F1B20"/>
    <w:rsid w:val="005F1E18"/>
    <w:rsid w:val="005F21ED"/>
    <w:rsid w:val="005F27E0"/>
    <w:rsid w:val="005F29C0"/>
    <w:rsid w:val="005F2A66"/>
    <w:rsid w:val="005F2B32"/>
    <w:rsid w:val="005F3176"/>
    <w:rsid w:val="005F3549"/>
    <w:rsid w:val="005F3D56"/>
    <w:rsid w:val="005F3D8C"/>
    <w:rsid w:val="005F3EC6"/>
    <w:rsid w:val="005F3F52"/>
    <w:rsid w:val="005F44BD"/>
    <w:rsid w:val="005F50B9"/>
    <w:rsid w:val="005F54B4"/>
    <w:rsid w:val="005F5576"/>
    <w:rsid w:val="005F57AB"/>
    <w:rsid w:val="005F5A4E"/>
    <w:rsid w:val="005F5A6F"/>
    <w:rsid w:val="005F5BE9"/>
    <w:rsid w:val="005F5C6D"/>
    <w:rsid w:val="005F5E8E"/>
    <w:rsid w:val="005F60E6"/>
    <w:rsid w:val="005F61DD"/>
    <w:rsid w:val="005F63D8"/>
    <w:rsid w:val="005F672E"/>
    <w:rsid w:val="005F764A"/>
    <w:rsid w:val="00600060"/>
    <w:rsid w:val="0060008E"/>
    <w:rsid w:val="006005C1"/>
    <w:rsid w:val="00600B42"/>
    <w:rsid w:val="00600CE1"/>
    <w:rsid w:val="006011A0"/>
    <w:rsid w:val="00601ADE"/>
    <w:rsid w:val="00601C1B"/>
    <w:rsid w:val="00601CF8"/>
    <w:rsid w:val="00602A78"/>
    <w:rsid w:val="00602BCA"/>
    <w:rsid w:val="0060305F"/>
    <w:rsid w:val="006034C7"/>
    <w:rsid w:val="00603639"/>
    <w:rsid w:val="006037D1"/>
    <w:rsid w:val="00604254"/>
    <w:rsid w:val="00604617"/>
    <w:rsid w:val="00604730"/>
    <w:rsid w:val="006049CE"/>
    <w:rsid w:val="00604AE3"/>
    <w:rsid w:val="00604D1B"/>
    <w:rsid w:val="006052A3"/>
    <w:rsid w:val="006053D8"/>
    <w:rsid w:val="006057CF"/>
    <w:rsid w:val="006059A0"/>
    <w:rsid w:val="00605A1A"/>
    <w:rsid w:val="00605A60"/>
    <w:rsid w:val="00606054"/>
    <w:rsid w:val="0060611E"/>
    <w:rsid w:val="006063E0"/>
    <w:rsid w:val="0060660B"/>
    <w:rsid w:val="00606906"/>
    <w:rsid w:val="00606CB5"/>
    <w:rsid w:val="00606EE7"/>
    <w:rsid w:val="00606FAA"/>
    <w:rsid w:val="00607C10"/>
    <w:rsid w:val="006102C3"/>
    <w:rsid w:val="006103B7"/>
    <w:rsid w:val="00611BA6"/>
    <w:rsid w:val="006120BB"/>
    <w:rsid w:val="006129CC"/>
    <w:rsid w:val="00612D19"/>
    <w:rsid w:val="0061330F"/>
    <w:rsid w:val="00613641"/>
    <w:rsid w:val="00613BED"/>
    <w:rsid w:val="00614139"/>
    <w:rsid w:val="00614483"/>
    <w:rsid w:val="0061478C"/>
    <w:rsid w:val="00614B15"/>
    <w:rsid w:val="0061516E"/>
    <w:rsid w:val="006151BC"/>
    <w:rsid w:val="006151D1"/>
    <w:rsid w:val="00615204"/>
    <w:rsid w:val="006154F0"/>
    <w:rsid w:val="006156F3"/>
    <w:rsid w:val="00615E77"/>
    <w:rsid w:val="006162A3"/>
    <w:rsid w:val="006164FB"/>
    <w:rsid w:val="00616C7D"/>
    <w:rsid w:val="0061735F"/>
    <w:rsid w:val="00617A4A"/>
    <w:rsid w:val="006205E1"/>
    <w:rsid w:val="006205F3"/>
    <w:rsid w:val="006208EE"/>
    <w:rsid w:val="0062091D"/>
    <w:rsid w:val="00620C44"/>
    <w:rsid w:val="0062100E"/>
    <w:rsid w:val="006211A5"/>
    <w:rsid w:val="00621529"/>
    <w:rsid w:val="006219BC"/>
    <w:rsid w:val="00622134"/>
    <w:rsid w:val="006226AF"/>
    <w:rsid w:val="00622789"/>
    <w:rsid w:val="00623148"/>
    <w:rsid w:val="006233C1"/>
    <w:rsid w:val="006235B3"/>
    <w:rsid w:val="006239B5"/>
    <w:rsid w:val="00623D75"/>
    <w:rsid w:val="006242E1"/>
    <w:rsid w:val="00624649"/>
    <w:rsid w:val="006249A7"/>
    <w:rsid w:val="006249D1"/>
    <w:rsid w:val="00624D4F"/>
    <w:rsid w:val="006251B8"/>
    <w:rsid w:val="00625713"/>
    <w:rsid w:val="00625B22"/>
    <w:rsid w:val="00625C53"/>
    <w:rsid w:val="00625F83"/>
    <w:rsid w:val="00626415"/>
    <w:rsid w:val="00626447"/>
    <w:rsid w:val="0062692A"/>
    <w:rsid w:val="0062768B"/>
    <w:rsid w:val="00627A49"/>
    <w:rsid w:val="00627D2B"/>
    <w:rsid w:val="00627D60"/>
    <w:rsid w:val="00627E30"/>
    <w:rsid w:val="00630169"/>
    <w:rsid w:val="006303FC"/>
    <w:rsid w:val="006309D1"/>
    <w:rsid w:val="00630E40"/>
    <w:rsid w:val="00631575"/>
    <w:rsid w:val="00631716"/>
    <w:rsid w:val="0063179F"/>
    <w:rsid w:val="006317A4"/>
    <w:rsid w:val="00632259"/>
    <w:rsid w:val="00632765"/>
    <w:rsid w:val="00632875"/>
    <w:rsid w:val="006328F7"/>
    <w:rsid w:val="00632DD8"/>
    <w:rsid w:val="00633216"/>
    <w:rsid w:val="006338DA"/>
    <w:rsid w:val="0063390C"/>
    <w:rsid w:val="00633A5E"/>
    <w:rsid w:val="00633F74"/>
    <w:rsid w:val="006346B2"/>
    <w:rsid w:val="00634A44"/>
    <w:rsid w:val="00634CEA"/>
    <w:rsid w:val="00635641"/>
    <w:rsid w:val="00635AEB"/>
    <w:rsid w:val="006367B7"/>
    <w:rsid w:val="00636E0F"/>
    <w:rsid w:val="00636EF8"/>
    <w:rsid w:val="00636FEF"/>
    <w:rsid w:val="0063715F"/>
    <w:rsid w:val="006371D4"/>
    <w:rsid w:val="006377DB"/>
    <w:rsid w:val="0064056C"/>
    <w:rsid w:val="006405A2"/>
    <w:rsid w:val="00640699"/>
    <w:rsid w:val="0064083A"/>
    <w:rsid w:val="0064096C"/>
    <w:rsid w:val="006417E0"/>
    <w:rsid w:val="006418D2"/>
    <w:rsid w:val="006419D4"/>
    <w:rsid w:val="00641E1E"/>
    <w:rsid w:val="00642453"/>
    <w:rsid w:val="006428E0"/>
    <w:rsid w:val="00642C54"/>
    <w:rsid w:val="00643299"/>
    <w:rsid w:val="006434AD"/>
    <w:rsid w:val="006438BE"/>
    <w:rsid w:val="006443B2"/>
    <w:rsid w:val="00645210"/>
    <w:rsid w:val="0064522C"/>
    <w:rsid w:val="00645933"/>
    <w:rsid w:val="006459B3"/>
    <w:rsid w:val="00645BD6"/>
    <w:rsid w:val="00645D57"/>
    <w:rsid w:val="0064615E"/>
    <w:rsid w:val="0064668F"/>
    <w:rsid w:val="00646970"/>
    <w:rsid w:val="00646FDD"/>
    <w:rsid w:val="006476BA"/>
    <w:rsid w:val="00647883"/>
    <w:rsid w:val="00647C38"/>
    <w:rsid w:val="00647D39"/>
    <w:rsid w:val="006500A2"/>
    <w:rsid w:val="00650528"/>
    <w:rsid w:val="0065058D"/>
    <w:rsid w:val="00650C5E"/>
    <w:rsid w:val="00650D8A"/>
    <w:rsid w:val="00651147"/>
    <w:rsid w:val="0065131D"/>
    <w:rsid w:val="0065138D"/>
    <w:rsid w:val="00651DC1"/>
    <w:rsid w:val="00651FD6"/>
    <w:rsid w:val="0065234B"/>
    <w:rsid w:val="00652384"/>
    <w:rsid w:val="00652480"/>
    <w:rsid w:val="0065252C"/>
    <w:rsid w:val="0065299F"/>
    <w:rsid w:val="00652D51"/>
    <w:rsid w:val="00653A46"/>
    <w:rsid w:val="00653AC4"/>
    <w:rsid w:val="00653C52"/>
    <w:rsid w:val="006540C1"/>
    <w:rsid w:val="00654118"/>
    <w:rsid w:val="0065460C"/>
    <w:rsid w:val="00654642"/>
    <w:rsid w:val="00654A84"/>
    <w:rsid w:val="00654AF4"/>
    <w:rsid w:val="00654CB8"/>
    <w:rsid w:val="0065561D"/>
    <w:rsid w:val="006559AA"/>
    <w:rsid w:val="00655D2D"/>
    <w:rsid w:val="00655F61"/>
    <w:rsid w:val="006562F3"/>
    <w:rsid w:val="006565D3"/>
    <w:rsid w:val="006569F2"/>
    <w:rsid w:val="00656F36"/>
    <w:rsid w:val="00656F87"/>
    <w:rsid w:val="00656FC3"/>
    <w:rsid w:val="00657693"/>
    <w:rsid w:val="00657861"/>
    <w:rsid w:val="00657B05"/>
    <w:rsid w:val="00657B97"/>
    <w:rsid w:val="00660010"/>
    <w:rsid w:val="00660083"/>
    <w:rsid w:val="006601AC"/>
    <w:rsid w:val="00660680"/>
    <w:rsid w:val="00660BFB"/>
    <w:rsid w:val="00660E23"/>
    <w:rsid w:val="00660F41"/>
    <w:rsid w:val="00662A70"/>
    <w:rsid w:val="00662AF9"/>
    <w:rsid w:val="00662C14"/>
    <w:rsid w:val="00662C97"/>
    <w:rsid w:val="00662CBB"/>
    <w:rsid w:val="00662DC5"/>
    <w:rsid w:val="00662F3E"/>
    <w:rsid w:val="0066314F"/>
    <w:rsid w:val="0066398B"/>
    <w:rsid w:val="00663F53"/>
    <w:rsid w:val="0066486A"/>
    <w:rsid w:val="006648CC"/>
    <w:rsid w:val="00664D5F"/>
    <w:rsid w:val="00664E4F"/>
    <w:rsid w:val="0066527F"/>
    <w:rsid w:val="006655BB"/>
    <w:rsid w:val="00666754"/>
    <w:rsid w:val="0066685A"/>
    <w:rsid w:val="00666AEA"/>
    <w:rsid w:val="00666D37"/>
    <w:rsid w:val="0066706E"/>
    <w:rsid w:val="0066754C"/>
    <w:rsid w:val="00667754"/>
    <w:rsid w:val="00667D71"/>
    <w:rsid w:val="00667FB2"/>
    <w:rsid w:val="00670D2E"/>
    <w:rsid w:val="006715AD"/>
    <w:rsid w:val="00671C9C"/>
    <w:rsid w:val="00671F8A"/>
    <w:rsid w:val="0067269F"/>
    <w:rsid w:val="006726CB"/>
    <w:rsid w:val="0067272F"/>
    <w:rsid w:val="0067276D"/>
    <w:rsid w:val="00672E8B"/>
    <w:rsid w:val="00672FC9"/>
    <w:rsid w:val="006732DC"/>
    <w:rsid w:val="00673632"/>
    <w:rsid w:val="00673881"/>
    <w:rsid w:val="00673B38"/>
    <w:rsid w:val="00673BA4"/>
    <w:rsid w:val="00674C5D"/>
    <w:rsid w:val="00674ED8"/>
    <w:rsid w:val="00674F9A"/>
    <w:rsid w:val="00675533"/>
    <w:rsid w:val="00675793"/>
    <w:rsid w:val="006759A7"/>
    <w:rsid w:val="00675A1D"/>
    <w:rsid w:val="00675C5E"/>
    <w:rsid w:val="00676816"/>
    <w:rsid w:val="00676851"/>
    <w:rsid w:val="00676F0B"/>
    <w:rsid w:val="006773D1"/>
    <w:rsid w:val="006775DC"/>
    <w:rsid w:val="006801BB"/>
    <w:rsid w:val="006802E3"/>
    <w:rsid w:val="00680CC6"/>
    <w:rsid w:val="0068122E"/>
    <w:rsid w:val="0068241B"/>
    <w:rsid w:val="00683889"/>
    <w:rsid w:val="006838CA"/>
    <w:rsid w:val="00683B59"/>
    <w:rsid w:val="00683BEA"/>
    <w:rsid w:val="00683CC8"/>
    <w:rsid w:val="006842A2"/>
    <w:rsid w:val="006848BB"/>
    <w:rsid w:val="00684A44"/>
    <w:rsid w:val="00684E43"/>
    <w:rsid w:val="00685075"/>
    <w:rsid w:val="00685339"/>
    <w:rsid w:val="00685597"/>
    <w:rsid w:val="00685716"/>
    <w:rsid w:val="006857EA"/>
    <w:rsid w:val="006859F4"/>
    <w:rsid w:val="00685FC6"/>
    <w:rsid w:val="00686338"/>
    <w:rsid w:val="0068731C"/>
    <w:rsid w:val="00687893"/>
    <w:rsid w:val="006904AD"/>
    <w:rsid w:val="006905D5"/>
    <w:rsid w:val="006905F1"/>
    <w:rsid w:val="006912E6"/>
    <w:rsid w:val="006914E9"/>
    <w:rsid w:val="00691815"/>
    <w:rsid w:val="00691822"/>
    <w:rsid w:val="00691E51"/>
    <w:rsid w:val="006920CA"/>
    <w:rsid w:val="00692419"/>
    <w:rsid w:val="006927F0"/>
    <w:rsid w:val="00692C4E"/>
    <w:rsid w:val="006936DB"/>
    <w:rsid w:val="00693801"/>
    <w:rsid w:val="006943D0"/>
    <w:rsid w:val="006943E4"/>
    <w:rsid w:val="006944B8"/>
    <w:rsid w:val="00694706"/>
    <w:rsid w:val="00694A11"/>
    <w:rsid w:val="00694C99"/>
    <w:rsid w:val="00694DF8"/>
    <w:rsid w:val="00694F6F"/>
    <w:rsid w:val="006956E0"/>
    <w:rsid w:val="00695D95"/>
    <w:rsid w:val="00695DDA"/>
    <w:rsid w:val="00696136"/>
    <w:rsid w:val="00696243"/>
    <w:rsid w:val="006962E6"/>
    <w:rsid w:val="00696424"/>
    <w:rsid w:val="0069657D"/>
    <w:rsid w:val="00696619"/>
    <w:rsid w:val="00696A8E"/>
    <w:rsid w:val="00696FCE"/>
    <w:rsid w:val="0069703E"/>
    <w:rsid w:val="00697208"/>
    <w:rsid w:val="006974F8"/>
    <w:rsid w:val="00697A32"/>
    <w:rsid w:val="006A06E3"/>
    <w:rsid w:val="006A0785"/>
    <w:rsid w:val="006A0B03"/>
    <w:rsid w:val="006A0ECA"/>
    <w:rsid w:val="006A11F4"/>
    <w:rsid w:val="006A14A8"/>
    <w:rsid w:val="006A182D"/>
    <w:rsid w:val="006A1ADF"/>
    <w:rsid w:val="006A23AC"/>
    <w:rsid w:val="006A2835"/>
    <w:rsid w:val="006A3411"/>
    <w:rsid w:val="006A3A19"/>
    <w:rsid w:val="006A3B9E"/>
    <w:rsid w:val="006A3D6D"/>
    <w:rsid w:val="006A3D73"/>
    <w:rsid w:val="006A43EA"/>
    <w:rsid w:val="006A471A"/>
    <w:rsid w:val="006A5290"/>
    <w:rsid w:val="006A5C11"/>
    <w:rsid w:val="006A5F13"/>
    <w:rsid w:val="006A5FA6"/>
    <w:rsid w:val="006A6290"/>
    <w:rsid w:val="006A64B8"/>
    <w:rsid w:val="006A6846"/>
    <w:rsid w:val="006A6A1A"/>
    <w:rsid w:val="006A6BAB"/>
    <w:rsid w:val="006A6C28"/>
    <w:rsid w:val="006A6FF7"/>
    <w:rsid w:val="006A7176"/>
    <w:rsid w:val="006A76ED"/>
    <w:rsid w:val="006A777A"/>
    <w:rsid w:val="006A7AE9"/>
    <w:rsid w:val="006A7C9D"/>
    <w:rsid w:val="006A7F1D"/>
    <w:rsid w:val="006A7F9C"/>
    <w:rsid w:val="006B0264"/>
    <w:rsid w:val="006B0BF0"/>
    <w:rsid w:val="006B0D7E"/>
    <w:rsid w:val="006B1E59"/>
    <w:rsid w:val="006B269C"/>
    <w:rsid w:val="006B2995"/>
    <w:rsid w:val="006B2F13"/>
    <w:rsid w:val="006B3335"/>
    <w:rsid w:val="006B33FB"/>
    <w:rsid w:val="006B3423"/>
    <w:rsid w:val="006B3EFD"/>
    <w:rsid w:val="006B40C8"/>
    <w:rsid w:val="006B472A"/>
    <w:rsid w:val="006B5149"/>
    <w:rsid w:val="006B549F"/>
    <w:rsid w:val="006B54EB"/>
    <w:rsid w:val="006B65CB"/>
    <w:rsid w:val="006B7429"/>
    <w:rsid w:val="006B765D"/>
    <w:rsid w:val="006B767F"/>
    <w:rsid w:val="006B77ED"/>
    <w:rsid w:val="006B7905"/>
    <w:rsid w:val="006C01F4"/>
    <w:rsid w:val="006C0867"/>
    <w:rsid w:val="006C12F3"/>
    <w:rsid w:val="006C1503"/>
    <w:rsid w:val="006C1E5C"/>
    <w:rsid w:val="006C215A"/>
    <w:rsid w:val="006C24C7"/>
    <w:rsid w:val="006C273C"/>
    <w:rsid w:val="006C2FF1"/>
    <w:rsid w:val="006C374A"/>
    <w:rsid w:val="006C3A0F"/>
    <w:rsid w:val="006C3B9C"/>
    <w:rsid w:val="006C479E"/>
    <w:rsid w:val="006C4A29"/>
    <w:rsid w:val="006C4A5F"/>
    <w:rsid w:val="006C4D2D"/>
    <w:rsid w:val="006C505C"/>
    <w:rsid w:val="006C54EE"/>
    <w:rsid w:val="006C565D"/>
    <w:rsid w:val="006C57FE"/>
    <w:rsid w:val="006C5AB5"/>
    <w:rsid w:val="006C6854"/>
    <w:rsid w:val="006C6DB0"/>
    <w:rsid w:val="006C6E36"/>
    <w:rsid w:val="006C705E"/>
    <w:rsid w:val="006C7216"/>
    <w:rsid w:val="006C7266"/>
    <w:rsid w:val="006C72E2"/>
    <w:rsid w:val="006C791E"/>
    <w:rsid w:val="006D045E"/>
    <w:rsid w:val="006D05F4"/>
    <w:rsid w:val="006D0930"/>
    <w:rsid w:val="006D0B6D"/>
    <w:rsid w:val="006D1549"/>
    <w:rsid w:val="006D16EC"/>
    <w:rsid w:val="006D1A5F"/>
    <w:rsid w:val="006D1F0A"/>
    <w:rsid w:val="006D2354"/>
    <w:rsid w:val="006D2486"/>
    <w:rsid w:val="006D3429"/>
    <w:rsid w:val="006D366D"/>
    <w:rsid w:val="006D381C"/>
    <w:rsid w:val="006D39EA"/>
    <w:rsid w:val="006D3A39"/>
    <w:rsid w:val="006D3CE0"/>
    <w:rsid w:val="006D4801"/>
    <w:rsid w:val="006D487E"/>
    <w:rsid w:val="006D4A33"/>
    <w:rsid w:val="006D53DF"/>
    <w:rsid w:val="006D54F7"/>
    <w:rsid w:val="006D5604"/>
    <w:rsid w:val="006D5CDA"/>
    <w:rsid w:val="006D65F5"/>
    <w:rsid w:val="006D6D76"/>
    <w:rsid w:val="006D7902"/>
    <w:rsid w:val="006D7C9D"/>
    <w:rsid w:val="006D7CD6"/>
    <w:rsid w:val="006D7D85"/>
    <w:rsid w:val="006E045E"/>
    <w:rsid w:val="006E04C4"/>
    <w:rsid w:val="006E09E9"/>
    <w:rsid w:val="006E0B21"/>
    <w:rsid w:val="006E171B"/>
    <w:rsid w:val="006E1A8F"/>
    <w:rsid w:val="006E1B99"/>
    <w:rsid w:val="006E2460"/>
    <w:rsid w:val="006E24C1"/>
    <w:rsid w:val="006E2C6D"/>
    <w:rsid w:val="006E32F2"/>
    <w:rsid w:val="006E33D2"/>
    <w:rsid w:val="006E374B"/>
    <w:rsid w:val="006E3B50"/>
    <w:rsid w:val="006E44D3"/>
    <w:rsid w:val="006E4705"/>
    <w:rsid w:val="006E470D"/>
    <w:rsid w:val="006E49DF"/>
    <w:rsid w:val="006E4BC0"/>
    <w:rsid w:val="006E4E81"/>
    <w:rsid w:val="006E5353"/>
    <w:rsid w:val="006E58CF"/>
    <w:rsid w:val="006E5989"/>
    <w:rsid w:val="006E6241"/>
    <w:rsid w:val="006E645F"/>
    <w:rsid w:val="006E6F3D"/>
    <w:rsid w:val="006E7D37"/>
    <w:rsid w:val="006F04B6"/>
    <w:rsid w:val="006F067D"/>
    <w:rsid w:val="006F117D"/>
    <w:rsid w:val="006F1195"/>
    <w:rsid w:val="006F1200"/>
    <w:rsid w:val="006F13F3"/>
    <w:rsid w:val="006F191B"/>
    <w:rsid w:val="006F1DBD"/>
    <w:rsid w:val="006F1E00"/>
    <w:rsid w:val="006F253F"/>
    <w:rsid w:val="006F26A6"/>
    <w:rsid w:val="006F3010"/>
    <w:rsid w:val="006F301F"/>
    <w:rsid w:val="006F3419"/>
    <w:rsid w:val="006F35F2"/>
    <w:rsid w:val="006F3FBE"/>
    <w:rsid w:val="006F4661"/>
    <w:rsid w:val="006F48EA"/>
    <w:rsid w:val="006F4DDE"/>
    <w:rsid w:val="006F4F6A"/>
    <w:rsid w:val="006F51E0"/>
    <w:rsid w:val="006F5682"/>
    <w:rsid w:val="006F572D"/>
    <w:rsid w:val="006F5813"/>
    <w:rsid w:val="006F5820"/>
    <w:rsid w:val="006F5847"/>
    <w:rsid w:val="006F5B1A"/>
    <w:rsid w:val="006F5F76"/>
    <w:rsid w:val="006F6790"/>
    <w:rsid w:val="006F707D"/>
    <w:rsid w:val="006F7960"/>
    <w:rsid w:val="006F7ADB"/>
    <w:rsid w:val="00700821"/>
    <w:rsid w:val="00700FEB"/>
    <w:rsid w:val="007010A7"/>
    <w:rsid w:val="007011D1"/>
    <w:rsid w:val="007011D8"/>
    <w:rsid w:val="00702723"/>
    <w:rsid w:val="00702788"/>
    <w:rsid w:val="00702BCA"/>
    <w:rsid w:val="0070303A"/>
    <w:rsid w:val="0070328F"/>
    <w:rsid w:val="007038ED"/>
    <w:rsid w:val="00704346"/>
    <w:rsid w:val="00704404"/>
    <w:rsid w:val="00704464"/>
    <w:rsid w:val="00704527"/>
    <w:rsid w:val="00704894"/>
    <w:rsid w:val="0070522E"/>
    <w:rsid w:val="00705BD7"/>
    <w:rsid w:val="00705E9A"/>
    <w:rsid w:val="00706078"/>
    <w:rsid w:val="00706130"/>
    <w:rsid w:val="007061EC"/>
    <w:rsid w:val="00706461"/>
    <w:rsid w:val="007068C5"/>
    <w:rsid w:val="00706995"/>
    <w:rsid w:val="00706C3A"/>
    <w:rsid w:val="00706E1E"/>
    <w:rsid w:val="007071D4"/>
    <w:rsid w:val="0070728F"/>
    <w:rsid w:val="00707C37"/>
    <w:rsid w:val="00707DF8"/>
    <w:rsid w:val="00710164"/>
    <w:rsid w:val="00710167"/>
    <w:rsid w:val="0071054F"/>
    <w:rsid w:val="00710595"/>
    <w:rsid w:val="00710870"/>
    <w:rsid w:val="007110B3"/>
    <w:rsid w:val="00711A27"/>
    <w:rsid w:val="00712020"/>
    <w:rsid w:val="00712026"/>
    <w:rsid w:val="007121C0"/>
    <w:rsid w:val="00712638"/>
    <w:rsid w:val="0071276A"/>
    <w:rsid w:val="00712B22"/>
    <w:rsid w:val="00712D93"/>
    <w:rsid w:val="00713738"/>
    <w:rsid w:val="007139BF"/>
    <w:rsid w:val="00713C11"/>
    <w:rsid w:val="00714406"/>
    <w:rsid w:val="00714A38"/>
    <w:rsid w:val="00714A85"/>
    <w:rsid w:val="00714B10"/>
    <w:rsid w:val="00714B64"/>
    <w:rsid w:val="00714BA7"/>
    <w:rsid w:val="00714DBE"/>
    <w:rsid w:val="00714E26"/>
    <w:rsid w:val="00714F03"/>
    <w:rsid w:val="007154A9"/>
    <w:rsid w:val="00715C06"/>
    <w:rsid w:val="00715E95"/>
    <w:rsid w:val="007166DF"/>
    <w:rsid w:val="007166F7"/>
    <w:rsid w:val="00716D4E"/>
    <w:rsid w:val="0071717E"/>
    <w:rsid w:val="0071735C"/>
    <w:rsid w:val="00717763"/>
    <w:rsid w:val="00720A2C"/>
    <w:rsid w:val="00720B85"/>
    <w:rsid w:val="00720C22"/>
    <w:rsid w:val="00720C6E"/>
    <w:rsid w:val="00720E58"/>
    <w:rsid w:val="00720E79"/>
    <w:rsid w:val="00720F9E"/>
    <w:rsid w:val="0072119E"/>
    <w:rsid w:val="007215C8"/>
    <w:rsid w:val="00722AC4"/>
    <w:rsid w:val="00722BE6"/>
    <w:rsid w:val="00722CD9"/>
    <w:rsid w:val="00722DC9"/>
    <w:rsid w:val="00722EF9"/>
    <w:rsid w:val="007232F1"/>
    <w:rsid w:val="00723F60"/>
    <w:rsid w:val="0072406F"/>
    <w:rsid w:val="0072454A"/>
    <w:rsid w:val="007245B1"/>
    <w:rsid w:val="00724952"/>
    <w:rsid w:val="00724CD4"/>
    <w:rsid w:val="00724CFE"/>
    <w:rsid w:val="0072502E"/>
    <w:rsid w:val="00725CA6"/>
    <w:rsid w:val="00725D1A"/>
    <w:rsid w:val="00725DF3"/>
    <w:rsid w:val="00725F4D"/>
    <w:rsid w:val="00726B7D"/>
    <w:rsid w:val="00726ED6"/>
    <w:rsid w:val="00727285"/>
    <w:rsid w:val="00727380"/>
    <w:rsid w:val="00727D91"/>
    <w:rsid w:val="00727E44"/>
    <w:rsid w:val="00730152"/>
    <w:rsid w:val="007301B7"/>
    <w:rsid w:val="0073071A"/>
    <w:rsid w:val="00730B36"/>
    <w:rsid w:val="00730DD2"/>
    <w:rsid w:val="00730E03"/>
    <w:rsid w:val="007310E4"/>
    <w:rsid w:val="00731129"/>
    <w:rsid w:val="007313F9"/>
    <w:rsid w:val="00731D9E"/>
    <w:rsid w:val="007323AD"/>
    <w:rsid w:val="00732732"/>
    <w:rsid w:val="00732DBF"/>
    <w:rsid w:val="007330AB"/>
    <w:rsid w:val="0073392C"/>
    <w:rsid w:val="0073397C"/>
    <w:rsid w:val="00733F0C"/>
    <w:rsid w:val="00734051"/>
    <w:rsid w:val="007341BF"/>
    <w:rsid w:val="00734519"/>
    <w:rsid w:val="0073458B"/>
    <w:rsid w:val="00734B84"/>
    <w:rsid w:val="00734FB8"/>
    <w:rsid w:val="00735431"/>
    <w:rsid w:val="00735D2A"/>
    <w:rsid w:val="00735EBF"/>
    <w:rsid w:val="007365ED"/>
    <w:rsid w:val="00736709"/>
    <w:rsid w:val="00736927"/>
    <w:rsid w:val="007373D2"/>
    <w:rsid w:val="0073779C"/>
    <w:rsid w:val="00737A4B"/>
    <w:rsid w:val="00737B83"/>
    <w:rsid w:val="00737FC3"/>
    <w:rsid w:val="00740008"/>
    <w:rsid w:val="007408EF"/>
    <w:rsid w:val="00741219"/>
    <w:rsid w:val="00741355"/>
    <w:rsid w:val="00741C56"/>
    <w:rsid w:val="00741C83"/>
    <w:rsid w:val="00741E9A"/>
    <w:rsid w:val="0074232C"/>
    <w:rsid w:val="00742891"/>
    <w:rsid w:val="00742977"/>
    <w:rsid w:val="00742C3D"/>
    <w:rsid w:val="00742D2B"/>
    <w:rsid w:val="00742DAD"/>
    <w:rsid w:val="00743455"/>
    <w:rsid w:val="0074356D"/>
    <w:rsid w:val="007435B8"/>
    <w:rsid w:val="007435EC"/>
    <w:rsid w:val="007444AE"/>
    <w:rsid w:val="007447C6"/>
    <w:rsid w:val="007449FE"/>
    <w:rsid w:val="00744CEC"/>
    <w:rsid w:val="0074523E"/>
    <w:rsid w:val="0074556A"/>
    <w:rsid w:val="007457BC"/>
    <w:rsid w:val="00745A05"/>
    <w:rsid w:val="00745A89"/>
    <w:rsid w:val="00745C82"/>
    <w:rsid w:val="00745F8E"/>
    <w:rsid w:val="00746452"/>
    <w:rsid w:val="00746564"/>
    <w:rsid w:val="00746721"/>
    <w:rsid w:val="00746EF3"/>
    <w:rsid w:val="00747741"/>
    <w:rsid w:val="00747C00"/>
    <w:rsid w:val="007505F4"/>
    <w:rsid w:val="00750979"/>
    <w:rsid w:val="00751313"/>
    <w:rsid w:val="007514AA"/>
    <w:rsid w:val="00751760"/>
    <w:rsid w:val="007518C9"/>
    <w:rsid w:val="0075218A"/>
    <w:rsid w:val="00752238"/>
    <w:rsid w:val="00752DE0"/>
    <w:rsid w:val="00752E14"/>
    <w:rsid w:val="007533FD"/>
    <w:rsid w:val="00753BDA"/>
    <w:rsid w:val="00753DA5"/>
    <w:rsid w:val="007543DE"/>
    <w:rsid w:val="00754A0C"/>
    <w:rsid w:val="00754E53"/>
    <w:rsid w:val="0075502B"/>
    <w:rsid w:val="00755633"/>
    <w:rsid w:val="00755639"/>
    <w:rsid w:val="00755728"/>
    <w:rsid w:val="00755B6F"/>
    <w:rsid w:val="00756A17"/>
    <w:rsid w:val="00756B41"/>
    <w:rsid w:val="007573B6"/>
    <w:rsid w:val="00757624"/>
    <w:rsid w:val="007576EC"/>
    <w:rsid w:val="00757957"/>
    <w:rsid w:val="00760978"/>
    <w:rsid w:val="007609FD"/>
    <w:rsid w:val="00760D42"/>
    <w:rsid w:val="00761C5E"/>
    <w:rsid w:val="00761E24"/>
    <w:rsid w:val="00762034"/>
    <w:rsid w:val="0076236A"/>
    <w:rsid w:val="007623B0"/>
    <w:rsid w:val="00762A7D"/>
    <w:rsid w:val="00762D07"/>
    <w:rsid w:val="00763020"/>
    <w:rsid w:val="0076392A"/>
    <w:rsid w:val="007639E2"/>
    <w:rsid w:val="00763B9E"/>
    <w:rsid w:val="00764102"/>
    <w:rsid w:val="00764588"/>
    <w:rsid w:val="007647CA"/>
    <w:rsid w:val="007648FE"/>
    <w:rsid w:val="00764B39"/>
    <w:rsid w:val="00764B90"/>
    <w:rsid w:val="00765670"/>
    <w:rsid w:val="007662CC"/>
    <w:rsid w:val="007663A9"/>
    <w:rsid w:val="007664EA"/>
    <w:rsid w:val="007667C4"/>
    <w:rsid w:val="007670FC"/>
    <w:rsid w:val="00767282"/>
    <w:rsid w:val="007678B9"/>
    <w:rsid w:val="00767DDD"/>
    <w:rsid w:val="00767F7F"/>
    <w:rsid w:val="007702CB"/>
    <w:rsid w:val="007703EA"/>
    <w:rsid w:val="00770610"/>
    <w:rsid w:val="00770875"/>
    <w:rsid w:val="00770A2A"/>
    <w:rsid w:val="00770C49"/>
    <w:rsid w:val="00770D1B"/>
    <w:rsid w:val="007711D3"/>
    <w:rsid w:val="0077130E"/>
    <w:rsid w:val="007713D7"/>
    <w:rsid w:val="00771BF6"/>
    <w:rsid w:val="0077249A"/>
    <w:rsid w:val="0077262C"/>
    <w:rsid w:val="00772A29"/>
    <w:rsid w:val="00773B3E"/>
    <w:rsid w:val="00773E65"/>
    <w:rsid w:val="00773E8E"/>
    <w:rsid w:val="00773EE9"/>
    <w:rsid w:val="007741B0"/>
    <w:rsid w:val="007745D3"/>
    <w:rsid w:val="007746DC"/>
    <w:rsid w:val="00774A6A"/>
    <w:rsid w:val="00775129"/>
    <w:rsid w:val="0077558B"/>
    <w:rsid w:val="007756E4"/>
    <w:rsid w:val="00775865"/>
    <w:rsid w:val="0077640B"/>
    <w:rsid w:val="00776667"/>
    <w:rsid w:val="007766EA"/>
    <w:rsid w:val="00776874"/>
    <w:rsid w:val="0077726C"/>
    <w:rsid w:val="00777AAB"/>
    <w:rsid w:val="00780108"/>
    <w:rsid w:val="007802D3"/>
    <w:rsid w:val="007805C9"/>
    <w:rsid w:val="00780956"/>
    <w:rsid w:val="007809AF"/>
    <w:rsid w:val="007809C9"/>
    <w:rsid w:val="00780FF9"/>
    <w:rsid w:val="00781785"/>
    <w:rsid w:val="0078285C"/>
    <w:rsid w:val="007829A6"/>
    <w:rsid w:val="00782B30"/>
    <w:rsid w:val="00782FEE"/>
    <w:rsid w:val="00783489"/>
    <w:rsid w:val="007839B5"/>
    <w:rsid w:val="00783A36"/>
    <w:rsid w:val="00783A44"/>
    <w:rsid w:val="007843AF"/>
    <w:rsid w:val="007845D4"/>
    <w:rsid w:val="007846EE"/>
    <w:rsid w:val="00784DF0"/>
    <w:rsid w:val="00784E6C"/>
    <w:rsid w:val="00785366"/>
    <w:rsid w:val="007853BF"/>
    <w:rsid w:val="00785A38"/>
    <w:rsid w:val="00785A9B"/>
    <w:rsid w:val="00785C2A"/>
    <w:rsid w:val="007862A9"/>
    <w:rsid w:val="0078668F"/>
    <w:rsid w:val="007867F3"/>
    <w:rsid w:val="00786815"/>
    <w:rsid w:val="007868C8"/>
    <w:rsid w:val="0078700E"/>
    <w:rsid w:val="007872C3"/>
    <w:rsid w:val="00787339"/>
    <w:rsid w:val="0078753E"/>
    <w:rsid w:val="00787B59"/>
    <w:rsid w:val="00787F86"/>
    <w:rsid w:val="00790089"/>
    <w:rsid w:val="007900A9"/>
    <w:rsid w:val="00790628"/>
    <w:rsid w:val="0079073C"/>
    <w:rsid w:val="00790C1F"/>
    <w:rsid w:val="007910C3"/>
    <w:rsid w:val="00791110"/>
    <w:rsid w:val="0079124F"/>
    <w:rsid w:val="00791250"/>
    <w:rsid w:val="0079150D"/>
    <w:rsid w:val="00791715"/>
    <w:rsid w:val="00791DE1"/>
    <w:rsid w:val="00792419"/>
    <w:rsid w:val="00792498"/>
    <w:rsid w:val="00792A1D"/>
    <w:rsid w:val="00793181"/>
    <w:rsid w:val="0079319C"/>
    <w:rsid w:val="007936BD"/>
    <w:rsid w:val="007936C1"/>
    <w:rsid w:val="00793814"/>
    <w:rsid w:val="00793AE6"/>
    <w:rsid w:val="00793D0B"/>
    <w:rsid w:val="00793D45"/>
    <w:rsid w:val="00794BBF"/>
    <w:rsid w:val="007953E7"/>
    <w:rsid w:val="00795E20"/>
    <w:rsid w:val="00795ECB"/>
    <w:rsid w:val="00796463"/>
    <w:rsid w:val="00796787"/>
    <w:rsid w:val="00796C3E"/>
    <w:rsid w:val="007975BD"/>
    <w:rsid w:val="007979AB"/>
    <w:rsid w:val="00797B7E"/>
    <w:rsid w:val="007A05A2"/>
    <w:rsid w:val="007A0715"/>
    <w:rsid w:val="007A0833"/>
    <w:rsid w:val="007A0DFC"/>
    <w:rsid w:val="007A10D6"/>
    <w:rsid w:val="007A12EE"/>
    <w:rsid w:val="007A138C"/>
    <w:rsid w:val="007A1834"/>
    <w:rsid w:val="007A1856"/>
    <w:rsid w:val="007A1E52"/>
    <w:rsid w:val="007A2497"/>
    <w:rsid w:val="007A2A4D"/>
    <w:rsid w:val="007A2A5A"/>
    <w:rsid w:val="007A2B58"/>
    <w:rsid w:val="007A31B2"/>
    <w:rsid w:val="007A34BD"/>
    <w:rsid w:val="007A3629"/>
    <w:rsid w:val="007A385C"/>
    <w:rsid w:val="007A38F5"/>
    <w:rsid w:val="007A3D24"/>
    <w:rsid w:val="007A4860"/>
    <w:rsid w:val="007A4CAF"/>
    <w:rsid w:val="007A4F7B"/>
    <w:rsid w:val="007A5054"/>
    <w:rsid w:val="007A522E"/>
    <w:rsid w:val="007A5538"/>
    <w:rsid w:val="007A57F9"/>
    <w:rsid w:val="007A61E4"/>
    <w:rsid w:val="007A6668"/>
    <w:rsid w:val="007A6673"/>
    <w:rsid w:val="007A704A"/>
    <w:rsid w:val="007A7242"/>
    <w:rsid w:val="007B0222"/>
    <w:rsid w:val="007B036E"/>
    <w:rsid w:val="007B0851"/>
    <w:rsid w:val="007B12B0"/>
    <w:rsid w:val="007B1392"/>
    <w:rsid w:val="007B1785"/>
    <w:rsid w:val="007B1DA8"/>
    <w:rsid w:val="007B215A"/>
    <w:rsid w:val="007B22DC"/>
    <w:rsid w:val="007B230A"/>
    <w:rsid w:val="007B24F0"/>
    <w:rsid w:val="007B285B"/>
    <w:rsid w:val="007B2A73"/>
    <w:rsid w:val="007B305A"/>
    <w:rsid w:val="007B34DC"/>
    <w:rsid w:val="007B34E9"/>
    <w:rsid w:val="007B3A4D"/>
    <w:rsid w:val="007B3A98"/>
    <w:rsid w:val="007B4008"/>
    <w:rsid w:val="007B49C4"/>
    <w:rsid w:val="007B4D74"/>
    <w:rsid w:val="007B4DC6"/>
    <w:rsid w:val="007B5132"/>
    <w:rsid w:val="007B5734"/>
    <w:rsid w:val="007B5B48"/>
    <w:rsid w:val="007B66FD"/>
    <w:rsid w:val="007B69B8"/>
    <w:rsid w:val="007B69E8"/>
    <w:rsid w:val="007B6C17"/>
    <w:rsid w:val="007B6CF7"/>
    <w:rsid w:val="007B743C"/>
    <w:rsid w:val="007C009E"/>
    <w:rsid w:val="007C0165"/>
    <w:rsid w:val="007C048B"/>
    <w:rsid w:val="007C0508"/>
    <w:rsid w:val="007C057E"/>
    <w:rsid w:val="007C1541"/>
    <w:rsid w:val="007C19DF"/>
    <w:rsid w:val="007C25F8"/>
    <w:rsid w:val="007C2E26"/>
    <w:rsid w:val="007C2F98"/>
    <w:rsid w:val="007C3177"/>
    <w:rsid w:val="007C3637"/>
    <w:rsid w:val="007C3FF1"/>
    <w:rsid w:val="007C4483"/>
    <w:rsid w:val="007C44DC"/>
    <w:rsid w:val="007C4545"/>
    <w:rsid w:val="007C45F7"/>
    <w:rsid w:val="007C46D1"/>
    <w:rsid w:val="007C47C2"/>
    <w:rsid w:val="007C4822"/>
    <w:rsid w:val="007C491B"/>
    <w:rsid w:val="007C4DEF"/>
    <w:rsid w:val="007C5294"/>
    <w:rsid w:val="007C5468"/>
    <w:rsid w:val="007C55F1"/>
    <w:rsid w:val="007C58AB"/>
    <w:rsid w:val="007C5BF3"/>
    <w:rsid w:val="007C6148"/>
    <w:rsid w:val="007C6900"/>
    <w:rsid w:val="007C69A9"/>
    <w:rsid w:val="007C6C60"/>
    <w:rsid w:val="007C6D00"/>
    <w:rsid w:val="007C6D07"/>
    <w:rsid w:val="007C7039"/>
    <w:rsid w:val="007C745C"/>
    <w:rsid w:val="007C7578"/>
    <w:rsid w:val="007C7C53"/>
    <w:rsid w:val="007C7E46"/>
    <w:rsid w:val="007C7E7C"/>
    <w:rsid w:val="007C7F4C"/>
    <w:rsid w:val="007D065E"/>
    <w:rsid w:val="007D0940"/>
    <w:rsid w:val="007D0A94"/>
    <w:rsid w:val="007D0B22"/>
    <w:rsid w:val="007D0BD6"/>
    <w:rsid w:val="007D0D5B"/>
    <w:rsid w:val="007D1258"/>
    <w:rsid w:val="007D143D"/>
    <w:rsid w:val="007D15BB"/>
    <w:rsid w:val="007D1727"/>
    <w:rsid w:val="007D1B92"/>
    <w:rsid w:val="007D1E96"/>
    <w:rsid w:val="007D240D"/>
    <w:rsid w:val="007D25B9"/>
    <w:rsid w:val="007D261C"/>
    <w:rsid w:val="007D29AD"/>
    <w:rsid w:val="007D2BD3"/>
    <w:rsid w:val="007D2BE8"/>
    <w:rsid w:val="007D3066"/>
    <w:rsid w:val="007D36F6"/>
    <w:rsid w:val="007D421B"/>
    <w:rsid w:val="007D4490"/>
    <w:rsid w:val="007D4579"/>
    <w:rsid w:val="007D51EB"/>
    <w:rsid w:val="007D58BB"/>
    <w:rsid w:val="007D5AB1"/>
    <w:rsid w:val="007D6835"/>
    <w:rsid w:val="007D6A93"/>
    <w:rsid w:val="007D7CDE"/>
    <w:rsid w:val="007D7DC7"/>
    <w:rsid w:val="007D7EFB"/>
    <w:rsid w:val="007E01AF"/>
    <w:rsid w:val="007E0772"/>
    <w:rsid w:val="007E0D31"/>
    <w:rsid w:val="007E0E04"/>
    <w:rsid w:val="007E0EF9"/>
    <w:rsid w:val="007E1FC2"/>
    <w:rsid w:val="007E21D9"/>
    <w:rsid w:val="007E2BDD"/>
    <w:rsid w:val="007E3313"/>
    <w:rsid w:val="007E4144"/>
    <w:rsid w:val="007E45CA"/>
    <w:rsid w:val="007E48C0"/>
    <w:rsid w:val="007E4967"/>
    <w:rsid w:val="007E4DA9"/>
    <w:rsid w:val="007E5139"/>
    <w:rsid w:val="007E5885"/>
    <w:rsid w:val="007E5A9D"/>
    <w:rsid w:val="007E5C4D"/>
    <w:rsid w:val="007E61B7"/>
    <w:rsid w:val="007E64FF"/>
    <w:rsid w:val="007E6910"/>
    <w:rsid w:val="007E6A29"/>
    <w:rsid w:val="007E6F62"/>
    <w:rsid w:val="007E6FEA"/>
    <w:rsid w:val="007E7193"/>
    <w:rsid w:val="007E7C7B"/>
    <w:rsid w:val="007E7E0F"/>
    <w:rsid w:val="007E7F8F"/>
    <w:rsid w:val="007F015E"/>
    <w:rsid w:val="007F0920"/>
    <w:rsid w:val="007F1160"/>
    <w:rsid w:val="007F1717"/>
    <w:rsid w:val="007F19B9"/>
    <w:rsid w:val="007F21B0"/>
    <w:rsid w:val="007F2773"/>
    <w:rsid w:val="007F2DE9"/>
    <w:rsid w:val="007F2E07"/>
    <w:rsid w:val="007F2FDB"/>
    <w:rsid w:val="007F341B"/>
    <w:rsid w:val="007F34E7"/>
    <w:rsid w:val="007F3682"/>
    <w:rsid w:val="007F3AA2"/>
    <w:rsid w:val="007F3B45"/>
    <w:rsid w:val="007F3CF1"/>
    <w:rsid w:val="007F3E3E"/>
    <w:rsid w:val="007F3E43"/>
    <w:rsid w:val="007F4A9E"/>
    <w:rsid w:val="007F4ABC"/>
    <w:rsid w:val="007F4CC8"/>
    <w:rsid w:val="007F4D45"/>
    <w:rsid w:val="007F510F"/>
    <w:rsid w:val="007F53A8"/>
    <w:rsid w:val="007F53B9"/>
    <w:rsid w:val="007F545B"/>
    <w:rsid w:val="007F59B2"/>
    <w:rsid w:val="007F6607"/>
    <w:rsid w:val="007F6614"/>
    <w:rsid w:val="007F7368"/>
    <w:rsid w:val="007F7865"/>
    <w:rsid w:val="007F7D7E"/>
    <w:rsid w:val="007F7E6C"/>
    <w:rsid w:val="007F7FB3"/>
    <w:rsid w:val="0080026A"/>
    <w:rsid w:val="00800340"/>
    <w:rsid w:val="00800549"/>
    <w:rsid w:val="00800953"/>
    <w:rsid w:val="00801255"/>
    <w:rsid w:val="0080197B"/>
    <w:rsid w:val="00801C1F"/>
    <w:rsid w:val="00801C4F"/>
    <w:rsid w:val="00801FD0"/>
    <w:rsid w:val="008021D3"/>
    <w:rsid w:val="00802849"/>
    <w:rsid w:val="00802971"/>
    <w:rsid w:val="00802AA0"/>
    <w:rsid w:val="00802E27"/>
    <w:rsid w:val="008038E3"/>
    <w:rsid w:val="008038F6"/>
    <w:rsid w:val="008040C5"/>
    <w:rsid w:val="00804182"/>
    <w:rsid w:val="00804558"/>
    <w:rsid w:val="00804712"/>
    <w:rsid w:val="008047AE"/>
    <w:rsid w:val="00804B21"/>
    <w:rsid w:val="00804CF4"/>
    <w:rsid w:val="00804D15"/>
    <w:rsid w:val="00805483"/>
    <w:rsid w:val="008054D1"/>
    <w:rsid w:val="0080585D"/>
    <w:rsid w:val="00805D6F"/>
    <w:rsid w:val="00806273"/>
    <w:rsid w:val="0080661F"/>
    <w:rsid w:val="008067A6"/>
    <w:rsid w:val="00806B1F"/>
    <w:rsid w:val="00806EFD"/>
    <w:rsid w:val="00806F98"/>
    <w:rsid w:val="00807074"/>
    <w:rsid w:val="00807228"/>
    <w:rsid w:val="00807E43"/>
    <w:rsid w:val="00807F69"/>
    <w:rsid w:val="00810368"/>
    <w:rsid w:val="00810536"/>
    <w:rsid w:val="008108B5"/>
    <w:rsid w:val="00810A25"/>
    <w:rsid w:val="00810BE7"/>
    <w:rsid w:val="00811336"/>
    <w:rsid w:val="0081165D"/>
    <w:rsid w:val="00811B28"/>
    <w:rsid w:val="008124C0"/>
    <w:rsid w:val="0081270F"/>
    <w:rsid w:val="00812862"/>
    <w:rsid w:val="00812A05"/>
    <w:rsid w:val="00812A7A"/>
    <w:rsid w:val="00812B10"/>
    <w:rsid w:val="00812DC8"/>
    <w:rsid w:val="0081362B"/>
    <w:rsid w:val="0081450B"/>
    <w:rsid w:val="0081467F"/>
    <w:rsid w:val="00814794"/>
    <w:rsid w:val="0081492C"/>
    <w:rsid w:val="00814994"/>
    <w:rsid w:val="00815251"/>
    <w:rsid w:val="00815339"/>
    <w:rsid w:val="0081591F"/>
    <w:rsid w:val="00815A99"/>
    <w:rsid w:val="00815E5B"/>
    <w:rsid w:val="00815FAF"/>
    <w:rsid w:val="008160D1"/>
    <w:rsid w:val="008162B3"/>
    <w:rsid w:val="0081640D"/>
    <w:rsid w:val="00816829"/>
    <w:rsid w:val="0081687A"/>
    <w:rsid w:val="008169A1"/>
    <w:rsid w:val="00816D60"/>
    <w:rsid w:val="00817119"/>
    <w:rsid w:val="00817879"/>
    <w:rsid w:val="00820160"/>
    <w:rsid w:val="0082022B"/>
    <w:rsid w:val="0082041D"/>
    <w:rsid w:val="00820482"/>
    <w:rsid w:val="00820C3D"/>
    <w:rsid w:val="00820E0E"/>
    <w:rsid w:val="00821237"/>
    <w:rsid w:val="008216DA"/>
    <w:rsid w:val="008217C3"/>
    <w:rsid w:val="00821868"/>
    <w:rsid w:val="008219B8"/>
    <w:rsid w:val="00821ECA"/>
    <w:rsid w:val="00822414"/>
    <w:rsid w:val="00822C0D"/>
    <w:rsid w:val="00822CB9"/>
    <w:rsid w:val="00822E2C"/>
    <w:rsid w:val="00822ED2"/>
    <w:rsid w:val="00823116"/>
    <w:rsid w:val="0082350E"/>
    <w:rsid w:val="00823594"/>
    <w:rsid w:val="00823658"/>
    <w:rsid w:val="008239BF"/>
    <w:rsid w:val="00823B36"/>
    <w:rsid w:val="008247F4"/>
    <w:rsid w:val="0082488C"/>
    <w:rsid w:val="008251E7"/>
    <w:rsid w:val="00825417"/>
    <w:rsid w:val="008257E8"/>
    <w:rsid w:val="008262BC"/>
    <w:rsid w:val="008266A2"/>
    <w:rsid w:val="008267AE"/>
    <w:rsid w:val="008271AC"/>
    <w:rsid w:val="00827958"/>
    <w:rsid w:val="0083030A"/>
    <w:rsid w:val="00830B33"/>
    <w:rsid w:val="00831125"/>
    <w:rsid w:val="0083118A"/>
    <w:rsid w:val="008313EF"/>
    <w:rsid w:val="00831784"/>
    <w:rsid w:val="00831D02"/>
    <w:rsid w:val="00832727"/>
    <w:rsid w:val="00832F9F"/>
    <w:rsid w:val="0083334C"/>
    <w:rsid w:val="008337C1"/>
    <w:rsid w:val="00833D30"/>
    <w:rsid w:val="00833EFD"/>
    <w:rsid w:val="0083415A"/>
    <w:rsid w:val="00834227"/>
    <w:rsid w:val="0083451D"/>
    <w:rsid w:val="00834F23"/>
    <w:rsid w:val="00835303"/>
    <w:rsid w:val="008353B6"/>
    <w:rsid w:val="00835696"/>
    <w:rsid w:val="00835887"/>
    <w:rsid w:val="00835ADD"/>
    <w:rsid w:val="00835F79"/>
    <w:rsid w:val="00836A67"/>
    <w:rsid w:val="00836CEB"/>
    <w:rsid w:val="00836F42"/>
    <w:rsid w:val="00840C84"/>
    <w:rsid w:val="00840EAF"/>
    <w:rsid w:val="008414FF"/>
    <w:rsid w:val="008416BF"/>
    <w:rsid w:val="008416CF"/>
    <w:rsid w:val="008416FD"/>
    <w:rsid w:val="0084188F"/>
    <w:rsid w:val="00841946"/>
    <w:rsid w:val="008420A3"/>
    <w:rsid w:val="00842611"/>
    <w:rsid w:val="00842659"/>
    <w:rsid w:val="008426CD"/>
    <w:rsid w:val="0084293A"/>
    <w:rsid w:val="00842C44"/>
    <w:rsid w:val="0084339E"/>
    <w:rsid w:val="0084354C"/>
    <w:rsid w:val="0084375D"/>
    <w:rsid w:val="008440D8"/>
    <w:rsid w:val="0084416F"/>
    <w:rsid w:val="00844462"/>
    <w:rsid w:val="008449FE"/>
    <w:rsid w:val="00844A62"/>
    <w:rsid w:val="00844A8D"/>
    <w:rsid w:val="00844D8D"/>
    <w:rsid w:val="00845515"/>
    <w:rsid w:val="00845520"/>
    <w:rsid w:val="008459B7"/>
    <w:rsid w:val="00845FC4"/>
    <w:rsid w:val="008461B0"/>
    <w:rsid w:val="00846859"/>
    <w:rsid w:val="00846B10"/>
    <w:rsid w:val="00846C17"/>
    <w:rsid w:val="00846C9F"/>
    <w:rsid w:val="00846D16"/>
    <w:rsid w:val="00846F4C"/>
    <w:rsid w:val="0085044B"/>
    <w:rsid w:val="00850669"/>
    <w:rsid w:val="00850E2D"/>
    <w:rsid w:val="00850EE1"/>
    <w:rsid w:val="0085165B"/>
    <w:rsid w:val="0085179C"/>
    <w:rsid w:val="008518FA"/>
    <w:rsid w:val="00851903"/>
    <w:rsid w:val="00851A68"/>
    <w:rsid w:val="00851B3F"/>
    <w:rsid w:val="00851DCB"/>
    <w:rsid w:val="00851E0C"/>
    <w:rsid w:val="00851F5F"/>
    <w:rsid w:val="00851F8A"/>
    <w:rsid w:val="00852142"/>
    <w:rsid w:val="0085278F"/>
    <w:rsid w:val="008528CF"/>
    <w:rsid w:val="00852A3A"/>
    <w:rsid w:val="00852BA9"/>
    <w:rsid w:val="00853510"/>
    <w:rsid w:val="008535DD"/>
    <w:rsid w:val="00853E5B"/>
    <w:rsid w:val="00854029"/>
    <w:rsid w:val="00854123"/>
    <w:rsid w:val="0085429D"/>
    <w:rsid w:val="008542D1"/>
    <w:rsid w:val="00854465"/>
    <w:rsid w:val="008544BD"/>
    <w:rsid w:val="00854946"/>
    <w:rsid w:val="00854976"/>
    <w:rsid w:val="00854993"/>
    <w:rsid w:val="00854B62"/>
    <w:rsid w:val="00854B77"/>
    <w:rsid w:val="00854E58"/>
    <w:rsid w:val="008558ED"/>
    <w:rsid w:val="00855CFC"/>
    <w:rsid w:val="00855E91"/>
    <w:rsid w:val="00855FD5"/>
    <w:rsid w:val="00856049"/>
    <w:rsid w:val="0085632A"/>
    <w:rsid w:val="008568BB"/>
    <w:rsid w:val="00856E5D"/>
    <w:rsid w:val="00856E96"/>
    <w:rsid w:val="00857822"/>
    <w:rsid w:val="00857C93"/>
    <w:rsid w:val="00857F3F"/>
    <w:rsid w:val="00860A33"/>
    <w:rsid w:val="00860D51"/>
    <w:rsid w:val="008611C1"/>
    <w:rsid w:val="0086151A"/>
    <w:rsid w:val="0086173C"/>
    <w:rsid w:val="0086187E"/>
    <w:rsid w:val="00861DA4"/>
    <w:rsid w:val="00861EC4"/>
    <w:rsid w:val="00862330"/>
    <w:rsid w:val="0086254A"/>
    <w:rsid w:val="0086264B"/>
    <w:rsid w:val="008626E9"/>
    <w:rsid w:val="008626EB"/>
    <w:rsid w:val="00862EFD"/>
    <w:rsid w:val="008634ED"/>
    <w:rsid w:val="008637A3"/>
    <w:rsid w:val="008638FB"/>
    <w:rsid w:val="00863CC8"/>
    <w:rsid w:val="0086444C"/>
    <w:rsid w:val="008644B1"/>
    <w:rsid w:val="00864675"/>
    <w:rsid w:val="00864768"/>
    <w:rsid w:val="00864B19"/>
    <w:rsid w:val="00864F62"/>
    <w:rsid w:val="0086534E"/>
    <w:rsid w:val="008658AB"/>
    <w:rsid w:val="00865B18"/>
    <w:rsid w:val="00865BF4"/>
    <w:rsid w:val="00865DAD"/>
    <w:rsid w:val="00865FCE"/>
    <w:rsid w:val="00866167"/>
    <w:rsid w:val="0086672E"/>
    <w:rsid w:val="0086694F"/>
    <w:rsid w:val="00866CF2"/>
    <w:rsid w:val="008671A5"/>
    <w:rsid w:val="008675EC"/>
    <w:rsid w:val="0086779E"/>
    <w:rsid w:val="008679CE"/>
    <w:rsid w:val="00867B12"/>
    <w:rsid w:val="00867DA7"/>
    <w:rsid w:val="00870008"/>
    <w:rsid w:val="008705A8"/>
    <w:rsid w:val="0087185F"/>
    <w:rsid w:val="008718FC"/>
    <w:rsid w:val="00871CC2"/>
    <w:rsid w:val="00871E72"/>
    <w:rsid w:val="00871F4F"/>
    <w:rsid w:val="0087200D"/>
    <w:rsid w:val="00872131"/>
    <w:rsid w:val="008723B8"/>
    <w:rsid w:val="008725F5"/>
    <w:rsid w:val="0087282A"/>
    <w:rsid w:val="00872D42"/>
    <w:rsid w:val="00873147"/>
    <w:rsid w:val="0087357A"/>
    <w:rsid w:val="00873664"/>
    <w:rsid w:val="00873C1E"/>
    <w:rsid w:val="00873CD6"/>
    <w:rsid w:val="00873DE6"/>
    <w:rsid w:val="00873DF1"/>
    <w:rsid w:val="00873FBF"/>
    <w:rsid w:val="00874178"/>
    <w:rsid w:val="00874272"/>
    <w:rsid w:val="008743DF"/>
    <w:rsid w:val="00874741"/>
    <w:rsid w:val="00874C66"/>
    <w:rsid w:val="00874F67"/>
    <w:rsid w:val="00875036"/>
    <w:rsid w:val="0087579C"/>
    <w:rsid w:val="00875CC0"/>
    <w:rsid w:val="00875DEF"/>
    <w:rsid w:val="00875F4F"/>
    <w:rsid w:val="008762A8"/>
    <w:rsid w:val="008762D8"/>
    <w:rsid w:val="0087637A"/>
    <w:rsid w:val="008771F3"/>
    <w:rsid w:val="008772D9"/>
    <w:rsid w:val="008778B7"/>
    <w:rsid w:val="00877A05"/>
    <w:rsid w:val="00877A14"/>
    <w:rsid w:val="00877A58"/>
    <w:rsid w:val="00877B29"/>
    <w:rsid w:val="00877D60"/>
    <w:rsid w:val="00880585"/>
    <w:rsid w:val="008808B9"/>
    <w:rsid w:val="00880B30"/>
    <w:rsid w:val="00880B6E"/>
    <w:rsid w:val="00880DF3"/>
    <w:rsid w:val="00880F1D"/>
    <w:rsid w:val="00881147"/>
    <w:rsid w:val="0088172A"/>
    <w:rsid w:val="00881D54"/>
    <w:rsid w:val="00881F90"/>
    <w:rsid w:val="00882C6D"/>
    <w:rsid w:val="00882F50"/>
    <w:rsid w:val="00884487"/>
    <w:rsid w:val="00884AFE"/>
    <w:rsid w:val="008851C4"/>
    <w:rsid w:val="0088541F"/>
    <w:rsid w:val="00885696"/>
    <w:rsid w:val="0088570A"/>
    <w:rsid w:val="00885A0E"/>
    <w:rsid w:val="00885E9D"/>
    <w:rsid w:val="0088635B"/>
    <w:rsid w:val="0088636E"/>
    <w:rsid w:val="008864A7"/>
    <w:rsid w:val="0088666A"/>
    <w:rsid w:val="0088688A"/>
    <w:rsid w:val="00886A9E"/>
    <w:rsid w:val="00886AE4"/>
    <w:rsid w:val="00886DC9"/>
    <w:rsid w:val="00886EC7"/>
    <w:rsid w:val="00887184"/>
    <w:rsid w:val="008871B5"/>
    <w:rsid w:val="00887877"/>
    <w:rsid w:val="008879EA"/>
    <w:rsid w:val="00887FF6"/>
    <w:rsid w:val="00890139"/>
    <w:rsid w:val="0089160E"/>
    <w:rsid w:val="00891E0F"/>
    <w:rsid w:val="008921B1"/>
    <w:rsid w:val="00892687"/>
    <w:rsid w:val="008927B2"/>
    <w:rsid w:val="00893386"/>
    <w:rsid w:val="0089351C"/>
    <w:rsid w:val="0089363C"/>
    <w:rsid w:val="00893657"/>
    <w:rsid w:val="00893671"/>
    <w:rsid w:val="00893C24"/>
    <w:rsid w:val="00893DF6"/>
    <w:rsid w:val="008941FB"/>
    <w:rsid w:val="00894291"/>
    <w:rsid w:val="008943D1"/>
    <w:rsid w:val="00894565"/>
    <w:rsid w:val="008950D6"/>
    <w:rsid w:val="00895B46"/>
    <w:rsid w:val="00896474"/>
    <w:rsid w:val="0089663B"/>
    <w:rsid w:val="00896DBC"/>
    <w:rsid w:val="00897677"/>
    <w:rsid w:val="00897B59"/>
    <w:rsid w:val="00897C6C"/>
    <w:rsid w:val="00897D1A"/>
    <w:rsid w:val="008A0387"/>
    <w:rsid w:val="008A0905"/>
    <w:rsid w:val="008A0B02"/>
    <w:rsid w:val="008A0E0D"/>
    <w:rsid w:val="008A155C"/>
    <w:rsid w:val="008A180E"/>
    <w:rsid w:val="008A197C"/>
    <w:rsid w:val="008A1AA8"/>
    <w:rsid w:val="008A1BC9"/>
    <w:rsid w:val="008A20DA"/>
    <w:rsid w:val="008A23D3"/>
    <w:rsid w:val="008A2545"/>
    <w:rsid w:val="008A2636"/>
    <w:rsid w:val="008A2B22"/>
    <w:rsid w:val="008A2EA5"/>
    <w:rsid w:val="008A334B"/>
    <w:rsid w:val="008A35DB"/>
    <w:rsid w:val="008A3AF9"/>
    <w:rsid w:val="008A3FBE"/>
    <w:rsid w:val="008A4013"/>
    <w:rsid w:val="008A4507"/>
    <w:rsid w:val="008A46A0"/>
    <w:rsid w:val="008A493B"/>
    <w:rsid w:val="008A4C9C"/>
    <w:rsid w:val="008A55A4"/>
    <w:rsid w:val="008A6041"/>
    <w:rsid w:val="008A60F8"/>
    <w:rsid w:val="008A616C"/>
    <w:rsid w:val="008A6570"/>
    <w:rsid w:val="008A69FE"/>
    <w:rsid w:val="008A6EC7"/>
    <w:rsid w:val="008A6F36"/>
    <w:rsid w:val="008A7286"/>
    <w:rsid w:val="008A7346"/>
    <w:rsid w:val="008A7B50"/>
    <w:rsid w:val="008B00E5"/>
    <w:rsid w:val="008B0376"/>
    <w:rsid w:val="008B0641"/>
    <w:rsid w:val="008B0EB7"/>
    <w:rsid w:val="008B138E"/>
    <w:rsid w:val="008B13C8"/>
    <w:rsid w:val="008B1782"/>
    <w:rsid w:val="008B1BFB"/>
    <w:rsid w:val="008B1C78"/>
    <w:rsid w:val="008B1F87"/>
    <w:rsid w:val="008B28BD"/>
    <w:rsid w:val="008B2990"/>
    <w:rsid w:val="008B2E96"/>
    <w:rsid w:val="008B2F53"/>
    <w:rsid w:val="008B3006"/>
    <w:rsid w:val="008B3139"/>
    <w:rsid w:val="008B382E"/>
    <w:rsid w:val="008B3B50"/>
    <w:rsid w:val="008B3D47"/>
    <w:rsid w:val="008B44CB"/>
    <w:rsid w:val="008B46D2"/>
    <w:rsid w:val="008B49BD"/>
    <w:rsid w:val="008B4BCF"/>
    <w:rsid w:val="008B4FB7"/>
    <w:rsid w:val="008B5253"/>
    <w:rsid w:val="008B53B8"/>
    <w:rsid w:val="008B53D8"/>
    <w:rsid w:val="008B63BE"/>
    <w:rsid w:val="008B640E"/>
    <w:rsid w:val="008B6505"/>
    <w:rsid w:val="008B6636"/>
    <w:rsid w:val="008B688D"/>
    <w:rsid w:val="008B698F"/>
    <w:rsid w:val="008B6C72"/>
    <w:rsid w:val="008B70EE"/>
    <w:rsid w:val="008B715C"/>
    <w:rsid w:val="008B75B8"/>
    <w:rsid w:val="008B79A9"/>
    <w:rsid w:val="008C07A1"/>
    <w:rsid w:val="008C088F"/>
    <w:rsid w:val="008C08EA"/>
    <w:rsid w:val="008C0BB9"/>
    <w:rsid w:val="008C0EAD"/>
    <w:rsid w:val="008C1442"/>
    <w:rsid w:val="008C1693"/>
    <w:rsid w:val="008C19D9"/>
    <w:rsid w:val="008C1A5E"/>
    <w:rsid w:val="008C1A81"/>
    <w:rsid w:val="008C2856"/>
    <w:rsid w:val="008C29FE"/>
    <w:rsid w:val="008C2F99"/>
    <w:rsid w:val="008C32CA"/>
    <w:rsid w:val="008C3967"/>
    <w:rsid w:val="008C4138"/>
    <w:rsid w:val="008C431E"/>
    <w:rsid w:val="008C54BD"/>
    <w:rsid w:val="008C54C4"/>
    <w:rsid w:val="008C5FBD"/>
    <w:rsid w:val="008C6056"/>
    <w:rsid w:val="008C6628"/>
    <w:rsid w:val="008C6717"/>
    <w:rsid w:val="008C69C9"/>
    <w:rsid w:val="008C6E38"/>
    <w:rsid w:val="008C6F75"/>
    <w:rsid w:val="008C7C18"/>
    <w:rsid w:val="008C7CC4"/>
    <w:rsid w:val="008C7DB5"/>
    <w:rsid w:val="008D047D"/>
    <w:rsid w:val="008D0B4C"/>
    <w:rsid w:val="008D0B78"/>
    <w:rsid w:val="008D14C4"/>
    <w:rsid w:val="008D1964"/>
    <w:rsid w:val="008D221A"/>
    <w:rsid w:val="008D24D6"/>
    <w:rsid w:val="008D24E1"/>
    <w:rsid w:val="008D2C08"/>
    <w:rsid w:val="008D30DF"/>
    <w:rsid w:val="008D369E"/>
    <w:rsid w:val="008D3944"/>
    <w:rsid w:val="008D3E6A"/>
    <w:rsid w:val="008D47BA"/>
    <w:rsid w:val="008D4C4F"/>
    <w:rsid w:val="008D4DDF"/>
    <w:rsid w:val="008D53E2"/>
    <w:rsid w:val="008D5908"/>
    <w:rsid w:val="008D594A"/>
    <w:rsid w:val="008D5AF1"/>
    <w:rsid w:val="008D60A9"/>
    <w:rsid w:val="008D6829"/>
    <w:rsid w:val="008D6A6E"/>
    <w:rsid w:val="008D781F"/>
    <w:rsid w:val="008D7DBE"/>
    <w:rsid w:val="008D7FB9"/>
    <w:rsid w:val="008E02A0"/>
    <w:rsid w:val="008E02B7"/>
    <w:rsid w:val="008E0346"/>
    <w:rsid w:val="008E05F7"/>
    <w:rsid w:val="008E0DF6"/>
    <w:rsid w:val="008E20BE"/>
    <w:rsid w:val="008E22AB"/>
    <w:rsid w:val="008E241B"/>
    <w:rsid w:val="008E27A1"/>
    <w:rsid w:val="008E29EC"/>
    <w:rsid w:val="008E2AC1"/>
    <w:rsid w:val="008E3096"/>
    <w:rsid w:val="008E330C"/>
    <w:rsid w:val="008E332F"/>
    <w:rsid w:val="008E35FC"/>
    <w:rsid w:val="008E4114"/>
    <w:rsid w:val="008E45EA"/>
    <w:rsid w:val="008E4A1A"/>
    <w:rsid w:val="008E506A"/>
    <w:rsid w:val="008E5E01"/>
    <w:rsid w:val="008E6093"/>
    <w:rsid w:val="008E659F"/>
    <w:rsid w:val="008E65EB"/>
    <w:rsid w:val="008E681C"/>
    <w:rsid w:val="008E687D"/>
    <w:rsid w:val="008E69A3"/>
    <w:rsid w:val="008E6CCE"/>
    <w:rsid w:val="008E706F"/>
    <w:rsid w:val="008E709B"/>
    <w:rsid w:val="008E7439"/>
    <w:rsid w:val="008E76A5"/>
    <w:rsid w:val="008E7CC9"/>
    <w:rsid w:val="008E7E4C"/>
    <w:rsid w:val="008E7FE4"/>
    <w:rsid w:val="008F02A1"/>
    <w:rsid w:val="008F0E69"/>
    <w:rsid w:val="008F1212"/>
    <w:rsid w:val="008F12FF"/>
    <w:rsid w:val="008F191E"/>
    <w:rsid w:val="008F1E55"/>
    <w:rsid w:val="008F20A8"/>
    <w:rsid w:val="008F2840"/>
    <w:rsid w:val="008F2B5F"/>
    <w:rsid w:val="008F2B79"/>
    <w:rsid w:val="008F3A14"/>
    <w:rsid w:val="008F3D3E"/>
    <w:rsid w:val="008F3F31"/>
    <w:rsid w:val="008F4144"/>
    <w:rsid w:val="008F41B4"/>
    <w:rsid w:val="008F4655"/>
    <w:rsid w:val="008F4779"/>
    <w:rsid w:val="008F542B"/>
    <w:rsid w:val="008F5670"/>
    <w:rsid w:val="008F599F"/>
    <w:rsid w:val="008F5D6D"/>
    <w:rsid w:val="008F5F80"/>
    <w:rsid w:val="008F63DF"/>
    <w:rsid w:val="008F64E5"/>
    <w:rsid w:val="008F677E"/>
    <w:rsid w:val="008F6810"/>
    <w:rsid w:val="008F74F7"/>
    <w:rsid w:val="008F75CD"/>
    <w:rsid w:val="008F7C28"/>
    <w:rsid w:val="009002A7"/>
    <w:rsid w:val="0090034D"/>
    <w:rsid w:val="009007D3"/>
    <w:rsid w:val="00900D91"/>
    <w:rsid w:val="00900EC7"/>
    <w:rsid w:val="00900FFC"/>
    <w:rsid w:val="0090114C"/>
    <w:rsid w:val="009011BC"/>
    <w:rsid w:val="009011F9"/>
    <w:rsid w:val="00901244"/>
    <w:rsid w:val="00901979"/>
    <w:rsid w:val="00902357"/>
    <w:rsid w:val="0090242A"/>
    <w:rsid w:val="0090249B"/>
    <w:rsid w:val="00902568"/>
    <w:rsid w:val="0090289A"/>
    <w:rsid w:val="00902A3A"/>
    <w:rsid w:val="00902C85"/>
    <w:rsid w:val="00902FDE"/>
    <w:rsid w:val="009030F7"/>
    <w:rsid w:val="009034D9"/>
    <w:rsid w:val="00903D45"/>
    <w:rsid w:val="0090426B"/>
    <w:rsid w:val="009046C9"/>
    <w:rsid w:val="009046F1"/>
    <w:rsid w:val="00904883"/>
    <w:rsid w:val="00904B0A"/>
    <w:rsid w:val="00904F84"/>
    <w:rsid w:val="009050E7"/>
    <w:rsid w:val="00905396"/>
    <w:rsid w:val="009055DD"/>
    <w:rsid w:val="00905996"/>
    <w:rsid w:val="00905FD2"/>
    <w:rsid w:val="0090616A"/>
    <w:rsid w:val="00906177"/>
    <w:rsid w:val="0090618D"/>
    <w:rsid w:val="00906527"/>
    <w:rsid w:val="0090669C"/>
    <w:rsid w:val="009068EC"/>
    <w:rsid w:val="00906BD9"/>
    <w:rsid w:val="00906EA0"/>
    <w:rsid w:val="009078E9"/>
    <w:rsid w:val="00907A34"/>
    <w:rsid w:val="00907F4C"/>
    <w:rsid w:val="0091006A"/>
    <w:rsid w:val="00910995"/>
    <w:rsid w:val="00910B57"/>
    <w:rsid w:val="0091128D"/>
    <w:rsid w:val="0091148A"/>
    <w:rsid w:val="00911E50"/>
    <w:rsid w:val="00912347"/>
    <w:rsid w:val="0091268D"/>
    <w:rsid w:val="009129C1"/>
    <w:rsid w:val="009137B3"/>
    <w:rsid w:val="00913B74"/>
    <w:rsid w:val="00913BA9"/>
    <w:rsid w:val="00913EBB"/>
    <w:rsid w:val="009141BB"/>
    <w:rsid w:val="009149F4"/>
    <w:rsid w:val="00914B55"/>
    <w:rsid w:val="00914DC4"/>
    <w:rsid w:val="00915261"/>
    <w:rsid w:val="00915329"/>
    <w:rsid w:val="00915365"/>
    <w:rsid w:val="00915870"/>
    <w:rsid w:val="0091588C"/>
    <w:rsid w:val="00915950"/>
    <w:rsid w:val="00915DB5"/>
    <w:rsid w:val="00915DF4"/>
    <w:rsid w:val="00916068"/>
    <w:rsid w:val="0091631F"/>
    <w:rsid w:val="00916BF5"/>
    <w:rsid w:val="00916CCB"/>
    <w:rsid w:val="009171CC"/>
    <w:rsid w:val="00917D81"/>
    <w:rsid w:val="00917DB8"/>
    <w:rsid w:val="009200F8"/>
    <w:rsid w:val="00920411"/>
    <w:rsid w:val="00920EC8"/>
    <w:rsid w:val="0092105B"/>
    <w:rsid w:val="00921102"/>
    <w:rsid w:val="00921305"/>
    <w:rsid w:val="00921497"/>
    <w:rsid w:val="00921783"/>
    <w:rsid w:val="009217D9"/>
    <w:rsid w:val="00921AC8"/>
    <w:rsid w:val="00921E20"/>
    <w:rsid w:val="0092206F"/>
    <w:rsid w:val="00922482"/>
    <w:rsid w:val="00922A2B"/>
    <w:rsid w:val="009231D7"/>
    <w:rsid w:val="00923E79"/>
    <w:rsid w:val="0092489B"/>
    <w:rsid w:val="009249E3"/>
    <w:rsid w:val="00924A6C"/>
    <w:rsid w:val="00924AED"/>
    <w:rsid w:val="00924ED4"/>
    <w:rsid w:val="00924F63"/>
    <w:rsid w:val="00925450"/>
    <w:rsid w:val="00925C18"/>
    <w:rsid w:val="00926543"/>
    <w:rsid w:val="00926A6A"/>
    <w:rsid w:val="00926B8F"/>
    <w:rsid w:val="009271AB"/>
    <w:rsid w:val="00927281"/>
    <w:rsid w:val="009273B8"/>
    <w:rsid w:val="00927A20"/>
    <w:rsid w:val="00930298"/>
    <w:rsid w:val="009302A6"/>
    <w:rsid w:val="009302FA"/>
    <w:rsid w:val="00930D15"/>
    <w:rsid w:val="00930FB4"/>
    <w:rsid w:val="00931325"/>
    <w:rsid w:val="009319DC"/>
    <w:rsid w:val="00931AAD"/>
    <w:rsid w:val="00931E6D"/>
    <w:rsid w:val="0093286C"/>
    <w:rsid w:val="00932A57"/>
    <w:rsid w:val="00932B97"/>
    <w:rsid w:val="00932D04"/>
    <w:rsid w:val="00932E9E"/>
    <w:rsid w:val="009331BA"/>
    <w:rsid w:val="009333C0"/>
    <w:rsid w:val="00933B8A"/>
    <w:rsid w:val="00933FCE"/>
    <w:rsid w:val="00934141"/>
    <w:rsid w:val="009341AA"/>
    <w:rsid w:val="0093429A"/>
    <w:rsid w:val="009343B0"/>
    <w:rsid w:val="009350EE"/>
    <w:rsid w:val="0093518A"/>
    <w:rsid w:val="009352D3"/>
    <w:rsid w:val="009354AA"/>
    <w:rsid w:val="009355BB"/>
    <w:rsid w:val="00935789"/>
    <w:rsid w:val="00935818"/>
    <w:rsid w:val="00935839"/>
    <w:rsid w:val="009358AF"/>
    <w:rsid w:val="009359C5"/>
    <w:rsid w:val="00935CFA"/>
    <w:rsid w:val="00936075"/>
    <w:rsid w:val="00936157"/>
    <w:rsid w:val="009361E8"/>
    <w:rsid w:val="00936247"/>
    <w:rsid w:val="00936501"/>
    <w:rsid w:val="009366AD"/>
    <w:rsid w:val="009366EC"/>
    <w:rsid w:val="00936EEA"/>
    <w:rsid w:val="00937496"/>
    <w:rsid w:val="009377A1"/>
    <w:rsid w:val="00937C7D"/>
    <w:rsid w:val="00940850"/>
    <w:rsid w:val="00940A0E"/>
    <w:rsid w:val="00940B1D"/>
    <w:rsid w:val="00940CE8"/>
    <w:rsid w:val="00940ED3"/>
    <w:rsid w:val="009410B5"/>
    <w:rsid w:val="0094130E"/>
    <w:rsid w:val="00941340"/>
    <w:rsid w:val="00941788"/>
    <w:rsid w:val="0094243B"/>
    <w:rsid w:val="009425EB"/>
    <w:rsid w:val="009428A4"/>
    <w:rsid w:val="00943034"/>
    <w:rsid w:val="00943157"/>
    <w:rsid w:val="0094362E"/>
    <w:rsid w:val="0094368C"/>
    <w:rsid w:val="00943893"/>
    <w:rsid w:val="0094391E"/>
    <w:rsid w:val="00943B61"/>
    <w:rsid w:val="00943C34"/>
    <w:rsid w:val="00944086"/>
    <w:rsid w:val="00944312"/>
    <w:rsid w:val="0094432A"/>
    <w:rsid w:val="009443DC"/>
    <w:rsid w:val="00944AE2"/>
    <w:rsid w:val="0094526B"/>
    <w:rsid w:val="009455A6"/>
    <w:rsid w:val="009456EB"/>
    <w:rsid w:val="00945E7E"/>
    <w:rsid w:val="00945E8F"/>
    <w:rsid w:val="0094616F"/>
    <w:rsid w:val="009463FD"/>
    <w:rsid w:val="009467FD"/>
    <w:rsid w:val="00946905"/>
    <w:rsid w:val="00946D2E"/>
    <w:rsid w:val="00946E64"/>
    <w:rsid w:val="009472F6"/>
    <w:rsid w:val="0094783F"/>
    <w:rsid w:val="0095054B"/>
    <w:rsid w:val="00950B18"/>
    <w:rsid w:val="00950C55"/>
    <w:rsid w:val="00950CB3"/>
    <w:rsid w:val="00951B38"/>
    <w:rsid w:val="00951F51"/>
    <w:rsid w:val="009520ED"/>
    <w:rsid w:val="00952237"/>
    <w:rsid w:val="0095267E"/>
    <w:rsid w:val="00952EBB"/>
    <w:rsid w:val="00952F24"/>
    <w:rsid w:val="00952FD9"/>
    <w:rsid w:val="0095370E"/>
    <w:rsid w:val="00953B5D"/>
    <w:rsid w:val="00953D3D"/>
    <w:rsid w:val="00953F68"/>
    <w:rsid w:val="00953F86"/>
    <w:rsid w:val="00954231"/>
    <w:rsid w:val="009543D8"/>
    <w:rsid w:val="009545D6"/>
    <w:rsid w:val="00954608"/>
    <w:rsid w:val="00954F67"/>
    <w:rsid w:val="009555FD"/>
    <w:rsid w:val="0095581C"/>
    <w:rsid w:val="009558A5"/>
    <w:rsid w:val="00955AA9"/>
    <w:rsid w:val="00955AB2"/>
    <w:rsid w:val="00955E60"/>
    <w:rsid w:val="00955EC8"/>
    <w:rsid w:val="009567F5"/>
    <w:rsid w:val="0095699A"/>
    <w:rsid w:val="00956B34"/>
    <w:rsid w:val="0095702D"/>
    <w:rsid w:val="0095718C"/>
    <w:rsid w:val="009571A6"/>
    <w:rsid w:val="0095752A"/>
    <w:rsid w:val="009577C1"/>
    <w:rsid w:val="00957F7A"/>
    <w:rsid w:val="009602BA"/>
    <w:rsid w:val="00960D3A"/>
    <w:rsid w:val="00960F79"/>
    <w:rsid w:val="009615D7"/>
    <w:rsid w:val="0096247D"/>
    <w:rsid w:val="009624CE"/>
    <w:rsid w:val="00962D17"/>
    <w:rsid w:val="00963D17"/>
    <w:rsid w:val="00963D45"/>
    <w:rsid w:val="009640B5"/>
    <w:rsid w:val="00964459"/>
    <w:rsid w:val="009657D5"/>
    <w:rsid w:val="00965F9F"/>
    <w:rsid w:val="00966141"/>
    <w:rsid w:val="0096620D"/>
    <w:rsid w:val="009662EC"/>
    <w:rsid w:val="00966611"/>
    <w:rsid w:val="0096661F"/>
    <w:rsid w:val="00966833"/>
    <w:rsid w:val="009669CC"/>
    <w:rsid w:val="00966C18"/>
    <w:rsid w:val="00966E4A"/>
    <w:rsid w:val="00967517"/>
    <w:rsid w:val="009675EB"/>
    <w:rsid w:val="00967655"/>
    <w:rsid w:val="009679FE"/>
    <w:rsid w:val="00967DD4"/>
    <w:rsid w:val="009706DC"/>
    <w:rsid w:val="00970E13"/>
    <w:rsid w:val="00970F12"/>
    <w:rsid w:val="00970F1A"/>
    <w:rsid w:val="009710BF"/>
    <w:rsid w:val="00971874"/>
    <w:rsid w:val="00971E8F"/>
    <w:rsid w:val="00971F83"/>
    <w:rsid w:val="00972061"/>
    <w:rsid w:val="0097245C"/>
    <w:rsid w:val="009725FE"/>
    <w:rsid w:val="0097282B"/>
    <w:rsid w:val="00972DAC"/>
    <w:rsid w:val="0097392D"/>
    <w:rsid w:val="009739D7"/>
    <w:rsid w:val="00973A35"/>
    <w:rsid w:val="00974247"/>
    <w:rsid w:val="00974A1E"/>
    <w:rsid w:val="00974B7B"/>
    <w:rsid w:val="0097559A"/>
    <w:rsid w:val="009759FA"/>
    <w:rsid w:val="00975D48"/>
    <w:rsid w:val="009763BA"/>
    <w:rsid w:val="00976546"/>
    <w:rsid w:val="009765F1"/>
    <w:rsid w:val="00976FCF"/>
    <w:rsid w:val="009804EA"/>
    <w:rsid w:val="00980BAC"/>
    <w:rsid w:val="00980C22"/>
    <w:rsid w:val="00980DF0"/>
    <w:rsid w:val="00980F3F"/>
    <w:rsid w:val="009817F9"/>
    <w:rsid w:val="00981A29"/>
    <w:rsid w:val="00981D1C"/>
    <w:rsid w:val="00982214"/>
    <w:rsid w:val="009823D4"/>
    <w:rsid w:val="00982474"/>
    <w:rsid w:val="00982E9C"/>
    <w:rsid w:val="00982FF8"/>
    <w:rsid w:val="00983285"/>
    <w:rsid w:val="0098350A"/>
    <w:rsid w:val="0098383E"/>
    <w:rsid w:val="00983F25"/>
    <w:rsid w:val="00984672"/>
    <w:rsid w:val="00984F97"/>
    <w:rsid w:val="00984FAF"/>
    <w:rsid w:val="0098569D"/>
    <w:rsid w:val="00985A09"/>
    <w:rsid w:val="00986277"/>
    <w:rsid w:val="009866A3"/>
    <w:rsid w:val="0098693D"/>
    <w:rsid w:val="00986B79"/>
    <w:rsid w:val="00986C09"/>
    <w:rsid w:val="00986CBF"/>
    <w:rsid w:val="00986D0D"/>
    <w:rsid w:val="009870B9"/>
    <w:rsid w:val="009871C7"/>
    <w:rsid w:val="0099011F"/>
    <w:rsid w:val="00990343"/>
    <w:rsid w:val="009905E1"/>
    <w:rsid w:val="0099064C"/>
    <w:rsid w:val="0099078A"/>
    <w:rsid w:val="0099097F"/>
    <w:rsid w:val="00990C73"/>
    <w:rsid w:val="0099105E"/>
    <w:rsid w:val="0099127F"/>
    <w:rsid w:val="009916FA"/>
    <w:rsid w:val="00991974"/>
    <w:rsid w:val="00992097"/>
    <w:rsid w:val="00992869"/>
    <w:rsid w:val="00992914"/>
    <w:rsid w:val="00992A12"/>
    <w:rsid w:val="00992C47"/>
    <w:rsid w:val="00993776"/>
    <w:rsid w:val="00993832"/>
    <w:rsid w:val="009938CB"/>
    <w:rsid w:val="00993F15"/>
    <w:rsid w:val="009944B9"/>
    <w:rsid w:val="00994587"/>
    <w:rsid w:val="009947D5"/>
    <w:rsid w:val="00994B69"/>
    <w:rsid w:val="00994E90"/>
    <w:rsid w:val="00995368"/>
    <w:rsid w:val="0099551B"/>
    <w:rsid w:val="009955E2"/>
    <w:rsid w:val="00995629"/>
    <w:rsid w:val="009959A5"/>
    <w:rsid w:val="00995B64"/>
    <w:rsid w:val="00995C16"/>
    <w:rsid w:val="00996206"/>
    <w:rsid w:val="0099625A"/>
    <w:rsid w:val="0099635A"/>
    <w:rsid w:val="009964B9"/>
    <w:rsid w:val="009965BC"/>
    <w:rsid w:val="0099662E"/>
    <w:rsid w:val="00996E2A"/>
    <w:rsid w:val="00997258"/>
    <w:rsid w:val="009979DC"/>
    <w:rsid w:val="00997C19"/>
    <w:rsid w:val="009A0415"/>
    <w:rsid w:val="009A04CD"/>
    <w:rsid w:val="009A0D6F"/>
    <w:rsid w:val="009A177E"/>
    <w:rsid w:val="009A1AE9"/>
    <w:rsid w:val="009A1F1E"/>
    <w:rsid w:val="009A22E6"/>
    <w:rsid w:val="009A2486"/>
    <w:rsid w:val="009A2690"/>
    <w:rsid w:val="009A3307"/>
    <w:rsid w:val="009A3520"/>
    <w:rsid w:val="009A3547"/>
    <w:rsid w:val="009A39D1"/>
    <w:rsid w:val="009A39FF"/>
    <w:rsid w:val="009A3CB5"/>
    <w:rsid w:val="009A3EAF"/>
    <w:rsid w:val="009A3F33"/>
    <w:rsid w:val="009A4AA6"/>
    <w:rsid w:val="009A4ACB"/>
    <w:rsid w:val="009A54D4"/>
    <w:rsid w:val="009A5501"/>
    <w:rsid w:val="009A5AE0"/>
    <w:rsid w:val="009A5C6C"/>
    <w:rsid w:val="009A6376"/>
    <w:rsid w:val="009A6621"/>
    <w:rsid w:val="009A6AEA"/>
    <w:rsid w:val="009A6CC5"/>
    <w:rsid w:val="009A76CC"/>
    <w:rsid w:val="009A7AD0"/>
    <w:rsid w:val="009B05B4"/>
    <w:rsid w:val="009B1D20"/>
    <w:rsid w:val="009B1F3A"/>
    <w:rsid w:val="009B21AC"/>
    <w:rsid w:val="009B2766"/>
    <w:rsid w:val="009B32F0"/>
    <w:rsid w:val="009B3CBF"/>
    <w:rsid w:val="009B3CEC"/>
    <w:rsid w:val="009B3D00"/>
    <w:rsid w:val="009B3EB4"/>
    <w:rsid w:val="009B3F21"/>
    <w:rsid w:val="009B422A"/>
    <w:rsid w:val="009B42BE"/>
    <w:rsid w:val="009B4D23"/>
    <w:rsid w:val="009B4F0B"/>
    <w:rsid w:val="009B5973"/>
    <w:rsid w:val="009B5B48"/>
    <w:rsid w:val="009B5EDD"/>
    <w:rsid w:val="009B62E6"/>
    <w:rsid w:val="009B67C4"/>
    <w:rsid w:val="009B6A3F"/>
    <w:rsid w:val="009B6C5A"/>
    <w:rsid w:val="009B71E1"/>
    <w:rsid w:val="009B7A0A"/>
    <w:rsid w:val="009C0448"/>
    <w:rsid w:val="009C0615"/>
    <w:rsid w:val="009C0CF8"/>
    <w:rsid w:val="009C0EB4"/>
    <w:rsid w:val="009C0ED7"/>
    <w:rsid w:val="009C125A"/>
    <w:rsid w:val="009C1AC7"/>
    <w:rsid w:val="009C1B2E"/>
    <w:rsid w:val="009C1EB2"/>
    <w:rsid w:val="009C2161"/>
    <w:rsid w:val="009C2675"/>
    <w:rsid w:val="009C2839"/>
    <w:rsid w:val="009C28D4"/>
    <w:rsid w:val="009C294A"/>
    <w:rsid w:val="009C2DC4"/>
    <w:rsid w:val="009C3042"/>
    <w:rsid w:val="009C32C2"/>
    <w:rsid w:val="009C386A"/>
    <w:rsid w:val="009C3E76"/>
    <w:rsid w:val="009C3E9C"/>
    <w:rsid w:val="009C3EF2"/>
    <w:rsid w:val="009C42A4"/>
    <w:rsid w:val="009C43D6"/>
    <w:rsid w:val="009C4566"/>
    <w:rsid w:val="009C48F6"/>
    <w:rsid w:val="009C4A32"/>
    <w:rsid w:val="009C51E4"/>
    <w:rsid w:val="009C5646"/>
    <w:rsid w:val="009C5908"/>
    <w:rsid w:val="009C599C"/>
    <w:rsid w:val="009C63AB"/>
    <w:rsid w:val="009C6667"/>
    <w:rsid w:val="009C69D0"/>
    <w:rsid w:val="009C69F4"/>
    <w:rsid w:val="009C6AAC"/>
    <w:rsid w:val="009C7163"/>
    <w:rsid w:val="009C77A3"/>
    <w:rsid w:val="009D019B"/>
    <w:rsid w:val="009D1082"/>
    <w:rsid w:val="009D10BE"/>
    <w:rsid w:val="009D1611"/>
    <w:rsid w:val="009D1BE6"/>
    <w:rsid w:val="009D20AC"/>
    <w:rsid w:val="009D20C9"/>
    <w:rsid w:val="009D21C8"/>
    <w:rsid w:val="009D2397"/>
    <w:rsid w:val="009D26D8"/>
    <w:rsid w:val="009D30F9"/>
    <w:rsid w:val="009D3192"/>
    <w:rsid w:val="009D31C0"/>
    <w:rsid w:val="009D322C"/>
    <w:rsid w:val="009D3340"/>
    <w:rsid w:val="009D334F"/>
    <w:rsid w:val="009D3527"/>
    <w:rsid w:val="009D372A"/>
    <w:rsid w:val="009D385B"/>
    <w:rsid w:val="009D3A26"/>
    <w:rsid w:val="009D3BAC"/>
    <w:rsid w:val="009D3EDD"/>
    <w:rsid w:val="009D48BA"/>
    <w:rsid w:val="009D4A7D"/>
    <w:rsid w:val="009D4B7E"/>
    <w:rsid w:val="009D4D48"/>
    <w:rsid w:val="009D4DC6"/>
    <w:rsid w:val="009D4E15"/>
    <w:rsid w:val="009D5106"/>
    <w:rsid w:val="009D5D38"/>
    <w:rsid w:val="009D5D42"/>
    <w:rsid w:val="009D5E99"/>
    <w:rsid w:val="009D60B7"/>
    <w:rsid w:val="009D653F"/>
    <w:rsid w:val="009D66B9"/>
    <w:rsid w:val="009D6B77"/>
    <w:rsid w:val="009D6CE1"/>
    <w:rsid w:val="009D6F44"/>
    <w:rsid w:val="009D70F7"/>
    <w:rsid w:val="009D7869"/>
    <w:rsid w:val="009E0AB5"/>
    <w:rsid w:val="009E12E3"/>
    <w:rsid w:val="009E14B2"/>
    <w:rsid w:val="009E16F2"/>
    <w:rsid w:val="009E1D15"/>
    <w:rsid w:val="009E1DFA"/>
    <w:rsid w:val="009E23ED"/>
    <w:rsid w:val="009E255E"/>
    <w:rsid w:val="009E26BC"/>
    <w:rsid w:val="009E27D7"/>
    <w:rsid w:val="009E322C"/>
    <w:rsid w:val="009E3352"/>
    <w:rsid w:val="009E3479"/>
    <w:rsid w:val="009E387D"/>
    <w:rsid w:val="009E3F07"/>
    <w:rsid w:val="009E453D"/>
    <w:rsid w:val="009E45F8"/>
    <w:rsid w:val="009E46D1"/>
    <w:rsid w:val="009E5013"/>
    <w:rsid w:val="009E526A"/>
    <w:rsid w:val="009E52B5"/>
    <w:rsid w:val="009E567C"/>
    <w:rsid w:val="009E56B0"/>
    <w:rsid w:val="009E56D3"/>
    <w:rsid w:val="009E5917"/>
    <w:rsid w:val="009E6223"/>
    <w:rsid w:val="009E665A"/>
    <w:rsid w:val="009E725F"/>
    <w:rsid w:val="009E79CF"/>
    <w:rsid w:val="009E7F2E"/>
    <w:rsid w:val="009F009C"/>
    <w:rsid w:val="009F0345"/>
    <w:rsid w:val="009F04F2"/>
    <w:rsid w:val="009F0968"/>
    <w:rsid w:val="009F0A8F"/>
    <w:rsid w:val="009F2161"/>
    <w:rsid w:val="009F231C"/>
    <w:rsid w:val="009F23E3"/>
    <w:rsid w:val="009F2512"/>
    <w:rsid w:val="009F25A6"/>
    <w:rsid w:val="009F29F3"/>
    <w:rsid w:val="009F2C7D"/>
    <w:rsid w:val="009F30E5"/>
    <w:rsid w:val="009F4094"/>
    <w:rsid w:val="009F40CE"/>
    <w:rsid w:val="009F4BDF"/>
    <w:rsid w:val="009F4CDA"/>
    <w:rsid w:val="009F4EFF"/>
    <w:rsid w:val="009F59BF"/>
    <w:rsid w:val="009F5D42"/>
    <w:rsid w:val="009F5F68"/>
    <w:rsid w:val="009F61B0"/>
    <w:rsid w:val="009F6CDA"/>
    <w:rsid w:val="009F70CE"/>
    <w:rsid w:val="009F776E"/>
    <w:rsid w:val="009F7FAE"/>
    <w:rsid w:val="00A009B3"/>
    <w:rsid w:val="00A00B19"/>
    <w:rsid w:val="00A00E86"/>
    <w:rsid w:val="00A00F42"/>
    <w:rsid w:val="00A01519"/>
    <w:rsid w:val="00A0195A"/>
    <w:rsid w:val="00A0268F"/>
    <w:rsid w:val="00A02D3C"/>
    <w:rsid w:val="00A02E8C"/>
    <w:rsid w:val="00A02EE8"/>
    <w:rsid w:val="00A032EA"/>
    <w:rsid w:val="00A034B9"/>
    <w:rsid w:val="00A03819"/>
    <w:rsid w:val="00A0408F"/>
    <w:rsid w:val="00A04E68"/>
    <w:rsid w:val="00A05975"/>
    <w:rsid w:val="00A05DDC"/>
    <w:rsid w:val="00A05EAA"/>
    <w:rsid w:val="00A0608D"/>
    <w:rsid w:val="00A060BE"/>
    <w:rsid w:val="00A06871"/>
    <w:rsid w:val="00A0695E"/>
    <w:rsid w:val="00A07487"/>
    <w:rsid w:val="00A07D26"/>
    <w:rsid w:val="00A07D2F"/>
    <w:rsid w:val="00A1036E"/>
    <w:rsid w:val="00A104A1"/>
    <w:rsid w:val="00A10D80"/>
    <w:rsid w:val="00A10FC7"/>
    <w:rsid w:val="00A11671"/>
    <w:rsid w:val="00A117EF"/>
    <w:rsid w:val="00A1187C"/>
    <w:rsid w:val="00A11EEF"/>
    <w:rsid w:val="00A12CCC"/>
    <w:rsid w:val="00A12D1A"/>
    <w:rsid w:val="00A12E07"/>
    <w:rsid w:val="00A12F3D"/>
    <w:rsid w:val="00A13A4E"/>
    <w:rsid w:val="00A15566"/>
    <w:rsid w:val="00A15AC9"/>
    <w:rsid w:val="00A15B2D"/>
    <w:rsid w:val="00A163CD"/>
    <w:rsid w:val="00A165FB"/>
    <w:rsid w:val="00A16778"/>
    <w:rsid w:val="00A16910"/>
    <w:rsid w:val="00A16B57"/>
    <w:rsid w:val="00A171BF"/>
    <w:rsid w:val="00A20207"/>
    <w:rsid w:val="00A20224"/>
    <w:rsid w:val="00A21424"/>
    <w:rsid w:val="00A21624"/>
    <w:rsid w:val="00A218FB"/>
    <w:rsid w:val="00A21997"/>
    <w:rsid w:val="00A21A06"/>
    <w:rsid w:val="00A21E67"/>
    <w:rsid w:val="00A220FF"/>
    <w:rsid w:val="00A22EE6"/>
    <w:rsid w:val="00A23A98"/>
    <w:rsid w:val="00A241EE"/>
    <w:rsid w:val="00A24217"/>
    <w:rsid w:val="00A24255"/>
    <w:rsid w:val="00A244E9"/>
    <w:rsid w:val="00A24622"/>
    <w:rsid w:val="00A246A3"/>
    <w:rsid w:val="00A25954"/>
    <w:rsid w:val="00A259A8"/>
    <w:rsid w:val="00A25ABB"/>
    <w:rsid w:val="00A25C58"/>
    <w:rsid w:val="00A25E39"/>
    <w:rsid w:val="00A267F3"/>
    <w:rsid w:val="00A26827"/>
    <w:rsid w:val="00A26CF2"/>
    <w:rsid w:val="00A26D47"/>
    <w:rsid w:val="00A26DA7"/>
    <w:rsid w:val="00A26F41"/>
    <w:rsid w:val="00A26F88"/>
    <w:rsid w:val="00A26FEE"/>
    <w:rsid w:val="00A275D1"/>
    <w:rsid w:val="00A27B57"/>
    <w:rsid w:val="00A27EC4"/>
    <w:rsid w:val="00A3071F"/>
    <w:rsid w:val="00A30BC2"/>
    <w:rsid w:val="00A313B3"/>
    <w:rsid w:val="00A31CE5"/>
    <w:rsid w:val="00A31D00"/>
    <w:rsid w:val="00A31F9C"/>
    <w:rsid w:val="00A32051"/>
    <w:rsid w:val="00A32AE0"/>
    <w:rsid w:val="00A32B77"/>
    <w:rsid w:val="00A32BB4"/>
    <w:rsid w:val="00A3305E"/>
    <w:rsid w:val="00A3367C"/>
    <w:rsid w:val="00A33BE0"/>
    <w:rsid w:val="00A33CCF"/>
    <w:rsid w:val="00A33DA2"/>
    <w:rsid w:val="00A3561C"/>
    <w:rsid w:val="00A35D65"/>
    <w:rsid w:val="00A362D0"/>
    <w:rsid w:val="00A3635A"/>
    <w:rsid w:val="00A36901"/>
    <w:rsid w:val="00A36CF6"/>
    <w:rsid w:val="00A36EC5"/>
    <w:rsid w:val="00A37703"/>
    <w:rsid w:val="00A37793"/>
    <w:rsid w:val="00A37DDD"/>
    <w:rsid w:val="00A37EDA"/>
    <w:rsid w:val="00A4035D"/>
    <w:rsid w:val="00A40648"/>
    <w:rsid w:val="00A408E6"/>
    <w:rsid w:val="00A413A3"/>
    <w:rsid w:val="00A43248"/>
    <w:rsid w:val="00A43270"/>
    <w:rsid w:val="00A43380"/>
    <w:rsid w:val="00A44522"/>
    <w:rsid w:val="00A44C3B"/>
    <w:rsid w:val="00A452AE"/>
    <w:rsid w:val="00A4539E"/>
    <w:rsid w:val="00A458FF"/>
    <w:rsid w:val="00A46080"/>
    <w:rsid w:val="00A461CB"/>
    <w:rsid w:val="00A46252"/>
    <w:rsid w:val="00A46C6C"/>
    <w:rsid w:val="00A46EB1"/>
    <w:rsid w:val="00A4777E"/>
    <w:rsid w:val="00A47961"/>
    <w:rsid w:val="00A47A54"/>
    <w:rsid w:val="00A47C59"/>
    <w:rsid w:val="00A507E9"/>
    <w:rsid w:val="00A50FEC"/>
    <w:rsid w:val="00A5183F"/>
    <w:rsid w:val="00A51FC3"/>
    <w:rsid w:val="00A53042"/>
    <w:rsid w:val="00A532FC"/>
    <w:rsid w:val="00A53624"/>
    <w:rsid w:val="00A53C0C"/>
    <w:rsid w:val="00A53E70"/>
    <w:rsid w:val="00A544FA"/>
    <w:rsid w:val="00A54D86"/>
    <w:rsid w:val="00A54F72"/>
    <w:rsid w:val="00A5551B"/>
    <w:rsid w:val="00A565B6"/>
    <w:rsid w:val="00A567E2"/>
    <w:rsid w:val="00A56806"/>
    <w:rsid w:val="00A57008"/>
    <w:rsid w:val="00A57207"/>
    <w:rsid w:val="00A575FD"/>
    <w:rsid w:val="00A57F15"/>
    <w:rsid w:val="00A60066"/>
    <w:rsid w:val="00A60146"/>
    <w:rsid w:val="00A60179"/>
    <w:rsid w:val="00A60507"/>
    <w:rsid w:val="00A61782"/>
    <w:rsid w:val="00A61FDA"/>
    <w:rsid w:val="00A62958"/>
    <w:rsid w:val="00A62AC7"/>
    <w:rsid w:val="00A63850"/>
    <w:rsid w:val="00A64787"/>
    <w:rsid w:val="00A648E9"/>
    <w:rsid w:val="00A64EA6"/>
    <w:rsid w:val="00A64EEB"/>
    <w:rsid w:val="00A65C38"/>
    <w:rsid w:val="00A6654A"/>
    <w:rsid w:val="00A66592"/>
    <w:rsid w:val="00A66B33"/>
    <w:rsid w:val="00A66C0D"/>
    <w:rsid w:val="00A6764D"/>
    <w:rsid w:val="00A678C2"/>
    <w:rsid w:val="00A67934"/>
    <w:rsid w:val="00A67D4A"/>
    <w:rsid w:val="00A703AE"/>
    <w:rsid w:val="00A70415"/>
    <w:rsid w:val="00A709AE"/>
    <w:rsid w:val="00A70DCB"/>
    <w:rsid w:val="00A70E5B"/>
    <w:rsid w:val="00A71E2D"/>
    <w:rsid w:val="00A71FD1"/>
    <w:rsid w:val="00A720C2"/>
    <w:rsid w:val="00A7248F"/>
    <w:rsid w:val="00A726DC"/>
    <w:rsid w:val="00A72733"/>
    <w:rsid w:val="00A7282C"/>
    <w:rsid w:val="00A72BC8"/>
    <w:rsid w:val="00A72C04"/>
    <w:rsid w:val="00A72FE2"/>
    <w:rsid w:val="00A73341"/>
    <w:rsid w:val="00A74863"/>
    <w:rsid w:val="00A748ED"/>
    <w:rsid w:val="00A74CA8"/>
    <w:rsid w:val="00A75386"/>
    <w:rsid w:val="00A7593A"/>
    <w:rsid w:val="00A7597F"/>
    <w:rsid w:val="00A75B2B"/>
    <w:rsid w:val="00A75D3F"/>
    <w:rsid w:val="00A764CD"/>
    <w:rsid w:val="00A768C8"/>
    <w:rsid w:val="00A76C21"/>
    <w:rsid w:val="00A77553"/>
    <w:rsid w:val="00A77727"/>
    <w:rsid w:val="00A8004B"/>
    <w:rsid w:val="00A803FE"/>
    <w:rsid w:val="00A80DB3"/>
    <w:rsid w:val="00A80FA9"/>
    <w:rsid w:val="00A811B7"/>
    <w:rsid w:val="00A8153C"/>
    <w:rsid w:val="00A818FB"/>
    <w:rsid w:val="00A81A53"/>
    <w:rsid w:val="00A81BE3"/>
    <w:rsid w:val="00A8226A"/>
    <w:rsid w:val="00A82941"/>
    <w:rsid w:val="00A82B36"/>
    <w:rsid w:val="00A832FD"/>
    <w:rsid w:val="00A834D6"/>
    <w:rsid w:val="00A83C7B"/>
    <w:rsid w:val="00A83DBC"/>
    <w:rsid w:val="00A84178"/>
    <w:rsid w:val="00A846B9"/>
    <w:rsid w:val="00A84746"/>
    <w:rsid w:val="00A847AE"/>
    <w:rsid w:val="00A849FA"/>
    <w:rsid w:val="00A84D2C"/>
    <w:rsid w:val="00A85084"/>
    <w:rsid w:val="00A852E5"/>
    <w:rsid w:val="00A855FE"/>
    <w:rsid w:val="00A85836"/>
    <w:rsid w:val="00A85B3E"/>
    <w:rsid w:val="00A85E79"/>
    <w:rsid w:val="00A85F29"/>
    <w:rsid w:val="00A8613B"/>
    <w:rsid w:val="00A86203"/>
    <w:rsid w:val="00A865FB"/>
    <w:rsid w:val="00A86D62"/>
    <w:rsid w:val="00A87242"/>
    <w:rsid w:val="00A87740"/>
    <w:rsid w:val="00A87982"/>
    <w:rsid w:val="00A87C2F"/>
    <w:rsid w:val="00A904F2"/>
    <w:rsid w:val="00A90A9D"/>
    <w:rsid w:val="00A90BBA"/>
    <w:rsid w:val="00A90D42"/>
    <w:rsid w:val="00A911A0"/>
    <w:rsid w:val="00A91363"/>
    <w:rsid w:val="00A91450"/>
    <w:rsid w:val="00A914A8"/>
    <w:rsid w:val="00A91B0D"/>
    <w:rsid w:val="00A91B63"/>
    <w:rsid w:val="00A920B1"/>
    <w:rsid w:val="00A92522"/>
    <w:rsid w:val="00A92564"/>
    <w:rsid w:val="00A925A2"/>
    <w:rsid w:val="00A92954"/>
    <w:rsid w:val="00A92C54"/>
    <w:rsid w:val="00A92D1A"/>
    <w:rsid w:val="00A92DB9"/>
    <w:rsid w:val="00A93429"/>
    <w:rsid w:val="00A93738"/>
    <w:rsid w:val="00A937B4"/>
    <w:rsid w:val="00A94084"/>
    <w:rsid w:val="00A9446E"/>
    <w:rsid w:val="00A9449A"/>
    <w:rsid w:val="00A94AD0"/>
    <w:rsid w:val="00A94D21"/>
    <w:rsid w:val="00A953A8"/>
    <w:rsid w:val="00A96852"/>
    <w:rsid w:val="00A96B2E"/>
    <w:rsid w:val="00A96C21"/>
    <w:rsid w:val="00A96D6C"/>
    <w:rsid w:val="00A9791D"/>
    <w:rsid w:val="00A97B20"/>
    <w:rsid w:val="00A97D4A"/>
    <w:rsid w:val="00A97DB8"/>
    <w:rsid w:val="00AA0209"/>
    <w:rsid w:val="00AA037A"/>
    <w:rsid w:val="00AA03A6"/>
    <w:rsid w:val="00AA088E"/>
    <w:rsid w:val="00AA0923"/>
    <w:rsid w:val="00AA1128"/>
    <w:rsid w:val="00AA1A7C"/>
    <w:rsid w:val="00AA1ADA"/>
    <w:rsid w:val="00AA1D26"/>
    <w:rsid w:val="00AA20B3"/>
    <w:rsid w:val="00AA2384"/>
    <w:rsid w:val="00AA2A7D"/>
    <w:rsid w:val="00AA2A95"/>
    <w:rsid w:val="00AA2ECC"/>
    <w:rsid w:val="00AA3495"/>
    <w:rsid w:val="00AA3975"/>
    <w:rsid w:val="00AA3A3E"/>
    <w:rsid w:val="00AA3B94"/>
    <w:rsid w:val="00AA3C94"/>
    <w:rsid w:val="00AA41D4"/>
    <w:rsid w:val="00AA4203"/>
    <w:rsid w:val="00AA4775"/>
    <w:rsid w:val="00AA488F"/>
    <w:rsid w:val="00AA4B4C"/>
    <w:rsid w:val="00AA530A"/>
    <w:rsid w:val="00AA54B8"/>
    <w:rsid w:val="00AA5515"/>
    <w:rsid w:val="00AA553A"/>
    <w:rsid w:val="00AA567F"/>
    <w:rsid w:val="00AA583C"/>
    <w:rsid w:val="00AA65CF"/>
    <w:rsid w:val="00AA6750"/>
    <w:rsid w:val="00AA6A88"/>
    <w:rsid w:val="00AA6BC6"/>
    <w:rsid w:val="00AA6C0F"/>
    <w:rsid w:val="00AA6FE6"/>
    <w:rsid w:val="00AB02DD"/>
    <w:rsid w:val="00AB045C"/>
    <w:rsid w:val="00AB05BB"/>
    <w:rsid w:val="00AB090C"/>
    <w:rsid w:val="00AB0F68"/>
    <w:rsid w:val="00AB0F9A"/>
    <w:rsid w:val="00AB1160"/>
    <w:rsid w:val="00AB1411"/>
    <w:rsid w:val="00AB142E"/>
    <w:rsid w:val="00AB15E8"/>
    <w:rsid w:val="00AB1C10"/>
    <w:rsid w:val="00AB1E0D"/>
    <w:rsid w:val="00AB212D"/>
    <w:rsid w:val="00AB32C1"/>
    <w:rsid w:val="00AB3552"/>
    <w:rsid w:val="00AB3B17"/>
    <w:rsid w:val="00AB414A"/>
    <w:rsid w:val="00AB4649"/>
    <w:rsid w:val="00AB49C3"/>
    <w:rsid w:val="00AB4B08"/>
    <w:rsid w:val="00AB4E52"/>
    <w:rsid w:val="00AB55F8"/>
    <w:rsid w:val="00AB5DF2"/>
    <w:rsid w:val="00AB688E"/>
    <w:rsid w:val="00AB6C4D"/>
    <w:rsid w:val="00AB71B9"/>
    <w:rsid w:val="00AB7633"/>
    <w:rsid w:val="00AB7866"/>
    <w:rsid w:val="00AC0289"/>
    <w:rsid w:val="00AC0894"/>
    <w:rsid w:val="00AC1D3B"/>
    <w:rsid w:val="00AC1D7C"/>
    <w:rsid w:val="00AC226A"/>
    <w:rsid w:val="00AC246C"/>
    <w:rsid w:val="00AC26BF"/>
    <w:rsid w:val="00AC2FB2"/>
    <w:rsid w:val="00AC32FB"/>
    <w:rsid w:val="00AC34C0"/>
    <w:rsid w:val="00AC3ADE"/>
    <w:rsid w:val="00AC3F58"/>
    <w:rsid w:val="00AC45FF"/>
    <w:rsid w:val="00AC4C92"/>
    <w:rsid w:val="00AC4E28"/>
    <w:rsid w:val="00AC4E71"/>
    <w:rsid w:val="00AC4F7E"/>
    <w:rsid w:val="00AC50DA"/>
    <w:rsid w:val="00AC5700"/>
    <w:rsid w:val="00AC5736"/>
    <w:rsid w:val="00AC5A64"/>
    <w:rsid w:val="00AC66E8"/>
    <w:rsid w:val="00AC7042"/>
    <w:rsid w:val="00AC752F"/>
    <w:rsid w:val="00AC75AB"/>
    <w:rsid w:val="00AC7B8D"/>
    <w:rsid w:val="00AC7D42"/>
    <w:rsid w:val="00AC7D54"/>
    <w:rsid w:val="00AC7E49"/>
    <w:rsid w:val="00AD03AA"/>
    <w:rsid w:val="00AD099F"/>
    <w:rsid w:val="00AD0A38"/>
    <w:rsid w:val="00AD0AEE"/>
    <w:rsid w:val="00AD16B8"/>
    <w:rsid w:val="00AD1A22"/>
    <w:rsid w:val="00AD1C10"/>
    <w:rsid w:val="00AD2565"/>
    <w:rsid w:val="00AD2CE1"/>
    <w:rsid w:val="00AD2E7B"/>
    <w:rsid w:val="00AD2F8F"/>
    <w:rsid w:val="00AD3550"/>
    <w:rsid w:val="00AD3685"/>
    <w:rsid w:val="00AD3798"/>
    <w:rsid w:val="00AD3F4F"/>
    <w:rsid w:val="00AD403C"/>
    <w:rsid w:val="00AD4153"/>
    <w:rsid w:val="00AD4281"/>
    <w:rsid w:val="00AD477D"/>
    <w:rsid w:val="00AD4838"/>
    <w:rsid w:val="00AD4BAA"/>
    <w:rsid w:val="00AD5420"/>
    <w:rsid w:val="00AD55ED"/>
    <w:rsid w:val="00AD56CF"/>
    <w:rsid w:val="00AD5DDB"/>
    <w:rsid w:val="00AD5E3E"/>
    <w:rsid w:val="00AD60B8"/>
    <w:rsid w:val="00AD60EF"/>
    <w:rsid w:val="00AD612C"/>
    <w:rsid w:val="00AD6A5C"/>
    <w:rsid w:val="00AD734C"/>
    <w:rsid w:val="00AD7770"/>
    <w:rsid w:val="00AD7922"/>
    <w:rsid w:val="00AE03C1"/>
    <w:rsid w:val="00AE0413"/>
    <w:rsid w:val="00AE05BF"/>
    <w:rsid w:val="00AE07D2"/>
    <w:rsid w:val="00AE09C4"/>
    <w:rsid w:val="00AE0D8D"/>
    <w:rsid w:val="00AE1EC6"/>
    <w:rsid w:val="00AE21C3"/>
    <w:rsid w:val="00AE23C8"/>
    <w:rsid w:val="00AE265A"/>
    <w:rsid w:val="00AE26BF"/>
    <w:rsid w:val="00AE308D"/>
    <w:rsid w:val="00AE36D1"/>
    <w:rsid w:val="00AE3907"/>
    <w:rsid w:val="00AE3A67"/>
    <w:rsid w:val="00AE3DDB"/>
    <w:rsid w:val="00AE4A64"/>
    <w:rsid w:val="00AE52FB"/>
    <w:rsid w:val="00AE5771"/>
    <w:rsid w:val="00AE59FC"/>
    <w:rsid w:val="00AE62B8"/>
    <w:rsid w:val="00AE6AAF"/>
    <w:rsid w:val="00AE6E2E"/>
    <w:rsid w:val="00AE6E97"/>
    <w:rsid w:val="00AE738B"/>
    <w:rsid w:val="00AE758E"/>
    <w:rsid w:val="00AE76A7"/>
    <w:rsid w:val="00AE7F69"/>
    <w:rsid w:val="00AF059D"/>
    <w:rsid w:val="00AF077D"/>
    <w:rsid w:val="00AF0992"/>
    <w:rsid w:val="00AF0C7C"/>
    <w:rsid w:val="00AF0D62"/>
    <w:rsid w:val="00AF0EB3"/>
    <w:rsid w:val="00AF11F8"/>
    <w:rsid w:val="00AF1281"/>
    <w:rsid w:val="00AF14C8"/>
    <w:rsid w:val="00AF1F4F"/>
    <w:rsid w:val="00AF23D9"/>
    <w:rsid w:val="00AF290E"/>
    <w:rsid w:val="00AF29D9"/>
    <w:rsid w:val="00AF29FA"/>
    <w:rsid w:val="00AF2CA1"/>
    <w:rsid w:val="00AF37D5"/>
    <w:rsid w:val="00AF381B"/>
    <w:rsid w:val="00AF3895"/>
    <w:rsid w:val="00AF3B84"/>
    <w:rsid w:val="00AF3F63"/>
    <w:rsid w:val="00AF4345"/>
    <w:rsid w:val="00AF44BF"/>
    <w:rsid w:val="00AF463B"/>
    <w:rsid w:val="00AF48CB"/>
    <w:rsid w:val="00AF4CC5"/>
    <w:rsid w:val="00AF4D6D"/>
    <w:rsid w:val="00AF5319"/>
    <w:rsid w:val="00AF5A89"/>
    <w:rsid w:val="00AF5CE6"/>
    <w:rsid w:val="00AF608B"/>
    <w:rsid w:val="00AF6A59"/>
    <w:rsid w:val="00AF71D6"/>
    <w:rsid w:val="00AF73B1"/>
    <w:rsid w:val="00AF75A9"/>
    <w:rsid w:val="00AF7BDD"/>
    <w:rsid w:val="00B009B3"/>
    <w:rsid w:val="00B00A02"/>
    <w:rsid w:val="00B00F8C"/>
    <w:rsid w:val="00B00FEC"/>
    <w:rsid w:val="00B01693"/>
    <w:rsid w:val="00B01B75"/>
    <w:rsid w:val="00B01DFF"/>
    <w:rsid w:val="00B01EB5"/>
    <w:rsid w:val="00B0205C"/>
    <w:rsid w:val="00B02145"/>
    <w:rsid w:val="00B024C1"/>
    <w:rsid w:val="00B0256F"/>
    <w:rsid w:val="00B02F0C"/>
    <w:rsid w:val="00B030F5"/>
    <w:rsid w:val="00B03776"/>
    <w:rsid w:val="00B03C8E"/>
    <w:rsid w:val="00B03ED8"/>
    <w:rsid w:val="00B0401D"/>
    <w:rsid w:val="00B04179"/>
    <w:rsid w:val="00B042D2"/>
    <w:rsid w:val="00B04328"/>
    <w:rsid w:val="00B04912"/>
    <w:rsid w:val="00B04D98"/>
    <w:rsid w:val="00B04E8D"/>
    <w:rsid w:val="00B04EF9"/>
    <w:rsid w:val="00B04F50"/>
    <w:rsid w:val="00B0542F"/>
    <w:rsid w:val="00B05A05"/>
    <w:rsid w:val="00B05B87"/>
    <w:rsid w:val="00B06495"/>
    <w:rsid w:val="00B064F1"/>
    <w:rsid w:val="00B0654F"/>
    <w:rsid w:val="00B06ACE"/>
    <w:rsid w:val="00B06D89"/>
    <w:rsid w:val="00B06DA3"/>
    <w:rsid w:val="00B06F30"/>
    <w:rsid w:val="00B071D5"/>
    <w:rsid w:val="00B0733E"/>
    <w:rsid w:val="00B109DF"/>
    <w:rsid w:val="00B10E7D"/>
    <w:rsid w:val="00B10EEF"/>
    <w:rsid w:val="00B10EF0"/>
    <w:rsid w:val="00B114D3"/>
    <w:rsid w:val="00B118E1"/>
    <w:rsid w:val="00B11A39"/>
    <w:rsid w:val="00B11A5F"/>
    <w:rsid w:val="00B11A9A"/>
    <w:rsid w:val="00B11F1F"/>
    <w:rsid w:val="00B120CF"/>
    <w:rsid w:val="00B1210E"/>
    <w:rsid w:val="00B1243E"/>
    <w:rsid w:val="00B12940"/>
    <w:rsid w:val="00B129BD"/>
    <w:rsid w:val="00B12A6D"/>
    <w:rsid w:val="00B12BDA"/>
    <w:rsid w:val="00B12CE6"/>
    <w:rsid w:val="00B131F4"/>
    <w:rsid w:val="00B132F3"/>
    <w:rsid w:val="00B132F8"/>
    <w:rsid w:val="00B1367A"/>
    <w:rsid w:val="00B13BE0"/>
    <w:rsid w:val="00B13C4F"/>
    <w:rsid w:val="00B13D2B"/>
    <w:rsid w:val="00B13F2E"/>
    <w:rsid w:val="00B14011"/>
    <w:rsid w:val="00B1429A"/>
    <w:rsid w:val="00B14793"/>
    <w:rsid w:val="00B14EEF"/>
    <w:rsid w:val="00B15075"/>
    <w:rsid w:val="00B15774"/>
    <w:rsid w:val="00B15CFE"/>
    <w:rsid w:val="00B15DB9"/>
    <w:rsid w:val="00B16B86"/>
    <w:rsid w:val="00B1780E"/>
    <w:rsid w:val="00B17F47"/>
    <w:rsid w:val="00B200D3"/>
    <w:rsid w:val="00B2060E"/>
    <w:rsid w:val="00B20DCF"/>
    <w:rsid w:val="00B20F8A"/>
    <w:rsid w:val="00B215EB"/>
    <w:rsid w:val="00B21A5C"/>
    <w:rsid w:val="00B21AE8"/>
    <w:rsid w:val="00B21F08"/>
    <w:rsid w:val="00B22023"/>
    <w:rsid w:val="00B22522"/>
    <w:rsid w:val="00B22609"/>
    <w:rsid w:val="00B2288A"/>
    <w:rsid w:val="00B22B65"/>
    <w:rsid w:val="00B2304A"/>
    <w:rsid w:val="00B23BF0"/>
    <w:rsid w:val="00B24D66"/>
    <w:rsid w:val="00B25669"/>
    <w:rsid w:val="00B258AF"/>
    <w:rsid w:val="00B260D9"/>
    <w:rsid w:val="00B264B0"/>
    <w:rsid w:val="00B26CDB"/>
    <w:rsid w:val="00B26ECF"/>
    <w:rsid w:val="00B27444"/>
    <w:rsid w:val="00B274AA"/>
    <w:rsid w:val="00B2752B"/>
    <w:rsid w:val="00B27734"/>
    <w:rsid w:val="00B27771"/>
    <w:rsid w:val="00B27787"/>
    <w:rsid w:val="00B27833"/>
    <w:rsid w:val="00B278D7"/>
    <w:rsid w:val="00B30188"/>
    <w:rsid w:val="00B303DC"/>
    <w:rsid w:val="00B3091E"/>
    <w:rsid w:val="00B31602"/>
    <w:rsid w:val="00B3174B"/>
    <w:rsid w:val="00B319FE"/>
    <w:rsid w:val="00B3232C"/>
    <w:rsid w:val="00B3298C"/>
    <w:rsid w:val="00B331B8"/>
    <w:rsid w:val="00B334B4"/>
    <w:rsid w:val="00B33786"/>
    <w:rsid w:val="00B337A4"/>
    <w:rsid w:val="00B33BA2"/>
    <w:rsid w:val="00B34725"/>
    <w:rsid w:val="00B348E3"/>
    <w:rsid w:val="00B355F0"/>
    <w:rsid w:val="00B3578C"/>
    <w:rsid w:val="00B35AA1"/>
    <w:rsid w:val="00B35E63"/>
    <w:rsid w:val="00B369C4"/>
    <w:rsid w:val="00B36D9E"/>
    <w:rsid w:val="00B37019"/>
    <w:rsid w:val="00B37311"/>
    <w:rsid w:val="00B37387"/>
    <w:rsid w:val="00B373FB"/>
    <w:rsid w:val="00B37975"/>
    <w:rsid w:val="00B4106F"/>
    <w:rsid w:val="00B41BE7"/>
    <w:rsid w:val="00B424F7"/>
    <w:rsid w:val="00B42568"/>
    <w:rsid w:val="00B42DE2"/>
    <w:rsid w:val="00B4316E"/>
    <w:rsid w:val="00B4319D"/>
    <w:rsid w:val="00B4339F"/>
    <w:rsid w:val="00B436BD"/>
    <w:rsid w:val="00B4376E"/>
    <w:rsid w:val="00B4381B"/>
    <w:rsid w:val="00B4383C"/>
    <w:rsid w:val="00B4403D"/>
    <w:rsid w:val="00B44317"/>
    <w:rsid w:val="00B447F3"/>
    <w:rsid w:val="00B44CAA"/>
    <w:rsid w:val="00B456A5"/>
    <w:rsid w:val="00B45847"/>
    <w:rsid w:val="00B460A1"/>
    <w:rsid w:val="00B46275"/>
    <w:rsid w:val="00B464C7"/>
    <w:rsid w:val="00B464FA"/>
    <w:rsid w:val="00B4658A"/>
    <w:rsid w:val="00B4733F"/>
    <w:rsid w:val="00B4758E"/>
    <w:rsid w:val="00B47CBB"/>
    <w:rsid w:val="00B502BC"/>
    <w:rsid w:val="00B5083E"/>
    <w:rsid w:val="00B50ADB"/>
    <w:rsid w:val="00B50B87"/>
    <w:rsid w:val="00B515B6"/>
    <w:rsid w:val="00B51604"/>
    <w:rsid w:val="00B517DA"/>
    <w:rsid w:val="00B5197B"/>
    <w:rsid w:val="00B51F64"/>
    <w:rsid w:val="00B5248D"/>
    <w:rsid w:val="00B53B4E"/>
    <w:rsid w:val="00B53C5F"/>
    <w:rsid w:val="00B53CFF"/>
    <w:rsid w:val="00B53F86"/>
    <w:rsid w:val="00B542BC"/>
    <w:rsid w:val="00B54BD8"/>
    <w:rsid w:val="00B54C55"/>
    <w:rsid w:val="00B5508A"/>
    <w:rsid w:val="00B5541C"/>
    <w:rsid w:val="00B5596C"/>
    <w:rsid w:val="00B569B2"/>
    <w:rsid w:val="00B56FBD"/>
    <w:rsid w:val="00B5715A"/>
    <w:rsid w:val="00B57327"/>
    <w:rsid w:val="00B57F2F"/>
    <w:rsid w:val="00B57FE9"/>
    <w:rsid w:val="00B6002D"/>
    <w:rsid w:val="00B6010B"/>
    <w:rsid w:val="00B61262"/>
    <w:rsid w:val="00B6210A"/>
    <w:rsid w:val="00B6220A"/>
    <w:rsid w:val="00B622B9"/>
    <w:rsid w:val="00B62608"/>
    <w:rsid w:val="00B629F3"/>
    <w:rsid w:val="00B6358B"/>
    <w:rsid w:val="00B63C08"/>
    <w:rsid w:val="00B63CDD"/>
    <w:rsid w:val="00B64041"/>
    <w:rsid w:val="00B640CF"/>
    <w:rsid w:val="00B642E0"/>
    <w:rsid w:val="00B654AD"/>
    <w:rsid w:val="00B65828"/>
    <w:rsid w:val="00B65DA8"/>
    <w:rsid w:val="00B65E01"/>
    <w:rsid w:val="00B660A4"/>
    <w:rsid w:val="00B663A9"/>
    <w:rsid w:val="00B665BB"/>
    <w:rsid w:val="00B66800"/>
    <w:rsid w:val="00B668CA"/>
    <w:rsid w:val="00B66AB0"/>
    <w:rsid w:val="00B66D54"/>
    <w:rsid w:val="00B66E77"/>
    <w:rsid w:val="00B673B0"/>
    <w:rsid w:val="00B677D7"/>
    <w:rsid w:val="00B67A93"/>
    <w:rsid w:val="00B7095E"/>
    <w:rsid w:val="00B70C27"/>
    <w:rsid w:val="00B70ED8"/>
    <w:rsid w:val="00B710E0"/>
    <w:rsid w:val="00B7162D"/>
    <w:rsid w:val="00B71DA0"/>
    <w:rsid w:val="00B71E56"/>
    <w:rsid w:val="00B71F90"/>
    <w:rsid w:val="00B72438"/>
    <w:rsid w:val="00B727DF"/>
    <w:rsid w:val="00B72CF9"/>
    <w:rsid w:val="00B72EE9"/>
    <w:rsid w:val="00B730F2"/>
    <w:rsid w:val="00B73637"/>
    <w:rsid w:val="00B73942"/>
    <w:rsid w:val="00B73D34"/>
    <w:rsid w:val="00B742C1"/>
    <w:rsid w:val="00B74720"/>
    <w:rsid w:val="00B74AA2"/>
    <w:rsid w:val="00B74B30"/>
    <w:rsid w:val="00B74C99"/>
    <w:rsid w:val="00B74DC7"/>
    <w:rsid w:val="00B75032"/>
    <w:rsid w:val="00B750D5"/>
    <w:rsid w:val="00B7591C"/>
    <w:rsid w:val="00B75D1D"/>
    <w:rsid w:val="00B75E98"/>
    <w:rsid w:val="00B75F68"/>
    <w:rsid w:val="00B76A3F"/>
    <w:rsid w:val="00B76A7D"/>
    <w:rsid w:val="00B76CE1"/>
    <w:rsid w:val="00B76DEB"/>
    <w:rsid w:val="00B776D5"/>
    <w:rsid w:val="00B77B7E"/>
    <w:rsid w:val="00B805D0"/>
    <w:rsid w:val="00B80744"/>
    <w:rsid w:val="00B80979"/>
    <w:rsid w:val="00B81382"/>
    <w:rsid w:val="00B814DF"/>
    <w:rsid w:val="00B818AA"/>
    <w:rsid w:val="00B81B66"/>
    <w:rsid w:val="00B81BC2"/>
    <w:rsid w:val="00B81C2F"/>
    <w:rsid w:val="00B81C75"/>
    <w:rsid w:val="00B81D8F"/>
    <w:rsid w:val="00B81EEF"/>
    <w:rsid w:val="00B81F26"/>
    <w:rsid w:val="00B821DC"/>
    <w:rsid w:val="00B82628"/>
    <w:rsid w:val="00B82EBA"/>
    <w:rsid w:val="00B8344D"/>
    <w:rsid w:val="00B83812"/>
    <w:rsid w:val="00B83CC3"/>
    <w:rsid w:val="00B840BB"/>
    <w:rsid w:val="00B84898"/>
    <w:rsid w:val="00B84C9F"/>
    <w:rsid w:val="00B8525F"/>
    <w:rsid w:val="00B853BC"/>
    <w:rsid w:val="00B856E9"/>
    <w:rsid w:val="00B85774"/>
    <w:rsid w:val="00B85893"/>
    <w:rsid w:val="00B85BDF"/>
    <w:rsid w:val="00B86429"/>
    <w:rsid w:val="00B8648F"/>
    <w:rsid w:val="00B866C7"/>
    <w:rsid w:val="00B86EF1"/>
    <w:rsid w:val="00B86EFB"/>
    <w:rsid w:val="00B87233"/>
    <w:rsid w:val="00B8735F"/>
    <w:rsid w:val="00B87563"/>
    <w:rsid w:val="00B87EBC"/>
    <w:rsid w:val="00B87FF0"/>
    <w:rsid w:val="00B903AE"/>
    <w:rsid w:val="00B90825"/>
    <w:rsid w:val="00B9084F"/>
    <w:rsid w:val="00B90862"/>
    <w:rsid w:val="00B90DD5"/>
    <w:rsid w:val="00B912EC"/>
    <w:rsid w:val="00B915DD"/>
    <w:rsid w:val="00B917AC"/>
    <w:rsid w:val="00B91B14"/>
    <w:rsid w:val="00B91F77"/>
    <w:rsid w:val="00B92626"/>
    <w:rsid w:val="00B926AC"/>
    <w:rsid w:val="00B92E6B"/>
    <w:rsid w:val="00B93043"/>
    <w:rsid w:val="00B93431"/>
    <w:rsid w:val="00B93500"/>
    <w:rsid w:val="00B93522"/>
    <w:rsid w:val="00B93D97"/>
    <w:rsid w:val="00B940B6"/>
    <w:rsid w:val="00B94392"/>
    <w:rsid w:val="00B94D75"/>
    <w:rsid w:val="00B95504"/>
    <w:rsid w:val="00B955F5"/>
    <w:rsid w:val="00B95663"/>
    <w:rsid w:val="00B95A36"/>
    <w:rsid w:val="00B95A93"/>
    <w:rsid w:val="00B95B92"/>
    <w:rsid w:val="00B95CCC"/>
    <w:rsid w:val="00B95F44"/>
    <w:rsid w:val="00B9611F"/>
    <w:rsid w:val="00B961EA"/>
    <w:rsid w:val="00B968FE"/>
    <w:rsid w:val="00B96D3C"/>
    <w:rsid w:val="00B97577"/>
    <w:rsid w:val="00B978D8"/>
    <w:rsid w:val="00B97B8F"/>
    <w:rsid w:val="00BA074D"/>
    <w:rsid w:val="00BA0FE9"/>
    <w:rsid w:val="00BA103F"/>
    <w:rsid w:val="00BA139F"/>
    <w:rsid w:val="00BA16BA"/>
    <w:rsid w:val="00BA1A0B"/>
    <w:rsid w:val="00BA1A82"/>
    <w:rsid w:val="00BA1D11"/>
    <w:rsid w:val="00BA1E22"/>
    <w:rsid w:val="00BA1E85"/>
    <w:rsid w:val="00BA2D01"/>
    <w:rsid w:val="00BA359B"/>
    <w:rsid w:val="00BA3A93"/>
    <w:rsid w:val="00BA3DF2"/>
    <w:rsid w:val="00BA46E8"/>
    <w:rsid w:val="00BA4732"/>
    <w:rsid w:val="00BA4D05"/>
    <w:rsid w:val="00BA4F45"/>
    <w:rsid w:val="00BA5165"/>
    <w:rsid w:val="00BA5599"/>
    <w:rsid w:val="00BA5A40"/>
    <w:rsid w:val="00BA5FD5"/>
    <w:rsid w:val="00BA62AB"/>
    <w:rsid w:val="00BA7E0B"/>
    <w:rsid w:val="00BB0053"/>
    <w:rsid w:val="00BB0092"/>
    <w:rsid w:val="00BB0DE3"/>
    <w:rsid w:val="00BB0EA0"/>
    <w:rsid w:val="00BB10CD"/>
    <w:rsid w:val="00BB10F0"/>
    <w:rsid w:val="00BB122E"/>
    <w:rsid w:val="00BB1A82"/>
    <w:rsid w:val="00BB1DD9"/>
    <w:rsid w:val="00BB1F4E"/>
    <w:rsid w:val="00BB20BC"/>
    <w:rsid w:val="00BB20DC"/>
    <w:rsid w:val="00BB255A"/>
    <w:rsid w:val="00BB25BB"/>
    <w:rsid w:val="00BB287A"/>
    <w:rsid w:val="00BB28B7"/>
    <w:rsid w:val="00BB2DD8"/>
    <w:rsid w:val="00BB318A"/>
    <w:rsid w:val="00BB3EB9"/>
    <w:rsid w:val="00BB4389"/>
    <w:rsid w:val="00BB4973"/>
    <w:rsid w:val="00BB4984"/>
    <w:rsid w:val="00BB4A6F"/>
    <w:rsid w:val="00BB56B1"/>
    <w:rsid w:val="00BB5759"/>
    <w:rsid w:val="00BB5A30"/>
    <w:rsid w:val="00BB5B98"/>
    <w:rsid w:val="00BB6407"/>
    <w:rsid w:val="00BB6DA5"/>
    <w:rsid w:val="00BB718E"/>
    <w:rsid w:val="00BB7BAC"/>
    <w:rsid w:val="00BB7F7D"/>
    <w:rsid w:val="00BC009A"/>
    <w:rsid w:val="00BC057A"/>
    <w:rsid w:val="00BC0598"/>
    <w:rsid w:val="00BC08D8"/>
    <w:rsid w:val="00BC08FC"/>
    <w:rsid w:val="00BC1010"/>
    <w:rsid w:val="00BC13CC"/>
    <w:rsid w:val="00BC1799"/>
    <w:rsid w:val="00BC202D"/>
    <w:rsid w:val="00BC213B"/>
    <w:rsid w:val="00BC2821"/>
    <w:rsid w:val="00BC2964"/>
    <w:rsid w:val="00BC29F4"/>
    <w:rsid w:val="00BC3112"/>
    <w:rsid w:val="00BC3776"/>
    <w:rsid w:val="00BC39C4"/>
    <w:rsid w:val="00BC3D8E"/>
    <w:rsid w:val="00BC3E6F"/>
    <w:rsid w:val="00BC3E7F"/>
    <w:rsid w:val="00BC41B5"/>
    <w:rsid w:val="00BC4A06"/>
    <w:rsid w:val="00BC4C63"/>
    <w:rsid w:val="00BC51E5"/>
    <w:rsid w:val="00BC53C2"/>
    <w:rsid w:val="00BC54D1"/>
    <w:rsid w:val="00BC5BB5"/>
    <w:rsid w:val="00BC6308"/>
    <w:rsid w:val="00BC63B9"/>
    <w:rsid w:val="00BC63FE"/>
    <w:rsid w:val="00BC666D"/>
    <w:rsid w:val="00BC67A4"/>
    <w:rsid w:val="00BC6AA4"/>
    <w:rsid w:val="00BC6B4D"/>
    <w:rsid w:val="00BC6C4F"/>
    <w:rsid w:val="00BC75C4"/>
    <w:rsid w:val="00BC76AA"/>
    <w:rsid w:val="00BC793F"/>
    <w:rsid w:val="00BD1290"/>
    <w:rsid w:val="00BD1A5A"/>
    <w:rsid w:val="00BD1CFB"/>
    <w:rsid w:val="00BD2AAB"/>
    <w:rsid w:val="00BD2B8F"/>
    <w:rsid w:val="00BD2F3F"/>
    <w:rsid w:val="00BD35B9"/>
    <w:rsid w:val="00BD369D"/>
    <w:rsid w:val="00BD36EC"/>
    <w:rsid w:val="00BD4A52"/>
    <w:rsid w:val="00BD4DC5"/>
    <w:rsid w:val="00BD50CA"/>
    <w:rsid w:val="00BD51CA"/>
    <w:rsid w:val="00BD51EA"/>
    <w:rsid w:val="00BD5459"/>
    <w:rsid w:val="00BD5BC8"/>
    <w:rsid w:val="00BD5CD2"/>
    <w:rsid w:val="00BD5F3C"/>
    <w:rsid w:val="00BD7154"/>
    <w:rsid w:val="00BD759B"/>
    <w:rsid w:val="00BD77DE"/>
    <w:rsid w:val="00BD79C2"/>
    <w:rsid w:val="00BE0515"/>
    <w:rsid w:val="00BE1F2E"/>
    <w:rsid w:val="00BE1FA7"/>
    <w:rsid w:val="00BE2063"/>
    <w:rsid w:val="00BE2978"/>
    <w:rsid w:val="00BE2AD7"/>
    <w:rsid w:val="00BE2BAA"/>
    <w:rsid w:val="00BE2F5D"/>
    <w:rsid w:val="00BE2FF7"/>
    <w:rsid w:val="00BE471F"/>
    <w:rsid w:val="00BE4F8D"/>
    <w:rsid w:val="00BE50E1"/>
    <w:rsid w:val="00BE590A"/>
    <w:rsid w:val="00BE59A8"/>
    <w:rsid w:val="00BE5BED"/>
    <w:rsid w:val="00BE5DC6"/>
    <w:rsid w:val="00BE6179"/>
    <w:rsid w:val="00BE66A5"/>
    <w:rsid w:val="00BE6A22"/>
    <w:rsid w:val="00BE6FA3"/>
    <w:rsid w:val="00BE71DF"/>
    <w:rsid w:val="00BE770F"/>
    <w:rsid w:val="00BE778C"/>
    <w:rsid w:val="00BE77C4"/>
    <w:rsid w:val="00BE7FE3"/>
    <w:rsid w:val="00BF01D4"/>
    <w:rsid w:val="00BF0463"/>
    <w:rsid w:val="00BF0CFC"/>
    <w:rsid w:val="00BF11F8"/>
    <w:rsid w:val="00BF1B9B"/>
    <w:rsid w:val="00BF20FB"/>
    <w:rsid w:val="00BF2355"/>
    <w:rsid w:val="00BF27D1"/>
    <w:rsid w:val="00BF2997"/>
    <w:rsid w:val="00BF2B28"/>
    <w:rsid w:val="00BF2B84"/>
    <w:rsid w:val="00BF3A7A"/>
    <w:rsid w:val="00BF4C22"/>
    <w:rsid w:val="00BF4CD1"/>
    <w:rsid w:val="00BF4DD7"/>
    <w:rsid w:val="00BF5189"/>
    <w:rsid w:val="00BF51E4"/>
    <w:rsid w:val="00BF5900"/>
    <w:rsid w:val="00BF59E2"/>
    <w:rsid w:val="00BF6043"/>
    <w:rsid w:val="00BF76ED"/>
    <w:rsid w:val="00BF774F"/>
    <w:rsid w:val="00BF7850"/>
    <w:rsid w:val="00C0014E"/>
    <w:rsid w:val="00C00156"/>
    <w:rsid w:val="00C003C3"/>
    <w:rsid w:val="00C006F6"/>
    <w:rsid w:val="00C00838"/>
    <w:rsid w:val="00C008C6"/>
    <w:rsid w:val="00C00BE6"/>
    <w:rsid w:val="00C00C26"/>
    <w:rsid w:val="00C00F80"/>
    <w:rsid w:val="00C01250"/>
    <w:rsid w:val="00C01619"/>
    <w:rsid w:val="00C01910"/>
    <w:rsid w:val="00C02C01"/>
    <w:rsid w:val="00C03041"/>
    <w:rsid w:val="00C035DA"/>
    <w:rsid w:val="00C03815"/>
    <w:rsid w:val="00C03BB0"/>
    <w:rsid w:val="00C041F4"/>
    <w:rsid w:val="00C04C59"/>
    <w:rsid w:val="00C0524E"/>
    <w:rsid w:val="00C05428"/>
    <w:rsid w:val="00C05838"/>
    <w:rsid w:val="00C058A3"/>
    <w:rsid w:val="00C05A8B"/>
    <w:rsid w:val="00C05E05"/>
    <w:rsid w:val="00C05F7F"/>
    <w:rsid w:val="00C06B5A"/>
    <w:rsid w:val="00C0711F"/>
    <w:rsid w:val="00C077E1"/>
    <w:rsid w:val="00C079C7"/>
    <w:rsid w:val="00C07B2D"/>
    <w:rsid w:val="00C107BE"/>
    <w:rsid w:val="00C10BD0"/>
    <w:rsid w:val="00C10C03"/>
    <w:rsid w:val="00C112F7"/>
    <w:rsid w:val="00C1161D"/>
    <w:rsid w:val="00C117E7"/>
    <w:rsid w:val="00C11E13"/>
    <w:rsid w:val="00C12CC4"/>
    <w:rsid w:val="00C12CE6"/>
    <w:rsid w:val="00C12D9C"/>
    <w:rsid w:val="00C13208"/>
    <w:rsid w:val="00C133F5"/>
    <w:rsid w:val="00C13413"/>
    <w:rsid w:val="00C1360E"/>
    <w:rsid w:val="00C13819"/>
    <w:rsid w:val="00C13CCA"/>
    <w:rsid w:val="00C142EA"/>
    <w:rsid w:val="00C1475A"/>
    <w:rsid w:val="00C14863"/>
    <w:rsid w:val="00C14AD2"/>
    <w:rsid w:val="00C14CA5"/>
    <w:rsid w:val="00C14E4D"/>
    <w:rsid w:val="00C14FCC"/>
    <w:rsid w:val="00C15750"/>
    <w:rsid w:val="00C15BE1"/>
    <w:rsid w:val="00C160D9"/>
    <w:rsid w:val="00C16B32"/>
    <w:rsid w:val="00C16FF1"/>
    <w:rsid w:val="00C17089"/>
    <w:rsid w:val="00C1715B"/>
    <w:rsid w:val="00C1757F"/>
    <w:rsid w:val="00C17B74"/>
    <w:rsid w:val="00C17BCC"/>
    <w:rsid w:val="00C17EAC"/>
    <w:rsid w:val="00C20001"/>
    <w:rsid w:val="00C20358"/>
    <w:rsid w:val="00C20A09"/>
    <w:rsid w:val="00C20AEB"/>
    <w:rsid w:val="00C20F22"/>
    <w:rsid w:val="00C21336"/>
    <w:rsid w:val="00C2159A"/>
    <w:rsid w:val="00C2161D"/>
    <w:rsid w:val="00C21FF8"/>
    <w:rsid w:val="00C220F2"/>
    <w:rsid w:val="00C223A0"/>
    <w:rsid w:val="00C23BBD"/>
    <w:rsid w:val="00C23E3D"/>
    <w:rsid w:val="00C2411E"/>
    <w:rsid w:val="00C2455C"/>
    <w:rsid w:val="00C24638"/>
    <w:rsid w:val="00C24E22"/>
    <w:rsid w:val="00C2645D"/>
    <w:rsid w:val="00C26495"/>
    <w:rsid w:val="00C269BB"/>
    <w:rsid w:val="00C26B77"/>
    <w:rsid w:val="00C26CAA"/>
    <w:rsid w:val="00C273ED"/>
    <w:rsid w:val="00C27447"/>
    <w:rsid w:val="00C27891"/>
    <w:rsid w:val="00C27C18"/>
    <w:rsid w:val="00C27D45"/>
    <w:rsid w:val="00C27D6F"/>
    <w:rsid w:val="00C300F5"/>
    <w:rsid w:val="00C30304"/>
    <w:rsid w:val="00C30395"/>
    <w:rsid w:val="00C30AED"/>
    <w:rsid w:val="00C30BEE"/>
    <w:rsid w:val="00C31073"/>
    <w:rsid w:val="00C314B5"/>
    <w:rsid w:val="00C31FA8"/>
    <w:rsid w:val="00C32532"/>
    <w:rsid w:val="00C32570"/>
    <w:rsid w:val="00C32C1E"/>
    <w:rsid w:val="00C32D53"/>
    <w:rsid w:val="00C32F69"/>
    <w:rsid w:val="00C3312E"/>
    <w:rsid w:val="00C33212"/>
    <w:rsid w:val="00C3346E"/>
    <w:rsid w:val="00C337CD"/>
    <w:rsid w:val="00C33CD5"/>
    <w:rsid w:val="00C340CF"/>
    <w:rsid w:val="00C34101"/>
    <w:rsid w:val="00C348FE"/>
    <w:rsid w:val="00C34FBC"/>
    <w:rsid w:val="00C35087"/>
    <w:rsid w:val="00C35140"/>
    <w:rsid w:val="00C3523B"/>
    <w:rsid w:val="00C35264"/>
    <w:rsid w:val="00C35947"/>
    <w:rsid w:val="00C3595E"/>
    <w:rsid w:val="00C35A36"/>
    <w:rsid w:val="00C35C46"/>
    <w:rsid w:val="00C35FF6"/>
    <w:rsid w:val="00C36301"/>
    <w:rsid w:val="00C36B6C"/>
    <w:rsid w:val="00C36FFE"/>
    <w:rsid w:val="00C37EE8"/>
    <w:rsid w:val="00C40A83"/>
    <w:rsid w:val="00C40D37"/>
    <w:rsid w:val="00C40F06"/>
    <w:rsid w:val="00C40FA8"/>
    <w:rsid w:val="00C412E1"/>
    <w:rsid w:val="00C413EC"/>
    <w:rsid w:val="00C416FD"/>
    <w:rsid w:val="00C41E73"/>
    <w:rsid w:val="00C41F28"/>
    <w:rsid w:val="00C41FA0"/>
    <w:rsid w:val="00C424ED"/>
    <w:rsid w:val="00C4271F"/>
    <w:rsid w:val="00C42A6C"/>
    <w:rsid w:val="00C42B60"/>
    <w:rsid w:val="00C42BE1"/>
    <w:rsid w:val="00C43292"/>
    <w:rsid w:val="00C43E4A"/>
    <w:rsid w:val="00C43FD4"/>
    <w:rsid w:val="00C4445E"/>
    <w:rsid w:val="00C44846"/>
    <w:rsid w:val="00C45A51"/>
    <w:rsid w:val="00C463BA"/>
    <w:rsid w:val="00C469E3"/>
    <w:rsid w:val="00C46CCD"/>
    <w:rsid w:val="00C47155"/>
    <w:rsid w:val="00C478A0"/>
    <w:rsid w:val="00C47902"/>
    <w:rsid w:val="00C47987"/>
    <w:rsid w:val="00C479CB"/>
    <w:rsid w:val="00C47B25"/>
    <w:rsid w:val="00C47CD2"/>
    <w:rsid w:val="00C47D56"/>
    <w:rsid w:val="00C502F2"/>
    <w:rsid w:val="00C50F43"/>
    <w:rsid w:val="00C510DE"/>
    <w:rsid w:val="00C51594"/>
    <w:rsid w:val="00C52258"/>
    <w:rsid w:val="00C52F64"/>
    <w:rsid w:val="00C53085"/>
    <w:rsid w:val="00C536E4"/>
    <w:rsid w:val="00C538AE"/>
    <w:rsid w:val="00C53984"/>
    <w:rsid w:val="00C53C32"/>
    <w:rsid w:val="00C53E7A"/>
    <w:rsid w:val="00C53F3D"/>
    <w:rsid w:val="00C54492"/>
    <w:rsid w:val="00C544B6"/>
    <w:rsid w:val="00C54601"/>
    <w:rsid w:val="00C54815"/>
    <w:rsid w:val="00C54E26"/>
    <w:rsid w:val="00C54F8F"/>
    <w:rsid w:val="00C55D06"/>
    <w:rsid w:val="00C564C9"/>
    <w:rsid w:val="00C5671B"/>
    <w:rsid w:val="00C56A84"/>
    <w:rsid w:val="00C573C7"/>
    <w:rsid w:val="00C575E8"/>
    <w:rsid w:val="00C5777E"/>
    <w:rsid w:val="00C57A9A"/>
    <w:rsid w:val="00C57EB0"/>
    <w:rsid w:val="00C60745"/>
    <w:rsid w:val="00C60984"/>
    <w:rsid w:val="00C60E33"/>
    <w:rsid w:val="00C6105E"/>
    <w:rsid w:val="00C6111A"/>
    <w:rsid w:val="00C615DC"/>
    <w:rsid w:val="00C61801"/>
    <w:rsid w:val="00C618DF"/>
    <w:rsid w:val="00C61F7C"/>
    <w:rsid w:val="00C623F5"/>
    <w:rsid w:val="00C6269D"/>
    <w:rsid w:val="00C62BC0"/>
    <w:rsid w:val="00C63BD8"/>
    <w:rsid w:val="00C65030"/>
    <w:rsid w:val="00C652A1"/>
    <w:rsid w:val="00C655E4"/>
    <w:rsid w:val="00C65738"/>
    <w:rsid w:val="00C6590A"/>
    <w:rsid w:val="00C65FFB"/>
    <w:rsid w:val="00C662DE"/>
    <w:rsid w:val="00C66663"/>
    <w:rsid w:val="00C668D8"/>
    <w:rsid w:val="00C66AAF"/>
    <w:rsid w:val="00C66BCD"/>
    <w:rsid w:val="00C66E74"/>
    <w:rsid w:val="00C67029"/>
    <w:rsid w:val="00C67091"/>
    <w:rsid w:val="00C6717B"/>
    <w:rsid w:val="00C67CCE"/>
    <w:rsid w:val="00C70B38"/>
    <w:rsid w:val="00C70B43"/>
    <w:rsid w:val="00C70F10"/>
    <w:rsid w:val="00C71316"/>
    <w:rsid w:val="00C714F2"/>
    <w:rsid w:val="00C71A56"/>
    <w:rsid w:val="00C72F54"/>
    <w:rsid w:val="00C72FA0"/>
    <w:rsid w:val="00C730CC"/>
    <w:rsid w:val="00C73705"/>
    <w:rsid w:val="00C740DE"/>
    <w:rsid w:val="00C7532A"/>
    <w:rsid w:val="00C75721"/>
    <w:rsid w:val="00C760A6"/>
    <w:rsid w:val="00C762B7"/>
    <w:rsid w:val="00C763D3"/>
    <w:rsid w:val="00C765DE"/>
    <w:rsid w:val="00C7676F"/>
    <w:rsid w:val="00C76825"/>
    <w:rsid w:val="00C76D83"/>
    <w:rsid w:val="00C76F95"/>
    <w:rsid w:val="00C77B63"/>
    <w:rsid w:val="00C77C4B"/>
    <w:rsid w:val="00C77D50"/>
    <w:rsid w:val="00C77F77"/>
    <w:rsid w:val="00C80DC6"/>
    <w:rsid w:val="00C80FFB"/>
    <w:rsid w:val="00C81398"/>
    <w:rsid w:val="00C815E4"/>
    <w:rsid w:val="00C819F5"/>
    <w:rsid w:val="00C822CB"/>
    <w:rsid w:val="00C824B8"/>
    <w:rsid w:val="00C8290C"/>
    <w:rsid w:val="00C82CB0"/>
    <w:rsid w:val="00C83021"/>
    <w:rsid w:val="00C835DE"/>
    <w:rsid w:val="00C84C25"/>
    <w:rsid w:val="00C8512B"/>
    <w:rsid w:val="00C8565C"/>
    <w:rsid w:val="00C858C8"/>
    <w:rsid w:val="00C85A79"/>
    <w:rsid w:val="00C85E11"/>
    <w:rsid w:val="00C86242"/>
    <w:rsid w:val="00C8632D"/>
    <w:rsid w:val="00C86B22"/>
    <w:rsid w:val="00C86D64"/>
    <w:rsid w:val="00C87CDD"/>
    <w:rsid w:val="00C87DCE"/>
    <w:rsid w:val="00C9067D"/>
    <w:rsid w:val="00C909EE"/>
    <w:rsid w:val="00C90E27"/>
    <w:rsid w:val="00C910ED"/>
    <w:rsid w:val="00C914C9"/>
    <w:rsid w:val="00C9156F"/>
    <w:rsid w:val="00C91E57"/>
    <w:rsid w:val="00C920BB"/>
    <w:rsid w:val="00C922E8"/>
    <w:rsid w:val="00C9291B"/>
    <w:rsid w:val="00C92E5B"/>
    <w:rsid w:val="00C93188"/>
    <w:rsid w:val="00C94446"/>
    <w:rsid w:val="00C94A1B"/>
    <w:rsid w:val="00C94EF3"/>
    <w:rsid w:val="00C952A9"/>
    <w:rsid w:val="00C9534F"/>
    <w:rsid w:val="00C95E98"/>
    <w:rsid w:val="00C95F67"/>
    <w:rsid w:val="00C961C0"/>
    <w:rsid w:val="00C965E4"/>
    <w:rsid w:val="00C96E2C"/>
    <w:rsid w:val="00C971B0"/>
    <w:rsid w:val="00C9720C"/>
    <w:rsid w:val="00C9739A"/>
    <w:rsid w:val="00C97CD1"/>
    <w:rsid w:val="00C97CDB"/>
    <w:rsid w:val="00CA1262"/>
    <w:rsid w:val="00CA13BF"/>
    <w:rsid w:val="00CA13F7"/>
    <w:rsid w:val="00CA1463"/>
    <w:rsid w:val="00CA14DE"/>
    <w:rsid w:val="00CA1D38"/>
    <w:rsid w:val="00CA2595"/>
    <w:rsid w:val="00CA2A57"/>
    <w:rsid w:val="00CA2C4B"/>
    <w:rsid w:val="00CA30A9"/>
    <w:rsid w:val="00CA3373"/>
    <w:rsid w:val="00CA35EC"/>
    <w:rsid w:val="00CA3CB4"/>
    <w:rsid w:val="00CA3D36"/>
    <w:rsid w:val="00CA3EC4"/>
    <w:rsid w:val="00CA40DD"/>
    <w:rsid w:val="00CA4249"/>
    <w:rsid w:val="00CA4351"/>
    <w:rsid w:val="00CA4D38"/>
    <w:rsid w:val="00CA4EF3"/>
    <w:rsid w:val="00CA5144"/>
    <w:rsid w:val="00CA5426"/>
    <w:rsid w:val="00CA575F"/>
    <w:rsid w:val="00CA57D4"/>
    <w:rsid w:val="00CA6974"/>
    <w:rsid w:val="00CA6F7C"/>
    <w:rsid w:val="00CA7AC2"/>
    <w:rsid w:val="00CA7C8E"/>
    <w:rsid w:val="00CA7EEF"/>
    <w:rsid w:val="00CB0211"/>
    <w:rsid w:val="00CB0265"/>
    <w:rsid w:val="00CB0652"/>
    <w:rsid w:val="00CB085F"/>
    <w:rsid w:val="00CB095E"/>
    <w:rsid w:val="00CB0A8A"/>
    <w:rsid w:val="00CB0E18"/>
    <w:rsid w:val="00CB115A"/>
    <w:rsid w:val="00CB138C"/>
    <w:rsid w:val="00CB13CD"/>
    <w:rsid w:val="00CB1BD3"/>
    <w:rsid w:val="00CB21EF"/>
    <w:rsid w:val="00CB26B1"/>
    <w:rsid w:val="00CB2714"/>
    <w:rsid w:val="00CB2824"/>
    <w:rsid w:val="00CB2C75"/>
    <w:rsid w:val="00CB2F95"/>
    <w:rsid w:val="00CB30E7"/>
    <w:rsid w:val="00CB3270"/>
    <w:rsid w:val="00CB3823"/>
    <w:rsid w:val="00CB4DA4"/>
    <w:rsid w:val="00CB4F36"/>
    <w:rsid w:val="00CB557A"/>
    <w:rsid w:val="00CB6108"/>
    <w:rsid w:val="00CB6204"/>
    <w:rsid w:val="00CB62B4"/>
    <w:rsid w:val="00CB644A"/>
    <w:rsid w:val="00CB65A6"/>
    <w:rsid w:val="00CB6FAF"/>
    <w:rsid w:val="00CB7071"/>
    <w:rsid w:val="00CB75C3"/>
    <w:rsid w:val="00CB75F9"/>
    <w:rsid w:val="00CB7D14"/>
    <w:rsid w:val="00CB7D9F"/>
    <w:rsid w:val="00CC07A1"/>
    <w:rsid w:val="00CC0824"/>
    <w:rsid w:val="00CC0840"/>
    <w:rsid w:val="00CC08D7"/>
    <w:rsid w:val="00CC0A9A"/>
    <w:rsid w:val="00CC0EA3"/>
    <w:rsid w:val="00CC156F"/>
    <w:rsid w:val="00CC1708"/>
    <w:rsid w:val="00CC1AEE"/>
    <w:rsid w:val="00CC2B9C"/>
    <w:rsid w:val="00CC2BDD"/>
    <w:rsid w:val="00CC30D6"/>
    <w:rsid w:val="00CC326E"/>
    <w:rsid w:val="00CC3568"/>
    <w:rsid w:val="00CC378A"/>
    <w:rsid w:val="00CC38EE"/>
    <w:rsid w:val="00CC4867"/>
    <w:rsid w:val="00CC566D"/>
    <w:rsid w:val="00CC5CA4"/>
    <w:rsid w:val="00CC60CD"/>
    <w:rsid w:val="00CC6AA6"/>
    <w:rsid w:val="00CC6ACF"/>
    <w:rsid w:val="00CC722F"/>
    <w:rsid w:val="00CC726E"/>
    <w:rsid w:val="00CC7476"/>
    <w:rsid w:val="00CC75EE"/>
    <w:rsid w:val="00CD04BA"/>
    <w:rsid w:val="00CD0BAE"/>
    <w:rsid w:val="00CD1017"/>
    <w:rsid w:val="00CD129C"/>
    <w:rsid w:val="00CD12BA"/>
    <w:rsid w:val="00CD181E"/>
    <w:rsid w:val="00CD2688"/>
    <w:rsid w:val="00CD2B6B"/>
    <w:rsid w:val="00CD2C45"/>
    <w:rsid w:val="00CD2CD2"/>
    <w:rsid w:val="00CD387C"/>
    <w:rsid w:val="00CD3ECD"/>
    <w:rsid w:val="00CD474C"/>
    <w:rsid w:val="00CD5589"/>
    <w:rsid w:val="00CD5A21"/>
    <w:rsid w:val="00CD5CCC"/>
    <w:rsid w:val="00CD5D12"/>
    <w:rsid w:val="00CD6B16"/>
    <w:rsid w:val="00CD6B5E"/>
    <w:rsid w:val="00CD7045"/>
    <w:rsid w:val="00CD71C4"/>
    <w:rsid w:val="00CD7422"/>
    <w:rsid w:val="00CE0343"/>
    <w:rsid w:val="00CE0950"/>
    <w:rsid w:val="00CE0FC5"/>
    <w:rsid w:val="00CE11D8"/>
    <w:rsid w:val="00CE1648"/>
    <w:rsid w:val="00CE1A90"/>
    <w:rsid w:val="00CE1B70"/>
    <w:rsid w:val="00CE1BDF"/>
    <w:rsid w:val="00CE1C5C"/>
    <w:rsid w:val="00CE1CA9"/>
    <w:rsid w:val="00CE1DAA"/>
    <w:rsid w:val="00CE1E07"/>
    <w:rsid w:val="00CE2270"/>
    <w:rsid w:val="00CE2567"/>
    <w:rsid w:val="00CE2A65"/>
    <w:rsid w:val="00CE2D19"/>
    <w:rsid w:val="00CE2E49"/>
    <w:rsid w:val="00CE3037"/>
    <w:rsid w:val="00CE32AD"/>
    <w:rsid w:val="00CE3361"/>
    <w:rsid w:val="00CE3435"/>
    <w:rsid w:val="00CE3F49"/>
    <w:rsid w:val="00CE4946"/>
    <w:rsid w:val="00CE49B0"/>
    <w:rsid w:val="00CE4D55"/>
    <w:rsid w:val="00CE4E39"/>
    <w:rsid w:val="00CE4EA8"/>
    <w:rsid w:val="00CE5261"/>
    <w:rsid w:val="00CE52FF"/>
    <w:rsid w:val="00CE584B"/>
    <w:rsid w:val="00CE5A0A"/>
    <w:rsid w:val="00CE654A"/>
    <w:rsid w:val="00CE6C5C"/>
    <w:rsid w:val="00CE6EB2"/>
    <w:rsid w:val="00CE72F6"/>
    <w:rsid w:val="00CE73DC"/>
    <w:rsid w:val="00CE7745"/>
    <w:rsid w:val="00CE7E82"/>
    <w:rsid w:val="00CE7FF2"/>
    <w:rsid w:val="00CF063B"/>
    <w:rsid w:val="00CF0B25"/>
    <w:rsid w:val="00CF0C99"/>
    <w:rsid w:val="00CF0E8B"/>
    <w:rsid w:val="00CF1090"/>
    <w:rsid w:val="00CF11DC"/>
    <w:rsid w:val="00CF12A2"/>
    <w:rsid w:val="00CF12DA"/>
    <w:rsid w:val="00CF1329"/>
    <w:rsid w:val="00CF1AB9"/>
    <w:rsid w:val="00CF1B03"/>
    <w:rsid w:val="00CF1B1E"/>
    <w:rsid w:val="00CF1E58"/>
    <w:rsid w:val="00CF1F79"/>
    <w:rsid w:val="00CF22C6"/>
    <w:rsid w:val="00CF2B1C"/>
    <w:rsid w:val="00CF2B8E"/>
    <w:rsid w:val="00CF39B2"/>
    <w:rsid w:val="00CF3E3D"/>
    <w:rsid w:val="00CF4060"/>
    <w:rsid w:val="00CF47A6"/>
    <w:rsid w:val="00CF52EB"/>
    <w:rsid w:val="00CF57AF"/>
    <w:rsid w:val="00CF585D"/>
    <w:rsid w:val="00CF5CA8"/>
    <w:rsid w:val="00CF6EA9"/>
    <w:rsid w:val="00CF70D5"/>
    <w:rsid w:val="00CF715E"/>
    <w:rsid w:val="00CF72BD"/>
    <w:rsid w:val="00CF767E"/>
    <w:rsid w:val="00CF78C0"/>
    <w:rsid w:val="00CF793A"/>
    <w:rsid w:val="00CF7A51"/>
    <w:rsid w:val="00CF7BB5"/>
    <w:rsid w:val="00D00C54"/>
    <w:rsid w:val="00D015A8"/>
    <w:rsid w:val="00D01F47"/>
    <w:rsid w:val="00D024F9"/>
    <w:rsid w:val="00D027F9"/>
    <w:rsid w:val="00D032AA"/>
    <w:rsid w:val="00D03A3E"/>
    <w:rsid w:val="00D03B1A"/>
    <w:rsid w:val="00D03D46"/>
    <w:rsid w:val="00D03E91"/>
    <w:rsid w:val="00D03E97"/>
    <w:rsid w:val="00D04005"/>
    <w:rsid w:val="00D040BB"/>
    <w:rsid w:val="00D056E9"/>
    <w:rsid w:val="00D05CB6"/>
    <w:rsid w:val="00D061FC"/>
    <w:rsid w:val="00D06325"/>
    <w:rsid w:val="00D06CBC"/>
    <w:rsid w:val="00D06DF0"/>
    <w:rsid w:val="00D07684"/>
    <w:rsid w:val="00D076A6"/>
    <w:rsid w:val="00D0789A"/>
    <w:rsid w:val="00D07F59"/>
    <w:rsid w:val="00D1026B"/>
    <w:rsid w:val="00D104B2"/>
    <w:rsid w:val="00D10986"/>
    <w:rsid w:val="00D11002"/>
    <w:rsid w:val="00D113F0"/>
    <w:rsid w:val="00D11877"/>
    <w:rsid w:val="00D1188C"/>
    <w:rsid w:val="00D118B5"/>
    <w:rsid w:val="00D11BB2"/>
    <w:rsid w:val="00D120DE"/>
    <w:rsid w:val="00D123F2"/>
    <w:rsid w:val="00D124B3"/>
    <w:rsid w:val="00D12512"/>
    <w:rsid w:val="00D12D14"/>
    <w:rsid w:val="00D12F1F"/>
    <w:rsid w:val="00D13207"/>
    <w:rsid w:val="00D13358"/>
    <w:rsid w:val="00D1342C"/>
    <w:rsid w:val="00D13F37"/>
    <w:rsid w:val="00D1421E"/>
    <w:rsid w:val="00D142DE"/>
    <w:rsid w:val="00D142FA"/>
    <w:rsid w:val="00D143A9"/>
    <w:rsid w:val="00D143C6"/>
    <w:rsid w:val="00D14873"/>
    <w:rsid w:val="00D14C06"/>
    <w:rsid w:val="00D14DAF"/>
    <w:rsid w:val="00D151F4"/>
    <w:rsid w:val="00D15384"/>
    <w:rsid w:val="00D1564A"/>
    <w:rsid w:val="00D156E5"/>
    <w:rsid w:val="00D158B3"/>
    <w:rsid w:val="00D15A0B"/>
    <w:rsid w:val="00D15AF0"/>
    <w:rsid w:val="00D15D3B"/>
    <w:rsid w:val="00D15E87"/>
    <w:rsid w:val="00D16747"/>
    <w:rsid w:val="00D16B73"/>
    <w:rsid w:val="00D16C52"/>
    <w:rsid w:val="00D175C7"/>
    <w:rsid w:val="00D17E09"/>
    <w:rsid w:val="00D20886"/>
    <w:rsid w:val="00D2104F"/>
    <w:rsid w:val="00D215E0"/>
    <w:rsid w:val="00D219C1"/>
    <w:rsid w:val="00D2230E"/>
    <w:rsid w:val="00D22D2E"/>
    <w:rsid w:val="00D22E00"/>
    <w:rsid w:val="00D23E1E"/>
    <w:rsid w:val="00D240A6"/>
    <w:rsid w:val="00D251E6"/>
    <w:rsid w:val="00D254BD"/>
    <w:rsid w:val="00D259B0"/>
    <w:rsid w:val="00D26097"/>
    <w:rsid w:val="00D261C5"/>
    <w:rsid w:val="00D26391"/>
    <w:rsid w:val="00D2699D"/>
    <w:rsid w:val="00D2714E"/>
    <w:rsid w:val="00D27747"/>
    <w:rsid w:val="00D27B2F"/>
    <w:rsid w:val="00D27BF7"/>
    <w:rsid w:val="00D30606"/>
    <w:rsid w:val="00D30729"/>
    <w:rsid w:val="00D30E9C"/>
    <w:rsid w:val="00D30EAF"/>
    <w:rsid w:val="00D30F60"/>
    <w:rsid w:val="00D31253"/>
    <w:rsid w:val="00D3127E"/>
    <w:rsid w:val="00D314F6"/>
    <w:rsid w:val="00D31A4F"/>
    <w:rsid w:val="00D31D6C"/>
    <w:rsid w:val="00D31D99"/>
    <w:rsid w:val="00D31FAE"/>
    <w:rsid w:val="00D32CDD"/>
    <w:rsid w:val="00D32E0D"/>
    <w:rsid w:val="00D32E5B"/>
    <w:rsid w:val="00D3326D"/>
    <w:rsid w:val="00D333A0"/>
    <w:rsid w:val="00D33748"/>
    <w:rsid w:val="00D33977"/>
    <w:rsid w:val="00D34097"/>
    <w:rsid w:val="00D34174"/>
    <w:rsid w:val="00D3471E"/>
    <w:rsid w:val="00D3544C"/>
    <w:rsid w:val="00D361A1"/>
    <w:rsid w:val="00D3719F"/>
    <w:rsid w:val="00D371C8"/>
    <w:rsid w:val="00D373B0"/>
    <w:rsid w:val="00D4061B"/>
    <w:rsid w:val="00D41CAE"/>
    <w:rsid w:val="00D41E05"/>
    <w:rsid w:val="00D42129"/>
    <w:rsid w:val="00D4284F"/>
    <w:rsid w:val="00D431DA"/>
    <w:rsid w:val="00D43450"/>
    <w:rsid w:val="00D434B9"/>
    <w:rsid w:val="00D43926"/>
    <w:rsid w:val="00D43D75"/>
    <w:rsid w:val="00D43F48"/>
    <w:rsid w:val="00D43F90"/>
    <w:rsid w:val="00D44156"/>
    <w:rsid w:val="00D44198"/>
    <w:rsid w:val="00D4427C"/>
    <w:rsid w:val="00D445B3"/>
    <w:rsid w:val="00D44AD0"/>
    <w:rsid w:val="00D44C00"/>
    <w:rsid w:val="00D453B5"/>
    <w:rsid w:val="00D45840"/>
    <w:rsid w:val="00D45977"/>
    <w:rsid w:val="00D46DBF"/>
    <w:rsid w:val="00D46F26"/>
    <w:rsid w:val="00D473E9"/>
    <w:rsid w:val="00D47408"/>
    <w:rsid w:val="00D47591"/>
    <w:rsid w:val="00D50F4A"/>
    <w:rsid w:val="00D51089"/>
    <w:rsid w:val="00D51095"/>
    <w:rsid w:val="00D517DE"/>
    <w:rsid w:val="00D52242"/>
    <w:rsid w:val="00D5228C"/>
    <w:rsid w:val="00D5233D"/>
    <w:rsid w:val="00D52E06"/>
    <w:rsid w:val="00D52FB6"/>
    <w:rsid w:val="00D532C4"/>
    <w:rsid w:val="00D533BC"/>
    <w:rsid w:val="00D53650"/>
    <w:rsid w:val="00D54112"/>
    <w:rsid w:val="00D54129"/>
    <w:rsid w:val="00D54A77"/>
    <w:rsid w:val="00D553C7"/>
    <w:rsid w:val="00D5648F"/>
    <w:rsid w:val="00D5651D"/>
    <w:rsid w:val="00D567A0"/>
    <w:rsid w:val="00D572D0"/>
    <w:rsid w:val="00D5786C"/>
    <w:rsid w:val="00D579A2"/>
    <w:rsid w:val="00D57B21"/>
    <w:rsid w:val="00D57B9A"/>
    <w:rsid w:val="00D60190"/>
    <w:rsid w:val="00D602D3"/>
    <w:rsid w:val="00D605A5"/>
    <w:rsid w:val="00D605B2"/>
    <w:rsid w:val="00D606A0"/>
    <w:rsid w:val="00D60A2F"/>
    <w:rsid w:val="00D60DAB"/>
    <w:rsid w:val="00D6186C"/>
    <w:rsid w:val="00D61A8A"/>
    <w:rsid w:val="00D62369"/>
    <w:rsid w:val="00D623AA"/>
    <w:rsid w:val="00D62A24"/>
    <w:rsid w:val="00D62E43"/>
    <w:rsid w:val="00D62FA3"/>
    <w:rsid w:val="00D62FAC"/>
    <w:rsid w:val="00D635B0"/>
    <w:rsid w:val="00D637A9"/>
    <w:rsid w:val="00D63BE1"/>
    <w:rsid w:val="00D6403E"/>
    <w:rsid w:val="00D6486B"/>
    <w:rsid w:val="00D65280"/>
    <w:rsid w:val="00D65435"/>
    <w:rsid w:val="00D65765"/>
    <w:rsid w:val="00D659F8"/>
    <w:rsid w:val="00D65D96"/>
    <w:rsid w:val="00D6616F"/>
    <w:rsid w:val="00D6699B"/>
    <w:rsid w:val="00D6708E"/>
    <w:rsid w:val="00D7003A"/>
    <w:rsid w:val="00D7009E"/>
    <w:rsid w:val="00D70296"/>
    <w:rsid w:val="00D7068C"/>
    <w:rsid w:val="00D7093C"/>
    <w:rsid w:val="00D70C63"/>
    <w:rsid w:val="00D710C5"/>
    <w:rsid w:val="00D71705"/>
    <w:rsid w:val="00D71888"/>
    <w:rsid w:val="00D71B45"/>
    <w:rsid w:val="00D72258"/>
    <w:rsid w:val="00D722C1"/>
    <w:rsid w:val="00D72437"/>
    <w:rsid w:val="00D726A5"/>
    <w:rsid w:val="00D727AC"/>
    <w:rsid w:val="00D72906"/>
    <w:rsid w:val="00D72AC2"/>
    <w:rsid w:val="00D72CAE"/>
    <w:rsid w:val="00D734FA"/>
    <w:rsid w:val="00D73F28"/>
    <w:rsid w:val="00D7456F"/>
    <w:rsid w:val="00D74605"/>
    <w:rsid w:val="00D74660"/>
    <w:rsid w:val="00D74797"/>
    <w:rsid w:val="00D74968"/>
    <w:rsid w:val="00D749D2"/>
    <w:rsid w:val="00D74D9B"/>
    <w:rsid w:val="00D74F2E"/>
    <w:rsid w:val="00D750A2"/>
    <w:rsid w:val="00D75650"/>
    <w:rsid w:val="00D756E6"/>
    <w:rsid w:val="00D756E8"/>
    <w:rsid w:val="00D75B68"/>
    <w:rsid w:val="00D767AC"/>
    <w:rsid w:val="00D76F8C"/>
    <w:rsid w:val="00D77828"/>
    <w:rsid w:val="00D779E7"/>
    <w:rsid w:val="00D77D6B"/>
    <w:rsid w:val="00D801EB"/>
    <w:rsid w:val="00D8042A"/>
    <w:rsid w:val="00D80747"/>
    <w:rsid w:val="00D8099F"/>
    <w:rsid w:val="00D809FF"/>
    <w:rsid w:val="00D80E48"/>
    <w:rsid w:val="00D810F2"/>
    <w:rsid w:val="00D811DC"/>
    <w:rsid w:val="00D81285"/>
    <w:rsid w:val="00D81434"/>
    <w:rsid w:val="00D818EC"/>
    <w:rsid w:val="00D81B9A"/>
    <w:rsid w:val="00D81F38"/>
    <w:rsid w:val="00D820D5"/>
    <w:rsid w:val="00D822C6"/>
    <w:rsid w:val="00D82522"/>
    <w:rsid w:val="00D82890"/>
    <w:rsid w:val="00D82D27"/>
    <w:rsid w:val="00D83A32"/>
    <w:rsid w:val="00D83CCC"/>
    <w:rsid w:val="00D843D6"/>
    <w:rsid w:val="00D85237"/>
    <w:rsid w:val="00D8531D"/>
    <w:rsid w:val="00D853C2"/>
    <w:rsid w:val="00D85475"/>
    <w:rsid w:val="00D85566"/>
    <w:rsid w:val="00D85A2F"/>
    <w:rsid w:val="00D85A69"/>
    <w:rsid w:val="00D85FF7"/>
    <w:rsid w:val="00D86605"/>
    <w:rsid w:val="00D87A9E"/>
    <w:rsid w:val="00D87BDC"/>
    <w:rsid w:val="00D87CC9"/>
    <w:rsid w:val="00D9062D"/>
    <w:rsid w:val="00D9065E"/>
    <w:rsid w:val="00D9096B"/>
    <w:rsid w:val="00D90B19"/>
    <w:rsid w:val="00D90B9F"/>
    <w:rsid w:val="00D90D1C"/>
    <w:rsid w:val="00D90D5C"/>
    <w:rsid w:val="00D90ED4"/>
    <w:rsid w:val="00D90FF0"/>
    <w:rsid w:val="00D91838"/>
    <w:rsid w:val="00D91E5A"/>
    <w:rsid w:val="00D920E8"/>
    <w:rsid w:val="00D92722"/>
    <w:rsid w:val="00D92BF2"/>
    <w:rsid w:val="00D93295"/>
    <w:rsid w:val="00D9335B"/>
    <w:rsid w:val="00D93ABA"/>
    <w:rsid w:val="00D93DAF"/>
    <w:rsid w:val="00D941AE"/>
    <w:rsid w:val="00D94BA4"/>
    <w:rsid w:val="00D94E5E"/>
    <w:rsid w:val="00D94F2C"/>
    <w:rsid w:val="00D954BD"/>
    <w:rsid w:val="00D95FB3"/>
    <w:rsid w:val="00D96138"/>
    <w:rsid w:val="00D965AB"/>
    <w:rsid w:val="00D96B07"/>
    <w:rsid w:val="00D96BD2"/>
    <w:rsid w:val="00D96C5E"/>
    <w:rsid w:val="00D974EC"/>
    <w:rsid w:val="00D97594"/>
    <w:rsid w:val="00D97956"/>
    <w:rsid w:val="00DA002B"/>
    <w:rsid w:val="00DA0351"/>
    <w:rsid w:val="00DA037D"/>
    <w:rsid w:val="00DA0417"/>
    <w:rsid w:val="00DA059A"/>
    <w:rsid w:val="00DA0676"/>
    <w:rsid w:val="00DA0726"/>
    <w:rsid w:val="00DA077F"/>
    <w:rsid w:val="00DA08F0"/>
    <w:rsid w:val="00DA0F27"/>
    <w:rsid w:val="00DA156A"/>
    <w:rsid w:val="00DA1DA8"/>
    <w:rsid w:val="00DA22C1"/>
    <w:rsid w:val="00DA231C"/>
    <w:rsid w:val="00DA24B0"/>
    <w:rsid w:val="00DA2582"/>
    <w:rsid w:val="00DA2694"/>
    <w:rsid w:val="00DA38BB"/>
    <w:rsid w:val="00DA3B46"/>
    <w:rsid w:val="00DA3CF1"/>
    <w:rsid w:val="00DA3E6B"/>
    <w:rsid w:val="00DA4961"/>
    <w:rsid w:val="00DA4B0E"/>
    <w:rsid w:val="00DA50E4"/>
    <w:rsid w:val="00DA5BEB"/>
    <w:rsid w:val="00DA66B1"/>
    <w:rsid w:val="00DA69F8"/>
    <w:rsid w:val="00DA6BFD"/>
    <w:rsid w:val="00DA7261"/>
    <w:rsid w:val="00DA7645"/>
    <w:rsid w:val="00DA7696"/>
    <w:rsid w:val="00DA7E15"/>
    <w:rsid w:val="00DA7EE0"/>
    <w:rsid w:val="00DA7FC8"/>
    <w:rsid w:val="00DB02FF"/>
    <w:rsid w:val="00DB03D9"/>
    <w:rsid w:val="00DB0B92"/>
    <w:rsid w:val="00DB10BD"/>
    <w:rsid w:val="00DB1433"/>
    <w:rsid w:val="00DB1897"/>
    <w:rsid w:val="00DB197C"/>
    <w:rsid w:val="00DB1AAF"/>
    <w:rsid w:val="00DB1F14"/>
    <w:rsid w:val="00DB26B5"/>
    <w:rsid w:val="00DB2E31"/>
    <w:rsid w:val="00DB31ED"/>
    <w:rsid w:val="00DB35F3"/>
    <w:rsid w:val="00DB399E"/>
    <w:rsid w:val="00DB3AA0"/>
    <w:rsid w:val="00DB3C49"/>
    <w:rsid w:val="00DB41B9"/>
    <w:rsid w:val="00DB42C2"/>
    <w:rsid w:val="00DB434B"/>
    <w:rsid w:val="00DB444B"/>
    <w:rsid w:val="00DB4459"/>
    <w:rsid w:val="00DB4628"/>
    <w:rsid w:val="00DB4714"/>
    <w:rsid w:val="00DB4788"/>
    <w:rsid w:val="00DB4D04"/>
    <w:rsid w:val="00DB510A"/>
    <w:rsid w:val="00DB5178"/>
    <w:rsid w:val="00DB5386"/>
    <w:rsid w:val="00DB5ABE"/>
    <w:rsid w:val="00DB5E7F"/>
    <w:rsid w:val="00DB6292"/>
    <w:rsid w:val="00DB632B"/>
    <w:rsid w:val="00DB6586"/>
    <w:rsid w:val="00DB67E7"/>
    <w:rsid w:val="00DB68BB"/>
    <w:rsid w:val="00DB6D2C"/>
    <w:rsid w:val="00DB6F55"/>
    <w:rsid w:val="00DB7289"/>
    <w:rsid w:val="00DB7806"/>
    <w:rsid w:val="00DB7F10"/>
    <w:rsid w:val="00DC0EFC"/>
    <w:rsid w:val="00DC1524"/>
    <w:rsid w:val="00DC1889"/>
    <w:rsid w:val="00DC1CA3"/>
    <w:rsid w:val="00DC2270"/>
    <w:rsid w:val="00DC2A33"/>
    <w:rsid w:val="00DC2DE8"/>
    <w:rsid w:val="00DC305E"/>
    <w:rsid w:val="00DC3214"/>
    <w:rsid w:val="00DC3537"/>
    <w:rsid w:val="00DC3579"/>
    <w:rsid w:val="00DC3A57"/>
    <w:rsid w:val="00DC3E0F"/>
    <w:rsid w:val="00DC41D8"/>
    <w:rsid w:val="00DC42FB"/>
    <w:rsid w:val="00DC43AE"/>
    <w:rsid w:val="00DC4535"/>
    <w:rsid w:val="00DC466F"/>
    <w:rsid w:val="00DC4841"/>
    <w:rsid w:val="00DC51EE"/>
    <w:rsid w:val="00DC5320"/>
    <w:rsid w:val="00DC5533"/>
    <w:rsid w:val="00DC5770"/>
    <w:rsid w:val="00DC59D7"/>
    <w:rsid w:val="00DC6198"/>
    <w:rsid w:val="00DC6D48"/>
    <w:rsid w:val="00DC6E13"/>
    <w:rsid w:val="00DC6E1B"/>
    <w:rsid w:val="00DC71FE"/>
    <w:rsid w:val="00DC75BB"/>
    <w:rsid w:val="00DC7EBE"/>
    <w:rsid w:val="00DD01D9"/>
    <w:rsid w:val="00DD0DA2"/>
    <w:rsid w:val="00DD0F3F"/>
    <w:rsid w:val="00DD12EF"/>
    <w:rsid w:val="00DD1418"/>
    <w:rsid w:val="00DD157D"/>
    <w:rsid w:val="00DD158F"/>
    <w:rsid w:val="00DD16FB"/>
    <w:rsid w:val="00DD1B57"/>
    <w:rsid w:val="00DD1E9E"/>
    <w:rsid w:val="00DD206A"/>
    <w:rsid w:val="00DD232B"/>
    <w:rsid w:val="00DD235A"/>
    <w:rsid w:val="00DD2381"/>
    <w:rsid w:val="00DD2B1D"/>
    <w:rsid w:val="00DD2DB8"/>
    <w:rsid w:val="00DD3821"/>
    <w:rsid w:val="00DD391B"/>
    <w:rsid w:val="00DD43A8"/>
    <w:rsid w:val="00DD45D3"/>
    <w:rsid w:val="00DD46D2"/>
    <w:rsid w:val="00DD487B"/>
    <w:rsid w:val="00DD48F3"/>
    <w:rsid w:val="00DD4E0C"/>
    <w:rsid w:val="00DD5A2A"/>
    <w:rsid w:val="00DD662B"/>
    <w:rsid w:val="00DD6C92"/>
    <w:rsid w:val="00DD6D45"/>
    <w:rsid w:val="00DD6F96"/>
    <w:rsid w:val="00DD7BD4"/>
    <w:rsid w:val="00DE00CE"/>
    <w:rsid w:val="00DE01AB"/>
    <w:rsid w:val="00DE0B85"/>
    <w:rsid w:val="00DE119F"/>
    <w:rsid w:val="00DE1202"/>
    <w:rsid w:val="00DE12BD"/>
    <w:rsid w:val="00DE1532"/>
    <w:rsid w:val="00DE179B"/>
    <w:rsid w:val="00DE2151"/>
    <w:rsid w:val="00DE22CB"/>
    <w:rsid w:val="00DE2323"/>
    <w:rsid w:val="00DE292D"/>
    <w:rsid w:val="00DE2AA3"/>
    <w:rsid w:val="00DE30BE"/>
    <w:rsid w:val="00DE30D1"/>
    <w:rsid w:val="00DE33FC"/>
    <w:rsid w:val="00DE3B74"/>
    <w:rsid w:val="00DE40F7"/>
    <w:rsid w:val="00DE44B1"/>
    <w:rsid w:val="00DE47DF"/>
    <w:rsid w:val="00DE4D21"/>
    <w:rsid w:val="00DE4FB4"/>
    <w:rsid w:val="00DE5DA4"/>
    <w:rsid w:val="00DE5EA6"/>
    <w:rsid w:val="00DE5F41"/>
    <w:rsid w:val="00DE61FB"/>
    <w:rsid w:val="00DE6B6A"/>
    <w:rsid w:val="00DE6CFB"/>
    <w:rsid w:val="00DE6EFC"/>
    <w:rsid w:val="00DE730F"/>
    <w:rsid w:val="00DE731D"/>
    <w:rsid w:val="00DE73FD"/>
    <w:rsid w:val="00DE78C8"/>
    <w:rsid w:val="00DE7A1D"/>
    <w:rsid w:val="00DE7CAB"/>
    <w:rsid w:val="00DF0A8D"/>
    <w:rsid w:val="00DF0CBA"/>
    <w:rsid w:val="00DF0E97"/>
    <w:rsid w:val="00DF0E9F"/>
    <w:rsid w:val="00DF11F0"/>
    <w:rsid w:val="00DF1956"/>
    <w:rsid w:val="00DF19A5"/>
    <w:rsid w:val="00DF19ED"/>
    <w:rsid w:val="00DF1AD2"/>
    <w:rsid w:val="00DF1D62"/>
    <w:rsid w:val="00DF2170"/>
    <w:rsid w:val="00DF21F3"/>
    <w:rsid w:val="00DF288F"/>
    <w:rsid w:val="00DF2912"/>
    <w:rsid w:val="00DF2A8C"/>
    <w:rsid w:val="00DF2D89"/>
    <w:rsid w:val="00DF2FC2"/>
    <w:rsid w:val="00DF3D62"/>
    <w:rsid w:val="00DF432F"/>
    <w:rsid w:val="00DF50DE"/>
    <w:rsid w:val="00DF572E"/>
    <w:rsid w:val="00DF596A"/>
    <w:rsid w:val="00DF5F36"/>
    <w:rsid w:val="00DF6DA6"/>
    <w:rsid w:val="00DF6F8E"/>
    <w:rsid w:val="00DF708D"/>
    <w:rsid w:val="00DF751C"/>
    <w:rsid w:val="00DF7A7A"/>
    <w:rsid w:val="00DF7EB3"/>
    <w:rsid w:val="00DF7EB8"/>
    <w:rsid w:val="00E0029F"/>
    <w:rsid w:val="00E0031E"/>
    <w:rsid w:val="00E006E6"/>
    <w:rsid w:val="00E00793"/>
    <w:rsid w:val="00E00FD5"/>
    <w:rsid w:val="00E01284"/>
    <w:rsid w:val="00E014E0"/>
    <w:rsid w:val="00E01956"/>
    <w:rsid w:val="00E01ED2"/>
    <w:rsid w:val="00E02047"/>
    <w:rsid w:val="00E023E5"/>
    <w:rsid w:val="00E02837"/>
    <w:rsid w:val="00E04158"/>
    <w:rsid w:val="00E0443C"/>
    <w:rsid w:val="00E0482D"/>
    <w:rsid w:val="00E04B4F"/>
    <w:rsid w:val="00E0555F"/>
    <w:rsid w:val="00E05929"/>
    <w:rsid w:val="00E05EAA"/>
    <w:rsid w:val="00E06BCE"/>
    <w:rsid w:val="00E06F24"/>
    <w:rsid w:val="00E06FD6"/>
    <w:rsid w:val="00E074C1"/>
    <w:rsid w:val="00E07B79"/>
    <w:rsid w:val="00E07CDC"/>
    <w:rsid w:val="00E1006A"/>
    <w:rsid w:val="00E105B9"/>
    <w:rsid w:val="00E1079E"/>
    <w:rsid w:val="00E10F6A"/>
    <w:rsid w:val="00E112FA"/>
    <w:rsid w:val="00E11BBC"/>
    <w:rsid w:val="00E12811"/>
    <w:rsid w:val="00E12CED"/>
    <w:rsid w:val="00E13530"/>
    <w:rsid w:val="00E13762"/>
    <w:rsid w:val="00E137D4"/>
    <w:rsid w:val="00E138AE"/>
    <w:rsid w:val="00E13D2C"/>
    <w:rsid w:val="00E13EE3"/>
    <w:rsid w:val="00E148CD"/>
    <w:rsid w:val="00E14E22"/>
    <w:rsid w:val="00E14FF5"/>
    <w:rsid w:val="00E15260"/>
    <w:rsid w:val="00E15513"/>
    <w:rsid w:val="00E15713"/>
    <w:rsid w:val="00E15A59"/>
    <w:rsid w:val="00E16682"/>
    <w:rsid w:val="00E1678A"/>
    <w:rsid w:val="00E16BCC"/>
    <w:rsid w:val="00E16F33"/>
    <w:rsid w:val="00E1723A"/>
    <w:rsid w:val="00E17549"/>
    <w:rsid w:val="00E17ACF"/>
    <w:rsid w:val="00E17BAE"/>
    <w:rsid w:val="00E17E85"/>
    <w:rsid w:val="00E17E99"/>
    <w:rsid w:val="00E2002A"/>
    <w:rsid w:val="00E2055A"/>
    <w:rsid w:val="00E208FE"/>
    <w:rsid w:val="00E20D7C"/>
    <w:rsid w:val="00E2135E"/>
    <w:rsid w:val="00E21F2D"/>
    <w:rsid w:val="00E22A26"/>
    <w:rsid w:val="00E22DD9"/>
    <w:rsid w:val="00E22EAA"/>
    <w:rsid w:val="00E2307E"/>
    <w:rsid w:val="00E230BF"/>
    <w:rsid w:val="00E2336E"/>
    <w:rsid w:val="00E23655"/>
    <w:rsid w:val="00E23AB9"/>
    <w:rsid w:val="00E23AC4"/>
    <w:rsid w:val="00E23D59"/>
    <w:rsid w:val="00E23ED2"/>
    <w:rsid w:val="00E2427B"/>
    <w:rsid w:val="00E2456D"/>
    <w:rsid w:val="00E247D5"/>
    <w:rsid w:val="00E256F7"/>
    <w:rsid w:val="00E25995"/>
    <w:rsid w:val="00E25AB1"/>
    <w:rsid w:val="00E25D57"/>
    <w:rsid w:val="00E26257"/>
    <w:rsid w:val="00E264AD"/>
    <w:rsid w:val="00E26A60"/>
    <w:rsid w:val="00E26D47"/>
    <w:rsid w:val="00E26FFC"/>
    <w:rsid w:val="00E27074"/>
    <w:rsid w:val="00E2777E"/>
    <w:rsid w:val="00E27E1C"/>
    <w:rsid w:val="00E300F2"/>
    <w:rsid w:val="00E301DD"/>
    <w:rsid w:val="00E30B66"/>
    <w:rsid w:val="00E30BF9"/>
    <w:rsid w:val="00E3162F"/>
    <w:rsid w:val="00E31707"/>
    <w:rsid w:val="00E31725"/>
    <w:rsid w:val="00E31966"/>
    <w:rsid w:val="00E3203D"/>
    <w:rsid w:val="00E32AE4"/>
    <w:rsid w:val="00E32D6A"/>
    <w:rsid w:val="00E32FD0"/>
    <w:rsid w:val="00E33396"/>
    <w:rsid w:val="00E335C5"/>
    <w:rsid w:val="00E33D24"/>
    <w:rsid w:val="00E33D9F"/>
    <w:rsid w:val="00E33E8E"/>
    <w:rsid w:val="00E34706"/>
    <w:rsid w:val="00E349B8"/>
    <w:rsid w:val="00E34ED4"/>
    <w:rsid w:val="00E35580"/>
    <w:rsid w:val="00E35721"/>
    <w:rsid w:val="00E35812"/>
    <w:rsid w:val="00E3626F"/>
    <w:rsid w:val="00E3646E"/>
    <w:rsid w:val="00E36DD5"/>
    <w:rsid w:val="00E36E11"/>
    <w:rsid w:val="00E3751A"/>
    <w:rsid w:val="00E377A6"/>
    <w:rsid w:val="00E37BF6"/>
    <w:rsid w:val="00E37DC2"/>
    <w:rsid w:val="00E4005E"/>
    <w:rsid w:val="00E4013B"/>
    <w:rsid w:val="00E408EA"/>
    <w:rsid w:val="00E40A1E"/>
    <w:rsid w:val="00E41A5B"/>
    <w:rsid w:val="00E41CF2"/>
    <w:rsid w:val="00E41D23"/>
    <w:rsid w:val="00E4297F"/>
    <w:rsid w:val="00E43041"/>
    <w:rsid w:val="00E430B7"/>
    <w:rsid w:val="00E438F7"/>
    <w:rsid w:val="00E43AA0"/>
    <w:rsid w:val="00E43BD0"/>
    <w:rsid w:val="00E43E29"/>
    <w:rsid w:val="00E43EE5"/>
    <w:rsid w:val="00E4454B"/>
    <w:rsid w:val="00E4466B"/>
    <w:rsid w:val="00E44ACD"/>
    <w:rsid w:val="00E44CB9"/>
    <w:rsid w:val="00E45343"/>
    <w:rsid w:val="00E453C9"/>
    <w:rsid w:val="00E45B97"/>
    <w:rsid w:val="00E46274"/>
    <w:rsid w:val="00E46852"/>
    <w:rsid w:val="00E46AB1"/>
    <w:rsid w:val="00E46B41"/>
    <w:rsid w:val="00E47134"/>
    <w:rsid w:val="00E479FF"/>
    <w:rsid w:val="00E47E39"/>
    <w:rsid w:val="00E50410"/>
    <w:rsid w:val="00E511DA"/>
    <w:rsid w:val="00E51392"/>
    <w:rsid w:val="00E513F1"/>
    <w:rsid w:val="00E515B1"/>
    <w:rsid w:val="00E51662"/>
    <w:rsid w:val="00E5269A"/>
    <w:rsid w:val="00E527DE"/>
    <w:rsid w:val="00E535D1"/>
    <w:rsid w:val="00E536FC"/>
    <w:rsid w:val="00E53AA6"/>
    <w:rsid w:val="00E53C6C"/>
    <w:rsid w:val="00E53CB2"/>
    <w:rsid w:val="00E53D6A"/>
    <w:rsid w:val="00E53EE8"/>
    <w:rsid w:val="00E545D3"/>
    <w:rsid w:val="00E54898"/>
    <w:rsid w:val="00E548F2"/>
    <w:rsid w:val="00E55558"/>
    <w:rsid w:val="00E55BB8"/>
    <w:rsid w:val="00E56344"/>
    <w:rsid w:val="00E572AC"/>
    <w:rsid w:val="00E57E87"/>
    <w:rsid w:val="00E57EAF"/>
    <w:rsid w:val="00E60DE1"/>
    <w:rsid w:val="00E61076"/>
    <w:rsid w:val="00E61812"/>
    <w:rsid w:val="00E618D1"/>
    <w:rsid w:val="00E61A15"/>
    <w:rsid w:val="00E61C1E"/>
    <w:rsid w:val="00E62A02"/>
    <w:rsid w:val="00E62CF0"/>
    <w:rsid w:val="00E62E5D"/>
    <w:rsid w:val="00E63096"/>
    <w:rsid w:val="00E63271"/>
    <w:rsid w:val="00E6446D"/>
    <w:rsid w:val="00E64B76"/>
    <w:rsid w:val="00E65073"/>
    <w:rsid w:val="00E6514B"/>
    <w:rsid w:val="00E65AAC"/>
    <w:rsid w:val="00E65E8C"/>
    <w:rsid w:val="00E65F87"/>
    <w:rsid w:val="00E66098"/>
    <w:rsid w:val="00E66800"/>
    <w:rsid w:val="00E66A2B"/>
    <w:rsid w:val="00E66D78"/>
    <w:rsid w:val="00E66DCD"/>
    <w:rsid w:val="00E673C1"/>
    <w:rsid w:val="00E67C5C"/>
    <w:rsid w:val="00E67E55"/>
    <w:rsid w:val="00E70504"/>
    <w:rsid w:val="00E71198"/>
    <w:rsid w:val="00E71D91"/>
    <w:rsid w:val="00E71E4F"/>
    <w:rsid w:val="00E71F23"/>
    <w:rsid w:val="00E72486"/>
    <w:rsid w:val="00E724EF"/>
    <w:rsid w:val="00E7250A"/>
    <w:rsid w:val="00E7264E"/>
    <w:rsid w:val="00E72651"/>
    <w:rsid w:val="00E72D29"/>
    <w:rsid w:val="00E7364E"/>
    <w:rsid w:val="00E73957"/>
    <w:rsid w:val="00E73C90"/>
    <w:rsid w:val="00E73D3A"/>
    <w:rsid w:val="00E7412C"/>
    <w:rsid w:val="00E743A1"/>
    <w:rsid w:val="00E74513"/>
    <w:rsid w:val="00E74688"/>
    <w:rsid w:val="00E7491F"/>
    <w:rsid w:val="00E74BC5"/>
    <w:rsid w:val="00E74F05"/>
    <w:rsid w:val="00E7518B"/>
    <w:rsid w:val="00E755A5"/>
    <w:rsid w:val="00E757B9"/>
    <w:rsid w:val="00E7593F"/>
    <w:rsid w:val="00E763DD"/>
    <w:rsid w:val="00E76497"/>
    <w:rsid w:val="00E76664"/>
    <w:rsid w:val="00E76C33"/>
    <w:rsid w:val="00E77055"/>
    <w:rsid w:val="00E8011B"/>
    <w:rsid w:val="00E801FE"/>
    <w:rsid w:val="00E80768"/>
    <w:rsid w:val="00E80C67"/>
    <w:rsid w:val="00E80E1E"/>
    <w:rsid w:val="00E81225"/>
    <w:rsid w:val="00E81C6E"/>
    <w:rsid w:val="00E82135"/>
    <w:rsid w:val="00E82862"/>
    <w:rsid w:val="00E82CA0"/>
    <w:rsid w:val="00E82E17"/>
    <w:rsid w:val="00E82E8A"/>
    <w:rsid w:val="00E84324"/>
    <w:rsid w:val="00E84AD4"/>
    <w:rsid w:val="00E84CA4"/>
    <w:rsid w:val="00E84D20"/>
    <w:rsid w:val="00E84FEB"/>
    <w:rsid w:val="00E8534F"/>
    <w:rsid w:val="00E853B3"/>
    <w:rsid w:val="00E854EA"/>
    <w:rsid w:val="00E85513"/>
    <w:rsid w:val="00E85EC9"/>
    <w:rsid w:val="00E860EE"/>
    <w:rsid w:val="00E86456"/>
    <w:rsid w:val="00E86BAE"/>
    <w:rsid w:val="00E876A3"/>
    <w:rsid w:val="00E87894"/>
    <w:rsid w:val="00E87DC5"/>
    <w:rsid w:val="00E903A5"/>
    <w:rsid w:val="00E90400"/>
    <w:rsid w:val="00E90A19"/>
    <w:rsid w:val="00E90AD0"/>
    <w:rsid w:val="00E912AA"/>
    <w:rsid w:val="00E91460"/>
    <w:rsid w:val="00E915F1"/>
    <w:rsid w:val="00E9182A"/>
    <w:rsid w:val="00E91C42"/>
    <w:rsid w:val="00E920D5"/>
    <w:rsid w:val="00E92341"/>
    <w:rsid w:val="00E9238D"/>
    <w:rsid w:val="00E92BD2"/>
    <w:rsid w:val="00E92E29"/>
    <w:rsid w:val="00E93635"/>
    <w:rsid w:val="00E93E2E"/>
    <w:rsid w:val="00E94225"/>
    <w:rsid w:val="00E943A6"/>
    <w:rsid w:val="00E9456F"/>
    <w:rsid w:val="00E94F06"/>
    <w:rsid w:val="00E95243"/>
    <w:rsid w:val="00E956CB"/>
    <w:rsid w:val="00E958AD"/>
    <w:rsid w:val="00E960B8"/>
    <w:rsid w:val="00E96745"/>
    <w:rsid w:val="00E96AEE"/>
    <w:rsid w:val="00E96D1C"/>
    <w:rsid w:val="00E96D85"/>
    <w:rsid w:val="00E97375"/>
    <w:rsid w:val="00E97399"/>
    <w:rsid w:val="00E977CB"/>
    <w:rsid w:val="00E977CE"/>
    <w:rsid w:val="00E97836"/>
    <w:rsid w:val="00E97990"/>
    <w:rsid w:val="00E97D2F"/>
    <w:rsid w:val="00E97EA7"/>
    <w:rsid w:val="00E97FB1"/>
    <w:rsid w:val="00EA0ADD"/>
    <w:rsid w:val="00EA0E67"/>
    <w:rsid w:val="00EA1514"/>
    <w:rsid w:val="00EA16E1"/>
    <w:rsid w:val="00EA170C"/>
    <w:rsid w:val="00EA174F"/>
    <w:rsid w:val="00EA1767"/>
    <w:rsid w:val="00EA1D04"/>
    <w:rsid w:val="00EA1F8E"/>
    <w:rsid w:val="00EA209C"/>
    <w:rsid w:val="00EA21F6"/>
    <w:rsid w:val="00EA2360"/>
    <w:rsid w:val="00EA272B"/>
    <w:rsid w:val="00EA2772"/>
    <w:rsid w:val="00EA27C6"/>
    <w:rsid w:val="00EA2A0B"/>
    <w:rsid w:val="00EA2F5D"/>
    <w:rsid w:val="00EA301E"/>
    <w:rsid w:val="00EA34AC"/>
    <w:rsid w:val="00EA3BA1"/>
    <w:rsid w:val="00EA3D5F"/>
    <w:rsid w:val="00EA41B9"/>
    <w:rsid w:val="00EA43F4"/>
    <w:rsid w:val="00EA449C"/>
    <w:rsid w:val="00EA4F1E"/>
    <w:rsid w:val="00EA4F7D"/>
    <w:rsid w:val="00EA5F9C"/>
    <w:rsid w:val="00EA633B"/>
    <w:rsid w:val="00EA659C"/>
    <w:rsid w:val="00EA6CA0"/>
    <w:rsid w:val="00EA7206"/>
    <w:rsid w:val="00EA7425"/>
    <w:rsid w:val="00EA78E0"/>
    <w:rsid w:val="00EB08A1"/>
    <w:rsid w:val="00EB0A68"/>
    <w:rsid w:val="00EB0E44"/>
    <w:rsid w:val="00EB0E6A"/>
    <w:rsid w:val="00EB0FE6"/>
    <w:rsid w:val="00EB1456"/>
    <w:rsid w:val="00EB16EB"/>
    <w:rsid w:val="00EB182C"/>
    <w:rsid w:val="00EB19D9"/>
    <w:rsid w:val="00EB1A00"/>
    <w:rsid w:val="00EB1FE4"/>
    <w:rsid w:val="00EB2287"/>
    <w:rsid w:val="00EB269D"/>
    <w:rsid w:val="00EB2E2E"/>
    <w:rsid w:val="00EB30E8"/>
    <w:rsid w:val="00EB344E"/>
    <w:rsid w:val="00EB397E"/>
    <w:rsid w:val="00EB3999"/>
    <w:rsid w:val="00EB3D27"/>
    <w:rsid w:val="00EB400A"/>
    <w:rsid w:val="00EB42B4"/>
    <w:rsid w:val="00EB45D7"/>
    <w:rsid w:val="00EB47B3"/>
    <w:rsid w:val="00EB4926"/>
    <w:rsid w:val="00EB4B58"/>
    <w:rsid w:val="00EB4B84"/>
    <w:rsid w:val="00EB4E5F"/>
    <w:rsid w:val="00EB5197"/>
    <w:rsid w:val="00EB51AD"/>
    <w:rsid w:val="00EB5629"/>
    <w:rsid w:val="00EB5734"/>
    <w:rsid w:val="00EB6B97"/>
    <w:rsid w:val="00EB7133"/>
    <w:rsid w:val="00EB75E2"/>
    <w:rsid w:val="00EB75EB"/>
    <w:rsid w:val="00EB7605"/>
    <w:rsid w:val="00EB76CB"/>
    <w:rsid w:val="00EB7D10"/>
    <w:rsid w:val="00EC01EA"/>
    <w:rsid w:val="00EC0655"/>
    <w:rsid w:val="00EC089D"/>
    <w:rsid w:val="00EC0DB4"/>
    <w:rsid w:val="00EC0DD3"/>
    <w:rsid w:val="00EC0F59"/>
    <w:rsid w:val="00EC101A"/>
    <w:rsid w:val="00EC125B"/>
    <w:rsid w:val="00EC1394"/>
    <w:rsid w:val="00EC1E5C"/>
    <w:rsid w:val="00EC20D7"/>
    <w:rsid w:val="00EC226A"/>
    <w:rsid w:val="00EC229B"/>
    <w:rsid w:val="00EC25B6"/>
    <w:rsid w:val="00EC28DD"/>
    <w:rsid w:val="00EC2B80"/>
    <w:rsid w:val="00EC2EE6"/>
    <w:rsid w:val="00EC2F7B"/>
    <w:rsid w:val="00EC3012"/>
    <w:rsid w:val="00EC3183"/>
    <w:rsid w:val="00EC3713"/>
    <w:rsid w:val="00EC3780"/>
    <w:rsid w:val="00EC37A0"/>
    <w:rsid w:val="00EC3FA5"/>
    <w:rsid w:val="00EC44B6"/>
    <w:rsid w:val="00EC552D"/>
    <w:rsid w:val="00EC5A8F"/>
    <w:rsid w:val="00EC5B93"/>
    <w:rsid w:val="00EC64A1"/>
    <w:rsid w:val="00EC6506"/>
    <w:rsid w:val="00EC69DD"/>
    <w:rsid w:val="00EC6DC0"/>
    <w:rsid w:val="00EC6FCF"/>
    <w:rsid w:val="00EC774B"/>
    <w:rsid w:val="00ED013B"/>
    <w:rsid w:val="00ED0E0A"/>
    <w:rsid w:val="00ED1009"/>
    <w:rsid w:val="00ED13EB"/>
    <w:rsid w:val="00ED1462"/>
    <w:rsid w:val="00ED14A1"/>
    <w:rsid w:val="00ED14D7"/>
    <w:rsid w:val="00ED17FA"/>
    <w:rsid w:val="00ED1856"/>
    <w:rsid w:val="00ED231F"/>
    <w:rsid w:val="00ED24B6"/>
    <w:rsid w:val="00ED25D2"/>
    <w:rsid w:val="00ED281D"/>
    <w:rsid w:val="00ED2A97"/>
    <w:rsid w:val="00ED35A5"/>
    <w:rsid w:val="00ED35C0"/>
    <w:rsid w:val="00ED3F0E"/>
    <w:rsid w:val="00ED3F38"/>
    <w:rsid w:val="00ED4124"/>
    <w:rsid w:val="00ED4269"/>
    <w:rsid w:val="00ED462A"/>
    <w:rsid w:val="00ED49DF"/>
    <w:rsid w:val="00ED5030"/>
    <w:rsid w:val="00ED5424"/>
    <w:rsid w:val="00ED547D"/>
    <w:rsid w:val="00ED54A0"/>
    <w:rsid w:val="00ED596C"/>
    <w:rsid w:val="00ED5ACF"/>
    <w:rsid w:val="00ED642C"/>
    <w:rsid w:val="00ED7ADE"/>
    <w:rsid w:val="00EE0174"/>
    <w:rsid w:val="00EE01D1"/>
    <w:rsid w:val="00EE083C"/>
    <w:rsid w:val="00EE0D6A"/>
    <w:rsid w:val="00EE12E9"/>
    <w:rsid w:val="00EE13A7"/>
    <w:rsid w:val="00EE2B55"/>
    <w:rsid w:val="00EE2E86"/>
    <w:rsid w:val="00EE3341"/>
    <w:rsid w:val="00EE3404"/>
    <w:rsid w:val="00EE3445"/>
    <w:rsid w:val="00EE3817"/>
    <w:rsid w:val="00EE4436"/>
    <w:rsid w:val="00EE4BBE"/>
    <w:rsid w:val="00EE546C"/>
    <w:rsid w:val="00EE563D"/>
    <w:rsid w:val="00EE58CA"/>
    <w:rsid w:val="00EE5CF8"/>
    <w:rsid w:val="00EE5D84"/>
    <w:rsid w:val="00EE5DFC"/>
    <w:rsid w:val="00EE60E7"/>
    <w:rsid w:val="00EE60F1"/>
    <w:rsid w:val="00EE6940"/>
    <w:rsid w:val="00EE6A13"/>
    <w:rsid w:val="00EE6A20"/>
    <w:rsid w:val="00EE6C1B"/>
    <w:rsid w:val="00EE7503"/>
    <w:rsid w:val="00EE7636"/>
    <w:rsid w:val="00EE7D92"/>
    <w:rsid w:val="00EE7F14"/>
    <w:rsid w:val="00EF00A8"/>
    <w:rsid w:val="00EF02E6"/>
    <w:rsid w:val="00EF045D"/>
    <w:rsid w:val="00EF0718"/>
    <w:rsid w:val="00EF0769"/>
    <w:rsid w:val="00EF0908"/>
    <w:rsid w:val="00EF0983"/>
    <w:rsid w:val="00EF0C8C"/>
    <w:rsid w:val="00EF0E21"/>
    <w:rsid w:val="00EF0FE9"/>
    <w:rsid w:val="00EF138D"/>
    <w:rsid w:val="00EF1821"/>
    <w:rsid w:val="00EF1ABA"/>
    <w:rsid w:val="00EF1D2F"/>
    <w:rsid w:val="00EF1ED9"/>
    <w:rsid w:val="00EF20C3"/>
    <w:rsid w:val="00EF231B"/>
    <w:rsid w:val="00EF2449"/>
    <w:rsid w:val="00EF2467"/>
    <w:rsid w:val="00EF256C"/>
    <w:rsid w:val="00EF3393"/>
    <w:rsid w:val="00EF3C53"/>
    <w:rsid w:val="00EF3C6A"/>
    <w:rsid w:val="00EF3F1A"/>
    <w:rsid w:val="00EF4521"/>
    <w:rsid w:val="00EF463E"/>
    <w:rsid w:val="00EF541D"/>
    <w:rsid w:val="00EF571F"/>
    <w:rsid w:val="00EF579C"/>
    <w:rsid w:val="00EF57BB"/>
    <w:rsid w:val="00EF585C"/>
    <w:rsid w:val="00EF5B95"/>
    <w:rsid w:val="00EF60B7"/>
    <w:rsid w:val="00EF613D"/>
    <w:rsid w:val="00EF7292"/>
    <w:rsid w:val="00EF7569"/>
    <w:rsid w:val="00EF77B3"/>
    <w:rsid w:val="00EF7A7D"/>
    <w:rsid w:val="00F003AA"/>
    <w:rsid w:val="00F0077B"/>
    <w:rsid w:val="00F00922"/>
    <w:rsid w:val="00F00A21"/>
    <w:rsid w:val="00F00A42"/>
    <w:rsid w:val="00F00B40"/>
    <w:rsid w:val="00F0102C"/>
    <w:rsid w:val="00F0106B"/>
    <w:rsid w:val="00F0134D"/>
    <w:rsid w:val="00F0137B"/>
    <w:rsid w:val="00F0139C"/>
    <w:rsid w:val="00F017AB"/>
    <w:rsid w:val="00F020E1"/>
    <w:rsid w:val="00F02164"/>
    <w:rsid w:val="00F0221D"/>
    <w:rsid w:val="00F025AE"/>
    <w:rsid w:val="00F02DE5"/>
    <w:rsid w:val="00F0324F"/>
    <w:rsid w:val="00F03AA2"/>
    <w:rsid w:val="00F03D4D"/>
    <w:rsid w:val="00F043F9"/>
    <w:rsid w:val="00F04CF2"/>
    <w:rsid w:val="00F04E02"/>
    <w:rsid w:val="00F0526C"/>
    <w:rsid w:val="00F05558"/>
    <w:rsid w:val="00F0589B"/>
    <w:rsid w:val="00F0595E"/>
    <w:rsid w:val="00F05A7B"/>
    <w:rsid w:val="00F06293"/>
    <w:rsid w:val="00F06454"/>
    <w:rsid w:val="00F06AA4"/>
    <w:rsid w:val="00F06CB2"/>
    <w:rsid w:val="00F06CE3"/>
    <w:rsid w:val="00F06E72"/>
    <w:rsid w:val="00F07C8A"/>
    <w:rsid w:val="00F07D8B"/>
    <w:rsid w:val="00F07FA5"/>
    <w:rsid w:val="00F104D0"/>
    <w:rsid w:val="00F10840"/>
    <w:rsid w:val="00F10F23"/>
    <w:rsid w:val="00F116E1"/>
    <w:rsid w:val="00F11E4F"/>
    <w:rsid w:val="00F11F00"/>
    <w:rsid w:val="00F126F2"/>
    <w:rsid w:val="00F1272B"/>
    <w:rsid w:val="00F13033"/>
    <w:rsid w:val="00F13232"/>
    <w:rsid w:val="00F132E7"/>
    <w:rsid w:val="00F1343C"/>
    <w:rsid w:val="00F13A85"/>
    <w:rsid w:val="00F13C6A"/>
    <w:rsid w:val="00F13C93"/>
    <w:rsid w:val="00F14182"/>
    <w:rsid w:val="00F14212"/>
    <w:rsid w:val="00F1446C"/>
    <w:rsid w:val="00F14895"/>
    <w:rsid w:val="00F14A1F"/>
    <w:rsid w:val="00F14BE6"/>
    <w:rsid w:val="00F14C11"/>
    <w:rsid w:val="00F14D95"/>
    <w:rsid w:val="00F15A01"/>
    <w:rsid w:val="00F15D2C"/>
    <w:rsid w:val="00F161D9"/>
    <w:rsid w:val="00F16582"/>
    <w:rsid w:val="00F169AE"/>
    <w:rsid w:val="00F169B8"/>
    <w:rsid w:val="00F16B9D"/>
    <w:rsid w:val="00F16CE1"/>
    <w:rsid w:val="00F17067"/>
    <w:rsid w:val="00F17125"/>
    <w:rsid w:val="00F171DD"/>
    <w:rsid w:val="00F1727E"/>
    <w:rsid w:val="00F179EF"/>
    <w:rsid w:val="00F17E02"/>
    <w:rsid w:val="00F17E22"/>
    <w:rsid w:val="00F20017"/>
    <w:rsid w:val="00F20776"/>
    <w:rsid w:val="00F21051"/>
    <w:rsid w:val="00F2106E"/>
    <w:rsid w:val="00F21514"/>
    <w:rsid w:val="00F21AE7"/>
    <w:rsid w:val="00F21B8E"/>
    <w:rsid w:val="00F21CAF"/>
    <w:rsid w:val="00F21D16"/>
    <w:rsid w:val="00F21FFD"/>
    <w:rsid w:val="00F223BD"/>
    <w:rsid w:val="00F223EA"/>
    <w:rsid w:val="00F22EE2"/>
    <w:rsid w:val="00F232DA"/>
    <w:rsid w:val="00F23BAD"/>
    <w:rsid w:val="00F23F46"/>
    <w:rsid w:val="00F2432F"/>
    <w:rsid w:val="00F24481"/>
    <w:rsid w:val="00F24874"/>
    <w:rsid w:val="00F24980"/>
    <w:rsid w:val="00F24B20"/>
    <w:rsid w:val="00F24EF6"/>
    <w:rsid w:val="00F25C36"/>
    <w:rsid w:val="00F26145"/>
    <w:rsid w:val="00F26345"/>
    <w:rsid w:val="00F2634C"/>
    <w:rsid w:val="00F26D6D"/>
    <w:rsid w:val="00F274E6"/>
    <w:rsid w:val="00F27A25"/>
    <w:rsid w:val="00F27BC4"/>
    <w:rsid w:val="00F27C95"/>
    <w:rsid w:val="00F27EFF"/>
    <w:rsid w:val="00F30008"/>
    <w:rsid w:val="00F3031B"/>
    <w:rsid w:val="00F30616"/>
    <w:rsid w:val="00F30910"/>
    <w:rsid w:val="00F31092"/>
    <w:rsid w:val="00F31673"/>
    <w:rsid w:val="00F3172C"/>
    <w:rsid w:val="00F319F9"/>
    <w:rsid w:val="00F31D7F"/>
    <w:rsid w:val="00F31FD8"/>
    <w:rsid w:val="00F326F5"/>
    <w:rsid w:val="00F32AF9"/>
    <w:rsid w:val="00F32C09"/>
    <w:rsid w:val="00F337FC"/>
    <w:rsid w:val="00F33B96"/>
    <w:rsid w:val="00F33BF2"/>
    <w:rsid w:val="00F346B1"/>
    <w:rsid w:val="00F3484E"/>
    <w:rsid w:val="00F34E84"/>
    <w:rsid w:val="00F34FB3"/>
    <w:rsid w:val="00F35546"/>
    <w:rsid w:val="00F35B42"/>
    <w:rsid w:val="00F36323"/>
    <w:rsid w:val="00F36EA7"/>
    <w:rsid w:val="00F36F16"/>
    <w:rsid w:val="00F37507"/>
    <w:rsid w:val="00F40042"/>
    <w:rsid w:val="00F402F3"/>
    <w:rsid w:val="00F41179"/>
    <w:rsid w:val="00F415F2"/>
    <w:rsid w:val="00F42037"/>
    <w:rsid w:val="00F423F6"/>
    <w:rsid w:val="00F42415"/>
    <w:rsid w:val="00F424D3"/>
    <w:rsid w:val="00F4284C"/>
    <w:rsid w:val="00F4362A"/>
    <w:rsid w:val="00F43E81"/>
    <w:rsid w:val="00F443B0"/>
    <w:rsid w:val="00F444E7"/>
    <w:rsid w:val="00F447D6"/>
    <w:rsid w:val="00F447EA"/>
    <w:rsid w:val="00F44943"/>
    <w:rsid w:val="00F45159"/>
    <w:rsid w:val="00F453DF"/>
    <w:rsid w:val="00F4661B"/>
    <w:rsid w:val="00F46EEA"/>
    <w:rsid w:val="00F4737E"/>
    <w:rsid w:val="00F4784B"/>
    <w:rsid w:val="00F47D5F"/>
    <w:rsid w:val="00F47E5F"/>
    <w:rsid w:val="00F505C6"/>
    <w:rsid w:val="00F50623"/>
    <w:rsid w:val="00F511EE"/>
    <w:rsid w:val="00F51D28"/>
    <w:rsid w:val="00F51E4D"/>
    <w:rsid w:val="00F533F9"/>
    <w:rsid w:val="00F539AC"/>
    <w:rsid w:val="00F53D94"/>
    <w:rsid w:val="00F53E56"/>
    <w:rsid w:val="00F54014"/>
    <w:rsid w:val="00F5420D"/>
    <w:rsid w:val="00F54768"/>
    <w:rsid w:val="00F54ADC"/>
    <w:rsid w:val="00F5538C"/>
    <w:rsid w:val="00F553E8"/>
    <w:rsid w:val="00F5584A"/>
    <w:rsid w:val="00F55AA3"/>
    <w:rsid w:val="00F55DFC"/>
    <w:rsid w:val="00F56C88"/>
    <w:rsid w:val="00F573F7"/>
    <w:rsid w:val="00F57BDA"/>
    <w:rsid w:val="00F57F43"/>
    <w:rsid w:val="00F60058"/>
    <w:rsid w:val="00F6066A"/>
    <w:rsid w:val="00F60688"/>
    <w:rsid w:val="00F60761"/>
    <w:rsid w:val="00F60D88"/>
    <w:rsid w:val="00F60DC0"/>
    <w:rsid w:val="00F61248"/>
    <w:rsid w:val="00F61281"/>
    <w:rsid w:val="00F613C3"/>
    <w:rsid w:val="00F617B5"/>
    <w:rsid w:val="00F61B51"/>
    <w:rsid w:val="00F61D87"/>
    <w:rsid w:val="00F62635"/>
    <w:rsid w:val="00F626F5"/>
    <w:rsid w:val="00F62870"/>
    <w:rsid w:val="00F629DE"/>
    <w:rsid w:val="00F638B4"/>
    <w:rsid w:val="00F6394E"/>
    <w:rsid w:val="00F643C2"/>
    <w:rsid w:val="00F64A0B"/>
    <w:rsid w:val="00F64CAE"/>
    <w:rsid w:val="00F6557B"/>
    <w:rsid w:val="00F658DA"/>
    <w:rsid w:val="00F65A0A"/>
    <w:rsid w:val="00F666B5"/>
    <w:rsid w:val="00F66F12"/>
    <w:rsid w:val="00F66F76"/>
    <w:rsid w:val="00F67275"/>
    <w:rsid w:val="00F679B1"/>
    <w:rsid w:val="00F67D2C"/>
    <w:rsid w:val="00F67EF9"/>
    <w:rsid w:val="00F70011"/>
    <w:rsid w:val="00F704DC"/>
    <w:rsid w:val="00F7082E"/>
    <w:rsid w:val="00F713E2"/>
    <w:rsid w:val="00F7187B"/>
    <w:rsid w:val="00F718A4"/>
    <w:rsid w:val="00F723D7"/>
    <w:rsid w:val="00F72630"/>
    <w:rsid w:val="00F72698"/>
    <w:rsid w:val="00F728AA"/>
    <w:rsid w:val="00F72AD3"/>
    <w:rsid w:val="00F72C8A"/>
    <w:rsid w:val="00F72CA8"/>
    <w:rsid w:val="00F72D90"/>
    <w:rsid w:val="00F74073"/>
    <w:rsid w:val="00F741FA"/>
    <w:rsid w:val="00F7430B"/>
    <w:rsid w:val="00F74429"/>
    <w:rsid w:val="00F745D9"/>
    <w:rsid w:val="00F75050"/>
    <w:rsid w:val="00F7523E"/>
    <w:rsid w:val="00F759D7"/>
    <w:rsid w:val="00F7609A"/>
    <w:rsid w:val="00F76152"/>
    <w:rsid w:val="00F761AD"/>
    <w:rsid w:val="00F76924"/>
    <w:rsid w:val="00F76C8F"/>
    <w:rsid w:val="00F76FD6"/>
    <w:rsid w:val="00F77293"/>
    <w:rsid w:val="00F77C33"/>
    <w:rsid w:val="00F77D71"/>
    <w:rsid w:val="00F77F22"/>
    <w:rsid w:val="00F808F0"/>
    <w:rsid w:val="00F80927"/>
    <w:rsid w:val="00F80D74"/>
    <w:rsid w:val="00F819E1"/>
    <w:rsid w:val="00F822A0"/>
    <w:rsid w:val="00F82B44"/>
    <w:rsid w:val="00F82B8B"/>
    <w:rsid w:val="00F83138"/>
    <w:rsid w:val="00F83A8B"/>
    <w:rsid w:val="00F83B2E"/>
    <w:rsid w:val="00F84099"/>
    <w:rsid w:val="00F8412E"/>
    <w:rsid w:val="00F843F7"/>
    <w:rsid w:val="00F8476D"/>
    <w:rsid w:val="00F84932"/>
    <w:rsid w:val="00F84A59"/>
    <w:rsid w:val="00F85501"/>
    <w:rsid w:val="00F856B7"/>
    <w:rsid w:val="00F856DE"/>
    <w:rsid w:val="00F85851"/>
    <w:rsid w:val="00F861D2"/>
    <w:rsid w:val="00F86769"/>
    <w:rsid w:val="00F8676D"/>
    <w:rsid w:val="00F869CD"/>
    <w:rsid w:val="00F86C16"/>
    <w:rsid w:val="00F86FBD"/>
    <w:rsid w:val="00F87272"/>
    <w:rsid w:val="00F874DD"/>
    <w:rsid w:val="00F876FD"/>
    <w:rsid w:val="00F8798B"/>
    <w:rsid w:val="00F87F91"/>
    <w:rsid w:val="00F90067"/>
    <w:rsid w:val="00F9034D"/>
    <w:rsid w:val="00F90624"/>
    <w:rsid w:val="00F907AF"/>
    <w:rsid w:val="00F90E09"/>
    <w:rsid w:val="00F90E58"/>
    <w:rsid w:val="00F91633"/>
    <w:rsid w:val="00F91CBC"/>
    <w:rsid w:val="00F91E36"/>
    <w:rsid w:val="00F922ED"/>
    <w:rsid w:val="00F9338F"/>
    <w:rsid w:val="00F93A0A"/>
    <w:rsid w:val="00F93FB2"/>
    <w:rsid w:val="00F94296"/>
    <w:rsid w:val="00F945C1"/>
    <w:rsid w:val="00F94A71"/>
    <w:rsid w:val="00F94CCA"/>
    <w:rsid w:val="00F95156"/>
    <w:rsid w:val="00F9535C"/>
    <w:rsid w:val="00F95426"/>
    <w:rsid w:val="00F95499"/>
    <w:rsid w:val="00F95780"/>
    <w:rsid w:val="00F95D44"/>
    <w:rsid w:val="00F95EFB"/>
    <w:rsid w:val="00F9624E"/>
    <w:rsid w:val="00F9660E"/>
    <w:rsid w:val="00F9687F"/>
    <w:rsid w:val="00F96923"/>
    <w:rsid w:val="00F96E26"/>
    <w:rsid w:val="00F970DB"/>
    <w:rsid w:val="00F972C7"/>
    <w:rsid w:val="00F972E2"/>
    <w:rsid w:val="00F9766C"/>
    <w:rsid w:val="00F97774"/>
    <w:rsid w:val="00FA008C"/>
    <w:rsid w:val="00FA0431"/>
    <w:rsid w:val="00FA04B0"/>
    <w:rsid w:val="00FA0577"/>
    <w:rsid w:val="00FA086C"/>
    <w:rsid w:val="00FA0870"/>
    <w:rsid w:val="00FA0FFB"/>
    <w:rsid w:val="00FA1292"/>
    <w:rsid w:val="00FA1441"/>
    <w:rsid w:val="00FA149F"/>
    <w:rsid w:val="00FA1596"/>
    <w:rsid w:val="00FA1D00"/>
    <w:rsid w:val="00FA203F"/>
    <w:rsid w:val="00FA2366"/>
    <w:rsid w:val="00FA25F4"/>
    <w:rsid w:val="00FA2775"/>
    <w:rsid w:val="00FA2D95"/>
    <w:rsid w:val="00FA38A1"/>
    <w:rsid w:val="00FA3C01"/>
    <w:rsid w:val="00FA3F41"/>
    <w:rsid w:val="00FA4181"/>
    <w:rsid w:val="00FA4A3B"/>
    <w:rsid w:val="00FA4FDA"/>
    <w:rsid w:val="00FA53C9"/>
    <w:rsid w:val="00FA6097"/>
    <w:rsid w:val="00FA62C1"/>
    <w:rsid w:val="00FA63DE"/>
    <w:rsid w:val="00FA6B17"/>
    <w:rsid w:val="00FA6F91"/>
    <w:rsid w:val="00FA71CD"/>
    <w:rsid w:val="00FA7860"/>
    <w:rsid w:val="00FB0060"/>
    <w:rsid w:val="00FB012F"/>
    <w:rsid w:val="00FB044E"/>
    <w:rsid w:val="00FB0A08"/>
    <w:rsid w:val="00FB0AD3"/>
    <w:rsid w:val="00FB0D58"/>
    <w:rsid w:val="00FB1081"/>
    <w:rsid w:val="00FB1730"/>
    <w:rsid w:val="00FB185F"/>
    <w:rsid w:val="00FB21EE"/>
    <w:rsid w:val="00FB2305"/>
    <w:rsid w:val="00FB231D"/>
    <w:rsid w:val="00FB2386"/>
    <w:rsid w:val="00FB2506"/>
    <w:rsid w:val="00FB2591"/>
    <w:rsid w:val="00FB2985"/>
    <w:rsid w:val="00FB2E78"/>
    <w:rsid w:val="00FB3022"/>
    <w:rsid w:val="00FB306B"/>
    <w:rsid w:val="00FB3784"/>
    <w:rsid w:val="00FB4A2E"/>
    <w:rsid w:val="00FB50C2"/>
    <w:rsid w:val="00FB529D"/>
    <w:rsid w:val="00FB56C5"/>
    <w:rsid w:val="00FB57EF"/>
    <w:rsid w:val="00FB59E5"/>
    <w:rsid w:val="00FB5FB0"/>
    <w:rsid w:val="00FB6F0E"/>
    <w:rsid w:val="00FB73D2"/>
    <w:rsid w:val="00FB7747"/>
    <w:rsid w:val="00FB7C86"/>
    <w:rsid w:val="00FB7E29"/>
    <w:rsid w:val="00FB7F55"/>
    <w:rsid w:val="00FC014E"/>
    <w:rsid w:val="00FC01A4"/>
    <w:rsid w:val="00FC06BF"/>
    <w:rsid w:val="00FC0AE4"/>
    <w:rsid w:val="00FC0D85"/>
    <w:rsid w:val="00FC0E21"/>
    <w:rsid w:val="00FC0F89"/>
    <w:rsid w:val="00FC1694"/>
    <w:rsid w:val="00FC18A5"/>
    <w:rsid w:val="00FC1CF2"/>
    <w:rsid w:val="00FC1ED5"/>
    <w:rsid w:val="00FC2124"/>
    <w:rsid w:val="00FC2576"/>
    <w:rsid w:val="00FC2A8A"/>
    <w:rsid w:val="00FC2E45"/>
    <w:rsid w:val="00FC351E"/>
    <w:rsid w:val="00FC35DE"/>
    <w:rsid w:val="00FC3E9C"/>
    <w:rsid w:val="00FC4374"/>
    <w:rsid w:val="00FC4398"/>
    <w:rsid w:val="00FC4401"/>
    <w:rsid w:val="00FC48D8"/>
    <w:rsid w:val="00FC4A30"/>
    <w:rsid w:val="00FC4B62"/>
    <w:rsid w:val="00FC4BA2"/>
    <w:rsid w:val="00FC4D3C"/>
    <w:rsid w:val="00FC503B"/>
    <w:rsid w:val="00FC5301"/>
    <w:rsid w:val="00FC588B"/>
    <w:rsid w:val="00FC5B26"/>
    <w:rsid w:val="00FC5E55"/>
    <w:rsid w:val="00FC5F5C"/>
    <w:rsid w:val="00FC6028"/>
    <w:rsid w:val="00FC635D"/>
    <w:rsid w:val="00FC66B8"/>
    <w:rsid w:val="00FC6947"/>
    <w:rsid w:val="00FC6A5D"/>
    <w:rsid w:val="00FC6BE4"/>
    <w:rsid w:val="00FC6E6C"/>
    <w:rsid w:val="00FC6E74"/>
    <w:rsid w:val="00FC7029"/>
    <w:rsid w:val="00FC7186"/>
    <w:rsid w:val="00FC742F"/>
    <w:rsid w:val="00FC7C89"/>
    <w:rsid w:val="00FD0F61"/>
    <w:rsid w:val="00FD10DB"/>
    <w:rsid w:val="00FD1280"/>
    <w:rsid w:val="00FD143C"/>
    <w:rsid w:val="00FD1946"/>
    <w:rsid w:val="00FD2965"/>
    <w:rsid w:val="00FD2A64"/>
    <w:rsid w:val="00FD2CC3"/>
    <w:rsid w:val="00FD31C7"/>
    <w:rsid w:val="00FD324E"/>
    <w:rsid w:val="00FD3ABA"/>
    <w:rsid w:val="00FD3D61"/>
    <w:rsid w:val="00FD436D"/>
    <w:rsid w:val="00FD491D"/>
    <w:rsid w:val="00FD49DB"/>
    <w:rsid w:val="00FD5062"/>
    <w:rsid w:val="00FD506B"/>
    <w:rsid w:val="00FD57A5"/>
    <w:rsid w:val="00FD5F4F"/>
    <w:rsid w:val="00FD5FCA"/>
    <w:rsid w:val="00FD63EF"/>
    <w:rsid w:val="00FD6D64"/>
    <w:rsid w:val="00FD6E59"/>
    <w:rsid w:val="00FD70C7"/>
    <w:rsid w:val="00FD7399"/>
    <w:rsid w:val="00FD764D"/>
    <w:rsid w:val="00FD77D8"/>
    <w:rsid w:val="00FD7ACC"/>
    <w:rsid w:val="00FD7B35"/>
    <w:rsid w:val="00FD7BCD"/>
    <w:rsid w:val="00FD7C6C"/>
    <w:rsid w:val="00FD7CDC"/>
    <w:rsid w:val="00FD7F20"/>
    <w:rsid w:val="00FE01A6"/>
    <w:rsid w:val="00FE02F8"/>
    <w:rsid w:val="00FE0BA6"/>
    <w:rsid w:val="00FE1445"/>
    <w:rsid w:val="00FE153E"/>
    <w:rsid w:val="00FE1769"/>
    <w:rsid w:val="00FE18D2"/>
    <w:rsid w:val="00FE18EF"/>
    <w:rsid w:val="00FE1CE2"/>
    <w:rsid w:val="00FE1DFC"/>
    <w:rsid w:val="00FE21B5"/>
    <w:rsid w:val="00FE235B"/>
    <w:rsid w:val="00FE2620"/>
    <w:rsid w:val="00FE27FE"/>
    <w:rsid w:val="00FE2852"/>
    <w:rsid w:val="00FE2A5D"/>
    <w:rsid w:val="00FE2F5F"/>
    <w:rsid w:val="00FE393B"/>
    <w:rsid w:val="00FE3B96"/>
    <w:rsid w:val="00FE4608"/>
    <w:rsid w:val="00FE4826"/>
    <w:rsid w:val="00FE4936"/>
    <w:rsid w:val="00FE5DD2"/>
    <w:rsid w:val="00FE633A"/>
    <w:rsid w:val="00FE66DF"/>
    <w:rsid w:val="00FE6845"/>
    <w:rsid w:val="00FE693B"/>
    <w:rsid w:val="00FE6AD1"/>
    <w:rsid w:val="00FE6C84"/>
    <w:rsid w:val="00FE772E"/>
    <w:rsid w:val="00FE78FD"/>
    <w:rsid w:val="00FE7BA2"/>
    <w:rsid w:val="00FF005E"/>
    <w:rsid w:val="00FF0586"/>
    <w:rsid w:val="00FF0724"/>
    <w:rsid w:val="00FF09BD"/>
    <w:rsid w:val="00FF12E6"/>
    <w:rsid w:val="00FF1744"/>
    <w:rsid w:val="00FF183A"/>
    <w:rsid w:val="00FF1F34"/>
    <w:rsid w:val="00FF2265"/>
    <w:rsid w:val="00FF2DD8"/>
    <w:rsid w:val="00FF3223"/>
    <w:rsid w:val="00FF33B5"/>
    <w:rsid w:val="00FF3496"/>
    <w:rsid w:val="00FF363E"/>
    <w:rsid w:val="00FF3CA1"/>
    <w:rsid w:val="00FF4177"/>
    <w:rsid w:val="00FF4553"/>
    <w:rsid w:val="00FF45D1"/>
    <w:rsid w:val="00FF4675"/>
    <w:rsid w:val="00FF48C8"/>
    <w:rsid w:val="00FF49EF"/>
    <w:rsid w:val="00FF4EC2"/>
    <w:rsid w:val="00FF5142"/>
    <w:rsid w:val="00FF5833"/>
    <w:rsid w:val="00FF63AC"/>
    <w:rsid w:val="00FF74AC"/>
    <w:rsid w:val="00FF74CE"/>
    <w:rsid w:val="00FF7585"/>
    <w:rsid w:val="00FF77EC"/>
    <w:rsid w:val="00FF7932"/>
    <w:rsid w:val="00FF7C7F"/>
    <w:rsid w:val="00FF7CD6"/>
    <w:rsid w:val="047A472E"/>
    <w:rsid w:val="09B11E07"/>
    <w:rsid w:val="0CA53C6D"/>
    <w:rsid w:val="0E60322C"/>
    <w:rsid w:val="1C467056"/>
    <w:rsid w:val="1D3DCEF8"/>
    <w:rsid w:val="1F7A22FA"/>
    <w:rsid w:val="1FABAA86"/>
    <w:rsid w:val="2D228BB6"/>
    <w:rsid w:val="377C86A2"/>
    <w:rsid w:val="3CAE58A4"/>
    <w:rsid w:val="3CE3BA19"/>
    <w:rsid w:val="46B40971"/>
    <w:rsid w:val="4A924ED7"/>
    <w:rsid w:val="4DFC659A"/>
    <w:rsid w:val="515DF5B8"/>
    <w:rsid w:val="68F51F73"/>
    <w:rsid w:val="6EEE97F5"/>
    <w:rsid w:val="7DA0F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AFDD875"/>
  <w15:docId w15:val="{BA78BFB3-A74D-49A2-94FB-0BD984D63B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1" w:qFormat="1"/>
    <w:lsdException w:name="heading 2" w:semiHidden="1" w:uiPriority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E506A"/>
    <w:rPr>
      <w:sz w:val="24"/>
      <w:szCs w:val="24"/>
    </w:rPr>
  </w:style>
  <w:style w:type="paragraph" w:styleId="Ttulo1">
    <w:name w:val="heading 1"/>
    <w:basedOn w:val="Normal"/>
    <w:next w:val="Normal"/>
    <w:link w:val="Ttulo1Car"/>
    <w:uiPriority w:val="1"/>
    <w:qFormat/>
    <w:rsid w:val="00D6708E"/>
    <w:pPr>
      <w:widowControl w:val="0"/>
      <w:kinsoku w:val="0"/>
      <w:overflowPunct w:val="0"/>
      <w:autoSpaceDE w:val="0"/>
      <w:autoSpaceDN w:val="0"/>
      <w:adjustRightInd w:val="0"/>
      <w:ind w:right="15"/>
      <w:jc w:val="center"/>
      <w:outlineLvl w:val="0"/>
    </w:pPr>
    <w:rPr>
      <w:rFonts w:ascii="Arial" w:eastAsiaTheme="minorEastAsia" w:hAnsi="Arial" w:cs="Arial"/>
      <w:b/>
      <w:bCs/>
      <w:spacing w:val="-1"/>
      <w:sz w:val="32"/>
      <w:szCs w:val="32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1"/>
    <w:qFormat/>
    <w:rsid w:val="00A3561C"/>
    <w:pPr>
      <w:widowControl w:val="0"/>
      <w:autoSpaceDE w:val="0"/>
      <w:autoSpaceDN w:val="0"/>
      <w:adjustRightInd w:val="0"/>
      <w:ind w:right="15"/>
      <w:outlineLvl w:val="1"/>
    </w:pPr>
    <w:rPr>
      <w:rFonts w:ascii="Arial" w:eastAsiaTheme="minorEastAsia" w:hAnsi="Arial" w:cs="Arial"/>
      <w:b/>
      <w:bCs/>
      <w:i/>
      <w:iCs/>
      <w14:ligatures w14:val="standardContextual"/>
    </w:rPr>
  </w:style>
  <w:style w:type="paragraph" w:styleId="Ttulo3">
    <w:name w:val="heading 3"/>
    <w:basedOn w:val="Normal"/>
    <w:next w:val="Normal"/>
    <w:link w:val="Ttulo3Car"/>
    <w:unhideWhenUsed/>
    <w:qFormat/>
    <w:rsid w:val="001774E6"/>
    <w:pPr>
      <w:keepNext/>
      <w:keepLines/>
      <w:spacing w:before="40"/>
      <w:jc w:val="both"/>
      <w:outlineLvl w:val="2"/>
    </w:pPr>
    <w:rPr>
      <w:rFonts w:asciiTheme="majorHAnsi" w:eastAsiaTheme="majorEastAsia" w:hAnsiTheme="majorHAnsi" w:cstheme="majorBidi"/>
      <w:color w:val="243F60" w:themeColor="accent1" w:themeShade="7F"/>
      <w:lang w:val="es-ES_tradnl" w:eastAsia="es-ES"/>
    </w:rPr>
  </w:style>
  <w:style w:type="paragraph" w:styleId="Ttulo4">
    <w:name w:val="heading 4"/>
    <w:basedOn w:val="Normal"/>
    <w:next w:val="Normal"/>
    <w:link w:val="Ttulo4Car"/>
    <w:unhideWhenUsed/>
    <w:qFormat/>
    <w:rsid w:val="001774E6"/>
    <w:pPr>
      <w:keepNext/>
      <w:keepLines/>
      <w:spacing w:before="40"/>
      <w:jc w:val="both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  <w:lang w:val="es-ES_tradnl" w:eastAsia="es-ES"/>
    </w:rPr>
  </w:style>
  <w:style w:type="paragraph" w:styleId="Ttulo5">
    <w:name w:val="heading 5"/>
    <w:basedOn w:val="Normal"/>
    <w:next w:val="Normal"/>
    <w:link w:val="Ttulo5Car"/>
    <w:unhideWhenUsed/>
    <w:qFormat/>
    <w:rsid w:val="001774E6"/>
    <w:pPr>
      <w:keepNext/>
      <w:keepLines/>
      <w:spacing w:before="40"/>
      <w:jc w:val="both"/>
      <w:outlineLvl w:val="4"/>
    </w:pPr>
    <w:rPr>
      <w:rFonts w:asciiTheme="majorHAnsi" w:eastAsiaTheme="majorEastAsia" w:hAnsiTheme="majorHAnsi" w:cstheme="majorBidi"/>
      <w:color w:val="365F91" w:themeColor="accent1" w:themeShade="BF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rsid w:val="00170972"/>
    <w:pPr>
      <w:tabs>
        <w:tab w:val="center" w:pos="4320"/>
        <w:tab w:val="right" w:pos="8640"/>
      </w:tabs>
      <w:jc w:val="both"/>
    </w:pPr>
    <w:rPr>
      <w:rFonts w:ascii="Arial" w:hAnsi="Arial" w:cs="Arial"/>
      <w:lang w:val="es-ES_tradnl" w:eastAsia="es-ES"/>
    </w:rPr>
  </w:style>
  <w:style w:type="paragraph" w:styleId="Encabezado">
    <w:name w:val="header"/>
    <w:basedOn w:val="Normal"/>
    <w:link w:val="EncabezadoCar"/>
    <w:rsid w:val="00170972"/>
    <w:pPr>
      <w:tabs>
        <w:tab w:val="center" w:pos="4320"/>
        <w:tab w:val="right" w:pos="8640"/>
      </w:tabs>
      <w:jc w:val="both"/>
    </w:pPr>
    <w:rPr>
      <w:rFonts w:ascii="Arial" w:hAnsi="Arial" w:cs="Arial"/>
      <w:lang w:val="es-ES_tradnl" w:eastAsia="es-ES"/>
    </w:rPr>
  </w:style>
  <w:style w:type="paragraph" w:customStyle="1" w:styleId="Textonotafinal">
    <w:name w:val="Texto nota final"/>
    <w:basedOn w:val="Normal"/>
    <w:rsid w:val="00170972"/>
    <w:pPr>
      <w:jc w:val="both"/>
    </w:pPr>
    <w:rPr>
      <w:rFonts w:ascii="Arial" w:hAnsi="Arial" w:cs="Arial"/>
      <w:sz w:val="20"/>
      <w:szCs w:val="20"/>
      <w:lang w:val="es-ES_tradnl" w:eastAsia="es-ES"/>
    </w:rPr>
  </w:style>
  <w:style w:type="paragraph" w:customStyle="1" w:styleId="n0">
    <w:name w:val="n0"/>
    <w:basedOn w:val="Normal"/>
    <w:rsid w:val="00170972"/>
    <w:pPr>
      <w:keepLines/>
      <w:spacing w:before="240"/>
      <w:ind w:left="709" w:right="-351" w:hanging="709"/>
      <w:jc w:val="both"/>
    </w:pPr>
    <w:rPr>
      <w:rFonts w:ascii="Arial" w:hAnsi="Arial" w:cs="Arial"/>
      <w:color w:val="800080"/>
      <w:lang w:val="es-ES_tradnl" w:eastAsia="es-ES"/>
    </w:rPr>
  </w:style>
  <w:style w:type="paragraph" w:styleId="Textoindependiente">
    <w:name w:val="Body Text"/>
    <w:basedOn w:val="Normal"/>
    <w:link w:val="TextoindependienteCar"/>
    <w:rsid w:val="00170972"/>
    <w:pPr>
      <w:spacing w:before="240"/>
      <w:jc w:val="both"/>
    </w:pPr>
    <w:rPr>
      <w:rFonts w:ascii="Arial" w:hAnsi="Arial" w:cs="Arial"/>
      <w:color w:val="0000FF"/>
      <w:lang w:val="es-ES_tradnl" w:eastAsia="es-ES"/>
    </w:rPr>
  </w:style>
  <w:style w:type="paragraph" w:customStyle="1" w:styleId="n01">
    <w:name w:val="n01"/>
    <w:basedOn w:val="Normal"/>
    <w:rsid w:val="00170972"/>
    <w:pPr>
      <w:keepLines/>
      <w:spacing w:before="240"/>
      <w:ind w:left="720" w:hanging="720"/>
      <w:jc w:val="both"/>
    </w:pPr>
    <w:rPr>
      <w:rFonts w:ascii="Univers (W1)" w:hAnsi="Univers (W1)" w:cs="Arial"/>
      <w:color w:val="800080"/>
      <w:lang w:val="es-ES_tradnl" w:eastAsia="es-ES"/>
    </w:rPr>
  </w:style>
  <w:style w:type="paragraph" w:customStyle="1" w:styleId="Mapadeldocumento1">
    <w:name w:val="Mapa del documento1"/>
    <w:basedOn w:val="Normal"/>
    <w:rsid w:val="00170972"/>
    <w:pPr>
      <w:shd w:val="clear" w:color="auto" w:fill="000080"/>
      <w:jc w:val="both"/>
    </w:pPr>
    <w:rPr>
      <w:rFonts w:ascii="Tahoma" w:hAnsi="Tahoma" w:cs="Tahoma"/>
      <w:lang w:val="es-ES_tradnl" w:eastAsia="es-ES"/>
    </w:rPr>
  </w:style>
  <w:style w:type="paragraph" w:customStyle="1" w:styleId="Profesin">
    <w:name w:val="Profesión"/>
    <w:basedOn w:val="Normal"/>
    <w:rsid w:val="00170972"/>
    <w:pPr>
      <w:jc w:val="center"/>
    </w:pPr>
    <w:rPr>
      <w:rFonts w:ascii="Arial" w:hAnsi="Arial" w:cs="Arial"/>
      <w:b/>
      <w:bCs/>
      <w:caps/>
      <w:sz w:val="28"/>
      <w:szCs w:val="28"/>
      <w:lang w:val="es-ES_tradnl" w:eastAsia="es-ES"/>
    </w:rPr>
  </w:style>
  <w:style w:type="paragraph" w:styleId="Subttulo">
    <w:name w:val="Subtitle"/>
    <w:basedOn w:val="Normal"/>
    <w:link w:val="SubttuloCar"/>
    <w:qFormat/>
    <w:rsid w:val="00170972"/>
    <w:pPr>
      <w:jc w:val="center"/>
    </w:pPr>
    <w:rPr>
      <w:rFonts w:ascii="Arial" w:hAnsi="Arial" w:cs="Arial"/>
      <w:b/>
      <w:bCs/>
      <w:lang w:val="es-ES_tradnl" w:eastAsia="es-ES"/>
    </w:rPr>
  </w:style>
  <w:style w:type="paragraph" w:styleId="Mapadeldocumento">
    <w:name w:val="Document Map"/>
    <w:basedOn w:val="Normal"/>
    <w:semiHidden/>
    <w:rsid w:val="00170972"/>
    <w:pPr>
      <w:shd w:val="clear" w:color="auto" w:fill="000080"/>
    </w:pPr>
    <w:rPr>
      <w:rFonts w:ascii="Tahoma" w:hAnsi="Tahoma" w:cs="Tahoma"/>
    </w:rPr>
  </w:style>
  <w:style w:type="paragraph" w:styleId="Textoindependiente2">
    <w:name w:val="Body Text 2"/>
    <w:basedOn w:val="Normal"/>
    <w:rsid w:val="00170972"/>
    <w:pPr>
      <w:spacing w:before="240"/>
      <w:ind w:right="1951"/>
      <w:jc w:val="both"/>
    </w:pPr>
    <w:rPr>
      <w:rFonts w:ascii="Arial" w:hAnsi="Arial" w:cs="Arial"/>
      <w:lang w:val="es-ES_tradnl" w:eastAsia="es-ES"/>
    </w:rPr>
  </w:style>
  <w:style w:type="paragraph" w:customStyle="1" w:styleId="p0">
    <w:name w:val="p0"/>
    <w:basedOn w:val="Normal"/>
    <w:rsid w:val="00170972"/>
    <w:pPr>
      <w:keepLines/>
      <w:widowControl w:val="0"/>
      <w:spacing w:before="240"/>
      <w:jc w:val="both"/>
    </w:pPr>
    <w:rPr>
      <w:rFonts w:ascii="Helvetica" w:hAnsi="Helvetica" w:cs="Arial"/>
      <w:snapToGrid w:val="0"/>
      <w:color w:val="0000FF"/>
      <w:lang w:val="es-ES_tradnl" w:eastAsia="es-ES"/>
    </w:rPr>
  </w:style>
  <w:style w:type="paragraph" w:styleId="Textodeglobo">
    <w:name w:val="Balloon Text"/>
    <w:basedOn w:val="Normal"/>
    <w:link w:val="TextodegloboCar"/>
    <w:uiPriority w:val="99"/>
    <w:semiHidden/>
    <w:rsid w:val="00170972"/>
    <w:rPr>
      <w:rFonts w:ascii="Tahoma" w:hAnsi="Tahoma" w:cs="Tahoma"/>
      <w:sz w:val="16"/>
      <w:szCs w:val="16"/>
    </w:rPr>
  </w:style>
  <w:style w:type="paragraph" w:styleId="Textoindependiente3">
    <w:name w:val="Body Text 3"/>
    <w:basedOn w:val="Normal"/>
    <w:rsid w:val="00170972"/>
    <w:pPr>
      <w:spacing w:before="360"/>
      <w:jc w:val="both"/>
      <w:outlineLvl w:val="0"/>
    </w:pPr>
    <w:rPr>
      <w:rFonts w:ascii="Arial" w:hAnsi="Arial" w:cs="Arial"/>
      <w:u w:val="single"/>
      <w:lang w:val="es-ES_tradnl" w:eastAsia="es-ES"/>
    </w:rPr>
  </w:style>
  <w:style w:type="paragraph" w:styleId="TDC7">
    <w:name w:val="toc 7"/>
    <w:basedOn w:val="Normal"/>
    <w:next w:val="Normal"/>
    <w:rsid w:val="00CC726E"/>
    <w:pPr>
      <w:tabs>
        <w:tab w:val="left" w:leader="dot" w:pos="8646"/>
        <w:tab w:val="right" w:pos="9072"/>
      </w:tabs>
      <w:ind w:left="4253" w:right="850"/>
    </w:pPr>
    <w:rPr>
      <w:rFonts w:ascii="Univers (W1)" w:hAnsi="Univers (W1)"/>
      <w:lang w:val="es-ES_tradnl" w:eastAsia="es-ES"/>
    </w:rPr>
  </w:style>
  <w:style w:type="character" w:styleId="Hipervnculo">
    <w:name w:val="Hyperlink"/>
    <w:basedOn w:val="Fuentedeprrafopredeter"/>
    <w:rsid w:val="00404D4D"/>
    <w:rPr>
      <w:color w:val="0000FF"/>
      <w:u w:val="single"/>
    </w:rPr>
  </w:style>
  <w:style w:type="paragraph" w:styleId="Prrafodelista">
    <w:name w:val="List Paragraph"/>
    <w:aliases w:val="Concepto,Párrafo,de,lista"/>
    <w:basedOn w:val="Normal"/>
    <w:link w:val="PrrafodelistaCar"/>
    <w:uiPriority w:val="34"/>
    <w:qFormat/>
    <w:rsid w:val="00F8476D"/>
    <w:pPr>
      <w:ind w:left="708"/>
      <w:jc w:val="both"/>
    </w:pPr>
    <w:rPr>
      <w:rFonts w:ascii="Arial" w:hAnsi="Arial" w:cs="Arial"/>
      <w:lang w:val="es-ES_tradnl" w:eastAsia="es-ES"/>
    </w:rPr>
  </w:style>
  <w:style w:type="paragraph" w:customStyle="1" w:styleId="Texto">
    <w:name w:val="Texto"/>
    <w:basedOn w:val="Normal"/>
    <w:link w:val="TextoCar"/>
    <w:rsid w:val="007F4D45"/>
    <w:pPr>
      <w:spacing w:after="101" w:line="216" w:lineRule="exact"/>
      <w:ind w:firstLine="288"/>
      <w:jc w:val="both"/>
    </w:pPr>
    <w:rPr>
      <w:rFonts w:ascii="Arial" w:hAnsi="Arial" w:cs="Arial"/>
      <w:sz w:val="18"/>
      <w:szCs w:val="20"/>
      <w:lang w:val="es-ES" w:eastAsia="es-ES"/>
    </w:rPr>
  </w:style>
  <w:style w:type="character" w:customStyle="1" w:styleId="TextoCar">
    <w:name w:val="Texto Car"/>
    <w:basedOn w:val="Fuentedeprrafopredeter"/>
    <w:link w:val="Texto"/>
    <w:rsid w:val="007F4D45"/>
    <w:rPr>
      <w:rFonts w:ascii="Arial" w:hAnsi="Arial" w:cs="Arial"/>
      <w:sz w:val="18"/>
      <w:lang w:val="es-ES" w:eastAsia="es-ES"/>
    </w:rPr>
  </w:style>
  <w:style w:type="paragraph" w:styleId="Textonotapie">
    <w:name w:val="footnote text"/>
    <w:basedOn w:val="Normal"/>
    <w:link w:val="TextonotapieCar"/>
    <w:uiPriority w:val="99"/>
    <w:rsid w:val="003E64BB"/>
    <w:pPr>
      <w:jc w:val="both"/>
    </w:pPr>
    <w:rPr>
      <w:rFonts w:ascii="Arial" w:hAnsi="Arial" w:cs="Arial"/>
      <w:sz w:val="20"/>
      <w:szCs w:val="20"/>
      <w:lang w:val="es-ES_tradnl" w:eastAsia="es-ES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3E64BB"/>
    <w:rPr>
      <w:rFonts w:ascii="Arial" w:hAnsi="Arial" w:cs="Arial"/>
      <w:lang w:val="es-ES_tradnl" w:eastAsia="es-ES"/>
    </w:rPr>
  </w:style>
  <w:style w:type="character" w:styleId="Refdenotaalpie">
    <w:name w:val="footnote reference"/>
    <w:basedOn w:val="Fuentedeprrafopredeter"/>
    <w:uiPriority w:val="99"/>
    <w:rsid w:val="003E64BB"/>
    <w:rPr>
      <w:vertAlign w:val="superscript"/>
    </w:rPr>
  </w:style>
  <w:style w:type="character" w:styleId="Hipervnculovisitado">
    <w:name w:val="FollowedHyperlink"/>
    <w:basedOn w:val="Fuentedeprrafopredeter"/>
    <w:rsid w:val="00D87BDC"/>
    <w:rPr>
      <w:color w:val="800080" w:themeColor="followedHyperlink"/>
      <w:u w:val="single"/>
    </w:rPr>
  </w:style>
  <w:style w:type="paragraph" w:customStyle="1" w:styleId="Default">
    <w:name w:val="Default"/>
    <w:rsid w:val="00705BD7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EncabezadoCar">
    <w:name w:val="Encabezado Car"/>
    <w:basedOn w:val="Fuentedeprrafopredeter"/>
    <w:link w:val="Encabezado"/>
    <w:rsid w:val="003076C4"/>
    <w:rPr>
      <w:rFonts w:ascii="Arial" w:hAnsi="Arial" w:cs="Arial"/>
      <w:sz w:val="24"/>
      <w:szCs w:val="24"/>
      <w:lang w:val="es-ES_tradnl" w:eastAsia="es-ES"/>
    </w:rPr>
  </w:style>
  <w:style w:type="paragraph" w:styleId="Textocomentario">
    <w:name w:val="annotation text"/>
    <w:basedOn w:val="Normal"/>
    <w:link w:val="TextocomentarioCar"/>
    <w:semiHidden/>
    <w:rsid w:val="00D53650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D53650"/>
    <w:rPr>
      <w:lang w:eastAsia="es-ES"/>
    </w:rPr>
  </w:style>
  <w:style w:type="paragraph" w:styleId="Textonotaalfinal">
    <w:name w:val="endnote text"/>
    <w:basedOn w:val="Normal"/>
    <w:link w:val="TextonotaalfinalCar"/>
    <w:semiHidden/>
    <w:rsid w:val="00D53650"/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semiHidden/>
    <w:rsid w:val="00D53650"/>
    <w:rPr>
      <w:lang w:eastAsia="es-ES"/>
    </w:rPr>
  </w:style>
  <w:style w:type="paragraph" w:customStyle="1" w:styleId="bulnot">
    <w:name w:val="bulnot"/>
    <w:basedOn w:val="Normal"/>
    <w:rsid w:val="00D53650"/>
    <w:pPr>
      <w:tabs>
        <w:tab w:val="left" w:pos="851"/>
      </w:tabs>
      <w:spacing w:before="360"/>
      <w:ind w:left="1985" w:right="2036" w:hanging="273"/>
      <w:jc w:val="both"/>
    </w:pPr>
    <w:rPr>
      <w:rFonts w:ascii="Arial" w:hAnsi="Arial"/>
      <w:b/>
      <w:color w:val="0000FF"/>
      <w:spacing w:val="10"/>
      <w:sz w:val="22"/>
      <w:szCs w:val="20"/>
      <w:lang w:eastAsia="es-ES"/>
    </w:rPr>
  </w:style>
  <w:style w:type="paragraph" w:customStyle="1" w:styleId="texto0">
    <w:name w:val="texto"/>
    <w:basedOn w:val="Normal"/>
    <w:rsid w:val="00D53650"/>
    <w:pPr>
      <w:keepLines/>
      <w:spacing w:before="240"/>
      <w:jc w:val="both"/>
    </w:pPr>
    <w:rPr>
      <w:rFonts w:ascii="Arial" w:hAnsi="Arial"/>
      <w:color w:val="000080"/>
      <w:szCs w:val="20"/>
      <w:lang w:eastAsia="es-ES"/>
    </w:rPr>
  </w:style>
  <w:style w:type="paragraph" w:customStyle="1" w:styleId="bullet">
    <w:name w:val="bullet"/>
    <w:basedOn w:val="Normal"/>
    <w:rsid w:val="00D53650"/>
    <w:pPr>
      <w:keepLines/>
      <w:spacing w:before="240" w:after="120"/>
      <w:ind w:left="1418" w:right="901" w:hanging="284"/>
      <w:jc w:val="both"/>
    </w:pPr>
    <w:rPr>
      <w:rFonts w:ascii="Arial" w:hAnsi="Arial"/>
      <w:b/>
      <w:color w:val="0000FF"/>
      <w:spacing w:val="10"/>
      <w:szCs w:val="20"/>
      <w:lang w:eastAsia="es-ES"/>
    </w:rPr>
  </w:style>
  <w:style w:type="paragraph" w:customStyle="1" w:styleId="estado">
    <w:name w:val="estado"/>
    <w:basedOn w:val="Normal"/>
    <w:rsid w:val="00D53650"/>
    <w:pPr>
      <w:spacing w:before="360" w:line="320" w:lineRule="exact"/>
      <w:ind w:left="567" w:hanging="567"/>
      <w:jc w:val="both"/>
    </w:pPr>
    <w:rPr>
      <w:rFonts w:ascii="Arial" w:hAnsi="Arial"/>
      <w:szCs w:val="20"/>
      <w:lang w:eastAsia="es-ES"/>
    </w:rPr>
  </w:style>
  <w:style w:type="paragraph" w:customStyle="1" w:styleId="tit-gra">
    <w:name w:val="tit-gra"/>
    <w:basedOn w:val="Normal"/>
    <w:rsid w:val="00D53650"/>
    <w:pPr>
      <w:keepNext/>
      <w:keepLines/>
      <w:jc w:val="center"/>
    </w:pPr>
    <w:rPr>
      <w:rFonts w:ascii="Arial" w:hAnsi="Arial"/>
      <w:b/>
      <w:szCs w:val="20"/>
      <w:lang w:eastAsia="es-ES"/>
    </w:rPr>
  </w:style>
  <w:style w:type="paragraph" w:customStyle="1" w:styleId="var">
    <w:name w:val="var%"/>
    <w:basedOn w:val="Normal"/>
    <w:rsid w:val="00D53650"/>
    <w:pPr>
      <w:jc w:val="center"/>
    </w:pPr>
    <w:rPr>
      <w:rFonts w:ascii="Arial" w:hAnsi="Arial"/>
      <w:sz w:val="18"/>
      <w:szCs w:val="20"/>
      <w:lang w:eastAsia="es-ES"/>
    </w:rPr>
  </w:style>
  <w:style w:type="paragraph" w:styleId="Textodebloque">
    <w:name w:val="Block Text"/>
    <w:basedOn w:val="Normal"/>
    <w:rsid w:val="00D53650"/>
    <w:pPr>
      <w:spacing w:before="240"/>
      <w:ind w:left="-142" w:right="-91"/>
      <w:jc w:val="center"/>
    </w:pPr>
    <w:rPr>
      <w:rFonts w:ascii="Arial" w:hAnsi="Arial"/>
      <w:b/>
      <w:caps/>
      <w:szCs w:val="20"/>
      <w:lang w:eastAsia="es-ES"/>
    </w:rPr>
  </w:style>
  <w:style w:type="paragraph" w:customStyle="1" w:styleId="Textodebloque1">
    <w:name w:val="Texto de bloque1"/>
    <w:basedOn w:val="Normal"/>
    <w:rsid w:val="00D53650"/>
    <w:pPr>
      <w:spacing w:before="240"/>
      <w:ind w:left="1843" w:right="1361" w:hanging="273"/>
      <w:jc w:val="both"/>
    </w:pPr>
    <w:rPr>
      <w:rFonts w:ascii="Arial" w:hAnsi="Arial"/>
      <w:b/>
      <w:sz w:val="22"/>
      <w:szCs w:val="20"/>
      <w:lang w:eastAsia="es-ES"/>
    </w:rPr>
  </w:style>
  <w:style w:type="paragraph" w:customStyle="1" w:styleId="Textoindependiente21">
    <w:name w:val="Texto independiente 21"/>
    <w:basedOn w:val="Normal"/>
    <w:rsid w:val="00D53650"/>
    <w:pPr>
      <w:spacing w:before="360"/>
      <w:ind w:left="570"/>
      <w:jc w:val="both"/>
    </w:pPr>
    <w:rPr>
      <w:rFonts w:ascii="Arial" w:hAnsi="Arial"/>
      <w:color w:val="0000FF"/>
      <w:szCs w:val="20"/>
      <w:lang w:eastAsia="es-ES"/>
    </w:rPr>
  </w:style>
  <w:style w:type="paragraph" w:customStyle="1" w:styleId="nombre">
    <w:name w:val="nombre"/>
    <w:basedOn w:val="Normal"/>
    <w:rsid w:val="00D53650"/>
    <w:pPr>
      <w:keepLines/>
      <w:spacing w:before="240"/>
      <w:ind w:left="1080" w:hanging="1080"/>
    </w:pPr>
    <w:rPr>
      <w:rFonts w:ascii="Helvetica" w:hAnsi="Helvetica"/>
      <w:color w:val="0000FF"/>
      <w:szCs w:val="20"/>
      <w:lang w:eastAsia="es-ES"/>
    </w:rPr>
  </w:style>
  <w:style w:type="paragraph" w:styleId="NormalWeb">
    <w:name w:val="Normal (Web)"/>
    <w:basedOn w:val="Normal"/>
    <w:uiPriority w:val="99"/>
    <w:rsid w:val="00D53650"/>
    <w:pPr>
      <w:spacing w:before="100" w:beforeAutospacing="1" w:after="100" w:afterAutospacing="1"/>
    </w:pPr>
    <w:rPr>
      <w:lang w:val="es-ES" w:eastAsia="es-ES"/>
    </w:rPr>
  </w:style>
  <w:style w:type="paragraph" w:styleId="Ttulo">
    <w:name w:val="Title"/>
    <w:basedOn w:val="Normal"/>
    <w:link w:val="TtuloCar"/>
    <w:qFormat/>
    <w:rsid w:val="00D53650"/>
    <w:pPr>
      <w:jc w:val="center"/>
    </w:pPr>
    <w:rPr>
      <w:rFonts w:ascii="Arial" w:hAnsi="Arial"/>
      <w:b/>
      <w:szCs w:val="20"/>
      <w:lang w:val="es-ES" w:eastAsia="es-ES"/>
    </w:rPr>
  </w:style>
  <w:style w:type="character" w:customStyle="1" w:styleId="TtuloCar">
    <w:name w:val="Título Car"/>
    <w:basedOn w:val="Fuentedeprrafopredeter"/>
    <w:link w:val="Ttulo"/>
    <w:rsid w:val="00D53650"/>
    <w:rPr>
      <w:rFonts w:ascii="Arial" w:hAnsi="Arial"/>
      <w:b/>
      <w:sz w:val="24"/>
      <w:lang w:val="es-ES" w:eastAsia="es-ES"/>
    </w:rPr>
  </w:style>
  <w:style w:type="table" w:styleId="Tablaconcuadrcula">
    <w:name w:val="Table Grid"/>
    <w:basedOn w:val="Tablanormal"/>
    <w:rsid w:val="00D53650"/>
    <w:rPr>
      <w:rFonts w:eastAsia="SimSu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notaalfinal">
    <w:name w:val="endnote reference"/>
    <w:basedOn w:val="Fuentedeprrafopredeter"/>
    <w:semiHidden/>
    <w:rsid w:val="00D53650"/>
    <w:rPr>
      <w:vertAlign w:val="superscript"/>
    </w:rPr>
  </w:style>
  <w:style w:type="paragraph" w:customStyle="1" w:styleId="p1">
    <w:name w:val="p1"/>
    <w:basedOn w:val="p0"/>
    <w:rsid w:val="00D53650"/>
    <w:pPr>
      <w:spacing w:before="360"/>
    </w:pPr>
    <w:rPr>
      <w:rFonts w:ascii="Arial" w:hAnsi="Arial" w:cs="Times New Roman"/>
      <w:szCs w:val="20"/>
    </w:rPr>
  </w:style>
  <w:style w:type="paragraph" w:styleId="ndice3">
    <w:name w:val="index 3"/>
    <w:basedOn w:val="Normal"/>
    <w:next w:val="Normal"/>
    <w:rsid w:val="00D53650"/>
    <w:pPr>
      <w:keepLines/>
      <w:ind w:left="567"/>
      <w:jc w:val="both"/>
    </w:pPr>
    <w:rPr>
      <w:rFonts w:ascii="Univers" w:hAnsi="Univers"/>
      <w:szCs w:val="20"/>
      <w:lang w:eastAsia="es-ES"/>
    </w:rPr>
  </w:style>
  <w:style w:type="paragraph" w:customStyle="1" w:styleId="Normal1">
    <w:name w:val="Normal1"/>
    <w:rsid w:val="00D53650"/>
    <w:rPr>
      <w:rFonts w:ascii="CG Times" w:hAnsi="CG Times"/>
      <w:lang w:val="es-ES_tradnl" w:eastAsia="es-ES"/>
    </w:rPr>
  </w:style>
  <w:style w:type="paragraph" w:customStyle="1" w:styleId="consang">
    <w:name w:val="con sang"/>
    <w:basedOn w:val="Normal"/>
    <w:link w:val="consangCar"/>
    <w:qFormat/>
    <w:rsid w:val="00D53650"/>
    <w:pPr>
      <w:spacing w:after="200" w:line="276" w:lineRule="auto"/>
      <w:ind w:firstLine="426"/>
      <w:jc w:val="both"/>
    </w:pPr>
    <w:rPr>
      <w:rFonts w:eastAsia="Calibri"/>
      <w:szCs w:val="22"/>
      <w:lang w:eastAsia="en-US"/>
    </w:rPr>
  </w:style>
  <w:style w:type="character" w:customStyle="1" w:styleId="consangCar">
    <w:name w:val="con sang Car"/>
    <w:basedOn w:val="Fuentedeprrafopredeter"/>
    <w:link w:val="consang"/>
    <w:rsid w:val="00D53650"/>
    <w:rPr>
      <w:rFonts w:eastAsia="Calibri"/>
      <w:sz w:val="24"/>
      <w:szCs w:val="22"/>
      <w:lang w:eastAsia="en-US"/>
    </w:rPr>
  </w:style>
  <w:style w:type="character" w:styleId="nfasis">
    <w:name w:val="Emphasis"/>
    <w:basedOn w:val="Fuentedeprrafopredeter"/>
    <w:qFormat/>
    <w:rsid w:val="00D53650"/>
    <w:rPr>
      <w:i/>
      <w:iCs/>
    </w:rPr>
  </w:style>
  <w:style w:type="paragraph" w:styleId="Listaconvietas2">
    <w:name w:val="List Bullet 2"/>
    <w:basedOn w:val="Normal"/>
    <w:unhideWhenUsed/>
    <w:rsid w:val="00B53CFF"/>
    <w:pPr>
      <w:numPr>
        <w:numId w:val="20"/>
      </w:numPr>
      <w:contextualSpacing/>
      <w:jc w:val="both"/>
    </w:pPr>
    <w:rPr>
      <w:rFonts w:ascii="Arial" w:hAnsi="Arial" w:cs="Arial"/>
      <w:lang w:val="es-ES_tradnl" w:eastAsia="es-ES"/>
    </w:rPr>
  </w:style>
  <w:style w:type="paragraph" w:styleId="Sangradetextonormal">
    <w:name w:val="Body Text Indent"/>
    <w:basedOn w:val="Normal"/>
    <w:link w:val="SangradetextonormalCar"/>
    <w:unhideWhenUsed/>
    <w:rsid w:val="00B53CFF"/>
    <w:pPr>
      <w:spacing w:after="120"/>
      <w:ind w:left="283"/>
      <w:jc w:val="both"/>
    </w:pPr>
    <w:rPr>
      <w:rFonts w:ascii="Arial" w:hAnsi="Arial" w:cs="Arial"/>
      <w:lang w:val="es-ES_tradnl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B53CFF"/>
    <w:rPr>
      <w:rFonts w:ascii="Arial" w:hAnsi="Arial" w:cs="Arial"/>
      <w:sz w:val="24"/>
      <w:szCs w:val="24"/>
      <w:lang w:val="es-ES_tradnl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nhideWhenUsed/>
    <w:rsid w:val="00B53CFF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rsid w:val="00B53CFF"/>
    <w:rPr>
      <w:rFonts w:ascii="Arial" w:hAnsi="Arial" w:cs="Arial"/>
      <w:sz w:val="24"/>
      <w:szCs w:val="24"/>
      <w:lang w:val="es-ES_tradnl" w:eastAsia="es-ES"/>
    </w:rPr>
  </w:style>
  <w:style w:type="character" w:customStyle="1" w:styleId="Ttulo3Car">
    <w:name w:val="Título 3 Car"/>
    <w:basedOn w:val="Fuentedeprrafopredeter"/>
    <w:link w:val="Ttulo3"/>
    <w:rsid w:val="001774E6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s-ES_tradnl" w:eastAsia="es-ES"/>
    </w:rPr>
  </w:style>
  <w:style w:type="character" w:customStyle="1" w:styleId="Ttulo4Car">
    <w:name w:val="Título 4 Car"/>
    <w:basedOn w:val="Fuentedeprrafopredeter"/>
    <w:link w:val="Ttulo4"/>
    <w:rsid w:val="001774E6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val="es-ES_tradnl" w:eastAsia="es-ES"/>
    </w:rPr>
  </w:style>
  <w:style w:type="character" w:customStyle="1" w:styleId="Ttulo5Car">
    <w:name w:val="Título 5 Car"/>
    <w:basedOn w:val="Fuentedeprrafopredeter"/>
    <w:link w:val="Ttulo5"/>
    <w:rsid w:val="001774E6"/>
    <w:rPr>
      <w:rFonts w:asciiTheme="majorHAnsi" w:eastAsiaTheme="majorEastAsia" w:hAnsiTheme="majorHAnsi" w:cstheme="majorBidi"/>
      <w:color w:val="365F91" w:themeColor="accent1" w:themeShade="BF"/>
      <w:sz w:val="24"/>
      <w:szCs w:val="24"/>
      <w:lang w:val="es-ES_tradnl" w:eastAsia="es-ES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A27EC4"/>
    <w:rPr>
      <w:color w:val="808080"/>
      <w:shd w:val="clear" w:color="auto" w:fill="E6E6E6"/>
    </w:rPr>
  </w:style>
  <w:style w:type="character" w:customStyle="1" w:styleId="SubttuloCar">
    <w:name w:val="Subtítulo Car"/>
    <w:basedOn w:val="Fuentedeprrafopredeter"/>
    <w:link w:val="Subttulo"/>
    <w:rsid w:val="002122B8"/>
    <w:rPr>
      <w:rFonts w:ascii="Arial" w:hAnsi="Arial" w:cs="Arial"/>
      <w:b/>
      <w:bCs/>
      <w:sz w:val="24"/>
      <w:szCs w:val="24"/>
      <w:lang w:val="es-ES_tradnl" w:eastAsia="es-ES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F66F76"/>
    <w:rPr>
      <w:color w:val="605E5C"/>
      <w:shd w:val="clear" w:color="auto" w:fill="E1DFDD"/>
    </w:rPr>
  </w:style>
  <w:style w:type="character" w:customStyle="1" w:styleId="Mencinsinresolver3">
    <w:name w:val="Mención sin resolver3"/>
    <w:basedOn w:val="Fuentedeprrafopredeter"/>
    <w:uiPriority w:val="99"/>
    <w:semiHidden/>
    <w:unhideWhenUsed/>
    <w:rsid w:val="00433550"/>
    <w:rPr>
      <w:color w:val="605E5C"/>
      <w:shd w:val="clear" w:color="auto" w:fill="E1DFDD"/>
    </w:rPr>
  </w:style>
  <w:style w:type="paragraph" w:styleId="Revisin">
    <w:name w:val="Revision"/>
    <w:hidden/>
    <w:uiPriority w:val="99"/>
    <w:semiHidden/>
    <w:rsid w:val="00394888"/>
    <w:rPr>
      <w:rFonts w:ascii="Arial" w:hAnsi="Arial" w:cs="Arial"/>
      <w:sz w:val="24"/>
      <w:szCs w:val="24"/>
      <w:lang w:val="es-ES_tradnl" w:eastAsia="es-ES"/>
    </w:rPr>
  </w:style>
  <w:style w:type="character" w:styleId="Refdecomentario">
    <w:name w:val="annotation reference"/>
    <w:basedOn w:val="Fuentedeprrafopredeter"/>
    <w:semiHidden/>
    <w:unhideWhenUsed/>
    <w:rsid w:val="00DF50DE"/>
    <w:rPr>
      <w:sz w:val="16"/>
      <w:szCs w:val="16"/>
    </w:rPr>
  </w:style>
  <w:style w:type="paragraph" w:styleId="Asuntodelcomentario">
    <w:name w:val="annotation subject"/>
    <w:basedOn w:val="Textocomentario"/>
    <w:next w:val="Textocomentario"/>
    <w:link w:val="AsuntodelcomentarioCar"/>
    <w:semiHidden/>
    <w:unhideWhenUsed/>
    <w:rsid w:val="00DF50DE"/>
    <w:pPr>
      <w:jc w:val="both"/>
    </w:pPr>
    <w:rPr>
      <w:rFonts w:ascii="Arial" w:hAnsi="Arial" w:cs="Arial"/>
      <w:b/>
      <w:bCs/>
      <w:lang w:val="es-ES_tradnl"/>
    </w:rPr>
  </w:style>
  <w:style w:type="character" w:customStyle="1" w:styleId="AsuntodelcomentarioCar">
    <w:name w:val="Asunto del comentario Car"/>
    <w:basedOn w:val="TextocomentarioCar"/>
    <w:link w:val="Asuntodelcomentario"/>
    <w:semiHidden/>
    <w:rsid w:val="00DF50DE"/>
    <w:rPr>
      <w:rFonts w:ascii="Arial" w:hAnsi="Arial" w:cs="Arial"/>
      <w:b/>
      <w:bCs/>
      <w:lang w:val="es-ES_tradnl" w:eastAsia="es-ES"/>
    </w:rPr>
  </w:style>
  <w:style w:type="character" w:customStyle="1" w:styleId="Mencinsinresolver4">
    <w:name w:val="Mención sin resolver4"/>
    <w:basedOn w:val="Fuentedeprrafopredeter"/>
    <w:uiPriority w:val="99"/>
    <w:semiHidden/>
    <w:unhideWhenUsed/>
    <w:rsid w:val="008E0DF6"/>
    <w:rPr>
      <w:color w:val="605E5C"/>
      <w:shd w:val="clear" w:color="auto" w:fill="E1DFDD"/>
    </w:rPr>
  </w:style>
  <w:style w:type="character" w:customStyle="1" w:styleId="Ttulo1Car">
    <w:name w:val="Título 1 Car"/>
    <w:link w:val="Ttulo1"/>
    <w:uiPriority w:val="1"/>
    <w:rsid w:val="00D6708E"/>
    <w:rPr>
      <w:rFonts w:ascii="Arial" w:eastAsiaTheme="minorEastAsia" w:hAnsi="Arial" w:cs="Arial"/>
      <w:b/>
      <w:bCs/>
      <w:spacing w:val="-1"/>
      <w:sz w:val="32"/>
      <w:szCs w:val="32"/>
      <w14:ligatures w14:val="standardContextual"/>
    </w:rPr>
  </w:style>
  <w:style w:type="table" w:customStyle="1" w:styleId="TableGrid0">
    <w:name w:val="Table Grid0"/>
    <w:rsid w:val="00F874DD"/>
    <w:rPr>
      <w:rFonts w:asciiTheme="minorHAnsi" w:eastAsiaTheme="minorEastAsia" w:hAnsiTheme="minorHAnsi" w:cstheme="minorBidi"/>
      <w:kern w:val="2"/>
      <w:sz w:val="22"/>
      <w:szCs w:val="22"/>
      <w14:ligatures w14:val="standardContextua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Mencinsinresolver">
    <w:name w:val="Unresolved Mention"/>
    <w:basedOn w:val="Fuentedeprrafopredeter"/>
    <w:uiPriority w:val="99"/>
    <w:semiHidden/>
    <w:unhideWhenUsed/>
    <w:rsid w:val="00DE119F"/>
    <w:rPr>
      <w:color w:val="605E5C"/>
      <w:shd w:val="clear" w:color="auto" w:fill="E1DFDD"/>
    </w:rPr>
  </w:style>
  <w:style w:type="character" w:customStyle="1" w:styleId="PiedepginaCar">
    <w:name w:val="Pie de página Car"/>
    <w:basedOn w:val="Fuentedeprrafopredeter"/>
    <w:link w:val="Piedepgina"/>
    <w:uiPriority w:val="99"/>
    <w:rsid w:val="00130F93"/>
    <w:rPr>
      <w:rFonts w:ascii="Arial" w:hAnsi="Arial" w:cs="Arial"/>
      <w:sz w:val="24"/>
      <w:szCs w:val="24"/>
      <w:lang w:val="es-ES_tradnl" w:eastAsia="es-ES"/>
    </w:rPr>
  </w:style>
  <w:style w:type="character" w:customStyle="1" w:styleId="Ttulo2Car">
    <w:name w:val="Título 2 Car"/>
    <w:basedOn w:val="Fuentedeprrafopredeter"/>
    <w:link w:val="Ttulo2"/>
    <w:uiPriority w:val="1"/>
    <w:rsid w:val="00A3561C"/>
    <w:rPr>
      <w:rFonts w:ascii="Arial" w:eastAsiaTheme="minorEastAsia" w:hAnsi="Arial" w:cs="Arial"/>
      <w:b/>
      <w:bCs/>
      <w:i/>
      <w:iCs/>
      <w:sz w:val="24"/>
      <w:szCs w:val="24"/>
      <w14:ligatures w14:val="standardContextual"/>
    </w:rPr>
  </w:style>
  <w:style w:type="character" w:customStyle="1" w:styleId="TextoindependienteCar">
    <w:name w:val="Texto independiente Car"/>
    <w:basedOn w:val="Fuentedeprrafopredeter"/>
    <w:link w:val="Textoindependiente"/>
    <w:rsid w:val="00A764CD"/>
    <w:rPr>
      <w:rFonts w:ascii="Arial" w:hAnsi="Arial" w:cs="Arial"/>
      <w:color w:val="0000FF"/>
      <w:sz w:val="24"/>
      <w:szCs w:val="24"/>
      <w:lang w:val="es-ES_tradnl" w:eastAsia="es-ES"/>
    </w:rPr>
  </w:style>
  <w:style w:type="character" w:customStyle="1" w:styleId="PrrafodelistaCar">
    <w:name w:val="Párrafo de lista Car"/>
    <w:aliases w:val="Concepto Car,Párrafo Car,de Car,lista Car"/>
    <w:link w:val="Prrafodelista"/>
    <w:uiPriority w:val="34"/>
    <w:locked/>
    <w:rsid w:val="00B730F2"/>
    <w:rPr>
      <w:rFonts w:ascii="Arial" w:hAnsi="Arial" w:cs="Arial"/>
      <w:sz w:val="24"/>
      <w:szCs w:val="24"/>
      <w:lang w:val="es-ES_tradnl" w:eastAsia="es-ES"/>
    </w:rPr>
  </w:style>
  <w:style w:type="paragraph" w:customStyle="1" w:styleId="p01">
    <w:name w:val="p01"/>
    <w:basedOn w:val="Normal"/>
    <w:next w:val="p0"/>
    <w:rsid w:val="006C565D"/>
    <w:pPr>
      <w:keepLines/>
      <w:spacing w:before="240"/>
      <w:jc w:val="both"/>
    </w:pPr>
    <w:rPr>
      <w:rFonts w:ascii="Univers" w:hAnsi="Univers"/>
      <w:color w:val="0000FF"/>
      <w:szCs w:val="20"/>
      <w:lang w:val="es-ES_tradnl" w:eastAsia="es-ES"/>
    </w:rPr>
  </w:style>
  <w:style w:type="character" w:customStyle="1" w:styleId="fui-styledtext">
    <w:name w:val="fui-styledtext"/>
    <w:basedOn w:val="Fuentedeprrafopredeter"/>
    <w:rsid w:val="008E506A"/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E311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84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9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9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1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26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3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75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56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1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87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03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25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99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7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0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1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7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39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9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63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8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42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63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04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82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97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45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7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2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09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8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5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24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3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63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81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3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8265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9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218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1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74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6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39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33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03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43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18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60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95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03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0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10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3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6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5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69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2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24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55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9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39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9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81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71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06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65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02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79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89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72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8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24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40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66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76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2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27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01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40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928">
      <w:bodyDiv w:val="1"/>
      <w:marLeft w:val="30"/>
      <w:marRight w:val="3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9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400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626611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7632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8849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000080"/>
                            <w:left w:val="none" w:sz="0" w:space="0" w:color="000080"/>
                            <w:bottom w:val="none" w:sz="0" w:space="0" w:color="000080"/>
                            <w:right w:val="none" w:sz="0" w:space="0" w:color="000080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574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43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43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82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45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9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06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76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1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5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9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1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2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91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75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65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2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56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hart" Target="charts/chart3.xml"/><Relationship Id="rId18" Type="http://schemas.openxmlformats.org/officeDocument/2006/relationships/chart" Target="charts/chart8.xml"/><Relationship Id="rId26" Type="http://schemas.openxmlformats.org/officeDocument/2006/relationships/chart" Target="charts/chart16.xml"/><Relationship Id="rId39" Type="http://schemas.openxmlformats.org/officeDocument/2006/relationships/chart" Target="charts/chart29.xml"/><Relationship Id="rId21" Type="http://schemas.openxmlformats.org/officeDocument/2006/relationships/chart" Target="charts/chart11.xml"/><Relationship Id="rId34" Type="http://schemas.openxmlformats.org/officeDocument/2006/relationships/chart" Target="charts/chart24.xml"/><Relationship Id="rId42" Type="http://schemas.openxmlformats.org/officeDocument/2006/relationships/chart" Target="charts/chart32.xml"/><Relationship Id="rId47" Type="http://schemas.openxmlformats.org/officeDocument/2006/relationships/hyperlink" Target="https://www.instagram.com/inegi_informa/" TargetMode="External"/><Relationship Id="rId50" Type="http://schemas.openxmlformats.org/officeDocument/2006/relationships/image" Target="media/image3.png"/><Relationship Id="rId55" Type="http://schemas.openxmlformats.org/officeDocument/2006/relationships/header" Target="header1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6" Type="http://schemas.openxmlformats.org/officeDocument/2006/relationships/chart" Target="charts/chart6.xml"/><Relationship Id="rId29" Type="http://schemas.openxmlformats.org/officeDocument/2006/relationships/chart" Target="charts/chart19.xml"/><Relationship Id="rId11" Type="http://schemas.openxmlformats.org/officeDocument/2006/relationships/chart" Target="charts/chart1.xml"/><Relationship Id="rId24" Type="http://schemas.openxmlformats.org/officeDocument/2006/relationships/chart" Target="charts/chart14.xml"/><Relationship Id="rId32" Type="http://schemas.openxmlformats.org/officeDocument/2006/relationships/chart" Target="charts/chart22.xml"/><Relationship Id="rId37" Type="http://schemas.openxmlformats.org/officeDocument/2006/relationships/chart" Target="charts/chart27.xml"/><Relationship Id="rId40" Type="http://schemas.openxmlformats.org/officeDocument/2006/relationships/chart" Target="charts/chart30.xml"/><Relationship Id="rId45" Type="http://schemas.openxmlformats.org/officeDocument/2006/relationships/hyperlink" Target="https://www.facebook.com/INEGIInforma/" TargetMode="External"/><Relationship Id="rId53" Type="http://schemas.openxmlformats.org/officeDocument/2006/relationships/hyperlink" Target="http://www.inegi.org.mx/" TargetMode="External"/><Relationship Id="rId58" Type="http://schemas.microsoft.com/office/2020/10/relationships/intelligence" Target="intelligence2.xml"/><Relationship Id="rId5" Type="http://schemas.openxmlformats.org/officeDocument/2006/relationships/numbering" Target="numbering.xml"/><Relationship Id="rId19" Type="http://schemas.openxmlformats.org/officeDocument/2006/relationships/chart" Target="charts/chart9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chart" Target="charts/chart4.xml"/><Relationship Id="rId22" Type="http://schemas.openxmlformats.org/officeDocument/2006/relationships/chart" Target="charts/chart12.xml"/><Relationship Id="rId27" Type="http://schemas.openxmlformats.org/officeDocument/2006/relationships/chart" Target="charts/chart17.xml"/><Relationship Id="rId30" Type="http://schemas.openxmlformats.org/officeDocument/2006/relationships/chart" Target="charts/chart20.xml"/><Relationship Id="rId35" Type="http://schemas.openxmlformats.org/officeDocument/2006/relationships/chart" Target="charts/chart25.xml"/><Relationship Id="rId43" Type="http://schemas.openxmlformats.org/officeDocument/2006/relationships/hyperlink" Target="https://www.inegi.org.mx/app/biblioteca/ficha.html?upc=702825099060" TargetMode="External"/><Relationship Id="rId48" Type="http://schemas.openxmlformats.org/officeDocument/2006/relationships/image" Target="media/image2.png"/><Relationship Id="rId56" Type="http://schemas.openxmlformats.org/officeDocument/2006/relationships/fontTable" Target="fontTable.xml"/><Relationship Id="rId8" Type="http://schemas.openxmlformats.org/officeDocument/2006/relationships/webSettings" Target="webSettings.xml"/><Relationship Id="rId51" Type="http://schemas.openxmlformats.org/officeDocument/2006/relationships/hyperlink" Target="https://www.youtube.com/user/INEGIInforma" TargetMode="External"/><Relationship Id="rId3" Type="http://schemas.openxmlformats.org/officeDocument/2006/relationships/customXml" Target="../customXml/item3.xml"/><Relationship Id="rId12" Type="http://schemas.openxmlformats.org/officeDocument/2006/relationships/chart" Target="charts/chart2.xml"/><Relationship Id="rId17" Type="http://schemas.openxmlformats.org/officeDocument/2006/relationships/chart" Target="charts/chart7.xml"/><Relationship Id="rId25" Type="http://schemas.openxmlformats.org/officeDocument/2006/relationships/chart" Target="charts/chart15.xml"/><Relationship Id="rId33" Type="http://schemas.openxmlformats.org/officeDocument/2006/relationships/chart" Target="charts/chart23.xml"/><Relationship Id="rId38" Type="http://schemas.openxmlformats.org/officeDocument/2006/relationships/chart" Target="charts/chart28.xml"/><Relationship Id="rId46" Type="http://schemas.openxmlformats.org/officeDocument/2006/relationships/image" Target="media/image1.png"/><Relationship Id="rId20" Type="http://schemas.openxmlformats.org/officeDocument/2006/relationships/chart" Target="charts/chart10.xml"/><Relationship Id="rId41" Type="http://schemas.openxmlformats.org/officeDocument/2006/relationships/chart" Target="charts/chart31.xml"/><Relationship Id="rId54" Type="http://schemas.openxmlformats.org/officeDocument/2006/relationships/image" Target="media/image5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5" Type="http://schemas.openxmlformats.org/officeDocument/2006/relationships/chart" Target="charts/chart5.xml"/><Relationship Id="rId23" Type="http://schemas.openxmlformats.org/officeDocument/2006/relationships/chart" Target="charts/chart13.xml"/><Relationship Id="rId28" Type="http://schemas.openxmlformats.org/officeDocument/2006/relationships/chart" Target="charts/chart18.xml"/><Relationship Id="rId36" Type="http://schemas.openxmlformats.org/officeDocument/2006/relationships/chart" Target="charts/chart26.xml"/><Relationship Id="rId49" Type="http://schemas.openxmlformats.org/officeDocument/2006/relationships/hyperlink" Target="https://twitter.com/INEGI_INFORMA" TargetMode="External"/><Relationship Id="rId57" Type="http://schemas.openxmlformats.org/officeDocument/2006/relationships/theme" Target="theme/theme1.xml"/><Relationship Id="rId10" Type="http://schemas.openxmlformats.org/officeDocument/2006/relationships/endnotes" Target="endnotes.xml"/><Relationship Id="rId31" Type="http://schemas.openxmlformats.org/officeDocument/2006/relationships/chart" Target="charts/chart21.xml"/><Relationship Id="rId44" Type="http://schemas.openxmlformats.org/officeDocument/2006/relationships/hyperlink" Target="https://www.inegi.org.mx/programas/aief/2018/" TargetMode="External"/><Relationship Id="rId52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7.png"/><Relationship Id="rId1" Type="http://schemas.openxmlformats.org/officeDocument/2006/relationships/image" Target="media/image6.jpeg"/><Relationship Id="rId5" Type="http://schemas.openxmlformats.org/officeDocument/2006/relationships/image" Target="media/image90.png"/><Relationship Id="rId4" Type="http://schemas.openxmlformats.org/officeDocument/2006/relationships/image" Target="media/image8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ectorm.chavez\Documents\Plantillas%20personalizadas%20de%20Office\Plantilla%20oficial%20Bolet&#237;n-Prensa.dotx" TargetMode="Externa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D:\NOTAS%20DE%20PRENSA%202024\IMAIEF\2025\10-25\Gr&#225;ficas_IMAIEF_Entidad_Federativa(cifras%20desestacionalizadas)_l&#237;neas.xlsm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D:\NOTAS%20DE%20PRENSA%202024\IMAIEF\2025\10-25\Gr&#225;ficas_IMAIEF_Entidad_Federativa(cifras%20desestacionalizadas)_l&#237;neas.xlsm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D:\NOTAS%20DE%20PRENSA%202024\IMAIEF\2025\10-25\Gr&#225;ficas_IMAIEF_Entidad_Federativa(cifras%20desestacionalizadas)_l&#237;neas.xlsm" TargetMode="External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oleObject" Target="file:///D:\NOTAS%20DE%20PRENSA%202024\IMAIEF\2025\10-25\Gr&#225;ficas_IMAIEF_Entidad_Federativa(cifras%20desestacionalizadas)_l&#237;neas.xlsm" TargetMode="External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oleObject" Target="file:///D:\NOTAS%20DE%20PRENSA%202024\IMAIEF\2025\10-25\Gr&#225;ficas_IMAIEF_Entidad_Federativa(cifras%20desestacionalizadas)_l&#237;neas.xlsm" TargetMode="External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oleObject" Target="file:///D:\NOTAS%20DE%20PRENSA%202024\IMAIEF\2025\10-25\Gr&#225;ficas_IMAIEF_Entidad_Federativa(cifras%20desestacionalizadas)_l&#237;neas.xlsm" TargetMode="External"/></Relationships>
</file>

<file path=word/charts/_rels/chart7.xml.rels><?xml version="1.0" encoding="UTF-8" standalone="yes"?>
<Relationships xmlns="http://schemas.openxmlformats.org/package/2006/relationships"><Relationship Id="rId1" Type="http://schemas.openxmlformats.org/officeDocument/2006/relationships/oleObject" Target="file:///D:\NOTAS%20DE%20PRENSA%202024\IMAIEF\2025\10-25\Gr&#225;ficas_IMAIEF_Entidad_Federativa(cifras%20desestacionalizadas)_l&#237;neas.xlsm" TargetMode="External"/></Relationships>
</file>

<file path=word/charts/_rels/chart8.xml.rels><?xml version="1.0" encoding="UTF-8" standalone="yes"?>
<Relationships xmlns="http://schemas.openxmlformats.org/package/2006/relationships"><Relationship Id="rId1" Type="http://schemas.openxmlformats.org/officeDocument/2006/relationships/oleObject" Target="file:///D:\NOTAS%20DE%20PRENSA%202024\IMAIEF\2025\10-25\Gr&#225;ficas_IMAIEF_Entidad_Federativa(cifras%20desestacionalizadas)_l&#237;neas.xlsm" TargetMode="External"/></Relationships>
</file>

<file path=word/charts/_rels/chart9.xml.rels><?xml version="1.0" encoding="UTF-8" standalone="yes"?>
<Relationships xmlns="http://schemas.openxmlformats.org/package/2006/relationships"><Relationship Id="rId1" Type="http://schemas.openxmlformats.org/officeDocument/2006/relationships/oleObject" Target="file:///D:\NOTAS%20DE%20PRENSA%202024\IMAIEF\2025\10-25\Gr&#225;ficas_IMAIEF_Entidad_Federativa(cifras%20desestacionalizadas)_l&#237;neas.xlsm" TargetMode="External"/></Relationships>
</file>

<file path=word/charts/_rels/chart10.xml.rels><?xml version="1.0" encoding="UTF-8" standalone="yes"?>
<Relationships xmlns="http://schemas.openxmlformats.org/package/2006/relationships"><Relationship Id="rId1" Type="http://schemas.openxmlformats.org/officeDocument/2006/relationships/oleObject" Target="file:///D:\NOTAS%20DE%20PRENSA%202024\IMAIEF\2025\10-25\Gr&#225;ficas_IMAIEF_Entidad_Federativa(cifras%20desestacionalizadas)_l&#237;neas.xlsm" TargetMode="External"/></Relationships>
</file>

<file path=word/charts/_rels/chart11.xml.rels><?xml version="1.0" encoding="UTF-8" standalone="yes"?>
<Relationships xmlns="http://schemas.openxmlformats.org/package/2006/relationships"><Relationship Id="rId1" Type="http://schemas.openxmlformats.org/officeDocument/2006/relationships/oleObject" Target="file:///D:\NOTAS%20DE%20PRENSA%202024\IMAIEF\2025\10-25\Gr&#225;ficas_IMAIEF_Entidad_Federativa(cifras%20desestacionalizadas)_l&#237;neas.xlsm" TargetMode="External"/></Relationships>
</file>

<file path=word/charts/_rels/chart12.xml.rels><?xml version="1.0" encoding="UTF-8" standalone="yes"?>
<Relationships xmlns="http://schemas.openxmlformats.org/package/2006/relationships"><Relationship Id="rId1" Type="http://schemas.openxmlformats.org/officeDocument/2006/relationships/oleObject" Target="file:///D:\NOTAS%20DE%20PRENSA%202024\IMAIEF\2025\10-25\Gr&#225;ficas_IMAIEF_Entidad_Federativa(cifras%20desestacionalizadas)_l&#237;neas.xlsm" TargetMode="External"/></Relationships>
</file>

<file path=word/charts/_rels/chart13.xml.rels><?xml version="1.0" encoding="UTF-8" standalone="yes"?>
<Relationships xmlns="http://schemas.openxmlformats.org/package/2006/relationships"><Relationship Id="rId1" Type="http://schemas.openxmlformats.org/officeDocument/2006/relationships/oleObject" Target="file:///D:\NOTAS%20DE%20PRENSA%202024\IMAIEF\2025\10-25\Gr&#225;ficas_IMAIEF_Entidad_Federativa(cifras%20desestacionalizadas)_l&#237;neas.xlsm" TargetMode="External"/></Relationships>
</file>

<file path=word/charts/_rels/chart14.xml.rels><?xml version="1.0" encoding="UTF-8" standalone="yes"?>
<Relationships xmlns="http://schemas.openxmlformats.org/package/2006/relationships"><Relationship Id="rId1" Type="http://schemas.openxmlformats.org/officeDocument/2006/relationships/oleObject" Target="file:///D:\NOTAS%20DE%20PRENSA%202024\IMAIEF\2025\10-25\Gr&#225;ficas_IMAIEF_Entidad_Federativa(cifras%20desestacionalizadas)_l&#237;neas.xlsm" TargetMode="External"/></Relationships>
</file>

<file path=word/charts/_rels/chart15.xml.rels><?xml version="1.0" encoding="UTF-8" standalone="yes"?>
<Relationships xmlns="http://schemas.openxmlformats.org/package/2006/relationships"><Relationship Id="rId1" Type="http://schemas.openxmlformats.org/officeDocument/2006/relationships/oleObject" Target="file:///D:\NOTAS%20DE%20PRENSA%202024\IMAIEF\2025\10-25\Gr&#225;ficas_IMAIEF_Entidad_Federativa(cifras%20desestacionalizadas)_l&#237;neas.xlsm" TargetMode="External"/></Relationships>
</file>

<file path=word/charts/_rels/chart16.xml.rels><?xml version="1.0" encoding="UTF-8" standalone="yes"?>
<Relationships xmlns="http://schemas.openxmlformats.org/package/2006/relationships"><Relationship Id="rId1" Type="http://schemas.openxmlformats.org/officeDocument/2006/relationships/oleObject" Target="file:///D:\NOTAS%20DE%20PRENSA%202024\IMAIEF\2025\10-25\Gr&#225;ficas_IMAIEF_Entidad_Federativa(cifras%20desestacionalizadas)_l&#237;neas.xlsm" TargetMode="External"/></Relationships>
</file>

<file path=word/charts/_rels/chart17.xml.rels><?xml version="1.0" encoding="UTF-8" standalone="yes"?>
<Relationships xmlns="http://schemas.openxmlformats.org/package/2006/relationships"><Relationship Id="rId1" Type="http://schemas.openxmlformats.org/officeDocument/2006/relationships/oleObject" Target="file:///D:\NOTAS%20DE%20PRENSA%202024\IMAIEF\2025\10-25\Gr&#225;ficas_IMAIEF_Entidad_Federativa(cifras%20desestacionalizadas)_l&#237;neas.xlsm" TargetMode="External"/></Relationships>
</file>

<file path=word/charts/_rels/chart18.xml.rels><?xml version="1.0" encoding="UTF-8" standalone="yes"?>
<Relationships xmlns="http://schemas.openxmlformats.org/package/2006/relationships"><Relationship Id="rId1" Type="http://schemas.openxmlformats.org/officeDocument/2006/relationships/oleObject" Target="file:///D:\NOTAS%20DE%20PRENSA%202024\IMAIEF\2025\10-25\Gr&#225;ficas_IMAIEF_Entidad_Federativa(cifras%20desestacionalizadas)_l&#237;neas.xlsm" TargetMode="External"/></Relationships>
</file>

<file path=word/charts/_rels/chart19.xml.rels><?xml version="1.0" encoding="UTF-8" standalone="yes"?>
<Relationships xmlns="http://schemas.openxmlformats.org/package/2006/relationships"><Relationship Id="rId1" Type="http://schemas.openxmlformats.org/officeDocument/2006/relationships/oleObject" Target="file:///D:\NOTAS%20DE%20PRENSA%202024\IMAIEF\2025\10-25\Gr&#225;ficas_IMAIEF_Entidad_Federativa(cifras%20desestacionalizadas)_l&#237;neas.xlsm" TargetMode="External"/></Relationships>
</file>

<file path=word/charts/_rels/chart20.xml.rels><?xml version="1.0" encoding="UTF-8" standalone="yes"?>
<Relationships xmlns="http://schemas.openxmlformats.org/package/2006/relationships"><Relationship Id="rId1" Type="http://schemas.openxmlformats.org/officeDocument/2006/relationships/oleObject" Target="file:///D:\NOTAS%20DE%20PRENSA%202024\IMAIEF\2025\10-25\Gr&#225;ficas_IMAIEF_Entidad_Federativa(cifras%20desestacionalizadas)_l&#237;neas.xlsm" TargetMode="External"/></Relationships>
</file>

<file path=word/charts/_rels/chart21.xml.rels><?xml version="1.0" encoding="UTF-8" standalone="yes"?>
<Relationships xmlns="http://schemas.openxmlformats.org/package/2006/relationships"><Relationship Id="rId1" Type="http://schemas.openxmlformats.org/officeDocument/2006/relationships/oleObject" Target="file:///D:\NOTAS%20DE%20PRENSA%202024\IMAIEF\2025\10-25\Gr&#225;ficas_IMAIEF_Entidad_Federativa(cifras%20desestacionalizadas)_l&#237;neas.xlsm" TargetMode="External"/></Relationships>
</file>

<file path=word/charts/_rels/chart22.xml.rels><?xml version="1.0" encoding="UTF-8" standalone="yes"?>
<Relationships xmlns="http://schemas.openxmlformats.org/package/2006/relationships"><Relationship Id="rId1" Type="http://schemas.openxmlformats.org/officeDocument/2006/relationships/oleObject" Target="file:///D:\NOTAS%20DE%20PRENSA%202024\IMAIEF\2025\10-25\Gr&#225;ficas_IMAIEF_Entidad_Federativa(cifras%20desestacionalizadas)_l&#237;neas.xlsm" TargetMode="External"/></Relationships>
</file>

<file path=word/charts/_rels/chart23.xml.rels><?xml version="1.0" encoding="UTF-8" standalone="yes"?>
<Relationships xmlns="http://schemas.openxmlformats.org/package/2006/relationships"><Relationship Id="rId1" Type="http://schemas.openxmlformats.org/officeDocument/2006/relationships/oleObject" Target="file:///D:\NOTAS%20DE%20PRENSA%202024\IMAIEF\2025\10-25\Gr&#225;ficas_IMAIEF_Entidad_Federativa(cifras%20desestacionalizadas)_l&#237;neas.xlsm" TargetMode="External"/></Relationships>
</file>

<file path=word/charts/_rels/chart24.xml.rels><?xml version="1.0" encoding="UTF-8" standalone="yes"?>
<Relationships xmlns="http://schemas.openxmlformats.org/package/2006/relationships"><Relationship Id="rId1" Type="http://schemas.openxmlformats.org/officeDocument/2006/relationships/oleObject" Target="file:///D:\NOTAS%20DE%20PRENSA%202024\IMAIEF\2025\10-25\Gr&#225;ficas_IMAIEF_Entidad_Federativa(cifras%20desestacionalizadas)_l&#237;neas.xlsm" TargetMode="External"/></Relationships>
</file>

<file path=word/charts/_rels/chart25.xml.rels><?xml version="1.0" encoding="UTF-8" standalone="yes"?>
<Relationships xmlns="http://schemas.openxmlformats.org/package/2006/relationships"><Relationship Id="rId1" Type="http://schemas.openxmlformats.org/officeDocument/2006/relationships/oleObject" Target="file:///D:\NOTAS%20DE%20PRENSA%202024\IMAIEF\2025\10-25\Gr&#225;ficas_IMAIEF_Entidad_Federativa(cifras%20desestacionalizadas)_l&#237;neas.xlsm" TargetMode="External"/></Relationships>
</file>

<file path=word/charts/_rels/chart26.xml.rels><?xml version="1.0" encoding="UTF-8" standalone="yes"?>
<Relationships xmlns="http://schemas.openxmlformats.org/package/2006/relationships"><Relationship Id="rId1" Type="http://schemas.openxmlformats.org/officeDocument/2006/relationships/oleObject" Target="file:///D:\NOTAS%20DE%20PRENSA%202024\IMAIEF\2025\10-25\Gr&#225;ficas_IMAIEF_Entidad_Federativa(cifras%20desestacionalizadas)_l&#237;neas.xlsm" TargetMode="External"/></Relationships>
</file>

<file path=word/charts/_rels/chart27.xml.rels><?xml version="1.0" encoding="UTF-8" standalone="yes"?>
<Relationships xmlns="http://schemas.openxmlformats.org/package/2006/relationships"><Relationship Id="rId1" Type="http://schemas.openxmlformats.org/officeDocument/2006/relationships/oleObject" Target="file:///D:\NOTAS%20DE%20PRENSA%202024\IMAIEF\2025\10-25\Gr&#225;ficas_IMAIEF_Entidad_Federativa(cifras%20desestacionalizadas)_l&#237;neas.xlsm" TargetMode="External"/></Relationships>
</file>

<file path=word/charts/_rels/chart28.xml.rels><?xml version="1.0" encoding="UTF-8" standalone="yes"?>
<Relationships xmlns="http://schemas.openxmlformats.org/package/2006/relationships"><Relationship Id="rId1" Type="http://schemas.openxmlformats.org/officeDocument/2006/relationships/oleObject" Target="file:///D:\NOTAS%20DE%20PRENSA%202024\IMAIEF\2025\10-25\Gr&#225;ficas_IMAIEF_Entidad_Federativa(cifras%20desestacionalizadas)_l&#237;neas.xlsm" TargetMode="External"/></Relationships>
</file>

<file path=word/charts/_rels/chart29.xml.rels><?xml version="1.0" encoding="UTF-8" standalone="yes"?>
<Relationships xmlns="http://schemas.openxmlformats.org/package/2006/relationships"><Relationship Id="rId1" Type="http://schemas.openxmlformats.org/officeDocument/2006/relationships/oleObject" Target="file:///D:\NOTAS%20DE%20PRENSA%202024\IMAIEF\2025\10-25\Gr&#225;ficas_IMAIEF_Entidad_Federativa(cifras%20desestacionalizadas)_l&#237;neas.xlsm" TargetMode="External"/></Relationships>
</file>

<file path=word/charts/_rels/chart30.xml.rels><?xml version="1.0" encoding="UTF-8" standalone="yes"?>
<Relationships xmlns="http://schemas.openxmlformats.org/package/2006/relationships"><Relationship Id="rId1" Type="http://schemas.openxmlformats.org/officeDocument/2006/relationships/oleObject" Target="file:///D:\NOTAS%20DE%20PRENSA%202024\IMAIEF\2025\10-25\Gr&#225;ficas_IMAIEF_Entidad_Federativa(cifras%20desestacionalizadas)_l&#237;neas.xlsm" TargetMode="External"/></Relationships>
</file>

<file path=word/charts/_rels/chart31.xml.rels><?xml version="1.0" encoding="UTF-8" standalone="yes"?>
<Relationships xmlns="http://schemas.openxmlformats.org/package/2006/relationships"><Relationship Id="rId1" Type="http://schemas.openxmlformats.org/officeDocument/2006/relationships/oleObject" Target="file:///D:\NOTAS%20DE%20PRENSA%202024\IMAIEF\2025\10-25\Gr&#225;ficas_IMAIEF_Entidad_Federativa(cifras%20desestacionalizadas)_l&#237;neas.xlsm" TargetMode="External"/></Relationships>
</file>

<file path=word/charts/_rels/chart32.xml.rels><?xml version="1.0" encoding="UTF-8" standalone="yes"?>
<Relationships xmlns="http://schemas.openxmlformats.org/package/2006/relationships"><Relationship Id="rId1" Type="http://schemas.openxmlformats.org/officeDocument/2006/relationships/oleObject" Target="file:///D:\NOTAS%20DE%20PRENSA%202024\IMAIEF\2025\10-25\Gr&#225;ficas_IMAIEF_Entidad_Federativa(cifras%20desestacionalizadas)_l&#237;neas.xlsm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0395261437908497"/>
          <c:y val="4.3165229012566975E-2"/>
          <c:w val="0.84992516339869284"/>
          <c:h val="0.83738958333333335"/>
        </c:manualLayout>
      </c:layout>
      <c:lineChart>
        <c:grouping val="standard"/>
        <c:varyColors val="0"/>
        <c:ser>
          <c:idx val="0"/>
          <c:order val="0"/>
          <c:tx>
            <c:strRef>
              <c:f>Datos_IMAIEF!$C$4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Datos_IMAIEF!$A$6:$A$63</c:f>
              <c:numCache>
                <c:formatCode>General</c:formatCode>
                <c:ptCount val="58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Datos_IMAIEF!$C$6:$C$63</c:f>
              <c:numCache>
                <c:formatCode>0.0</c:formatCode>
                <c:ptCount val="58"/>
                <c:pt idx="0">
                  <c:v>102.357192225451</c:v>
                </c:pt>
                <c:pt idx="1">
                  <c:v>96.1073209763465</c:v>
                </c:pt>
                <c:pt idx="2">
                  <c:v>109.11878977109799</c:v>
                </c:pt>
                <c:pt idx="3">
                  <c:v>98.651411553252103</c:v>
                </c:pt>
                <c:pt idx="4">
                  <c:v>93.958778510059801</c:v>
                </c:pt>
                <c:pt idx="5">
                  <c:v>91.478262046432803</c:v>
                </c:pt>
                <c:pt idx="6">
                  <c:v>90.1850950810895</c:v>
                </c:pt>
                <c:pt idx="7">
                  <c:v>89.027334415941894</c:v>
                </c:pt>
                <c:pt idx="8">
                  <c:v>79.755945314422306</c:v>
                </c:pt>
                <c:pt idx="9">
                  <c:v>91.0617893949549</c:v>
                </c:pt>
                <c:pt idx="10">
                  <c:v>85.7770230778914</c:v>
                </c:pt>
                <c:pt idx="11">
                  <c:v>89.318935254592901</c:v>
                </c:pt>
                <c:pt idx="12">
                  <c:v>91.427186130509696</c:v>
                </c:pt>
                <c:pt idx="13">
                  <c:v>94.281911337795606</c:v>
                </c:pt>
                <c:pt idx="14">
                  <c:v>90.477229546813405</c:v>
                </c:pt>
                <c:pt idx="15">
                  <c:v>89.511077307266504</c:v>
                </c:pt>
                <c:pt idx="16">
                  <c:v>92.873663850277694</c:v>
                </c:pt>
                <c:pt idx="17">
                  <c:v>93.637146693599306</c:v>
                </c:pt>
                <c:pt idx="18">
                  <c:v>83.690284617343494</c:v>
                </c:pt>
                <c:pt idx="19">
                  <c:v>96.681560950126297</c:v>
                </c:pt>
                <c:pt idx="20">
                  <c:v>87.202745263522999</c:v>
                </c:pt>
                <c:pt idx="21">
                  <c:v>84.740182534036194</c:v>
                </c:pt>
                <c:pt idx="22">
                  <c:v>86.370472026334895</c:v>
                </c:pt>
                <c:pt idx="23">
                  <c:v>91.557136789718797</c:v>
                </c:pt>
                <c:pt idx="24">
                  <c:v>93.693778021768594</c:v>
                </c:pt>
                <c:pt idx="25">
                  <c:v>95.817272247203505</c:v>
                </c:pt>
                <c:pt idx="26">
                  <c:v>97.735198476146394</c:v>
                </c:pt>
                <c:pt idx="27">
                  <c:v>98.252288476589996</c:v>
                </c:pt>
                <c:pt idx="28">
                  <c:v>99.339417349302195</c:v>
                </c:pt>
                <c:pt idx="29">
                  <c:v>98.372045861629104</c:v>
                </c:pt>
                <c:pt idx="30">
                  <c:v>107.621084343882</c:v>
                </c:pt>
                <c:pt idx="31">
                  <c:v>97.869897830288807</c:v>
                </c:pt>
                <c:pt idx="32">
                  <c:v>98.461423981778196</c:v>
                </c:pt>
                <c:pt idx="33">
                  <c:v>100.029186493935</c:v>
                </c:pt>
                <c:pt idx="34">
                  <c:v>100.435298835962</c:v>
                </c:pt>
                <c:pt idx="35">
                  <c:v>98.486642377195395</c:v>
                </c:pt>
                <c:pt idx="36">
                  <c:v>95.281730964067506</c:v>
                </c:pt>
                <c:pt idx="37">
                  <c:v>90.111034633056306</c:v>
                </c:pt>
                <c:pt idx="38">
                  <c:v>93.406308703210897</c:v>
                </c:pt>
                <c:pt idx="39">
                  <c:v>92.492158773913104</c:v>
                </c:pt>
                <c:pt idx="40">
                  <c:v>91.423403552230397</c:v>
                </c:pt>
                <c:pt idx="41">
                  <c:v>93.054173253054003</c:v>
                </c:pt>
                <c:pt idx="42">
                  <c:v>91.342015278259197</c:v>
                </c:pt>
                <c:pt idx="43">
                  <c:v>91.728333976569502</c:v>
                </c:pt>
                <c:pt idx="44">
                  <c:v>91.996209519485603</c:v>
                </c:pt>
                <c:pt idx="45">
                  <c:v>93.091357511396495</c:v>
                </c:pt>
                <c:pt idx="46">
                  <c:v>90.398701273096407</c:v>
                </c:pt>
                <c:pt idx="47">
                  <c:v>88.190910485434202</c:v>
                </c:pt>
                <c:pt idx="48">
                  <c:v>91.978877554656606</c:v>
                </c:pt>
                <c:pt idx="49">
                  <c:v>94.285830609710899</c:v>
                </c:pt>
                <c:pt idx="50">
                  <c:v>93.916652629927299</c:v>
                </c:pt>
                <c:pt idx="51">
                  <c:v>96.238913266897697</c:v>
                </c:pt>
                <c:pt idx="52">
                  <c:v>95.772719894200407</c:v>
                </c:pt>
                <c:pt idx="53">
                  <c:v>94.562417931646294</c:v>
                </c:pt>
                <c:pt idx="54">
                  <c:v>95.244813243920305</c:v>
                </c:pt>
                <c:pt idx="55">
                  <c:v>97.135478651390898</c:v>
                </c:pt>
                <c:pt idx="56">
                  <c:v>96.757667969330896</c:v>
                </c:pt>
                <c:pt idx="57">
                  <c:v>89.509199227470603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8E24-4533-A356-08D470579F1A}"/>
            </c:ext>
          </c:extLst>
        </c:ser>
        <c:ser>
          <c:idx val="1"/>
          <c:order val="1"/>
          <c:tx>
            <c:strRef>
              <c:f>Datos_IMAIEF!$D$4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Datos_IMAIEF!$A$6:$A$63</c:f>
              <c:numCache>
                <c:formatCode>General</c:formatCode>
                <c:ptCount val="58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Datos_IMAIEF!$D$6:$D$63</c:f>
              <c:numCache>
                <c:formatCode>0.0</c:formatCode>
                <c:ptCount val="58"/>
                <c:pt idx="0">
                  <c:v>104.573012374003</c:v>
                </c:pt>
                <c:pt idx="1">
                  <c:v>102.362752132224</c:v>
                </c:pt>
                <c:pt idx="2">
                  <c:v>99.768247320293696</c:v>
                </c:pt>
                <c:pt idx="3">
                  <c:v>97.058150961462601</c:v>
                </c:pt>
                <c:pt idx="4">
                  <c:v>94.557051176945095</c:v>
                </c:pt>
                <c:pt idx="5">
                  <c:v>92.330694551799695</c:v>
                </c:pt>
                <c:pt idx="6">
                  <c:v>90.359059605123306</c:v>
                </c:pt>
                <c:pt idx="7">
                  <c:v>88.8417630754643</c:v>
                </c:pt>
                <c:pt idx="8">
                  <c:v>88.115742836809403</c:v>
                </c:pt>
                <c:pt idx="9">
                  <c:v>88.229136659194097</c:v>
                </c:pt>
                <c:pt idx="10">
                  <c:v>88.849203606520405</c:v>
                </c:pt>
                <c:pt idx="11">
                  <c:v>89.651567387276501</c:v>
                </c:pt>
                <c:pt idx="12">
                  <c:v>90.509963356359407</c:v>
                </c:pt>
                <c:pt idx="13">
                  <c:v>91.286953279189206</c:v>
                </c:pt>
                <c:pt idx="14">
                  <c:v>91.863543185684804</c:v>
                </c:pt>
                <c:pt idx="15">
                  <c:v>92.162916430125094</c:v>
                </c:pt>
                <c:pt idx="16">
                  <c:v>92.037438628044697</c:v>
                </c:pt>
                <c:pt idx="17">
                  <c:v>91.278147852543498</c:v>
                </c:pt>
                <c:pt idx="18">
                  <c:v>90.081502703082606</c:v>
                </c:pt>
                <c:pt idx="19">
                  <c:v>88.701249172994196</c:v>
                </c:pt>
                <c:pt idx="20">
                  <c:v>87.595117707612602</c:v>
                </c:pt>
                <c:pt idx="21">
                  <c:v>87.301180732629703</c:v>
                </c:pt>
                <c:pt idx="22">
                  <c:v>88.232804235175806</c:v>
                </c:pt>
                <c:pt idx="23">
                  <c:v>90.290606085742894</c:v>
                </c:pt>
                <c:pt idx="24">
                  <c:v>92.856883911013099</c:v>
                </c:pt>
                <c:pt idx="25">
                  <c:v>95.329442101853203</c:v>
                </c:pt>
                <c:pt idx="26">
                  <c:v>97.260992242565806</c:v>
                </c:pt>
                <c:pt idx="27">
                  <c:v>98.395083580109002</c:v>
                </c:pt>
                <c:pt idx="28">
                  <c:v>98.845947782962099</c:v>
                </c:pt>
                <c:pt idx="29">
                  <c:v>98.982221841471201</c:v>
                </c:pt>
                <c:pt idx="30">
                  <c:v>99.106288300730597</c:v>
                </c:pt>
                <c:pt idx="31">
                  <c:v>99.350327842911597</c:v>
                </c:pt>
                <c:pt idx="32">
                  <c:v>99.514206189374207</c:v>
                </c:pt>
                <c:pt idx="33">
                  <c:v>99.299411278714203</c:v>
                </c:pt>
                <c:pt idx="34">
                  <c:v>98.523925420470604</c:v>
                </c:pt>
                <c:pt idx="35">
                  <c:v>97.170943818637397</c:v>
                </c:pt>
                <c:pt idx="36">
                  <c:v>95.492263177162599</c:v>
                </c:pt>
                <c:pt idx="37">
                  <c:v>93.873434138328605</c:v>
                </c:pt>
                <c:pt idx="38">
                  <c:v>92.633377467752595</c:v>
                </c:pt>
                <c:pt idx="39">
                  <c:v>91.963501723721194</c:v>
                </c:pt>
                <c:pt idx="40">
                  <c:v>91.831780462159799</c:v>
                </c:pt>
                <c:pt idx="41">
                  <c:v>92.012628564864698</c:v>
                </c:pt>
                <c:pt idx="42">
                  <c:v>92.115732425259395</c:v>
                </c:pt>
                <c:pt idx="43">
                  <c:v>91.916235846226201</c:v>
                </c:pt>
                <c:pt idx="44">
                  <c:v>91.524903859515504</c:v>
                </c:pt>
                <c:pt idx="45">
                  <c:v>91.154910007248603</c:v>
                </c:pt>
                <c:pt idx="46">
                  <c:v>90.968924943873205</c:v>
                </c:pt>
                <c:pt idx="47">
                  <c:v>91.222974034911005</c:v>
                </c:pt>
                <c:pt idx="48">
                  <c:v>91.967041434856398</c:v>
                </c:pt>
                <c:pt idx="49">
                  <c:v>92.987775999398096</c:v>
                </c:pt>
                <c:pt idx="50">
                  <c:v>94.069456523539003</c:v>
                </c:pt>
                <c:pt idx="51">
                  <c:v>95.039977438156598</c:v>
                </c:pt>
                <c:pt idx="52">
                  <c:v>95.679285648137096</c:v>
                </c:pt>
                <c:pt idx="53">
                  <c:v>95.891704985857899</c:v>
                </c:pt>
                <c:pt idx="54">
                  <c:v>95.850807857606696</c:v>
                </c:pt>
                <c:pt idx="55">
                  <c:v>95.677395319692707</c:v>
                </c:pt>
                <c:pt idx="56">
                  <c:v>95.353126932006802</c:v>
                </c:pt>
                <c:pt idx="57">
                  <c:v>94.915340626428502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8E24-4533-A356-08D470579F1A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smooth val="0"/>
        <c:axId val="189999032"/>
        <c:axId val="190004520"/>
      </c:lineChart>
      <c:catAx>
        <c:axId val="189999032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ln w="9525">
            <a:solidFill>
              <a:srgbClr val="B72F05"/>
            </a:solidFill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190004520"/>
        <c:crossesAt val="100"/>
        <c:auto val="1"/>
        <c:lblAlgn val="ctr"/>
        <c:lblOffset val="100"/>
        <c:tickLblSkip val="1"/>
        <c:tickMarkSkip val="12"/>
        <c:noMultiLvlLbl val="1"/>
      </c:catAx>
      <c:valAx>
        <c:axId val="190004520"/>
        <c:scaling>
          <c:orientation val="minMax"/>
          <c:max val="110"/>
          <c:min val="70"/>
        </c:scaling>
        <c:delete val="0"/>
        <c:axPos val="l"/>
        <c:majorGridlines>
          <c:spPr>
            <a:ln w="3175">
              <a:solidFill>
                <a:srgbClr val="8696A2"/>
              </a:solidFill>
              <a:prstDash val="sysDot"/>
            </a:ln>
          </c:spPr>
        </c:majorGridlines>
        <c:numFmt formatCode="0.0" sourceLinked="0"/>
        <c:majorTickMark val="out"/>
        <c:minorTickMark val="none"/>
        <c:tickLblPos val="nextTo"/>
        <c:spPr>
          <a:ln w="3175">
            <a:noFill/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189999032"/>
        <c:crosses val="autoZero"/>
        <c:crossBetween val="midCat"/>
        <c:majorUnit val="10"/>
      </c:valAx>
      <c:spPr>
        <a:noFill/>
        <a:ln w="3175">
          <a:noFill/>
          <a:prstDash val="solid"/>
        </a:ln>
      </c:spPr>
    </c:plotArea>
    <c:plotVisOnly val="1"/>
    <c:dispBlanksAs val="gap"/>
    <c:showDLblsOverMax val="0"/>
  </c:chart>
  <c:spPr>
    <a:noFill/>
    <a:ln w="3175">
      <a:noFill/>
      <a:prstDash val="solid"/>
    </a:ln>
    <a:effectLst/>
  </c:spPr>
  <c:txPr>
    <a:bodyPr/>
    <a:lstStyle/>
    <a:p>
      <a:pPr>
        <a:defRPr sz="1000" b="0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es-MX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0395261437908497"/>
          <c:y val="3.3170962030297062E-2"/>
          <c:w val="0.84992516339869284"/>
          <c:h val="0.84607083333333333"/>
        </c:manualLayout>
      </c:layout>
      <c:lineChart>
        <c:grouping val="standard"/>
        <c:varyColors val="0"/>
        <c:ser>
          <c:idx val="0"/>
          <c:order val="0"/>
          <c:tx>
            <c:strRef>
              <c:f>Datos_IMAIEF!$E$4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Datos_IMAIEF!$A$6:$A$63</c:f>
              <c:numCache>
                <c:formatCode>General</c:formatCode>
                <c:ptCount val="58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Datos_IMAIEF!$E$6:$E$63</c:f>
              <c:numCache>
                <c:formatCode>0.0</c:formatCode>
                <c:ptCount val="58"/>
                <c:pt idx="0">
                  <c:v>107.040987733435</c:v>
                </c:pt>
                <c:pt idx="1">
                  <c:v>104.561697445251</c:v>
                </c:pt>
                <c:pt idx="2">
                  <c:v>107.03111745773499</c:v>
                </c:pt>
                <c:pt idx="3">
                  <c:v>106.33434445413199</c:v>
                </c:pt>
                <c:pt idx="4">
                  <c:v>106.54045214777599</c:v>
                </c:pt>
                <c:pt idx="5">
                  <c:v>106.637345477076</c:v>
                </c:pt>
                <c:pt idx="6">
                  <c:v>106.746148682295</c:v>
                </c:pt>
                <c:pt idx="7">
                  <c:v>104.879589443963</c:v>
                </c:pt>
                <c:pt idx="8">
                  <c:v>95.147478218334001</c:v>
                </c:pt>
                <c:pt idx="9">
                  <c:v>106.546772911164</c:v>
                </c:pt>
                <c:pt idx="10">
                  <c:v>111.075952599906</c:v>
                </c:pt>
                <c:pt idx="11">
                  <c:v>108.088412258209</c:v>
                </c:pt>
                <c:pt idx="12">
                  <c:v>106.883346590473</c:v>
                </c:pt>
                <c:pt idx="13">
                  <c:v>107.312716778663</c:v>
                </c:pt>
                <c:pt idx="14">
                  <c:v>106.381787895993</c:v>
                </c:pt>
                <c:pt idx="15">
                  <c:v>104.902772761265</c:v>
                </c:pt>
                <c:pt idx="16">
                  <c:v>109.31870924350299</c:v>
                </c:pt>
                <c:pt idx="17">
                  <c:v>103.71784725751399</c:v>
                </c:pt>
                <c:pt idx="18">
                  <c:v>105.854358030816</c:v>
                </c:pt>
                <c:pt idx="19">
                  <c:v>106.93884839605499</c:v>
                </c:pt>
                <c:pt idx="20">
                  <c:v>104.920939016953</c:v>
                </c:pt>
                <c:pt idx="21">
                  <c:v>107.04189328529699</c:v>
                </c:pt>
                <c:pt idx="22">
                  <c:v>107.972712009213</c:v>
                </c:pt>
                <c:pt idx="23">
                  <c:v>110.154177785103</c:v>
                </c:pt>
                <c:pt idx="24">
                  <c:v>112.340495718439</c:v>
                </c:pt>
                <c:pt idx="25">
                  <c:v>111.78109713972</c:v>
                </c:pt>
                <c:pt idx="26">
                  <c:v>111.79378596861601</c:v>
                </c:pt>
                <c:pt idx="27">
                  <c:v>113.399696532203</c:v>
                </c:pt>
                <c:pt idx="28">
                  <c:v>111.527858645978</c:v>
                </c:pt>
                <c:pt idx="29">
                  <c:v>111.364728962124</c:v>
                </c:pt>
                <c:pt idx="30">
                  <c:v>111.045429656344</c:v>
                </c:pt>
                <c:pt idx="31">
                  <c:v>110.029164093934</c:v>
                </c:pt>
                <c:pt idx="32">
                  <c:v>111.034855528417</c:v>
                </c:pt>
                <c:pt idx="33">
                  <c:v>113.62325501564</c:v>
                </c:pt>
                <c:pt idx="34">
                  <c:v>109.129489967419</c:v>
                </c:pt>
                <c:pt idx="35">
                  <c:v>109.19474554774401</c:v>
                </c:pt>
                <c:pt idx="36">
                  <c:v>108.159672333394</c:v>
                </c:pt>
                <c:pt idx="37">
                  <c:v>106.550828334771</c:v>
                </c:pt>
                <c:pt idx="38">
                  <c:v>112.32746746402201</c:v>
                </c:pt>
                <c:pt idx="39">
                  <c:v>110.259561887999</c:v>
                </c:pt>
                <c:pt idx="40">
                  <c:v>104.70512119884501</c:v>
                </c:pt>
                <c:pt idx="41">
                  <c:v>116.943818904221</c:v>
                </c:pt>
                <c:pt idx="42">
                  <c:v>111.51777098864601</c:v>
                </c:pt>
                <c:pt idx="43">
                  <c:v>110.26038286041801</c:v>
                </c:pt>
                <c:pt idx="44">
                  <c:v>110.55414418990701</c:v>
                </c:pt>
                <c:pt idx="45">
                  <c:v>108.39812595828499</c:v>
                </c:pt>
                <c:pt idx="46">
                  <c:v>109.932422572422</c:v>
                </c:pt>
                <c:pt idx="47">
                  <c:v>107.81070377962401</c:v>
                </c:pt>
                <c:pt idx="48">
                  <c:v>110.335815392374</c:v>
                </c:pt>
                <c:pt idx="49">
                  <c:v>113.301005804637</c:v>
                </c:pt>
                <c:pt idx="50">
                  <c:v>111.565694882945</c:v>
                </c:pt>
                <c:pt idx="51">
                  <c:v>110.18000466862</c:v>
                </c:pt>
                <c:pt idx="52">
                  <c:v>111.27389218203299</c:v>
                </c:pt>
                <c:pt idx="53">
                  <c:v>109.984108214413</c:v>
                </c:pt>
                <c:pt idx="54">
                  <c:v>105.29152723418299</c:v>
                </c:pt>
                <c:pt idx="55">
                  <c:v>106.73840723519</c:v>
                </c:pt>
                <c:pt idx="56">
                  <c:v>106.865424337588</c:v>
                </c:pt>
                <c:pt idx="57">
                  <c:v>107.804199129637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44EE-4A4F-9B60-6F2AF9C5E297}"/>
            </c:ext>
          </c:extLst>
        </c:ser>
        <c:ser>
          <c:idx val="1"/>
          <c:order val="1"/>
          <c:tx>
            <c:strRef>
              <c:f>Datos_IMAIEF!$F$4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Datos_IMAIEF!$A$6:$A$63</c:f>
              <c:numCache>
                <c:formatCode>General</c:formatCode>
                <c:ptCount val="58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Datos_IMAIEF!$F$6:$F$63</c:f>
              <c:numCache>
                <c:formatCode>0.0</c:formatCode>
                <c:ptCount val="58"/>
                <c:pt idx="0">
                  <c:v>107.85437069340099</c:v>
                </c:pt>
                <c:pt idx="1">
                  <c:v>107.047863555451</c:v>
                </c:pt>
                <c:pt idx="2">
                  <c:v>106.56377328704799</c:v>
                </c:pt>
                <c:pt idx="3">
                  <c:v>106.34992971599</c:v>
                </c:pt>
                <c:pt idx="4">
                  <c:v>106.27511123585499</c:v>
                </c:pt>
                <c:pt idx="5">
                  <c:v>106.19423884793299</c:v>
                </c:pt>
                <c:pt idx="6">
                  <c:v>106.104514553415</c:v>
                </c:pt>
                <c:pt idx="7">
                  <c:v>106.072446953054</c:v>
                </c:pt>
                <c:pt idx="8">
                  <c:v>106.22831241926301</c:v>
                </c:pt>
                <c:pt idx="9">
                  <c:v>106.59539797062401</c:v>
                </c:pt>
                <c:pt idx="10">
                  <c:v>106.980540000133</c:v>
                </c:pt>
                <c:pt idx="11">
                  <c:v>107.255244322408</c:v>
                </c:pt>
                <c:pt idx="12">
                  <c:v>107.230055638202</c:v>
                </c:pt>
                <c:pt idx="13">
                  <c:v>106.832726900306</c:v>
                </c:pt>
                <c:pt idx="14">
                  <c:v>106.249044420514</c:v>
                </c:pt>
                <c:pt idx="15">
                  <c:v>105.703026045843</c:v>
                </c:pt>
                <c:pt idx="16">
                  <c:v>105.32485551902801</c:v>
                </c:pt>
                <c:pt idx="17">
                  <c:v>105.166462531622</c:v>
                </c:pt>
                <c:pt idx="18">
                  <c:v>105.232625198145</c:v>
                </c:pt>
                <c:pt idx="19">
                  <c:v>105.58929601269401</c:v>
                </c:pt>
                <c:pt idx="20">
                  <c:v>106.307335642148</c:v>
                </c:pt>
                <c:pt idx="21">
                  <c:v>107.312532762511</c:v>
                </c:pt>
                <c:pt idx="22">
                  <c:v>108.551777731044</c:v>
                </c:pt>
                <c:pt idx="23">
                  <c:v>109.883637577935</c:v>
                </c:pt>
                <c:pt idx="24">
                  <c:v>111.078423110177</c:v>
                </c:pt>
                <c:pt idx="25">
                  <c:v>111.975732305218</c:v>
                </c:pt>
                <c:pt idx="26">
                  <c:v>112.370414898639</c:v>
                </c:pt>
                <c:pt idx="27">
                  <c:v>112.27564225234499</c:v>
                </c:pt>
                <c:pt idx="28">
                  <c:v>111.944088051951</c:v>
                </c:pt>
                <c:pt idx="29">
                  <c:v>111.5413198009</c:v>
                </c:pt>
                <c:pt idx="30">
                  <c:v>111.189734567242</c:v>
                </c:pt>
                <c:pt idx="31">
                  <c:v>110.902943788966</c:v>
                </c:pt>
                <c:pt idx="32">
                  <c:v>110.561599449927</c:v>
                </c:pt>
                <c:pt idx="33">
                  <c:v>110.075299370373</c:v>
                </c:pt>
                <c:pt idx="34">
                  <c:v>109.449927672819</c:v>
                </c:pt>
                <c:pt idx="35">
                  <c:v>108.78755573207199</c:v>
                </c:pt>
                <c:pt idx="36">
                  <c:v>108.325468889831</c:v>
                </c:pt>
                <c:pt idx="37">
                  <c:v>108.268118375914</c:v>
                </c:pt>
                <c:pt idx="38">
                  <c:v>108.665383118698</c:v>
                </c:pt>
                <c:pt idx="39">
                  <c:v>109.42038195168701</c:v>
                </c:pt>
                <c:pt idx="40">
                  <c:v>110.191612936562</c:v>
                </c:pt>
                <c:pt idx="41">
                  <c:v>110.723202281695</c:v>
                </c:pt>
                <c:pt idx="42">
                  <c:v>110.832880715355</c:v>
                </c:pt>
                <c:pt idx="43">
                  <c:v>110.471854654681</c:v>
                </c:pt>
                <c:pt idx="44">
                  <c:v>109.90743759476101</c:v>
                </c:pt>
                <c:pt idx="45">
                  <c:v>109.51328267221599</c:v>
                </c:pt>
                <c:pt idx="46">
                  <c:v>109.441282370533</c:v>
                </c:pt>
                <c:pt idx="47">
                  <c:v>109.72898056880599</c:v>
                </c:pt>
                <c:pt idx="48">
                  <c:v>110.320387768971</c:v>
                </c:pt>
                <c:pt idx="49">
                  <c:v>110.936378849536</c:v>
                </c:pt>
                <c:pt idx="50">
                  <c:v>111.241498276249</c:v>
                </c:pt>
                <c:pt idx="51">
                  <c:v>111.012914376136</c:v>
                </c:pt>
                <c:pt idx="52">
                  <c:v>110.235071170976</c:v>
                </c:pt>
                <c:pt idx="53">
                  <c:v>109.163492943086</c:v>
                </c:pt>
                <c:pt idx="54">
                  <c:v>108.157227176565</c:v>
                </c:pt>
                <c:pt idx="55">
                  <c:v>107.552033368593</c:v>
                </c:pt>
                <c:pt idx="56">
                  <c:v>107.396410255863</c:v>
                </c:pt>
                <c:pt idx="57">
                  <c:v>107.611574379442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44EE-4A4F-9B60-6F2AF9C5E297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smooth val="0"/>
        <c:axId val="190000992"/>
        <c:axId val="189999816"/>
      </c:lineChart>
      <c:catAx>
        <c:axId val="190000992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ln w="9525">
            <a:solidFill>
              <a:srgbClr val="B72F05"/>
            </a:solidFill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189999816"/>
        <c:crossesAt val="100"/>
        <c:auto val="1"/>
        <c:lblAlgn val="ctr"/>
        <c:lblOffset val="100"/>
        <c:tickLblSkip val="1"/>
        <c:tickMarkSkip val="12"/>
        <c:noMultiLvlLbl val="1"/>
      </c:catAx>
      <c:valAx>
        <c:axId val="189999816"/>
        <c:scaling>
          <c:orientation val="minMax"/>
          <c:max val="120"/>
          <c:min val="90"/>
        </c:scaling>
        <c:delete val="0"/>
        <c:axPos val="l"/>
        <c:majorGridlines>
          <c:spPr>
            <a:ln w="3175">
              <a:solidFill>
                <a:srgbClr val="8696A2"/>
              </a:solidFill>
              <a:prstDash val="sysDot"/>
            </a:ln>
          </c:spPr>
        </c:majorGridlines>
        <c:numFmt formatCode="0.0" sourceLinked="0"/>
        <c:majorTickMark val="out"/>
        <c:minorTickMark val="none"/>
        <c:tickLblPos val="nextTo"/>
        <c:spPr>
          <a:ln w="3175">
            <a:noFill/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190000992"/>
        <c:crosses val="autoZero"/>
        <c:crossBetween val="midCat"/>
        <c:majorUnit val="10"/>
      </c:valAx>
      <c:spPr>
        <a:noFill/>
        <a:ln w="3175">
          <a:noFill/>
          <a:prstDash val="solid"/>
        </a:ln>
        <a:effectLst/>
      </c:spPr>
    </c:plotArea>
    <c:plotVisOnly val="1"/>
    <c:dispBlanksAs val="gap"/>
    <c:showDLblsOverMax val="0"/>
  </c:chart>
  <c:spPr>
    <a:noFill/>
    <a:ln w="3175" cmpd="sng">
      <a:noFill/>
      <a:prstDash val="solid"/>
    </a:ln>
    <a:effectLst/>
  </c:spPr>
  <c:txPr>
    <a:bodyPr/>
    <a:lstStyle/>
    <a:p>
      <a:pPr>
        <a:defRPr sz="1000" b="0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es-MX"/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9.2841503267973857E-2"/>
          <c:y val="4.3165277777777782E-2"/>
          <c:w val="0.84992516339869284"/>
          <c:h val="0.83738958333333335"/>
        </c:manualLayout>
      </c:layout>
      <c:lineChart>
        <c:grouping val="standard"/>
        <c:varyColors val="0"/>
        <c:ser>
          <c:idx val="0"/>
          <c:order val="0"/>
          <c:tx>
            <c:strRef>
              <c:f>Datos_IMAIEF!$G$4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Datos_IMAIEF!$A$6:$A$63</c:f>
              <c:numCache>
                <c:formatCode>General</c:formatCode>
                <c:ptCount val="58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Datos_IMAIEF!$G$6:$G$63</c:f>
              <c:numCache>
                <c:formatCode>0.0</c:formatCode>
                <c:ptCount val="58"/>
                <c:pt idx="0">
                  <c:v>63.5588875279728</c:v>
                </c:pt>
                <c:pt idx="1">
                  <c:v>62.759380450861102</c:v>
                </c:pt>
                <c:pt idx="2">
                  <c:v>61.843155757170997</c:v>
                </c:pt>
                <c:pt idx="3">
                  <c:v>66.741753399271701</c:v>
                </c:pt>
                <c:pt idx="4">
                  <c:v>68.187058040785899</c:v>
                </c:pt>
                <c:pt idx="5">
                  <c:v>69.289669419329798</c:v>
                </c:pt>
                <c:pt idx="6">
                  <c:v>61.3568388758788</c:v>
                </c:pt>
                <c:pt idx="7">
                  <c:v>61.879823964033797</c:v>
                </c:pt>
                <c:pt idx="8">
                  <c:v>60.340530011298704</c:v>
                </c:pt>
                <c:pt idx="9">
                  <c:v>61.393433237155897</c:v>
                </c:pt>
                <c:pt idx="10">
                  <c:v>61.0003946705001</c:v>
                </c:pt>
                <c:pt idx="11">
                  <c:v>64.467755028588599</c:v>
                </c:pt>
                <c:pt idx="12">
                  <c:v>62.832724164492603</c:v>
                </c:pt>
                <c:pt idx="13">
                  <c:v>61.218950549612501</c:v>
                </c:pt>
                <c:pt idx="14">
                  <c:v>61.1162506024626</c:v>
                </c:pt>
                <c:pt idx="15">
                  <c:v>61.596155917970201</c:v>
                </c:pt>
                <c:pt idx="16">
                  <c:v>62.970644629526397</c:v>
                </c:pt>
                <c:pt idx="17">
                  <c:v>64.172938382695406</c:v>
                </c:pt>
                <c:pt idx="18">
                  <c:v>68.739455548052007</c:v>
                </c:pt>
                <c:pt idx="19">
                  <c:v>69.453960550772607</c:v>
                </c:pt>
                <c:pt idx="20">
                  <c:v>64.029985758332998</c:v>
                </c:pt>
                <c:pt idx="21">
                  <c:v>66.499284225799798</c:v>
                </c:pt>
                <c:pt idx="22">
                  <c:v>65.242328094563206</c:v>
                </c:pt>
                <c:pt idx="23">
                  <c:v>66.010471056034504</c:v>
                </c:pt>
                <c:pt idx="24">
                  <c:v>63.714086607715601</c:v>
                </c:pt>
                <c:pt idx="25">
                  <c:v>67.492360780535904</c:v>
                </c:pt>
                <c:pt idx="26">
                  <c:v>72.978016519881706</c:v>
                </c:pt>
                <c:pt idx="27">
                  <c:v>62.704300448439497</c:v>
                </c:pt>
                <c:pt idx="28">
                  <c:v>61.312692785464499</c:v>
                </c:pt>
                <c:pt idx="29">
                  <c:v>68.363897403553906</c:v>
                </c:pt>
                <c:pt idx="30">
                  <c:v>65.324779236628004</c:v>
                </c:pt>
                <c:pt idx="31">
                  <c:v>64.283943030062105</c:v>
                </c:pt>
                <c:pt idx="32">
                  <c:v>65.034208392420993</c:v>
                </c:pt>
                <c:pt idx="33">
                  <c:v>60.409297784313303</c:v>
                </c:pt>
                <c:pt idx="34">
                  <c:v>57.820117293191501</c:v>
                </c:pt>
                <c:pt idx="35">
                  <c:v>62.244371678833403</c:v>
                </c:pt>
                <c:pt idx="36">
                  <c:v>62.669612042952402</c:v>
                </c:pt>
                <c:pt idx="37">
                  <c:v>73.309575879514497</c:v>
                </c:pt>
                <c:pt idx="38">
                  <c:v>68.2988509908688</c:v>
                </c:pt>
                <c:pt idx="39">
                  <c:v>66.380679928613205</c:v>
                </c:pt>
                <c:pt idx="40">
                  <c:v>64.722357109331099</c:v>
                </c:pt>
                <c:pt idx="41">
                  <c:v>60.103654438488697</c:v>
                </c:pt>
                <c:pt idx="42">
                  <c:v>61.930559337969797</c:v>
                </c:pt>
                <c:pt idx="43">
                  <c:v>61.700013536220702</c:v>
                </c:pt>
                <c:pt idx="44">
                  <c:v>65.1660089854266</c:v>
                </c:pt>
                <c:pt idx="45">
                  <c:v>62.010764615360898</c:v>
                </c:pt>
                <c:pt idx="46">
                  <c:v>65.093527208059896</c:v>
                </c:pt>
                <c:pt idx="47">
                  <c:v>66.869511469913704</c:v>
                </c:pt>
                <c:pt idx="48">
                  <c:v>66.659225761674705</c:v>
                </c:pt>
                <c:pt idx="49">
                  <c:v>69.520350593470994</c:v>
                </c:pt>
                <c:pt idx="50">
                  <c:v>72.241264874155505</c:v>
                </c:pt>
                <c:pt idx="51">
                  <c:v>70.520130689812703</c:v>
                </c:pt>
                <c:pt idx="52">
                  <c:v>71.658438062118805</c:v>
                </c:pt>
                <c:pt idx="53">
                  <c:v>71.229731153223597</c:v>
                </c:pt>
                <c:pt idx="54">
                  <c:v>71.314186114520098</c:v>
                </c:pt>
                <c:pt idx="55">
                  <c:v>72.949600384561293</c:v>
                </c:pt>
                <c:pt idx="56">
                  <c:v>68.021207085239993</c:v>
                </c:pt>
                <c:pt idx="57">
                  <c:v>73.455083025681205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3EFF-4B26-9CFC-FB9DB4890707}"/>
            </c:ext>
          </c:extLst>
        </c:ser>
        <c:ser>
          <c:idx val="1"/>
          <c:order val="1"/>
          <c:tx>
            <c:strRef>
              <c:f>Datos_IMAIEF!$H$4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Datos_IMAIEF!$A$6:$A$63</c:f>
              <c:numCache>
                <c:formatCode>General</c:formatCode>
                <c:ptCount val="58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Datos_IMAIEF!$H$6:$H$63</c:f>
              <c:numCache>
                <c:formatCode>0.0</c:formatCode>
                <c:ptCount val="58"/>
                <c:pt idx="0">
                  <c:v>64.651239066179897</c:v>
                </c:pt>
                <c:pt idx="1">
                  <c:v>64.233726537861699</c:v>
                </c:pt>
                <c:pt idx="2">
                  <c:v>64.553221603564893</c:v>
                </c:pt>
                <c:pt idx="3">
                  <c:v>65.165018486609696</c:v>
                </c:pt>
                <c:pt idx="4">
                  <c:v>65.446970030335507</c:v>
                </c:pt>
                <c:pt idx="5">
                  <c:v>64.925971811268496</c:v>
                </c:pt>
                <c:pt idx="6">
                  <c:v>63.750663348661398</c:v>
                </c:pt>
                <c:pt idx="7">
                  <c:v>62.473177993861697</c:v>
                </c:pt>
                <c:pt idx="8">
                  <c:v>61.611429203959702</c:v>
                </c:pt>
                <c:pt idx="9">
                  <c:v>61.411089547790702</c:v>
                </c:pt>
                <c:pt idx="10">
                  <c:v>61.7040884306248</c:v>
                </c:pt>
                <c:pt idx="11">
                  <c:v>62.032502493904403</c:v>
                </c:pt>
                <c:pt idx="12">
                  <c:v>62.042566120977199</c:v>
                </c:pt>
                <c:pt idx="13">
                  <c:v>61.820345760344701</c:v>
                </c:pt>
                <c:pt idx="14">
                  <c:v>61.905585157904</c:v>
                </c:pt>
                <c:pt idx="15">
                  <c:v>62.518664864939403</c:v>
                </c:pt>
                <c:pt idx="16">
                  <c:v>63.674565032858702</c:v>
                </c:pt>
                <c:pt idx="17">
                  <c:v>65.049237825707493</c:v>
                </c:pt>
                <c:pt idx="18">
                  <c:v>66.2523685690592</c:v>
                </c:pt>
                <c:pt idx="19">
                  <c:v>66.813801178826097</c:v>
                </c:pt>
                <c:pt idx="20">
                  <c:v>66.730734039395401</c:v>
                </c:pt>
                <c:pt idx="21">
                  <c:v>66.319823034235299</c:v>
                </c:pt>
                <c:pt idx="22">
                  <c:v>65.860916455946807</c:v>
                </c:pt>
                <c:pt idx="23">
                  <c:v>65.461169757578801</c:v>
                </c:pt>
                <c:pt idx="24">
                  <c:v>65.230107460119797</c:v>
                </c:pt>
                <c:pt idx="25">
                  <c:v>65.170248021437601</c:v>
                </c:pt>
                <c:pt idx="26">
                  <c:v>65.130891318472393</c:v>
                </c:pt>
                <c:pt idx="27">
                  <c:v>65.190799941437206</c:v>
                </c:pt>
                <c:pt idx="28">
                  <c:v>65.338337544309198</c:v>
                </c:pt>
                <c:pt idx="29">
                  <c:v>65.338422850511904</c:v>
                </c:pt>
                <c:pt idx="30">
                  <c:v>65.064092047410895</c:v>
                </c:pt>
                <c:pt idx="31">
                  <c:v>64.432195034390105</c:v>
                </c:pt>
                <c:pt idx="32">
                  <c:v>63.528227559166801</c:v>
                </c:pt>
                <c:pt idx="33">
                  <c:v>62.651681528866298</c:v>
                </c:pt>
                <c:pt idx="34">
                  <c:v>62.329165097689803</c:v>
                </c:pt>
                <c:pt idx="35">
                  <c:v>62.888430375562997</c:v>
                </c:pt>
                <c:pt idx="36">
                  <c:v>63.995223202095303</c:v>
                </c:pt>
                <c:pt idx="37">
                  <c:v>65.032081292129703</c:v>
                </c:pt>
                <c:pt idx="38">
                  <c:v>65.475029612090395</c:v>
                </c:pt>
                <c:pt idx="39">
                  <c:v>65.170770462474096</c:v>
                </c:pt>
                <c:pt idx="40">
                  <c:v>64.248636367882099</c:v>
                </c:pt>
                <c:pt idx="41">
                  <c:v>63.161711323023603</c:v>
                </c:pt>
                <c:pt idx="42">
                  <c:v>62.366845376462102</c:v>
                </c:pt>
                <c:pt idx="43">
                  <c:v>62.2004779019246</c:v>
                </c:pt>
                <c:pt idx="44">
                  <c:v>62.6951552882486</c:v>
                </c:pt>
                <c:pt idx="45">
                  <c:v>63.707331072053996</c:v>
                </c:pt>
                <c:pt idx="46">
                  <c:v>64.986897596081207</c:v>
                </c:pt>
                <c:pt idx="47">
                  <c:v>66.406906121262693</c:v>
                </c:pt>
                <c:pt idx="48">
                  <c:v>67.870054426751096</c:v>
                </c:pt>
                <c:pt idx="49">
                  <c:v>69.253422850283002</c:v>
                </c:pt>
                <c:pt idx="50">
                  <c:v>70.3775427906277</c:v>
                </c:pt>
                <c:pt idx="51">
                  <c:v>71.118699767579997</c:v>
                </c:pt>
                <c:pt idx="52">
                  <c:v>71.486056706648995</c:v>
                </c:pt>
                <c:pt idx="53">
                  <c:v>71.712812126472301</c:v>
                </c:pt>
                <c:pt idx="54">
                  <c:v>71.865130815880406</c:v>
                </c:pt>
                <c:pt idx="55">
                  <c:v>72.113109469423705</c:v>
                </c:pt>
                <c:pt idx="56">
                  <c:v>72.558786277718298</c:v>
                </c:pt>
                <c:pt idx="57">
                  <c:v>72.959343685860603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3EFF-4B26-9CFC-FB9DB4890707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smooth val="0"/>
        <c:axId val="189998248"/>
        <c:axId val="189997856"/>
      </c:lineChart>
      <c:catAx>
        <c:axId val="189998248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ln w="9525">
            <a:solidFill>
              <a:srgbClr val="7A8A96"/>
            </a:solidFill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189997856"/>
        <c:crossesAt val="55"/>
        <c:auto val="1"/>
        <c:lblAlgn val="ctr"/>
        <c:lblOffset val="100"/>
        <c:tickLblSkip val="1"/>
        <c:tickMarkSkip val="12"/>
        <c:noMultiLvlLbl val="1"/>
      </c:catAx>
      <c:valAx>
        <c:axId val="189997856"/>
        <c:scaling>
          <c:orientation val="minMax"/>
          <c:max val="77"/>
          <c:min val="55"/>
        </c:scaling>
        <c:delete val="0"/>
        <c:axPos val="l"/>
        <c:majorGridlines>
          <c:spPr>
            <a:ln w="3175">
              <a:solidFill>
                <a:srgbClr val="8696A2"/>
              </a:solidFill>
              <a:prstDash val="sysDot"/>
            </a:ln>
          </c:spPr>
        </c:majorGridlines>
        <c:numFmt formatCode="0.0" sourceLinked="0"/>
        <c:majorTickMark val="out"/>
        <c:minorTickMark val="none"/>
        <c:tickLblPos val="nextTo"/>
        <c:spPr>
          <a:ln w="3175">
            <a:noFill/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189998248"/>
        <c:crossesAt val="1"/>
        <c:crossBetween val="midCat"/>
        <c:majorUnit val="5"/>
      </c:valAx>
      <c:spPr>
        <a:noFill/>
        <a:ln w="3175">
          <a:noFill/>
          <a:prstDash val="solid"/>
        </a:ln>
        <a:effectLst/>
      </c:spPr>
    </c:plotArea>
    <c:plotVisOnly val="1"/>
    <c:dispBlanksAs val="gap"/>
    <c:showDLblsOverMax val="0"/>
  </c:chart>
  <c:spPr>
    <a:noFill/>
    <a:ln w="3175" cmpd="sng">
      <a:noFill/>
      <a:prstDash val="solid"/>
    </a:ln>
    <a:effectLst/>
  </c:spPr>
  <c:txPr>
    <a:bodyPr/>
    <a:lstStyle/>
    <a:p>
      <a:pPr>
        <a:defRPr sz="1000" b="0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es-MX"/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0395261437908497"/>
          <c:y val="4.3165277777777782E-2"/>
          <c:w val="0.84992516339869284"/>
          <c:h val="0.81612638888888889"/>
        </c:manualLayout>
      </c:layout>
      <c:lineChart>
        <c:grouping val="standard"/>
        <c:varyColors val="0"/>
        <c:ser>
          <c:idx val="0"/>
          <c:order val="0"/>
          <c:tx>
            <c:strRef>
              <c:f>Datos_IMAIEF!$I$4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Datos_IMAIEF!$A$6:$A$63</c:f>
              <c:numCache>
                <c:formatCode>General</c:formatCode>
                <c:ptCount val="58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Datos_IMAIEF!$I$6:$I$63</c:f>
              <c:numCache>
                <c:formatCode>0.0</c:formatCode>
                <c:ptCount val="58"/>
                <c:pt idx="0">
                  <c:v>84.413162462656402</c:v>
                </c:pt>
                <c:pt idx="1">
                  <c:v>84.109411026526203</c:v>
                </c:pt>
                <c:pt idx="2">
                  <c:v>85.668481369553703</c:v>
                </c:pt>
                <c:pt idx="3">
                  <c:v>85.796069700675304</c:v>
                </c:pt>
                <c:pt idx="4">
                  <c:v>84.971479167550001</c:v>
                </c:pt>
                <c:pt idx="5">
                  <c:v>85.571278045411105</c:v>
                </c:pt>
                <c:pt idx="6">
                  <c:v>84.478407997551898</c:v>
                </c:pt>
                <c:pt idx="7">
                  <c:v>82.787381825229104</c:v>
                </c:pt>
                <c:pt idx="8">
                  <c:v>84.240501139748503</c:v>
                </c:pt>
                <c:pt idx="9">
                  <c:v>81.275155930879706</c:v>
                </c:pt>
                <c:pt idx="10">
                  <c:v>82.010411939823001</c:v>
                </c:pt>
                <c:pt idx="11">
                  <c:v>79.528238095382306</c:v>
                </c:pt>
                <c:pt idx="12">
                  <c:v>81.627782153427404</c:v>
                </c:pt>
                <c:pt idx="13">
                  <c:v>79.147806693915598</c:v>
                </c:pt>
                <c:pt idx="14">
                  <c:v>79.555097957117994</c:v>
                </c:pt>
                <c:pt idx="15">
                  <c:v>80.319155249793894</c:v>
                </c:pt>
                <c:pt idx="16">
                  <c:v>78.218714597473394</c:v>
                </c:pt>
                <c:pt idx="17">
                  <c:v>84.581973097149302</c:v>
                </c:pt>
                <c:pt idx="18">
                  <c:v>80.718990993362794</c:v>
                </c:pt>
                <c:pt idx="19">
                  <c:v>81.3412320112283</c:v>
                </c:pt>
                <c:pt idx="20">
                  <c:v>78.5521621807993</c:v>
                </c:pt>
                <c:pt idx="21">
                  <c:v>80.788401315327206</c:v>
                </c:pt>
                <c:pt idx="22">
                  <c:v>79.076825927618899</c:v>
                </c:pt>
                <c:pt idx="23">
                  <c:v>79.112765910028202</c:v>
                </c:pt>
                <c:pt idx="24">
                  <c:v>79.477949601334799</c:v>
                </c:pt>
                <c:pt idx="25">
                  <c:v>79.171218132205993</c:v>
                </c:pt>
                <c:pt idx="26">
                  <c:v>85.131617927426802</c:v>
                </c:pt>
                <c:pt idx="27">
                  <c:v>90.415768622643697</c:v>
                </c:pt>
                <c:pt idx="28">
                  <c:v>90.693673779996701</c:v>
                </c:pt>
                <c:pt idx="29">
                  <c:v>92.746087782785096</c:v>
                </c:pt>
                <c:pt idx="30">
                  <c:v>86.802827001811096</c:v>
                </c:pt>
                <c:pt idx="31">
                  <c:v>88.028041315593597</c:v>
                </c:pt>
                <c:pt idx="32">
                  <c:v>87.256198470132205</c:v>
                </c:pt>
                <c:pt idx="33">
                  <c:v>89.838920813983194</c:v>
                </c:pt>
                <c:pt idx="34">
                  <c:v>87.694698021510106</c:v>
                </c:pt>
                <c:pt idx="35">
                  <c:v>88.381869538104198</c:v>
                </c:pt>
                <c:pt idx="36">
                  <c:v>94.821984027546605</c:v>
                </c:pt>
                <c:pt idx="37">
                  <c:v>84.915499091611096</c:v>
                </c:pt>
                <c:pt idx="38">
                  <c:v>82.423287335668903</c:v>
                </c:pt>
                <c:pt idx="39">
                  <c:v>84.920818086513293</c:v>
                </c:pt>
                <c:pt idx="40">
                  <c:v>79.902253922225796</c:v>
                </c:pt>
                <c:pt idx="41">
                  <c:v>78.092624454494597</c:v>
                </c:pt>
                <c:pt idx="42">
                  <c:v>75.390571230449098</c:v>
                </c:pt>
                <c:pt idx="43">
                  <c:v>75.570253101044401</c:v>
                </c:pt>
                <c:pt idx="44">
                  <c:v>74.148159974287196</c:v>
                </c:pt>
                <c:pt idx="45">
                  <c:v>73.312323565093706</c:v>
                </c:pt>
                <c:pt idx="46">
                  <c:v>73.352780246359401</c:v>
                </c:pt>
                <c:pt idx="47">
                  <c:v>71.370551318400203</c:v>
                </c:pt>
                <c:pt idx="48">
                  <c:v>69.991159978052096</c:v>
                </c:pt>
                <c:pt idx="49">
                  <c:v>68.785097300904496</c:v>
                </c:pt>
                <c:pt idx="50">
                  <c:v>68.069530895378705</c:v>
                </c:pt>
                <c:pt idx="51">
                  <c:v>67.948857905161404</c:v>
                </c:pt>
                <c:pt idx="52">
                  <c:v>67.806665708939093</c:v>
                </c:pt>
                <c:pt idx="53">
                  <c:v>64.998250195285607</c:v>
                </c:pt>
                <c:pt idx="54">
                  <c:v>64.816887763222795</c:v>
                </c:pt>
                <c:pt idx="55">
                  <c:v>63.570391521829102</c:v>
                </c:pt>
                <c:pt idx="56">
                  <c:v>62.809544565443097</c:v>
                </c:pt>
                <c:pt idx="57">
                  <c:v>61.775244430965301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C6F7-4A08-B188-7E4767B01126}"/>
            </c:ext>
          </c:extLst>
        </c:ser>
        <c:ser>
          <c:idx val="1"/>
          <c:order val="1"/>
          <c:tx>
            <c:strRef>
              <c:f>Datos_IMAIEF!$J$4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Datos_IMAIEF!$A$6:$A$63</c:f>
              <c:numCache>
                <c:formatCode>General</c:formatCode>
                <c:ptCount val="58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Datos_IMAIEF!$J$6:$J$63</c:f>
              <c:numCache>
                <c:formatCode>0.0</c:formatCode>
                <c:ptCount val="58"/>
                <c:pt idx="0">
                  <c:v>84.710990089827803</c:v>
                </c:pt>
                <c:pt idx="1">
                  <c:v>84.877970737302803</c:v>
                </c:pt>
                <c:pt idx="2">
                  <c:v>85.127615222602302</c:v>
                </c:pt>
                <c:pt idx="3">
                  <c:v>85.303577763965507</c:v>
                </c:pt>
                <c:pt idx="4">
                  <c:v>85.267319914470406</c:v>
                </c:pt>
                <c:pt idx="5">
                  <c:v>85.010558895047495</c:v>
                </c:pt>
                <c:pt idx="6">
                  <c:v>84.469167440516401</c:v>
                </c:pt>
                <c:pt idx="7">
                  <c:v>83.737854308257297</c:v>
                </c:pt>
                <c:pt idx="8">
                  <c:v>82.920368358492297</c:v>
                </c:pt>
                <c:pt idx="9">
                  <c:v>82.083423468243694</c:v>
                </c:pt>
                <c:pt idx="10">
                  <c:v>81.271631331041107</c:v>
                </c:pt>
                <c:pt idx="11">
                  <c:v>80.573861912450198</c:v>
                </c:pt>
                <c:pt idx="12">
                  <c:v>80.086827220648701</c:v>
                </c:pt>
                <c:pt idx="13">
                  <c:v>79.835443503956995</c:v>
                </c:pt>
                <c:pt idx="14">
                  <c:v>79.869805678071003</c:v>
                </c:pt>
                <c:pt idx="15">
                  <c:v>80.105057560130206</c:v>
                </c:pt>
                <c:pt idx="16">
                  <c:v>80.406921136019506</c:v>
                </c:pt>
                <c:pt idx="17">
                  <c:v>80.682926177993707</c:v>
                </c:pt>
                <c:pt idx="18">
                  <c:v>80.785593854307706</c:v>
                </c:pt>
                <c:pt idx="19">
                  <c:v>80.690737026327298</c:v>
                </c:pt>
                <c:pt idx="20">
                  <c:v>80.414506379507699</c:v>
                </c:pt>
                <c:pt idx="21">
                  <c:v>80.094246721640602</c:v>
                </c:pt>
                <c:pt idx="22">
                  <c:v>79.768111364732107</c:v>
                </c:pt>
                <c:pt idx="23">
                  <c:v>79.444197905606899</c:v>
                </c:pt>
                <c:pt idx="24">
                  <c:v>79.116028573794594</c:v>
                </c:pt>
                <c:pt idx="25">
                  <c:v>78.747300479962007</c:v>
                </c:pt>
                <c:pt idx="26">
                  <c:v>85.109150975144701</c:v>
                </c:pt>
                <c:pt idx="27">
                  <c:v>91.037072842275805</c:v>
                </c:pt>
                <c:pt idx="28">
                  <c:v>90.2641681621364</c:v>
                </c:pt>
                <c:pt idx="29">
                  <c:v>89.486162201993196</c:v>
                </c:pt>
                <c:pt idx="30">
                  <c:v>88.899140051041698</c:v>
                </c:pt>
                <c:pt idx="31">
                  <c:v>88.548182730075595</c:v>
                </c:pt>
                <c:pt idx="32">
                  <c:v>88.3764523658689</c:v>
                </c:pt>
                <c:pt idx="33">
                  <c:v>88.223431110257195</c:v>
                </c:pt>
                <c:pt idx="34">
                  <c:v>87.899639007875294</c:v>
                </c:pt>
                <c:pt idx="35">
                  <c:v>87.246104100181896</c:v>
                </c:pt>
                <c:pt idx="36">
                  <c:v>86.186649593661201</c:v>
                </c:pt>
                <c:pt idx="37">
                  <c:v>84.743684628704202</c:v>
                </c:pt>
                <c:pt idx="38">
                  <c:v>83.052342430413603</c:v>
                </c:pt>
                <c:pt idx="39">
                  <c:v>81.286829592751801</c:v>
                </c:pt>
                <c:pt idx="40">
                  <c:v>79.561373045632905</c:v>
                </c:pt>
                <c:pt idx="41">
                  <c:v>77.953771607994597</c:v>
                </c:pt>
                <c:pt idx="42">
                  <c:v>76.561166192266199</c:v>
                </c:pt>
                <c:pt idx="43">
                  <c:v>75.372725948348901</c:v>
                </c:pt>
                <c:pt idx="44">
                  <c:v>74.355763104492794</c:v>
                </c:pt>
                <c:pt idx="45">
                  <c:v>73.390065252707004</c:v>
                </c:pt>
                <c:pt idx="46">
                  <c:v>72.399978416213202</c:v>
                </c:pt>
                <c:pt idx="47">
                  <c:v>71.363967575766395</c:v>
                </c:pt>
                <c:pt idx="48">
                  <c:v>70.298749434810901</c:v>
                </c:pt>
                <c:pt idx="49">
                  <c:v>69.267373207812298</c:v>
                </c:pt>
                <c:pt idx="50">
                  <c:v>68.315493440051895</c:v>
                </c:pt>
                <c:pt idx="51">
                  <c:v>67.417678014907807</c:v>
                </c:pt>
                <c:pt idx="52">
                  <c:v>66.539192709413598</c:v>
                </c:pt>
                <c:pt idx="53">
                  <c:v>65.619254560579805</c:v>
                </c:pt>
                <c:pt idx="54">
                  <c:v>64.630421602402606</c:v>
                </c:pt>
                <c:pt idx="55">
                  <c:v>63.641251803958298</c:v>
                </c:pt>
                <c:pt idx="56">
                  <c:v>62.7231776309021</c:v>
                </c:pt>
                <c:pt idx="57">
                  <c:v>61.927327790112301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C6F7-4A08-B188-7E4767B01126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smooth val="0"/>
        <c:axId val="192188656"/>
        <c:axId val="192187088"/>
      </c:lineChart>
      <c:catAx>
        <c:axId val="192188656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ln w="9525">
            <a:solidFill>
              <a:srgbClr val="B72F05"/>
            </a:solidFill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192187088"/>
        <c:crossesAt val="100"/>
        <c:auto val="1"/>
        <c:lblAlgn val="ctr"/>
        <c:lblOffset val="100"/>
        <c:tickLblSkip val="1"/>
        <c:tickMarkSkip val="12"/>
        <c:noMultiLvlLbl val="1"/>
      </c:catAx>
      <c:valAx>
        <c:axId val="192187088"/>
        <c:scaling>
          <c:orientation val="minMax"/>
          <c:max val="100"/>
          <c:min val="60"/>
        </c:scaling>
        <c:delete val="0"/>
        <c:axPos val="l"/>
        <c:majorGridlines>
          <c:spPr>
            <a:ln w="3175">
              <a:solidFill>
                <a:srgbClr val="8696A2"/>
              </a:solidFill>
              <a:prstDash val="sysDot"/>
            </a:ln>
          </c:spPr>
        </c:majorGridlines>
        <c:numFmt formatCode="0.0" sourceLinked="0"/>
        <c:majorTickMark val="out"/>
        <c:minorTickMark val="none"/>
        <c:tickLblPos val="nextTo"/>
        <c:spPr>
          <a:ln w="3175">
            <a:noFill/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192188656"/>
        <c:crosses val="autoZero"/>
        <c:crossBetween val="midCat"/>
        <c:majorUnit val="10"/>
      </c:valAx>
      <c:spPr>
        <a:noFill/>
        <a:ln w="3175">
          <a:noFill/>
          <a:prstDash val="solid"/>
        </a:ln>
      </c:spPr>
    </c:plotArea>
    <c:plotVisOnly val="1"/>
    <c:dispBlanksAs val="gap"/>
    <c:showDLblsOverMax val="0"/>
  </c:chart>
  <c:spPr>
    <a:noFill/>
    <a:ln w="3175">
      <a:noFill/>
      <a:prstDash val="solid"/>
    </a:ln>
    <a:effectLst/>
  </c:spPr>
  <c:txPr>
    <a:bodyPr/>
    <a:lstStyle/>
    <a:p>
      <a:pPr>
        <a:defRPr sz="1000" b="0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es-MX"/>
    </a:p>
  </c:txPr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0395261437908497"/>
          <c:y val="4.3165229012566975E-2"/>
          <c:w val="0.84992516339869284"/>
          <c:h val="0.83738958333333335"/>
        </c:manualLayout>
      </c:layout>
      <c:lineChart>
        <c:grouping val="standard"/>
        <c:varyColors val="0"/>
        <c:ser>
          <c:idx val="0"/>
          <c:order val="0"/>
          <c:tx>
            <c:strRef>
              <c:f>Datos_IMAIEF!$K$4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Datos_IMAIEF!$A$6:$A$63</c:f>
              <c:numCache>
                <c:formatCode>General</c:formatCode>
                <c:ptCount val="58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Datos_IMAIEF!$K$6:$K$63</c:f>
              <c:numCache>
                <c:formatCode>0.0</c:formatCode>
                <c:ptCount val="58"/>
                <c:pt idx="0">
                  <c:v>96.290362025297895</c:v>
                </c:pt>
                <c:pt idx="1">
                  <c:v>85.808690307598098</c:v>
                </c:pt>
                <c:pt idx="2">
                  <c:v>105.269136645476</c:v>
                </c:pt>
                <c:pt idx="3">
                  <c:v>102.315293219963</c:v>
                </c:pt>
                <c:pt idx="4">
                  <c:v>95.6656651779481</c:v>
                </c:pt>
                <c:pt idx="5">
                  <c:v>99.790601475350798</c:v>
                </c:pt>
                <c:pt idx="6">
                  <c:v>96.260606106339296</c:v>
                </c:pt>
                <c:pt idx="7">
                  <c:v>94.024876732871405</c:v>
                </c:pt>
                <c:pt idx="8">
                  <c:v>85.905651877654293</c:v>
                </c:pt>
                <c:pt idx="9">
                  <c:v>90.876038677708706</c:v>
                </c:pt>
                <c:pt idx="10">
                  <c:v>90.158483227647494</c:v>
                </c:pt>
                <c:pt idx="11">
                  <c:v>96.409848054204005</c:v>
                </c:pt>
                <c:pt idx="12">
                  <c:v>101.105785376203</c:v>
                </c:pt>
                <c:pt idx="13">
                  <c:v>94.830793527266195</c:v>
                </c:pt>
                <c:pt idx="14">
                  <c:v>94.085148482087007</c:v>
                </c:pt>
                <c:pt idx="15">
                  <c:v>93.4226568083362</c:v>
                </c:pt>
                <c:pt idx="16">
                  <c:v>95.777512141700001</c:v>
                </c:pt>
                <c:pt idx="17">
                  <c:v>97.763374888987101</c:v>
                </c:pt>
                <c:pt idx="18">
                  <c:v>97.373094225385898</c:v>
                </c:pt>
                <c:pt idx="19">
                  <c:v>99.176088568820205</c:v>
                </c:pt>
                <c:pt idx="20">
                  <c:v>92.767499021497997</c:v>
                </c:pt>
                <c:pt idx="21">
                  <c:v>101.018422772267</c:v>
                </c:pt>
                <c:pt idx="22">
                  <c:v>98.761914645542902</c:v>
                </c:pt>
                <c:pt idx="23">
                  <c:v>99.699471220218896</c:v>
                </c:pt>
                <c:pt idx="24">
                  <c:v>97.767628362168693</c:v>
                </c:pt>
                <c:pt idx="25">
                  <c:v>93.339253113503403</c:v>
                </c:pt>
                <c:pt idx="26">
                  <c:v>96.435068091547393</c:v>
                </c:pt>
                <c:pt idx="27">
                  <c:v>92.402871258018195</c:v>
                </c:pt>
                <c:pt idx="28">
                  <c:v>90.787821766540901</c:v>
                </c:pt>
                <c:pt idx="29">
                  <c:v>89.535281656674897</c:v>
                </c:pt>
                <c:pt idx="30">
                  <c:v>91.163814800461395</c:v>
                </c:pt>
                <c:pt idx="31">
                  <c:v>92.871591619617504</c:v>
                </c:pt>
                <c:pt idx="32">
                  <c:v>92.9036180674305</c:v>
                </c:pt>
                <c:pt idx="33">
                  <c:v>93.255965708216195</c:v>
                </c:pt>
                <c:pt idx="34">
                  <c:v>91.722367675735498</c:v>
                </c:pt>
                <c:pt idx="35">
                  <c:v>89.554729276949999</c:v>
                </c:pt>
                <c:pt idx="36">
                  <c:v>87.045006735038399</c:v>
                </c:pt>
                <c:pt idx="37">
                  <c:v>91.2109051415473</c:v>
                </c:pt>
                <c:pt idx="38">
                  <c:v>87.7779646633726</c:v>
                </c:pt>
                <c:pt idx="39">
                  <c:v>89.803716653498896</c:v>
                </c:pt>
                <c:pt idx="40">
                  <c:v>88.159390724663595</c:v>
                </c:pt>
                <c:pt idx="41">
                  <c:v>90.047430819281402</c:v>
                </c:pt>
                <c:pt idx="42">
                  <c:v>89.575742585549406</c:v>
                </c:pt>
                <c:pt idx="43">
                  <c:v>89.583227791774306</c:v>
                </c:pt>
                <c:pt idx="44">
                  <c:v>87.874496263921401</c:v>
                </c:pt>
                <c:pt idx="45">
                  <c:v>87.719076906193905</c:v>
                </c:pt>
                <c:pt idx="46">
                  <c:v>90.726107716760893</c:v>
                </c:pt>
                <c:pt idx="47">
                  <c:v>88.308199089056899</c:v>
                </c:pt>
                <c:pt idx="48">
                  <c:v>83.241312039082302</c:v>
                </c:pt>
                <c:pt idx="49">
                  <c:v>87.780766136966704</c:v>
                </c:pt>
                <c:pt idx="50">
                  <c:v>88.043725534952301</c:v>
                </c:pt>
                <c:pt idx="51">
                  <c:v>87.085307166562899</c:v>
                </c:pt>
                <c:pt idx="52">
                  <c:v>89.453611871155204</c:v>
                </c:pt>
                <c:pt idx="53">
                  <c:v>88.555517934488094</c:v>
                </c:pt>
                <c:pt idx="54">
                  <c:v>87.064552356756494</c:v>
                </c:pt>
                <c:pt idx="55">
                  <c:v>84.048863824001202</c:v>
                </c:pt>
                <c:pt idx="56">
                  <c:v>82.043026947299097</c:v>
                </c:pt>
                <c:pt idx="57">
                  <c:v>81.392014868148905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BFEA-4494-9A21-538267EF8076}"/>
            </c:ext>
          </c:extLst>
        </c:ser>
        <c:ser>
          <c:idx val="1"/>
          <c:order val="1"/>
          <c:tx>
            <c:strRef>
              <c:f>Datos_IMAIEF!$L$4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Datos_IMAIEF!$A$6:$A$63</c:f>
              <c:numCache>
                <c:formatCode>General</c:formatCode>
                <c:ptCount val="58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Datos_IMAIEF!$L$6:$L$63</c:f>
              <c:numCache>
                <c:formatCode>0.0</c:formatCode>
                <c:ptCount val="58"/>
                <c:pt idx="0">
                  <c:v>97.244868552477001</c:v>
                </c:pt>
                <c:pt idx="1">
                  <c:v>98.761844595157498</c:v>
                </c:pt>
                <c:pt idx="2">
                  <c:v>99.894426452271205</c:v>
                </c:pt>
                <c:pt idx="3">
                  <c:v>100.374574114125</c:v>
                </c:pt>
                <c:pt idx="4">
                  <c:v>99.921704553235102</c:v>
                </c:pt>
                <c:pt idx="5">
                  <c:v>98.475500514886406</c:v>
                </c:pt>
                <c:pt idx="6">
                  <c:v>96.431888480078698</c:v>
                </c:pt>
                <c:pt idx="7">
                  <c:v>94.466662918823801</c:v>
                </c:pt>
                <c:pt idx="8">
                  <c:v>93.088385436997299</c:v>
                </c:pt>
                <c:pt idx="9">
                  <c:v>92.539306318797799</c:v>
                </c:pt>
                <c:pt idx="10">
                  <c:v>92.703490727189703</c:v>
                </c:pt>
                <c:pt idx="11">
                  <c:v>93.215956795077503</c:v>
                </c:pt>
                <c:pt idx="12">
                  <c:v>93.823671182311799</c:v>
                </c:pt>
                <c:pt idx="13">
                  <c:v>94.286479742665506</c:v>
                </c:pt>
                <c:pt idx="14">
                  <c:v>94.646764523293399</c:v>
                </c:pt>
                <c:pt idx="15">
                  <c:v>95.046397046241907</c:v>
                </c:pt>
                <c:pt idx="16">
                  <c:v>95.725718591881403</c:v>
                </c:pt>
                <c:pt idx="17">
                  <c:v>96.763964598344103</c:v>
                </c:pt>
                <c:pt idx="18">
                  <c:v>97.986905989472305</c:v>
                </c:pt>
                <c:pt idx="19">
                  <c:v>99.093127554024207</c:v>
                </c:pt>
                <c:pt idx="20">
                  <c:v>99.789645616656799</c:v>
                </c:pt>
                <c:pt idx="21">
                  <c:v>99.927314785680693</c:v>
                </c:pt>
                <c:pt idx="22">
                  <c:v>99.526914184117601</c:v>
                </c:pt>
                <c:pt idx="23">
                  <c:v>98.661523729166404</c:v>
                </c:pt>
                <c:pt idx="24">
                  <c:v>97.339597468642395</c:v>
                </c:pt>
                <c:pt idx="25">
                  <c:v>95.674881820382296</c:v>
                </c:pt>
                <c:pt idx="26">
                  <c:v>93.960986306785102</c:v>
                </c:pt>
                <c:pt idx="27">
                  <c:v>92.488302589627907</c:v>
                </c:pt>
                <c:pt idx="28">
                  <c:v>91.536992789937599</c:v>
                </c:pt>
                <c:pt idx="29">
                  <c:v>91.238667930218298</c:v>
                </c:pt>
                <c:pt idx="30">
                  <c:v>91.517688446953599</c:v>
                </c:pt>
                <c:pt idx="31">
                  <c:v>91.941697266491204</c:v>
                </c:pt>
                <c:pt idx="32">
                  <c:v>92.213131139591596</c:v>
                </c:pt>
                <c:pt idx="33">
                  <c:v>92.072834702655598</c:v>
                </c:pt>
                <c:pt idx="34">
                  <c:v>91.418527184770198</c:v>
                </c:pt>
                <c:pt idx="35">
                  <c:v>90.481453326284694</c:v>
                </c:pt>
                <c:pt idx="36">
                  <c:v>89.596280011141104</c:v>
                </c:pt>
                <c:pt idx="37">
                  <c:v>89.034088064562695</c:v>
                </c:pt>
                <c:pt idx="38">
                  <c:v>88.879554291636495</c:v>
                </c:pt>
                <c:pt idx="39">
                  <c:v>89.019954120655697</c:v>
                </c:pt>
                <c:pt idx="40">
                  <c:v>89.198914566257301</c:v>
                </c:pt>
                <c:pt idx="41">
                  <c:v>89.253718743563994</c:v>
                </c:pt>
                <c:pt idx="42">
                  <c:v>89.178889291332297</c:v>
                </c:pt>
                <c:pt idx="43">
                  <c:v>89.038891955643393</c:v>
                </c:pt>
                <c:pt idx="44">
                  <c:v>88.859771136427199</c:v>
                </c:pt>
                <c:pt idx="45">
                  <c:v>88.648862783358496</c:v>
                </c:pt>
                <c:pt idx="46">
                  <c:v>88.442689260414596</c:v>
                </c:pt>
                <c:pt idx="47">
                  <c:v>88.241349701966598</c:v>
                </c:pt>
                <c:pt idx="48">
                  <c:v>88.135459785031003</c:v>
                </c:pt>
                <c:pt idx="49">
                  <c:v>88.151477081916894</c:v>
                </c:pt>
                <c:pt idx="50">
                  <c:v>88.270912845136905</c:v>
                </c:pt>
                <c:pt idx="51">
                  <c:v>88.337520776211505</c:v>
                </c:pt>
                <c:pt idx="52">
                  <c:v>88.129305681310399</c:v>
                </c:pt>
                <c:pt idx="53">
                  <c:v>87.427545886765401</c:v>
                </c:pt>
                <c:pt idx="54">
                  <c:v>86.158088605508397</c:v>
                </c:pt>
                <c:pt idx="55">
                  <c:v>84.599447459552195</c:v>
                </c:pt>
                <c:pt idx="56">
                  <c:v>83.153853358556802</c:v>
                </c:pt>
                <c:pt idx="57">
                  <c:v>82.172924744449801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BFEA-4494-9A21-538267EF8076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smooth val="0"/>
        <c:axId val="191619840"/>
        <c:axId val="191619056"/>
      </c:lineChart>
      <c:catAx>
        <c:axId val="191619840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ln w="9525">
            <a:solidFill>
              <a:srgbClr val="B72F05"/>
            </a:solidFill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191619056"/>
        <c:crossesAt val="100"/>
        <c:auto val="1"/>
        <c:lblAlgn val="ctr"/>
        <c:lblOffset val="100"/>
        <c:tickLblSkip val="1"/>
        <c:tickMarkSkip val="12"/>
        <c:noMultiLvlLbl val="1"/>
      </c:catAx>
      <c:valAx>
        <c:axId val="191619056"/>
        <c:scaling>
          <c:orientation val="minMax"/>
          <c:max val="108"/>
          <c:min val="80"/>
        </c:scaling>
        <c:delete val="0"/>
        <c:axPos val="l"/>
        <c:majorGridlines>
          <c:spPr>
            <a:ln w="3175">
              <a:solidFill>
                <a:srgbClr val="8696A2"/>
              </a:solidFill>
              <a:prstDash val="sysDot"/>
            </a:ln>
          </c:spPr>
        </c:majorGridlines>
        <c:numFmt formatCode="0.0" sourceLinked="0"/>
        <c:majorTickMark val="out"/>
        <c:minorTickMark val="none"/>
        <c:tickLblPos val="nextTo"/>
        <c:spPr>
          <a:ln w="3175">
            <a:noFill/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191619840"/>
        <c:crosses val="autoZero"/>
        <c:crossBetween val="midCat"/>
        <c:majorUnit val="5"/>
      </c:valAx>
      <c:spPr>
        <a:noFill/>
        <a:ln w="3175">
          <a:noFill/>
          <a:prstDash val="solid"/>
        </a:ln>
        <a:effectLst/>
      </c:spPr>
    </c:plotArea>
    <c:plotVisOnly val="1"/>
    <c:dispBlanksAs val="gap"/>
    <c:showDLblsOverMax val="0"/>
  </c:chart>
  <c:spPr>
    <a:noFill/>
    <a:ln w="3175">
      <a:noFill/>
      <a:prstDash val="solid"/>
    </a:ln>
    <a:effectLst/>
  </c:spPr>
  <c:txPr>
    <a:bodyPr/>
    <a:lstStyle/>
    <a:p>
      <a:pPr>
        <a:defRPr sz="1000" b="0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es-MX"/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0519014550264551"/>
          <c:y val="4.3165229012566975E-2"/>
          <c:w val="0.84800628306878312"/>
          <c:h val="0.83738958333333335"/>
        </c:manualLayout>
      </c:layout>
      <c:lineChart>
        <c:grouping val="standard"/>
        <c:varyColors val="0"/>
        <c:ser>
          <c:idx val="0"/>
          <c:order val="0"/>
          <c:tx>
            <c:strRef>
              <c:f>Datos_IMAIEF!$M$4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Datos_IMAIEF!$A$6:$A$63</c:f>
              <c:numCache>
                <c:formatCode>General</c:formatCode>
                <c:ptCount val="58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Datos_IMAIEF!$M$6:$M$63</c:f>
              <c:numCache>
                <c:formatCode>0.0</c:formatCode>
                <c:ptCount val="58"/>
                <c:pt idx="0">
                  <c:v>83.397532752809198</c:v>
                </c:pt>
                <c:pt idx="1">
                  <c:v>81.063517121321198</c:v>
                </c:pt>
                <c:pt idx="2">
                  <c:v>83.097712076193204</c:v>
                </c:pt>
                <c:pt idx="3">
                  <c:v>82.799724814980806</c:v>
                </c:pt>
                <c:pt idx="4">
                  <c:v>84.5667080540141</c:v>
                </c:pt>
                <c:pt idx="5">
                  <c:v>83.370260037295097</c:v>
                </c:pt>
                <c:pt idx="6">
                  <c:v>94.783571032812702</c:v>
                </c:pt>
                <c:pt idx="7">
                  <c:v>85.7007040916302</c:v>
                </c:pt>
                <c:pt idx="8">
                  <c:v>87.912914646938006</c:v>
                </c:pt>
                <c:pt idx="9">
                  <c:v>84.482274620628601</c:v>
                </c:pt>
                <c:pt idx="10">
                  <c:v>88.305281178488499</c:v>
                </c:pt>
                <c:pt idx="11">
                  <c:v>90.352242786992093</c:v>
                </c:pt>
                <c:pt idx="12">
                  <c:v>81.702557211071806</c:v>
                </c:pt>
                <c:pt idx="13">
                  <c:v>75.542053196369395</c:v>
                </c:pt>
                <c:pt idx="14">
                  <c:v>75.637910396379198</c:v>
                </c:pt>
                <c:pt idx="15">
                  <c:v>84.576283389360398</c:v>
                </c:pt>
                <c:pt idx="16">
                  <c:v>74.208742716122302</c:v>
                </c:pt>
                <c:pt idx="17">
                  <c:v>76.032455032063993</c:v>
                </c:pt>
                <c:pt idx="18">
                  <c:v>72.531240320550395</c:v>
                </c:pt>
                <c:pt idx="19">
                  <c:v>73.379560294958196</c:v>
                </c:pt>
                <c:pt idx="20">
                  <c:v>65.363318534986504</c:v>
                </c:pt>
                <c:pt idx="21">
                  <c:v>72.795215075608894</c:v>
                </c:pt>
                <c:pt idx="22">
                  <c:v>76.020923337557207</c:v>
                </c:pt>
                <c:pt idx="23">
                  <c:v>80.566432087847403</c:v>
                </c:pt>
                <c:pt idx="24">
                  <c:v>84.381217673995295</c:v>
                </c:pt>
                <c:pt idx="25">
                  <c:v>81.897200064960998</c:v>
                </c:pt>
                <c:pt idx="26">
                  <c:v>82.130245093813599</c:v>
                </c:pt>
                <c:pt idx="27">
                  <c:v>79.458254475539107</c:v>
                </c:pt>
                <c:pt idx="28">
                  <c:v>80.743710103927995</c:v>
                </c:pt>
                <c:pt idx="29">
                  <c:v>81.948084977275002</c:v>
                </c:pt>
                <c:pt idx="30">
                  <c:v>82.573205949718002</c:v>
                </c:pt>
                <c:pt idx="31">
                  <c:v>83.039403559090402</c:v>
                </c:pt>
                <c:pt idx="32">
                  <c:v>87.082475038998496</c:v>
                </c:pt>
                <c:pt idx="33">
                  <c:v>85.587426500594901</c:v>
                </c:pt>
                <c:pt idx="34">
                  <c:v>82.579791318385404</c:v>
                </c:pt>
                <c:pt idx="35">
                  <c:v>81.212848598833403</c:v>
                </c:pt>
                <c:pt idx="36">
                  <c:v>82.033564738955903</c:v>
                </c:pt>
                <c:pt idx="37">
                  <c:v>84.408784241930604</c:v>
                </c:pt>
                <c:pt idx="38">
                  <c:v>82.902557953158805</c:v>
                </c:pt>
                <c:pt idx="39">
                  <c:v>84.639617377898503</c:v>
                </c:pt>
                <c:pt idx="40">
                  <c:v>85.000177234595</c:v>
                </c:pt>
                <c:pt idx="41">
                  <c:v>82.475696222124895</c:v>
                </c:pt>
                <c:pt idx="42">
                  <c:v>82.795463395915803</c:v>
                </c:pt>
                <c:pt idx="43">
                  <c:v>80.837059801280503</c:v>
                </c:pt>
                <c:pt idx="44">
                  <c:v>83.416225851543899</c:v>
                </c:pt>
                <c:pt idx="45">
                  <c:v>83.769989148961102</c:v>
                </c:pt>
                <c:pt idx="46">
                  <c:v>85.498143735018999</c:v>
                </c:pt>
                <c:pt idx="47">
                  <c:v>84.8807472494873</c:v>
                </c:pt>
                <c:pt idx="48">
                  <c:v>85.160075271556096</c:v>
                </c:pt>
                <c:pt idx="49">
                  <c:v>84.691880083565096</c:v>
                </c:pt>
                <c:pt idx="50">
                  <c:v>86.930438358602999</c:v>
                </c:pt>
                <c:pt idx="51">
                  <c:v>87.810147821677802</c:v>
                </c:pt>
                <c:pt idx="52">
                  <c:v>86.209600058430397</c:v>
                </c:pt>
                <c:pt idx="53">
                  <c:v>85.793472084411505</c:v>
                </c:pt>
                <c:pt idx="54">
                  <c:v>87.599883126021496</c:v>
                </c:pt>
                <c:pt idx="55">
                  <c:v>87.236214245253294</c:v>
                </c:pt>
                <c:pt idx="56">
                  <c:v>80.222058766882697</c:v>
                </c:pt>
                <c:pt idx="57">
                  <c:v>89.530905928113995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B47D-4842-8D42-9CB79963A1C8}"/>
            </c:ext>
          </c:extLst>
        </c:ser>
        <c:ser>
          <c:idx val="1"/>
          <c:order val="1"/>
          <c:tx>
            <c:strRef>
              <c:f>Datos_IMAIEF!$N$4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Datos_IMAIEF!$A$6:$A$63</c:f>
              <c:numCache>
                <c:formatCode>General</c:formatCode>
                <c:ptCount val="58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Datos_IMAIEF!$N$6:$N$63</c:f>
              <c:numCache>
                <c:formatCode>0.0</c:formatCode>
                <c:ptCount val="58"/>
                <c:pt idx="0">
                  <c:v>84.687199724119395</c:v>
                </c:pt>
                <c:pt idx="1">
                  <c:v>83.208198360478704</c:v>
                </c:pt>
                <c:pt idx="2">
                  <c:v>82.569166548900498</c:v>
                </c:pt>
                <c:pt idx="3">
                  <c:v>82.745597305710305</c:v>
                </c:pt>
                <c:pt idx="4">
                  <c:v>83.522034967004601</c:v>
                </c:pt>
                <c:pt idx="5">
                  <c:v>84.529024737054101</c:v>
                </c:pt>
                <c:pt idx="6">
                  <c:v>85.514063394013903</c:v>
                </c:pt>
                <c:pt idx="7">
                  <c:v>86.240676417882995</c:v>
                </c:pt>
                <c:pt idx="8">
                  <c:v>86.639934685175007</c:v>
                </c:pt>
                <c:pt idx="9">
                  <c:v>86.490519095230795</c:v>
                </c:pt>
                <c:pt idx="10">
                  <c:v>85.642688286351003</c:v>
                </c:pt>
                <c:pt idx="11">
                  <c:v>84.091292163844102</c:v>
                </c:pt>
                <c:pt idx="12">
                  <c:v>82.089571345776804</c:v>
                </c:pt>
                <c:pt idx="13">
                  <c:v>79.974409001642698</c:v>
                </c:pt>
                <c:pt idx="14">
                  <c:v>78.003284223784703</c:v>
                </c:pt>
                <c:pt idx="15">
                  <c:v>76.381957401054393</c:v>
                </c:pt>
                <c:pt idx="16">
                  <c:v>75.089885744783004</c:v>
                </c:pt>
                <c:pt idx="17">
                  <c:v>74.056909656159903</c:v>
                </c:pt>
                <c:pt idx="18">
                  <c:v>73.231938698832494</c:v>
                </c:pt>
                <c:pt idx="19">
                  <c:v>72.926913589207999</c:v>
                </c:pt>
                <c:pt idx="20">
                  <c:v>73.395656572667306</c:v>
                </c:pt>
                <c:pt idx="21">
                  <c:v>74.756546261919894</c:v>
                </c:pt>
                <c:pt idx="22">
                  <c:v>76.777319045399693</c:v>
                </c:pt>
                <c:pt idx="23">
                  <c:v>78.872431674415395</c:v>
                </c:pt>
                <c:pt idx="24">
                  <c:v>80.525757414619704</c:v>
                </c:pt>
                <c:pt idx="25">
                  <c:v>81.402312243610993</c:v>
                </c:pt>
                <c:pt idx="26">
                  <c:v>81.573416522396897</c:v>
                </c:pt>
                <c:pt idx="27">
                  <c:v>81.3668982329215</c:v>
                </c:pt>
                <c:pt idx="28">
                  <c:v>81.351960490937898</c:v>
                </c:pt>
                <c:pt idx="29">
                  <c:v>81.861482335102906</c:v>
                </c:pt>
                <c:pt idx="30">
                  <c:v>82.734223598149597</c:v>
                </c:pt>
                <c:pt idx="31">
                  <c:v>83.502843890251498</c:v>
                </c:pt>
                <c:pt idx="32">
                  <c:v>83.877704745094405</c:v>
                </c:pt>
                <c:pt idx="33">
                  <c:v>83.773307768667195</c:v>
                </c:pt>
                <c:pt idx="34">
                  <c:v>83.3476089771018</c:v>
                </c:pt>
                <c:pt idx="35">
                  <c:v>82.992224968044695</c:v>
                </c:pt>
                <c:pt idx="36">
                  <c:v>82.913187052434793</c:v>
                </c:pt>
                <c:pt idx="37">
                  <c:v>83.175161530428397</c:v>
                </c:pt>
                <c:pt idx="38">
                  <c:v>83.566944991517403</c:v>
                </c:pt>
                <c:pt idx="39">
                  <c:v>83.790218380499198</c:v>
                </c:pt>
                <c:pt idx="40">
                  <c:v>83.613454268762695</c:v>
                </c:pt>
                <c:pt idx="41">
                  <c:v>83.158281342257894</c:v>
                </c:pt>
                <c:pt idx="42">
                  <c:v>82.774051034349299</c:v>
                </c:pt>
                <c:pt idx="43">
                  <c:v>82.739479787727902</c:v>
                </c:pt>
                <c:pt idx="44">
                  <c:v>83.061175262493705</c:v>
                </c:pt>
                <c:pt idx="45">
                  <c:v>83.605935339225297</c:v>
                </c:pt>
                <c:pt idx="46">
                  <c:v>84.296403494539206</c:v>
                </c:pt>
                <c:pt idx="47">
                  <c:v>84.9697171302101</c:v>
                </c:pt>
                <c:pt idx="48">
                  <c:v>85.494415140580301</c:v>
                </c:pt>
                <c:pt idx="49">
                  <c:v>85.891440817623902</c:v>
                </c:pt>
                <c:pt idx="50">
                  <c:v>86.196696926003099</c:v>
                </c:pt>
                <c:pt idx="51">
                  <c:v>86.447853527389</c:v>
                </c:pt>
                <c:pt idx="52">
                  <c:v>86.640292196563905</c:v>
                </c:pt>
                <c:pt idx="53">
                  <c:v>86.803378574680096</c:v>
                </c:pt>
                <c:pt idx="54">
                  <c:v>87.006639866249898</c:v>
                </c:pt>
                <c:pt idx="55">
                  <c:v>87.432801002862604</c:v>
                </c:pt>
                <c:pt idx="56">
                  <c:v>88.165355947635106</c:v>
                </c:pt>
                <c:pt idx="57">
                  <c:v>89.144000469851804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B47D-4842-8D42-9CB79963A1C8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smooth val="0"/>
        <c:axId val="191618664"/>
        <c:axId val="191618272"/>
      </c:lineChart>
      <c:catAx>
        <c:axId val="191618664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ln w="9525">
            <a:solidFill>
              <a:srgbClr val="B72F05"/>
            </a:solidFill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191618272"/>
        <c:crossesAt val="100"/>
        <c:auto val="1"/>
        <c:lblAlgn val="ctr"/>
        <c:lblOffset val="100"/>
        <c:tickLblSkip val="1"/>
        <c:tickMarkSkip val="12"/>
        <c:noMultiLvlLbl val="1"/>
      </c:catAx>
      <c:valAx>
        <c:axId val="191618272"/>
        <c:scaling>
          <c:orientation val="minMax"/>
          <c:max val="100"/>
          <c:min val="60"/>
        </c:scaling>
        <c:delete val="0"/>
        <c:axPos val="l"/>
        <c:majorGridlines>
          <c:spPr>
            <a:ln w="3175">
              <a:solidFill>
                <a:srgbClr val="8696A2"/>
              </a:solidFill>
              <a:prstDash val="sysDot"/>
            </a:ln>
          </c:spPr>
        </c:majorGridlines>
        <c:numFmt formatCode="0.0" sourceLinked="0"/>
        <c:majorTickMark val="out"/>
        <c:minorTickMark val="none"/>
        <c:tickLblPos val="nextTo"/>
        <c:spPr>
          <a:ln w="3175">
            <a:noFill/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191618664"/>
        <c:crosses val="autoZero"/>
        <c:crossBetween val="midCat"/>
        <c:majorUnit val="10"/>
      </c:valAx>
      <c:spPr>
        <a:noFill/>
        <a:ln w="3175">
          <a:noFill/>
          <a:prstDash val="solid"/>
        </a:ln>
        <a:effectLst/>
      </c:spPr>
    </c:plotArea>
    <c:plotVisOnly val="1"/>
    <c:dispBlanksAs val="gap"/>
    <c:showDLblsOverMax val="0"/>
  </c:chart>
  <c:spPr>
    <a:noFill/>
    <a:ln w="3175" cmpd="sng">
      <a:noFill/>
      <a:prstDash val="solid"/>
    </a:ln>
    <a:effectLst/>
  </c:spPr>
  <c:txPr>
    <a:bodyPr/>
    <a:lstStyle/>
    <a:p>
      <a:pPr>
        <a:defRPr sz="1000" b="0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es-MX"/>
    </a:p>
  </c:txPr>
  <c:externalData r:id="rId1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7.749686117204399E-2"/>
          <c:y val="4.3165229012566975E-2"/>
          <c:w val="0.90581803245737891"/>
          <c:h val="0.83738958333333335"/>
        </c:manualLayout>
      </c:layout>
      <c:lineChart>
        <c:grouping val="standard"/>
        <c:varyColors val="0"/>
        <c:ser>
          <c:idx val="0"/>
          <c:order val="0"/>
          <c:tx>
            <c:strRef>
              <c:f>Datos_IMAIEF!$O$4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Datos_IMAIEF!$A$6:$A$63</c:f>
              <c:numCache>
                <c:formatCode>General</c:formatCode>
                <c:ptCount val="58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Datos_IMAIEF!$O$6:$O$63</c:f>
              <c:numCache>
                <c:formatCode>0.0</c:formatCode>
                <c:ptCount val="58"/>
                <c:pt idx="0">
                  <c:v>93.759388345685096</c:v>
                </c:pt>
                <c:pt idx="1">
                  <c:v>98.629721704285402</c:v>
                </c:pt>
                <c:pt idx="2">
                  <c:v>98.103163008220207</c:v>
                </c:pt>
                <c:pt idx="3">
                  <c:v>97.124173142819501</c:v>
                </c:pt>
                <c:pt idx="4">
                  <c:v>94.220317106429107</c:v>
                </c:pt>
                <c:pt idx="5">
                  <c:v>89.536298998370299</c:v>
                </c:pt>
                <c:pt idx="6">
                  <c:v>91.435601790760202</c:v>
                </c:pt>
                <c:pt idx="7">
                  <c:v>90.106529151611298</c:v>
                </c:pt>
                <c:pt idx="8">
                  <c:v>88.469220586822104</c:v>
                </c:pt>
                <c:pt idx="9">
                  <c:v>91.080639043527</c:v>
                </c:pt>
                <c:pt idx="10">
                  <c:v>92.321578674906803</c:v>
                </c:pt>
                <c:pt idx="11">
                  <c:v>95.820848055467394</c:v>
                </c:pt>
                <c:pt idx="12">
                  <c:v>97.148136987994505</c:v>
                </c:pt>
                <c:pt idx="13">
                  <c:v>97.8657831123991</c:v>
                </c:pt>
                <c:pt idx="14">
                  <c:v>104.5208911087</c:v>
                </c:pt>
                <c:pt idx="15">
                  <c:v>110.481552338052</c:v>
                </c:pt>
                <c:pt idx="16">
                  <c:v>114.76211528626099</c:v>
                </c:pt>
                <c:pt idx="17">
                  <c:v>116.812540540489</c:v>
                </c:pt>
                <c:pt idx="18">
                  <c:v>111.759328417341</c:v>
                </c:pt>
                <c:pt idx="19">
                  <c:v>115.170638559634</c:v>
                </c:pt>
                <c:pt idx="20">
                  <c:v>112.149698910464</c:v>
                </c:pt>
                <c:pt idx="21">
                  <c:v>110.67482786837201</c:v>
                </c:pt>
                <c:pt idx="22">
                  <c:v>112.37118933635</c:v>
                </c:pt>
                <c:pt idx="23">
                  <c:v>108.931316116473</c:v>
                </c:pt>
                <c:pt idx="24">
                  <c:v>109.01611620947</c:v>
                </c:pt>
                <c:pt idx="25">
                  <c:v>103.367053667308</c:v>
                </c:pt>
                <c:pt idx="26">
                  <c:v>103.54060434333699</c:v>
                </c:pt>
                <c:pt idx="27">
                  <c:v>100.019399422519</c:v>
                </c:pt>
                <c:pt idx="28">
                  <c:v>97.203540085015206</c:v>
                </c:pt>
                <c:pt idx="29">
                  <c:v>98.000538411106405</c:v>
                </c:pt>
                <c:pt idx="30">
                  <c:v>99.619723671901696</c:v>
                </c:pt>
                <c:pt idx="31">
                  <c:v>104.093197340391</c:v>
                </c:pt>
                <c:pt idx="32">
                  <c:v>108.82732049436299</c:v>
                </c:pt>
                <c:pt idx="33">
                  <c:v>111.410687728441</c:v>
                </c:pt>
                <c:pt idx="34">
                  <c:v>109.84936422664499</c:v>
                </c:pt>
                <c:pt idx="35">
                  <c:v>115.11147245838799</c:v>
                </c:pt>
                <c:pt idx="36">
                  <c:v>111.928740749141</c:v>
                </c:pt>
                <c:pt idx="37">
                  <c:v>103.01683017158901</c:v>
                </c:pt>
                <c:pt idx="38">
                  <c:v>104.24787200216799</c:v>
                </c:pt>
                <c:pt idx="39">
                  <c:v>106.52992246835301</c:v>
                </c:pt>
                <c:pt idx="40">
                  <c:v>112.93821246812</c:v>
                </c:pt>
                <c:pt idx="41">
                  <c:v>105.96980029983</c:v>
                </c:pt>
                <c:pt idx="42">
                  <c:v>107.63188166208499</c:v>
                </c:pt>
                <c:pt idx="43">
                  <c:v>103.161090373267</c:v>
                </c:pt>
                <c:pt idx="44">
                  <c:v>106.091786330499</c:v>
                </c:pt>
                <c:pt idx="45">
                  <c:v>99.255133612415605</c:v>
                </c:pt>
                <c:pt idx="46">
                  <c:v>108.51448924208201</c:v>
                </c:pt>
                <c:pt idx="47">
                  <c:v>118.77615323235</c:v>
                </c:pt>
                <c:pt idx="48">
                  <c:v>107.36415908998499</c:v>
                </c:pt>
                <c:pt idx="49">
                  <c:v>112.99207574541499</c:v>
                </c:pt>
                <c:pt idx="50">
                  <c:v>114.178653025085</c:v>
                </c:pt>
                <c:pt idx="51">
                  <c:v>108.724169177832</c:v>
                </c:pt>
                <c:pt idx="52">
                  <c:v>122.54804299054901</c:v>
                </c:pt>
                <c:pt idx="53">
                  <c:v>110.34309184233599</c:v>
                </c:pt>
                <c:pt idx="54">
                  <c:v>110.94369897561801</c:v>
                </c:pt>
                <c:pt idx="55">
                  <c:v>109.009837737358</c:v>
                </c:pt>
                <c:pt idx="56">
                  <c:v>101.735327150128</c:v>
                </c:pt>
                <c:pt idx="57">
                  <c:v>108.399766626606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604F-4914-B8E5-F2209427F025}"/>
            </c:ext>
          </c:extLst>
        </c:ser>
        <c:ser>
          <c:idx val="1"/>
          <c:order val="1"/>
          <c:tx>
            <c:strRef>
              <c:f>Datos_IMAIEF!$P$4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Datos_IMAIEF!$A$6:$A$63</c:f>
              <c:numCache>
                <c:formatCode>General</c:formatCode>
                <c:ptCount val="58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Datos_IMAIEF!$P$6:$P$63</c:f>
              <c:numCache>
                <c:formatCode>0.0</c:formatCode>
                <c:ptCount val="58"/>
                <c:pt idx="0">
                  <c:v>95.012727656556706</c:v>
                </c:pt>
                <c:pt idx="1">
                  <c:v>96.034525703614094</c:v>
                </c:pt>
                <c:pt idx="2">
                  <c:v>96.410428955715204</c:v>
                </c:pt>
                <c:pt idx="3">
                  <c:v>95.795104763504199</c:v>
                </c:pt>
                <c:pt idx="4">
                  <c:v>94.266939886790894</c:v>
                </c:pt>
                <c:pt idx="5">
                  <c:v>92.298096679971806</c:v>
                </c:pt>
                <c:pt idx="6">
                  <c:v>90.588033732736704</c:v>
                </c:pt>
                <c:pt idx="7">
                  <c:v>89.7596210054583</c:v>
                </c:pt>
                <c:pt idx="8">
                  <c:v>89.906133092322705</c:v>
                </c:pt>
                <c:pt idx="9">
                  <c:v>90.808147117403607</c:v>
                </c:pt>
                <c:pt idx="10">
                  <c:v>92.338108338940103</c:v>
                </c:pt>
                <c:pt idx="11">
                  <c:v>94.514370224898997</c:v>
                </c:pt>
                <c:pt idx="12">
                  <c:v>97.574552858504902</c:v>
                </c:pt>
                <c:pt idx="13">
                  <c:v>101.387069747312</c:v>
                </c:pt>
                <c:pt idx="14">
                  <c:v>105.50062387605701</c:v>
                </c:pt>
                <c:pt idx="15">
                  <c:v>109.39506630577699</c:v>
                </c:pt>
                <c:pt idx="16">
                  <c:v>112.445112811345</c:v>
                </c:pt>
                <c:pt idx="17">
                  <c:v>114.235096702155</c:v>
                </c:pt>
                <c:pt idx="18">
                  <c:v>114.69071998027</c:v>
                </c:pt>
                <c:pt idx="19">
                  <c:v>114.17204943621201</c:v>
                </c:pt>
                <c:pt idx="20">
                  <c:v>113.156192264732</c:v>
                </c:pt>
                <c:pt idx="21">
                  <c:v>112.017322484986</c:v>
                </c:pt>
                <c:pt idx="22">
                  <c:v>110.804561902996</c:v>
                </c:pt>
                <c:pt idx="23">
                  <c:v>109.28849034342601</c:v>
                </c:pt>
                <c:pt idx="24">
                  <c:v>107.258284615628</c:v>
                </c:pt>
                <c:pt idx="25">
                  <c:v>104.744971496972</c:v>
                </c:pt>
                <c:pt idx="26">
                  <c:v>102.128880092917</c:v>
                </c:pt>
                <c:pt idx="27">
                  <c:v>99.913232764200501</c:v>
                </c:pt>
                <c:pt idx="28">
                  <c:v>98.861800432402006</c:v>
                </c:pt>
                <c:pt idx="29">
                  <c:v>99.299702735915901</c:v>
                </c:pt>
                <c:pt idx="30">
                  <c:v>101.12562874258499</c:v>
                </c:pt>
                <c:pt idx="31">
                  <c:v>103.984305931796</c:v>
                </c:pt>
                <c:pt idx="32">
                  <c:v>107.188251998342</c:v>
                </c:pt>
                <c:pt idx="33">
                  <c:v>109.885145955997</c:v>
                </c:pt>
                <c:pt idx="34">
                  <c:v>111.319353295271</c:v>
                </c:pt>
                <c:pt idx="35">
                  <c:v>111.37246064617899</c:v>
                </c:pt>
                <c:pt idx="36">
                  <c:v>110.361730328737</c:v>
                </c:pt>
                <c:pt idx="37">
                  <c:v>108.940592723363</c:v>
                </c:pt>
                <c:pt idx="38">
                  <c:v>107.621531030486</c:v>
                </c:pt>
                <c:pt idx="39">
                  <c:v>106.64962373789599</c:v>
                </c:pt>
                <c:pt idx="40">
                  <c:v>106.04198771102401</c:v>
                </c:pt>
                <c:pt idx="41">
                  <c:v>105.76479571011301</c:v>
                </c:pt>
                <c:pt idx="42">
                  <c:v>105.780450282784</c:v>
                </c:pt>
                <c:pt idx="43">
                  <c:v>105.866908486879</c:v>
                </c:pt>
                <c:pt idx="44">
                  <c:v>106.069884129797</c:v>
                </c:pt>
                <c:pt idx="45">
                  <c:v>106.632991883819</c:v>
                </c:pt>
                <c:pt idx="46">
                  <c:v>107.701570915022</c:v>
                </c:pt>
                <c:pt idx="47">
                  <c:v>109.172446565896</c:v>
                </c:pt>
                <c:pt idx="48">
                  <c:v>110.74792961824799</c:v>
                </c:pt>
                <c:pt idx="49">
                  <c:v>112.10576672604</c:v>
                </c:pt>
                <c:pt idx="50">
                  <c:v>112.942648581749</c:v>
                </c:pt>
                <c:pt idx="51">
                  <c:v>113.16187231143699</c:v>
                </c:pt>
                <c:pt idx="52">
                  <c:v>112.686087680337</c:v>
                </c:pt>
                <c:pt idx="53">
                  <c:v>111.656766069757</c:v>
                </c:pt>
                <c:pt idx="54">
                  <c:v>110.450451655493</c:v>
                </c:pt>
                <c:pt idx="55">
                  <c:v>109.48644953856299</c:v>
                </c:pt>
                <c:pt idx="56">
                  <c:v>109.006683029109</c:v>
                </c:pt>
                <c:pt idx="57">
                  <c:v>109.00136924249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604F-4914-B8E5-F2209427F025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smooth val="0"/>
        <c:axId val="191614352"/>
        <c:axId val="191617880"/>
      </c:lineChart>
      <c:catAx>
        <c:axId val="191614352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ln w="9525">
            <a:solidFill>
              <a:srgbClr val="B72F05"/>
            </a:solidFill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191617880"/>
        <c:crossesAt val="100"/>
        <c:auto val="1"/>
        <c:lblAlgn val="ctr"/>
        <c:lblOffset val="100"/>
        <c:tickLblSkip val="1"/>
        <c:tickMarkSkip val="12"/>
        <c:noMultiLvlLbl val="1"/>
      </c:catAx>
      <c:valAx>
        <c:axId val="191617880"/>
        <c:scaling>
          <c:orientation val="minMax"/>
          <c:max val="125"/>
          <c:min val="80"/>
        </c:scaling>
        <c:delete val="0"/>
        <c:axPos val="l"/>
        <c:majorGridlines>
          <c:spPr>
            <a:ln w="3175">
              <a:solidFill>
                <a:srgbClr val="8696A2"/>
              </a:solidFill>
              <a:prstDash val="sysDot"/>
            </a:ln>
          </c:spPr>
        </c:majorGridlines>
        <c:numFmt formatCode="0.0" sourceLinked="0"/>
        <c:majorTickMark val="out"/>
        <c:minorTickMark val="none"/>
        <c:tickLblPos val="nextTo"/>
        <c:spPr>
          <a:ln w="3175">
            <a:noFill/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191614352"/>
        <c:crosses val="autoZero"/>
        <c:crossBetween val="midCat"/>
        <c:majorUnit val="10"/>
      </c:valAx>
      <c:spPr>
        <a:noFill/>
        <a:ln w="3175">
          <a:noFill/>
          <a:prstDash val="solid"/>
        </a:ln>
        <a:effectLst/>
      </c:spPr>
    </c:plotArea>
    <c:plotVisOnly val="1"/>
    <c:dispBlanksAs val="gap"/>
    <c:showDLblsOverMax val="0"/>
  </c:chart>
  <c:spPr>
    <a:noFill/>
    <a:ln w="3175">
      <a:noFill/>
      <a:prstDash val="solid"/>
    </a:ln>
    <a:effectLst/>
  </c:spPr>
  <c:txPr>
    <a:bodyPr/>
    <a:lstStyle/>
    <a:p>
      <a:pPr>
        <a:defRPr sz="1000" b="0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es-MX"/>
    </a:p>
  </c:txPr>
  <c:externalData r:id="rId1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0395261437908497"/>
          <c:y val="4.3165229012566975E-2"/>
          <c:w val="0.84992516339869284"/>
          <c:h val="0.83738958333333335"/>
        </c:manualLayout>
      </c:layout>
      <c:lineChart>
        <c:grouping val="standard"/>
        <c:varyColors val="0"/>
        <c:ser>
          <c:idx val="0"/>
          <c:order val="0"/>
          <c:tx>
            <c:strRef>
              <c:f>Datos_IMAIEF!$Q$4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Datos_IMAIEF!$A$6:$A$63</c:f>
              <c:numCache>
                <c:formatCode>General</c:formatCode>
                <c:ptCount val="58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Datos_IMAIEF!$Q$6:$Q$63</c:f>
              <c:numCache>
                <c:formatCode>0.0</c:formatCode>
                <c:ptCount val="58"/>
                <c:pt idx="0">
                  <c:v>102.173330115122</c:v>
                </c:pt>
                <c:pt idx="1">
                  <c:v>101.315351395139</c:v>
                </c:pt>
                <c:pt idx="2">
                  <c:v>101.278080094725</c:v>
                </c:pt>
                <c:pt idx="3">
                  <c:v>101.20517806495199</c:v>
                </c:pt>
                <c:pt idx="4">
                  <c:v>101.07339037193699</c:v>
                </c:pt>
                <c:pt idx="5">
                  <c:v>100.751389446652</c:v>
                </c:pt>
                <c:pt idx="6">
                  <c:v>102.732206720988</c:v>
                </c:pt>
                <c:pt idx="7">
                  <c:v>101.97667642239</c:v>
                </c:pt>
                <c:pt idx="8">
                  <c:v>99.259790731924994</c:v>
                </c:pt>
                <c:pt idx="9">
                  <c:v>102.706028652759</c:v>
                </c:pt>
                <c:pt idx="10">
                  <c:v>101.18166733774</c:v>
                </c:pt>
                <c:pt idx="11">
                  <c:v>101.707498223016</c:v>
                </c:pt>
                <c:pt idx="12">
                  <c:v>107.35939570355301</c:v>
                </c:pt>
                <c:pt idx="13">
                  <c:v>110.18714972153199</c:v>
                </c:pt>
                <c:pt idx="14">
                  <c:v>109.069292462787</c:v>
                </c:pt>
                <c:pt idx="15">
                  <c:v>113.738732017543</c:v>
                </c:pt>
                <c:pt idx="16">
                  <c:v>111.522424494259</c:v>
                </c:pt>
                <c:pt idx="17">
                  <c:v>111.730214697815</c:v>
                </c:pt>
                <c:pt idx="18">
                  <c:v>112.11462426457599</c:v>
                </c:pt>
                <c:pt idx="19">
                  <c:v>112.26259922334199</c:v>
                </c:pt>
                <c:pt idx="20">
                  <c:v>112.26811906563201</c:v>
                </c:pt>
                <c:pt idx="21">
                  <c:v>112.488016043985</c:v>
                </c:pt>
                <c:pt idx="22">
                  <c:v>114.28794545950799</c:v>
                </c:pt>
                <c:pt idx="23">
                  <c:v>113.748255920601</c:v>
                </c:pt>
                <c:pt idx="24">
                  <c:v>115.62376849739501</c:v>
                </c:pt>
                <c:pt idx="25">
                  <c:v>116.67245437464901</c:v>
                </c:pt>
                <c:pt idx="26">
                  <c:v>115.06257642600301</c:v>
                </c:pt>
                <c:pt idx="27">
                  <c:v>116.744338027021</c:v>
                </c:pt>
                <c:pt idx="28">
                  <c:v>119.84742564638501</c:v>
                </c:pt>
                <c:pt idx="29">
                  <c:v>113.352869017298</c:v>
                </c:pt>
                <c:pt idx="30">
                  <c:v>117.951934563008</c:v>
                </c:pt>
                <c:pt idx="31">
                  <c:v>116.63579432937701</c:v>
                </c:pt>
                <c:pt idx="32">
                  <c:v>116.23246370266899</c:v>
                </c:pt>
                <c:pt idx="33">
                  <c:v>116.703455577792</c:v>
                </c:pt>
                <c:pt idx="34">
                  <c:v>112.43056443269199</c:v>
                </c:pt>
                <c:pt idx="35">
                  <c:v>115.845402284394</c:v>
                </c:pt>
                <c:pt idx="36">
                  <c:v>113.774689694491</c:v>
                </c:pt>
                <c:pt idx="37">
                  <c:v>113.245296279245</c:v>
                </c:pt>
                <c:pt idx="38">
                  <c:v>115.69625560335901</c:v>
                </c:pt>
                <c:pt idx="39">
                  <c:v>112.855864737692</c:v>
                </c:pt>
                <c:pt idx="40">
                  <c:v>113.387032639986</c:v>
                </c:pt>
                <c:pt idx="41">
                  <c:v>111.714459464584</c:v>
                </c:pt>
                <c:pt idx="42">
                  <c:v>111.62823809488501</c:v>
                </c:pt>
                <c:pt idx="43">
                  <c:v>111.503441554117</c:v>
                </c:pt>
                <c:pt idx="44">
                  <c:v>112.730921736996</c:v>
                </c:pt>
                <c:pt idx="45">
                  <c:v>110.615981558513</c:v>
                </c:pt>
                <c:pt idx="46">
                  <c:v>111.481376603409</c:v>
                </c:pt>
                <c:pt idx="47">
                  <c:v>109.14292801594</c:v>
                </c:pt>
                <c:pt idx="48">
                  <c:v>109.366211623281</c:v>
                </c:pt>
                <c:pt idx="49">
                  <c:v>112.38633785873201</c:v>
                </c:pt>
                <c:pt idx="50">
                  <c:v>111.498518473351</c:v>
                </c:pt>
                <c:pt idx="51">
                  <c:v>110.32088024853699</c:v>
                </c:pt>
                <c:pt idx="52">
                  <c:v>110.71617745982699</c:v>
                </c:pt>
                <c:pt idx="53">
                  <c:v>111.47736977629199</c:v>
                </c:pt>
                <c:pt idx="54">
                  <c:v>109.40993896657299</c:v>
                </c:pt>
                <c:pt idx="55">
                  <c:v>110.49793150901399</c:v>
                </c:pt>
                <c:pt idx="56">
                  <c:v>110.020572216175</c:v>
                </c:pt>
                <c:pt idx="57">
                  <c:v>111.22120684024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CD00-4A29-9CE4-A22FAF8361EC}"/>
            </c:ext>
          </c:extLst>
        </c:ser>
        <c:ser>
          <c:idx val="1"/>
          <c:order val="1"/>
          <c:tx>
            <c:strRef>
              <c:f>Datos_IMAIEF!$R$4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Datos_IMAIEF!$A$6:$A$63</c:f>
              <c:numCache>
                <c:formatCode>General</c:formatCode>
                <c:ptCount val="58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Datos_IMAIEF!$R$6:$R$63</c:f>
              <c:numCache>
                <c:formatCode>0.0</c:formatCode>
                <c:ptCount val="58"/>
                <c:pt idx="0">
                  <c:v>101.57995573607</c:v>
                </c:pt>
                <c:pt idx="1">
                  <c:v>101.476172194637</c:v>
                </c:pt>
                <c:pt idx="2">
                  <c:v>101.35913891221</c:v>
                </c:pt>
                <c:pt idx="3">
                  <c:v>101.266331117503</c:v>
                </c:pt>
                <c:pt idx="4">
                  <c:v>101.311855338897</c:v>
                </c:pt>
                <c:pt idx="5">
                  <c:v>101.500764299447</c:v>
                </c:pt>
                <c:pt idx="6">
                  <c:v>101.750659917367</c:v>
                </c:pt>
                <c:pt idx="7">
                  <c:v>101.960830055269</c:v>
                </c:pt>
                <c:pt idx="8">
                  <c:v>102.06366882890001</c:v>
                </c:pt>
                <c:pt idx="9">
                  <c:v>102.015241146919</c:v>
                </c:pt>
                <c:pt idx="10">
                  <c:v>101.81663789979901</c:v>
                </c:pt>
                <c:pt idx="11">
                  <c:v>101.551430469053</c:v>
                </c:pt>
                <c:pt idx="12">
                  <c:v>106.84597690032599</c:v>
                </c:pt>
                <c:pt idx="13">
                  <c:v>110.50010219937</c:v>
                </c:pt>
                <c:pt idx="14">
                  <c:v>110.583413940757</c:v>
                </c:pt>
                <c:pt idx="15">
                  <c:v>110.85025785890301</c:v>
                </c:pt>
                <c:pt idx="16">
                  <c:v>111.202724719816</c:v>
                </c:pt>
                <c:pt idx="17">
                  <c:v>111.56800417045601</c:v>
                </c:pt>
                <c:pt idx="18">
                  <c:v>111.91072305589999</c:v>
                </c:pt>
                <c:pt idx="19">
                  <c:v>112.201502846342</c:v>
                </c:pt>
                <c:pt idx="20">
                  <c:v>112.557438081448</c:v>
                </c:pt>
                <c:pt idx="21">
                  <c:v>113.061574976613</c:v>
                </c:pt>
                <c:pt idx="22">
                  <c:v>113.717710706041</c:v>
                </c:pt>
                <c:pt idx="23">
                  <c:v>114.43968680687</c:v>
                </c:pt>
                <c:pt idx="24">
                  <c:v>115.11564256312001</c:v>
                </c:pt>
                <c:pt idx="25">
                  <c:v>115.70499836244799</c:v>
                </c:pt>
                <c:pt idx="26">
                  <c:v>116.19530886664199</c:v>
                </c:pt>
                <c:pt idx="27">
                  <c:v>116.572922093419</c:v>
                </c:pt>
                <c:pt idx="28">
                  <c:v>116.85979503649401</c:v>
                </c:pt>
                <c:pt idx="29">
                  <c:v>117.030124608325</c:v>
                </c:pt>
                <c:pt idx="30">
                  <c:v>117.07732451838601</c:v>
                </c:pt>
                <c:pt idx="31">
                  <c:v>117.00029874947801</c:v>
                </c:pt>
                <c:pt idx="32">
                  <c:v>116.70957921089899</c:v>
                </c:pt>
                <c:pt idx="33">
                  <c:v>116.231426396261</c:v>
                </c:pt>
                <c:pt idx="34">
                  <c:v>115.648442643919</c:v>
                </c:pt>
                <c:pt idx="35">
                  <c:v>115.033309312657</c:v>
                </c:pt>
                <c:pt idx="36">
                  <c:v>114.458131122368</c:v>
                </c:pt>
                <c:pt idx="37">
                  <c:v>113.935949243237</c:v>
                </c:pt>
                <c:pt idx="38">
                  <c:v>113.42390199797499</c:v>
                </c:pt>
                <c:pt idx="39">
                  <c:v>112.991155411568</c:v>
                </c:pt>
                <c:pt idx="40">
                  <c:v>112.623791530823</c:v>
                </c:pt>
                <c:pt idx="41">
                  <c:v>112.320021660674</c:v>
                </c:pt>
                <c:pt idx="42">
                  <c:v>112.069481592744</c:v>
                </c:pt>
                <c:pt idx="43">
                  <c:v>111.77638479699201</c:v>
                </c:pt>
                <c:pt idx="44">
                  <c:v>111.433421212553</c:v>
                </c:pt>
                <c:pt idx="45">
                  <c:v>111.080554312334</c:v>
                </c:pt>
                <c:pt idx="46">
                  <c:v>110.752812069893</c:v>
                </c:pt>
                <c:pt idx="47">
                  <c:v>110.505736205559</c:v>
                </c:pt>
                <c:pt idx="48">
                  <c:v>110.420672533013</c:v>
                </c:pt>
                <c:pt idx="49">
                  <c:v>110.51199548359099</c:v>
                </c:pt>
                <c:pt idx="50">
                  <c:v>110.68845926302799</c:v>
                </c:pt>
                <c:pt idx="51">
                  <c:v>110.79176247829901</c:v>
                </c:pt>
                <c:pt idx="52">
                  <c:v>110.733819781953</c:v>
                </c:pt>
                <c:pt idx="53">
                  <c:v>110.54613158719999</c:v>
                </c:pt>
                <c:pt idx="54">
                  <c:v>110.352863802287</c:v>
                </c:pt>
                <c:pt idx="55">
                  <c:v>110.35313177841699</c:v>
                </c:pt>
                <c:pt idx="56">
                  <c:v>110.61691535012</c:v>
                </c:pt>
                <c:pt idx="57">
                  <c:v>111.03155280654499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CD00-4A29-9CE4-A22FAF8361EC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smooth val="0"/>
        <c:axId val="191619448"/>
        <c:axId val="191616312"/>
      </c:lineChart>
      <c:catAx>
        <c:axId val="191619448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ln w="9525">
            <a:solidFill>
              <a:srgbClr val="B72F05"/>
            </a:solidFill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191616312"/>
        <c:crossesAt val="100"/>
        <c:auto val="1"/>
        <c:lblAlgn val="ctr"/>
        <c:lblOffset val="100"/>
        <c:tickLblSkip val="1"/>
        <c:tickMarkSkip val="12"/>
        <c:noMultiLvlLbl val="1"/>
      </c:catAx>
      <c:valAx>
        <c:axId val="191616312"/>
        <c:scaling>
          <c:orientation val="minMax"/>
          <c:max val="123"/>
          <c:min val="95"/>
        </c:scaling>
        <c:delete val="0"/>
        <c:axPos val="l"/>
        <c:majorGridlines>
          <c:spPr>
            <a:ln w="3175">
              <a:solidFill>
                <a:srgbClr val="8696A2"/>
              </a:solidFill>
              <a:prstDash val="sysDot"/>
            </a:ln>
          </c:spPr>
        </c:majorGridlines>
        <c:numFmt formatCode="0.0" sourceLinked="0"/>
        <c:majorTickMark val="out"/>
        <c:minorTickMark val="none"/>
        <c:tickLblPos val="low"/>
        <c:spPr>
          <a:ln w="3175">
            <a:noFill/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191619448"/>
        <c:crosses val="autoZero"/>
        <c:crossBetween val="midCat"/>
        <c:majorUnit val="5"/>
      </c:valAx>
      <c:spPr>
        <a:noFill/>
        <a:ln w="3175">
          <a:noFill/>
          <a:prstDash val="solid"/>
        </a:ln>
      </c:spPr>
    </c:plotArea>
    <c:plotVisOnly val="1"/>
    <c:dispBlanksAs val="gap"/>
    <c:showDLblsOverMax val="0"/>
  </c:chart>
  <c:spPr>
    <a:noFill/>
    <a:ln w="3175">
      <a:noFill/>
      <a:prstDash val="solid"/>
    </a:ln>
    <a:effectLst/>
  </c:spPr>
  <c:txPr>
    <a:bodyPr/>
    <a:lstStyle/>
    <a:p>
      <a:pPr>
        <a:defRPr sz="1000" b="0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es-MX"/>
    </a:p>
  </c:txPr>
  <c:externalData r:id="rId1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0395261437908497"/>
          <c:y val="4.3165229012566975E-2"/>
          <c:w val="0.84992516339869284"/>
          <c:h val="0.83738958333333335"/>
        </c:manualLayout>
      </c:layout>
      <c:lineChart>
        <c:grouping val="standard"/>
        <c:varyColors val="0"/>
        <c:ser>
          <c:idx val="0"/>
          <c:order val="0"/>
          <c:tx>
            <c:strRef>
              <c:f>Datos_IMAIEF!$S$4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Datos_IMAIEF!$A$6:$A$63</c:f>
              <c:numCache>
                <c:formatCode>General</c:formatCode>
                <c:ptCount val="58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Datos_IMAIEF!$S$6:$S$63</c:f>
              <c:numCache>
                <c:formatCode>0.0</c:formatCode>
                <c:ptCount val="58"/>
                <c:pt idx="0">
                  <c:v>95.481898749886597</c:v>
                </c:pt>
                <c:pt idx="1">
                  <c:v>98.241409117131994</c:v>
                </c:pt>
                <c:pt idx="2">
                  <c:v>95.738760052441407</c:v>
                </c:pt>
                <c:pt idx="3">
                  <c:v>94.690624737773902</c:v>
                </c:pt>
                <c:pt idx="4">
                  <c:v>93.9643251683041</c:v>
                </c:pt>
                <c:pt idx="5">
                  <c:v>93.889327695360805</c:v>
                </c:pt>
                <c:pt idx="6">
                  <c:v>92.570147988329595</c:v>
                </c:pt>
                <c:pt idx="7">
                  <c:v>96.517293297525498</c:v>
                </c:pt>
                <c:pt idx="8">
                  <c:v>92.168276031873702</c:v>
                </c:pt>
                <c:pt idx="9">
                  <c:v>94.530460463203397</c:v>
                </c:pt>
                <c:pt idx="10">
                  <c:v>94.783234164972896</c:v>
                </c:pt>
                <c:pt idx="11">
                  <c:v>95.5542203565889</c:v>
                </c:pt>
                <c:pt idx="12">
                  <c:v>102.33610512495601</c:v>
                </c:pt>
                <c:pt idx="13">
                  <c:v>108.550055176391</c:v>
                </c:pt>
                <c:pt idx="14">
                  <c:v>107.75297211127101</c:v>
                </c:pt>
                <c:pt idx="15">
                  <c:v>112.28298350930901</c:v>
                </c:pt>
                <c:pt idx="16">
                  <c:v>112.360287310301</c:v>
                </c:pt>
                <c:pt idx="17">
                  <c:v>108.213355261727</c:v>
                </c:pt>
                <c:pt idx="18">
                  <c:v>109.46727301426399</c:v>
                </c:pt>
                <c:pt idx="19">
                  <c:v>105.04739973307601</c:v>
                </c:pt>
                <c:pt idx="20">
                  <c:v>100.36572173318</c:v>
                </c:pt>
                <c:pt idx="21">
                  <c:v>105.18372679230799</c:v>
                </c:pt>
                <c:pt idx="22">
                  <c:v>104.745534654675</c:v>
                </c:pt>
                <c:pt idx="23">
                  <c:v>106.83221646267</c:v>
                </c:pt>
                <c:pt idx="24">
                  <c:v>104.82545673784099</c:v>
                </c:pt>
                <c:pt idx="25">
                  <c:v>100.883629735396</c:v>
                </c:pt>
                <c:pt idx="26">
                  <c:v>106.46456155807201</c:v>
                </c:pt>
                <c:pt idx="27">
                  <c:v>97.828778638930302</c:v>
                </c:pt>
                <c:pt idx="28">
                  <c:v>98.890416083269002</c:v>
                </c:pt>
                <c:pt idx="29">
                  <c:v>103.618881101177</c:v>
                </c:pt>
                <c:pt idx="30">
                  <c:v>105.30739204771299</c:v>
                </c:pt>
                <c:pt idx="31">
                  <c:v>114.82551841714201</c:v>
                </c:pt>
                <c:pt idx="32">
                  <c:v>110.688024131213</c:v>
                </c:pt>
                <c:pt idx="33">
                  <c:v>108.57956773453699</c:v>
                </c:pt>
                <c:pt idx="34">
                  <c:v>109.788376183225</c:v>
                </c:pt>
                <c:pt idx="35">
                  <c:v>106.518655111003</c:v>
                </c:pt>
                <c:pt idx="36">
                  <c:v>100.631763269825</c:v>
                </c:pt>
                <c:pt idx="37">
                  <c:v>97.735964780779497</c:v>
                </c:pt>
                <c:pt idx="38">
                  <c:v>102.284988287678</c:v>
                </c:pt>
                <c:pt idx="39">
                  <c:v>102.77175275879399</c:v>
                </c:pt>
                <c:pt idx="40">
                  <c:v>103.905346867077</c:v>
                </c:pt>
                <c:pt idx="41">
                  <c:v>104.755713866506</c:v>
                </c:pt>
                <c:pt idx="42">
                  <c:v>107.19095991524</c:v>
                </c:pt>
                <c:pt idx="43">
                  <c:v>107.810064469198</c:v>
                </c:pt>
                <c:pt idx="44">
                  <c:v>109.233470779771</c:v>
                </c:pt>
                <c:pt idx="45">
                  <c:v>108.61199673256201</c:v>
                </c:pt>
                <c:pt idx="46">
                  <c:v>107.44045119092701</c:v>
                </c:pt>
                <c:pt idx="47">
                  <c:v>104.11896603815499</c:v>
                </c:pt>
                <c:pt idx="48">
                  <c:v>108.935059996115</c:v>
                </c:pt>
                <c:pt idx="49">
                  <c:v>107.394533732414</c:v>
                </c:pt>
                <c:pt idx="50">
                  <c:v>107.34226406270599</c:v>
                </c:pt>
                <c:pt idx="51">
                  <c:v>109.23802317665999</c:v>
                </c:pt>
                <c:pt idx="52">
                  <c:v>109.54676649199401</c:v>
                </c:pt>
                <c:pt idx="53">
                  <c:v>107.98942065215699</c:v>
                </c:pt>
                <c:pt idx="54">
                  <c:v>107.346174676831</c:v>
                </c:pt>
                <c:pt idx="55">
                  <c:v>104.71248119292</c:v>
                </c:pt>
                <c:pt idx="56">
                  <c:v>103.575982875973</c:v>
                </c:pt>
                <c:pt idx="57">
                  <c:v>107.76228431404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196F-4A5B-BB79-0895896E0437}"/>
            </c:ext>
          </c:extLst>
        </c:ser>
        <c:ser>
          <c:idx val="1"/>
          <c:order val="1"/>
          <c:tx>
            <c:strRef>
              <c:f>Datos_IMAIEF!$T$4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Datos_IMAIEF!$A$6:$A$63</c:f>
              <c:numCache>
                <c:formatCode>General</c:formatCode>
                <c:ptCount val="58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Datos_IMAIEF!$T$6:$T$63</c:f>
              <c:numCache>
                <c:formatCode>0.0</c:formatCode>
                <c:ptCount val="58"/>
                <c:pt idx="0">
                  <c:v>94.049021715173097</c:v>
                </c:pt>
                <c:pt idx="1">
                  <c:v>94.947786080152298</c:v>
                </c:pt>
                <c:pt idx="2">
                  <c:v>95.220748288009304</c:v>
                </c:pt>
                <c:pt idx="3">
                  <c:v>94.992596922895899</c:v>
                </c:pt>
                <c:pt idx="4">
                  <c:v>94.482934120471498</c:v>
                </c:pt>
                <c:pt idx="5">
                  <c:v>93.990566113346503</c:v>
                </c:pt>
                <c:pt idx="6">
                  <c:v>93.605606470000197</c:v>
                </c:pt>
                <c:pt idx="7">
                  <c:v>93.377151788266801</c:v>
                </c:pt>
                <c:pt idx="8">
                  <c:v>93.527887173596199</c:v>
                </c:pt>
                <c:pt idx="9">
                  <c:v>94.309221916892497</c:v>
                </c:pt>
                <c:pt idx="10">
                  <c:v>95.949454131843694</c:v>
                </c:pt>
                <c:pt idx="11">
                  <c:v>98.607442249607502</c:v>
                </c:pt>
                <c:pt idx="12">
                  <c:v>101.98983135979</c:v>
                </c:pt>
                <c:pt idx="13">
                  <c:v>105.550457248909</c:v>
                </c:pt>
                <c:pt idx="14">
                  <c:v>108.532988409434</c:v>
                </c:pt>
                <c:pt idx="15">
                  <c:v>110.273424213192</c:v>
                </c:pt>
                <c:pt idx="16">
                  <c:v>110.646899085261</c:v>
                </c:pt>
                <c:pt idx="17">
                  <c:v>109.807304879406</c:v>
                </c:pt>
                <c:pt idx="18">
                  <c:v>108.364370041405</c:v>
                </c:pt>
                <c:pt idx="19">
                  <c:v>107.007831014578</c:v>
                </c:pt>
                <c:pt idx="20">
                  <c:v>106.043065188754</c:v>
                </c:pt>
                <c:pt idx="21">
                  <c:v>105.51064154604001</c:v>
                </c:pt>
                <c:pt idx="22">
                  <c:v>105.176050069154</c:v>
                </c:pt>
                <c:pt idx="23">
                  <c:v>104.559479388095</c:v>
                </c:pt>
                <c:pt idx="24">
                  <c:v>103.50958376572</c:v>
                </c:pt>
                <c:pt idx="25">
                  <c:v>102.23002052862201</c:v>
                </c:pt>
                <c:pt idx="26">
                  <c:v>101.100005932651</c:v>
                </c:pt>
                <c:pt idx="27">
                  <c:v>100.757296537136</c:v>
                </c:pt>
                <c:pt idx="28">
                  <c:v>101.47057528750599</c:v>
                </c:pt>
                <c:pt idx="29">
                  <c:v>103.194428352522</c:v>
                </c:pt>
                <c:pt idx="30">
                  <c:v>105.533980077328</c:v>
                </c:pt>
                <c:pt idx="31">
                  <c:v>107.689437416692</c:v>
                </c:pt>
                <c:pt idx="32">
                  <c:v>108.94118881502899</c:v>
                </c:pt>
                <c:pt idx="33">
                  <c:v>108.92071650772</c:v>
                </c:pt>
                <c:pt idx="34">
                  <c:v>107.67929740238699</c:v>
                </c:pt>
                <c:pt idx="35">
                  <c:v>105.771067136157</c:v>
                </c:pt>
                <c:pt idx="36">
                  <c:v>103.85049261824901</c:v>
                </c:pt>
                <c:pt idx="37">
                  <c:v>102.492204783947</c:v>
                </c:pt>
                <c:pt idx="38">
                  <c:v>102.05724616477799</c:v>
                </c:pt>
                <c:pt idx="39">
                  <c:v>102.571367162906</c:v>
                </c:pt>
                <c:pt idx="40">
                  <c:v>103.79587705189</c:v>
                </c:pt>
                <c:pt idx="41">
                  <c:v>105.355243224891</c:v>
                </c:pt>
                <c:pt idx="42">
                  <c:v>106.700324875622</c:v>
                </c:pt>
                <c:pt idx="43">
                  <c:v>107.625171569317</c:v>
                </c:pt>
                <c:pt idx="44">
                  <c:v>108.13438797091899</c:v>
                </c:pt>
                <c:pt idx="45">
                  <c:v>108.202491128237</c:v>
                </c:pt>
                <c:pt idx="46">
                  <c:v>107.96403281131199</c:v>
                </c:pt>
                <c:pt idx="47">
                  <c:v>107.707447343342</c:v>
                </c:pt>
                <c:pt idx="48">
                  <c:v>107.66489875329</c:v>
                </c:pt>
                <c:pt idx="49">
                  <c:v>107.933552674476</c:v>
                </c:pt>
                <c:pt idx="50">
                  <c:v>108.35509799605499</c:v>
                </c:pt>
                <c:pt idx="51">
                  <c:v>108.547007156693</c:v>
                </c:pt>
                <c:pt idx="52">
                  <c:v>108.269336977694</c:v>
                </c:pt>
                <c:pt idx="53">
                  <c:v>107.587061244005</c:v>
                </c:pt>
                <c:pt idx="54">
                  <c:v>106.753965089245</c:v>
                </c:pt>
                <c:pt idx="55">
                  <c:v>106.098377114469</c:v>
                </c:pt>
                <c:pt idx="56">
                  <c:v>105.858313138138</c:v>
                </c:pt>
                <c:pt idx="57">
                  <c:v>106.22025063233799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196F-4A5B-BB79-0895896E0437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smooth val="0"/>
        <c:axId val="191616704"/>
        <c:axId val="191613176"/>
      </c:lineChart>
      <c:catAx>
        <c:axId val="191616704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ln w="9525">
            <a:solidFill>
              <a:srgbClr val="B72F05"/>
            </a:solidFill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191613176"/>
        <c:crossesAt val="100"/>
        <c:auto val="1"/>
        <c:lblAlgn val="ctr"/>
        <c:lblOffset val="100"/>
        <c:tickLblSkip val="1"/>
        <c:tickMarkSkip val="12"/>
        <c:noMultiLvlLbl val="1"/>
      </c:catAx>
      <c:valAx>
        <c:axId val="191613176"/>
        <c:scaling>
          <c:orientation val="minMax"/>
          <c:max val="115"/>
          <c:min val="90"/>
        </c:scaling>
        <c:delete val="0"/>
        <c:axPos val="l"/>
        <c:majorGridlines>
          <c:spPr>
            <a:ln w="3175">
              <a:solidFill>
                <a:srgbClr val="8696A2"/>
              </a:solidFill>
              <a:prstDash val="sysDot"/>
            </a:ln>
          </c:spPr>
        </c:majorGridlines>
        <c:numFmt formatCode="0.0" sourceLinked="0"/>
        <c:majorTickMark val="out"/>
        <c:minorTickMark val="none"/>
        <c:tickLblPos val="nextTo"/>
        <c:spPr>
          <a:ln w="3175">
            <a:noFill/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191616704"/>
        <c:crosses val="autoZero"/>
        <c:crossBetween val="midCat"/>
        <c:majorUnit val="5"/>
      </c:valAx>
      <c:spPr>
        <a:noFill/>
        <a:ln w="3175">
          <a:noFill/>
          <a:prstDash val="solid"/>
        </a:ln>
      </c:spPr>
    </c:plotArea>
    <c:plotVisOnly val="1"/>
    <c:dispBlanksAs val="gap"/>
    <c:showDLblsOverMax val="0"/>
  </c:chart>
  <c:spPr>
    <a:noFill/>
    <a:ln w="3175">
      <a:noFill/>
      <a:prstDash val="solid"/>
    </a:ln>
    <a:effectLst/>
  </c:spPr>
  <c:txPr>
    <a:bodyPr/>
    <a:lstStyle/>
    <a:p>
      <a:pPr>
        <a:defRPr sz="1000" b="0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es-MX"/>
    </a:p>
  </c:txPr>
  <c:externalData r:id="rId1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7.749686117204399E-2"/>
          <c:y val="4.3165229012566975E-2"/>
          <c:w val="0.90581803245737891"/>
          <c:h val="0.83738958333333335"/>
        </c:manualLayout>
      </c:layout>
      <c:lineChart>
        <c:grouping val="standard"/>
        <c:varyColors val="0"/>
        <c:ser>
          <c:idx val="0"/>
          <c:order val="0"/>
          <c:tx>
            <c:strRef>
              <c:f>Datos_IMAIEF!$U$4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Datos_IMAIEF!$A$6:$A$63</c:f>
              <c:numCache>
                <c:formatCode>General</c:formatCode>
                <c:ptCount val="58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Datos_IMAIEF!$U$6:$U$63</c:f>
              <c:numCache>
                <c:formatCode>0.0</c:formatCode>
                <c:ptCount val="58"/>
                <c:pt idx="0">
                  <c:v>95.538522707574202</c:v>
                </c:pt>
                <c:pt idx="1">
                  <c:v>96.357814211299697</c:v>
                </c:pt>
                <c:pt idx="2">
                  <c:v>102.20171669675899</c:v>
                </c:pt>
                <c:pt idx="3">
                  <c:v>100.234209705794</c:v>
                </c:pt>
                <c:pt idx="4">
                  <c:v>97.8191111042388</c:v>
                </c:pt>
                <c:pt idx="5">
                  <c:v>96.010838865170697</c:v>
                </c:pt>
                <c:pt idx="6">
                  <c:v>96.1365924981787</c:v>
                </c:pt>
                <c:pt idx="7">
                  <c:v>96.294970328980099</c:v>
                </c:pt>
                <c:pt idx="8">
                  <c:v>97.293723973847193</c:v>
                </c:pt>
                <c:pt idx="9">
                  <c:v>99.424896728481201</c:v>
                </c:pt>
                <c:pt idx="10">
                  <c:v>100.67454588477599</c:v>
                </c:pt>
                <c:pt idx="11">
                  <c:v>100.22723221714701</c:v>
                </c:pt>
                <c:pt idx="12">
                  <c:v>100.312569051515</c:v>
                </c:pt>
                <c:pt idx="13">
                  <c:v>97.087181229687303</c:v>
                </c:pt>
                <c:pt idx="14">
                  <c:v>96.524882028041802</c:v>
                </c:pt>
                <c:pt idx="15">
                  <c:v>96.831642224350603</c:v>
                </c:pt>
                <c:pt idx="16">
                  <c:v>94.352691951284399</c:v>
                </c:pt>
                <c:pt idx="17">
                  <c:v>94.735208244566394</c:v>
                </c:pt>
                <c:pt idx="18">
                  <c:v>96.240201301453098</c:v>
                </c:pt>
                <c:pt idx="19">
                  <c:v>94.009211518209199</c:v>
                </c:pt>
                <c:pt idx="20">
                  <c:v>92.781146662889498</c:v>
                </c:pt>
                <c:pt idx="21">
                  <c:v>91.511781797320495</c:v>
                </c:pt>
                <c:pt idx="22">
                  <c:v>92.378341604986304</c:v>
                </c:pt>
                <c:pt idx="23">
                  <c:v>95.163015957407097</c:v>
                </c:pt>
                <c:pt idx="24">
                  <c:v>96.793729359613195</c:v>
                </c:pt>
                <c:pt idx="25">
                  <c:v>101.86454451778501</c:v>
                </c:pt>
                <c:pt idx="26">
                  <c:v>103.19580353037</c:v>
                </c:pt>
                <c:pt idx="27">
                  <c:v>100.00464287520199</c:v>
                </c:pt>
                <c:pt idx="28">
                  <c:v>99.286538269575999</c:v>
                </c:pt>
                <c:pt idx="29">
                  <c:v>102.032062241247</c:v>
                </c:pt>
                <c:pt idx="30">
                  <c:v>97.611513659355694</c:v>
                </c:pt>
                <c:pt idx="31">
                  <c:v>97.182071872486503</c:v>
                </c:pt>
                <c:pt idx="32">
                  <c:v>100.462022407598</c:v>
                </c:pt>
                <c:pt idx="33">
                  <c:v>98.5135062989483</c:v>
                </c:pt>
                <c:pt idx="34">
                  <c:v>94.808980925258595</c:v>
                </c:pt>
                <c:pt idx="35">
                  <c:v>99.790015468149605</c:v>
                </c:pt>
                <c:pt idx="36">
                  <c:v>100.11024259723899</c:v>
                </c:pt>
                <c:pt idx="37">
                  <c:v>100.825640194721</c:v>
                </c:pt>
                <c:pt idx="38">
                  <c:v>116.14561181528001</c:v>
                </c:pt>
                <c:pt idx="39">
                  <c:v>114.019619359168</c:v>
                </c:pt>
                <c:pt idx="40">
                  <c:v>115.913469101747</c:v>
                </c:pt>
                <c:pt idx="41">
                  <c:v>111.52317200688501</c:v>
                </c:pt>
                <c:pt idx="42">
                  <c:v>103.106702132485</c:v>
                </c:pt>
                <c:pt idx="43">
                  <c:v>111.84261081988301</c:v>
                </c:pt>
                <c:pt idx="44">
                  <c:v>103.97036658834401</c:v>
                </c:pt>
                <c:pt idx="45">
                  <c:v>99.056819603679997</c:v>
                </c:pt>
                <c:pt idx="46">
                  <c:v>106.86485470882199</c:v>
                </c:pt>
                <c:pt idx="47">
                  <c:v>101.90432831344</c:v>
                </c:pt>
                <c:pt idx="48">
                  <c:v>96.493644097561997</c:v>
                </c:pt>
                <c:pt idx="49">
                  <c:v>108.249643515153</c:v>
                </c:pt>
                <c:pt idx="50">
                  <c:v>101.171088735837</c:v>
                </c:pt>
                <c:pt idx="51">
                  <c:v>104.664644542715</c:v>
                </c:pt>
                <c:pt idx="52">
                  <c:v>100.99626526156899</c:v>
                </c:pt>
                <c:pt idx="53">
                  <c:v>95.353563874941003</c:v>
                </c:pt>
                <c:pt idx="54">
                  <c:v>96.780448730924306</c:v>
                </c:pt>
                <c:pt idx="55">
                  <c:v>96.506246174284499</c:v>
                </c:pt>
                <c:pt idx="56">
                  <c:v>92.992465403955705</c:v>
                </c:pt>
                <c:pt idx="57">
                  <c:v>97.755727455639203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5ABA-4F11-B026-7B64AA742BD3}"/>
            </c:ext>
          </c:extLst>
        </c:ser>
        <c:ser>
          <c:idx val="1"/>
          <c:order val="1"/>
          <c:tx>
            <c:strRef>
              <c:f>Datos_IMAIEF!$V$4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Datos_IMAIEF!$A$6:$A$63</c:f>
              <c:numCache>
                <c:formatCode>General</c:formatCode>
                <c:ptCount val="58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Datos_IMAIEF!$V$6:$V$63</c:f>
              <c:numCache>
                <c:formatCode>0.0</c:formatCode>
                <c:ptCount val="58"/>
                <c:pt idx="0">
                  <c:v>95.591584614494707</c:v>
                </c:pt>
                <c:pt idx="1">
                  <c:v>96.415366432193196</c:v>
                </c:pt>
                <c:pt idx="2">
                  <c:v>97.270640877556801</c:v>
                </c:pt>
                <c:pt idx="3">
                  <c:v>97.697224403364402</c:v>
                </c:pt>
                <c:pt idx="4">
                  <c:v>97.574270233155502</c:v>
                </c:pt>
                <c:pt idx="5">
                  <c:v>97.149725491598701</c:v>
                </c:pt>
                <c:pt idx="6">
                  <c:v>96.852446883403303</c:v>
                </c:pt>
                <c:pt idx="7">
                  <c:v>97.113234396170299</c:v>
                </c:pt>
                <c:pt idx="8">
                  <c:v>97.904579503188103</c:v>
                </c:pt>
                <c:pt idx="9">
                  <c:v>98.8969721518894</c:v>
                </c:pt>
                <c:pt idx="10">
                  <c:v>99.652134914327505</c:v>
                </c:pt>
                <c:pt idx="11">
                  <c:v>99.791392187765993</c:v>
                </c:pt>
                <c:pt idx="12">
                  <c:v>99.2390070373513</c:v>
                </c:pt>
                <c:pt idx="13">
                  <c:v>98.231619334228498</c:v>
                </c:pt>
                <c:pt idx="14">
                  <c:v>97.1213264256385</c:v>
                </c:pt>
                <c:pt idx="15">
                  <c:v>96.211075522624796</c:v>
                </c:pt>
                <c:pt idx="16">
                  <c:v>95.5521720591762</c:v>
                </c:pt>
                <c:pt idx="17">
                  <c:v>94.962690109599606</c:v>
                </c:pt>
                <c:pt idx="18">
                  <c:v>94.297557782816895</c:v>
                </c:pt>
                <c:pt idx="19">
                  <c:v>93.519588579499299</c:v>
                </c:pt>
                <c:pt idx="20">
                  <c:v>92.8666981063636</c:v>
                </c:pt>
                <c:pt idx="21">
                  <c:v>92.859237923178398</c:v>
                </c:pt>
                <c:pt idx="22">
                  <c:v>93.777488385197699</c:v>
                </c:pt>
                <c:pt idx="23">
                  <c:v>95.465700859023897</c:v>
                </c:pt>
                <c:pt idx="24">
                  <c:v>97.614699175800496</c:v>
                </c:pt>
                <c:pt idx="25">
                  <c:v>99.625539011644904</c:v>
                </c:pt>
                <c:pt idx="26">
                  <c:v>100.852289198892</c:v>
                </c:pt>
                <c:pt idx="27">
                  <c:v>101.13345502577501</c:v>
                </c:pt>
                <c:pt idx="28">
                  <c:v>100.697907106711</c:v>
                </c:pt>
                <c:pt idx="29">
                  <c:v>99.910460892119005</c:v>
                </c:pt>
                <c:pt idx="30">
                  <c:v>99.137891920227403</c:v>
                </c:pt>
                <c:pt idx="31">
                  <c:v>98.622630531663106</c:v>
                </c:pt>
                <c:pt idx="32">
                  <c:v>98.435697216122193</c:v>
                </c:pt>
                <c:pt idx="33">
                  <c:v>98.477470201104396</c:v>
                </c:pt>
                <c:pt idx="34">
                  <c:v>98.6914814230243</c:v>
                </c:pt>
                <c:pt idx="35">
                  <c:v>99.169611025290294</c:v>
                </c:pt>
                <c:pt idx="36">
                  <c:v>99.972163983953095</c:v>
                </c:pt>
                <c:pt idx="37">
                  <c:v>101.029185845291</c:v>
                </c:pt>
                <c:pt idx="38">
                  <c:v>102.383756665961</c:v>
                </c:pt>
                <c:pt idx="39">
                  <c:v>103.787917966552</c:v>
                </c:pt>
                <c:pt idx="40">
                  <c:v>104.898911173608</c:v>
                </c:pt>
                <c:pt idx="41">
                  <c:v>105.647989041145</c:v>
                </c:pt>
                <c:pt idx="42">
                  <c:v>105.98140557224301</c:v>
                </c:pt>
                <c:pt idx="43">
                  <c:v>105.84784571927101</c:v>
                </c:pt>
                <c:pt idx="44">
                  <c:v>105.299204716568</c:v>
                </c:pt>
                <c:pt idx="45">
                  <c:v>104.496387219745</c:v>
                </c:pt>
                <c:pt idx="46">
                  <c:v>103.563731331358</c:v>
                </c:pt>
                <c:pt idx="47">
                  <c:v>102.70521279793699</c:v>
                </c:pt>
                <c:pt idx="48">
                  <c:v>101.90918987033901</c:v>
                </c:pt>
                <c:pt idx="49">
                  <c:v>101.150409060456</c:v>
                </c:pt>
                <c:pt idx="50">
                  <c:v>100.401357509166</c:v>
                </c:pt>
                <c:pt idx="51">
                  <c:v>99.531171315157195</c:v>
                </c:pt>
                <c:pt idx="52">
                  <c:v>98.553664669717804</c:v>
                </c:pt>
                <c:pt idx="53">
                  <c:v>97.553712919005093</c:v>
                </c:pt>
                <c:pt idx="54">
                  <c:v>96.773339688912003</c:v>
                </c:pt>
                <c:pt idx="55">
                  <c:v>96.493868991939905</c:v>
                </c:pt>
                <c:pt idx="56">
                  <c:v>96.777555307631602</c:v>
                </c:pt>
                <c:pt idx="57">
                  <c:v>97.3900821609286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5ABA-4F11-B026-7B64AA742BD3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smooth val="0"/>
        <c:axId val="191617096"/>
        <c:axId val="191613960"/>
      </c:lineChart>
      <c:catAx>
        <c:axId val="191617096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ln w="9525">
            <a:solidFill>
              <a:srgbClr val="B72F05"/>
            </a:solidFill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191613960"/>
        <c:crossesAt val="100"/>
        <c:auto val="1"/>
        <c:lblAlgn val="ctr"/>
        <c:lblOffset val="100"/>
        <c:tickLblSkip val="1"/>
        <c:tickMarkSkip val="12"/>
        <c:noMultiLvlLbl val="1"/>
      </c:catAx>
      <c:valAx>
        <c:axId val="191613960"/>
        <c:scaling>
          <c:orientation val="minMax"/>
          <c:max val="125"/>
          <c:min val="90"/>
        </c:scaling>
        <c:delete val="0"/>
        <c:axPos val="l"/>
        <c:majorGridlines>
          <c:spPr>
            <a:ln w="3175">
              <a:solidFill>
                <a:srgbClr val="8696A2"/>
              </a:solidFill>
              <a:prstDash val="sysDot"/>
            </a:ln>
          </c:spPr>
        </c:majorGridlines>
        <c:numFmt formatCode="0.0" sourceLinked="0"/>
        <c:majorTickMark val="out"/>
        <c:minorTickMark val="none"/>
        <c:tickLblPos val="nextTo"/>
        <c:spPr>
          <a:ln w="3175">
            <a:noFill/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191617096"/>
        <c:crosses val="autoZero"/>
        <c:crossBetween val="midCat"/>
        <c:majorUnit val="10"/>
      </c:valAx>
      <c:spPr>
        <a:noFill/>
        <a:ln w="3175">
          <a:noFill/>
          <a:prstDash val="solid"/>
        </a:ln>
      </c:spPr>
    </c:plotArea>
    <c:plotVisOnly val="1"/>
    <c:dispBlanksAs val="gap"/>
    <c:showDLblsOverMax val="0"/>
  </c:chart>
  <c:spPr>
    <a:noFill/>
    <a:ln w="3175">
      <a:noFill/>
      <a:prstDash val="solid"/>
    </a:ln>
    <a:effectLst/>
  </c:spPr>
  <c:txPr>
    <a:bodyPr/>
    <a:lstStyle/>
    <a:p>
      <a:pPr>
        <a:defRPr sz="1000" b="0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es-MX"/>
    </a:p>
  </c:txPr>
  <c:externalData r:id="rId1">
    <c:autoUpdate val="0"/>
  </c:externalData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0395261437908497"/>
          <c:y val="4.3165229012566975E-2"/>
          <c:w val="0.84992516339869284"/>
          <c:h val="0.83738958333333335"/>
        </c:manualLayout>
      </c:layout>
      <c:lineChart>
        <c:grouping val="standard"/>
        <c:varyColors val="0"/>
        <c:ser>
          <c:idx val="0"/>
          <c:order val="0"/>
          <c:tx>
            <c:strRef>
              <c:f>Datos_IMAIEF!$W$4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Datos_IMAIEF!$A$6:$A$63</c:f>
              <c:numCache>
                <c:formatCode>General</c:formatCode>
                <c:ptCount val="58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Datos_IMAIEF!$W$6:$W$63</c:f>
              <c:numCache>
                <c:formatCode>0.0</c:formatCode>
                <c:ptCount val="58"/>
                <c:pt idx="0">
                  <c:v>97.465063896865502</c:v>
                </c:pt>
                <c:pt idx="1">
                  <c:v>95.373409565720493</c:v>
                </c:pt>
                <c:pt idx="2">
                  <c:v>98.121415381579894</c:v>
                </c:pt>
                <c:pt idx="3">
                  <c:v>96.597937453569699</c:v>
                </c:pt>
                <c:pt idx="4">
                  <c:v>95.320471643407998</c:v>
                </c:pt>
                <c:pt idx="5">
                  <c:v>95.2751560082895</c:v>
                </c:pt>
                <c:pt idx="6">
                  <c:v>95.051512778605698</c:v>
                </c:pt>
                <c:pt idx="7">
                  <c:v>93.805692984104198</c:v>
                </c:pt>
                <c:pt idx="8">
                  <c:v>90.854817377815806</c:v>
                </c:pt>
                <c:pt idx="9">
                  <c:v>91.381609791767104</c:v>
                </c:pt>
                <c:pt idx="10">
                  <c:v>92.634521232635905</c:v>
                </c:pt>
                <c:pt idx="11">
                  <c:v>92.906806317972894</c:v>
                </c:pt>
                <c:pt idx="12">
                  <c:v>94.243180768352005</c:v>
                </c:pt>
                <c:pt idx="13">
                  <c:v>96.659031390254796</c:v>
                </c:pt>
                <c:pt idx="14">
                  <c:v>98.165366821638102</c:v>
                </c:pt>
                <c:pt idx="15">
                  <c:v>97.361137069088997</c:v>
                </c:pt>
                <c:pt idx="16">
                  <c:v>95.937622576711505</c:v>
                </c:pt>
                <c:pt idx="17">
                  <c:v>96.881624196064905</c:v>
                </c:pt>
                <c:pt idx="18">
                  <c:v>99.646730461606296</c:v>
                </c:pt>
                <c:pt idx="19">
                  <c:v>98.172364412953399</c:v>
                </c:pt>
                <c:pt idx="20">
                  <c:v>97.984587084980902</c:v>
                </c:pt>
                <c:pt idx="21">
                  <c:v>94.734306977564898</c:v>
                </c:pt>
                <c:pt idx="22">
                  <c:v>97.692402754534797</c:v>
                </c:pt>
                <c:pt idx="23">
                  <c:v>102.98149286082899</c:v>
                </c:pt>
                <c:pt idx="24">
                  <c:v>97.992511474510593</c:v>
                </c:pt>
                <c:pt idx="25">
                  <c:v>96.379131171810698</c:v>
                </c:pt>
                <c:pt idx="26">
                  <c:v>94.485427834139202</c:v>
                </c:pt>
                <c:pt idx="27">
                  <c:v>95.597269391433102</c:v>
                </c:pt>
                <c:pt idx="28">
                  <c:v>96.524469007834497</c:v>
                </c:pt>
                <c:pt idx="29">
                  <c:v>96.786409043567005</c:v>
                </c:pt>
                <c:pt idx="30">
                  <c:v>96.246482591554198</c:v>
                </c:pt>
                <c:pt idx="31">
                  <c:v>93.162336056900102</c:v>
                </c:pt>
                <c:pt idx="32">
                  <c:v>96.953926450829897</c:v>
                </c:pt>
                <c:pt idx="33">
                  <c:v>102.05604358282</c:v>
                </c:pt>
                <c:pt idx="34">
                  <c:v>99.334419438066504</c:v>
                </c:pt>
                <c:pt idx="35">
                  <c:v>98.704879814078296</c:v>
                </c:pt>
                <c:pt idx="36">
                  <c:v>98.358757477897697</c:v>
                </c:pt>
                <c:pt idx="37">
                  <c:v>96.936389565747007</c:v>
                </c:pt>
                <c:pt idx="38">
                  <c:v>98.456376901609204</c:v>
                </c:pt>
                <c:pt idx="39">
                  <c:v>98.187222479692807</c:v>
                </c:pt>
                <c:pt idx="40">
                  <c:v>103.124295424058</c:v>
                </c:pt>
                <c:pt idx="41">
                  <c:v>100.18419466045199</c:v>
                </c:pt>
                <c:pt idx="42">
                  <c:v>100.025000183241</c:v>
                </c:pt>
                <c:pt idx="43">
                  <c:v>104.130270931499</c:v>
                </c:pt>
                <c:pt idx="44">
                  <c:v>106.50237691304601</c:v>
                </c:pt>
                <c:pt idx="45">
                  <c:v>105.26132762416501</c:v>
                </c:pt>
                <c:pt idx="46">
                  <c:v>104.43613506707</c:v>
                </c:pt>
                <c:pt idx="47">
                  <c:v>104.42747174311</c:v>
                </c:pt>
                <c:pt idx="48">
                  <c:v>99.225329708224805</c:v>
                </c:pt>
                <c:pt idx="49">
                  <c:v>107.067988706657</c:v>
                </c:pt>
                <c:pt idx="50">
                  <c:v>106.118825967418</c:v>
                </c:pt>
                <c:pt idx="51">
                  <c:v>107.84587434058299</c:v>
                </c:pt>
                <c:pt idx="52">
                  <c:v>106.42412640646199</c:v>
                </c:pt>
                <c:pt idx="53">
                  <c:v>104.533642183699</c:v>
                </c:pt>
                <c:pt idx="54">
                  <c:v>104.304325438766</c:v>
                </c:pt>
                <c:pt idx="55">
                  <c:v>101.624830709582</c:v>
                </c:pt>
                <c:pt idx="56">
                  <c:v>105.231892335884</c:v>
                </c:pt>
                <c:pt idx="57">
                  <c:v>104.413159751751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8C50-40E1-8279-C57242315889}"/>
            </c:ext>
          </c:extLst>
        </c:ser>
        <c:ser>
          <c:idx val="1"/>
          <c:order val="1"/>
          <c:tx>
            <c:strRef>
              <c:f>Datos_IMAIEF!$X$4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Datos_IMAIEF!$A$6:$A$63</c:f>
              <c:numCache>
                <c:formatCode>General</c:formatCode>
                <c:ptCount val="58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Datos_IMAIEF!$X$6:$X$63</c:f>
              <c:numCache>
                <c:formatCode>0.0</c:formatCode>
                <c:ptCount val="58"/>
                <c:pt idx="0">
                  <c:v>97.183976144674702</c:v>
                </c:pt>
                <c:pt idx="1">
                  <c:v>97.007717695877005</c:v>
                </c:pt>
                <c:pt idx="2">
                  <c:v>96.815899943394498</c:v>
                </c:pt>
                <c:pt idx="3">
                  <c:v>96.484702927097899</c:v>
                </c:pt>
                <c:pt idx="4">
                  <c:v>95.926905641276505</c:v>
                </c:pt>
                <c:pt idx="5">
                  <c:v>95.125706453067906</c:v>
                </c:pt>
                <c:pt idx="6">
                  <c:v>94.134304456036602</c:v>
                </c:pt>
                <c:pt idx="7">
                  <c:v>93.104081679266102</c:v>
                </c:pt>
                <c:pt idx="8">
                  <c:v>92.300937173270199</c:v>
                </c:pt>
                <c:pt idx="9">
                  <c:v>92.031543029936898</c:v>
                </c:pt>
                <c:pt idx="10">
                  <c:v>92.418240298098397</c:v>
                </c:pt>
                <c:pt idx="11">
                  <c:v>93.406102102275696</c:v>
                </c:pt>
                <c:pt idx="12">
                  <c:v>94.650730626071507</c:v>
                </c:pt>
                <c:pt idx="13">
                  <c:v>95.808222845906101</c:v>
                </c:pt>
                <c:pt idx="14">
                  <c:v>96.669210582563593</c:v>
                </c:pt>
                <c:pt idx="15">
                  <c:v>97.210052191496104</c:v>
                </c:pt>
                <c:pt idx="16">
                  <c:v>97.559811098698603</c:v>
                </c:pt>
                <c:pt idx="17">
                  <c:v>97.801528860802605</c:v>
                </c:pt>
                <c:pt idx="18">
                  <c:v>97.988679015364994</c:v>
                </c:pt>
                <c:pt idx="19">
                  <c:v>98.180189293752306</c:v>
                </c:pt>
                <c:pt idx="20">
                  <c:v>98.345919691291797</c:v>
                </c:pt>
                <c:pt idx="21">
                  <c:v>98.322139400833095</c:v>
                </c:pt>
                <c:pt idx="22">
                  <c:v>98.007540171576395</c:v>
                </c:pt>
                <c:pt idx="23">
                  <c:v>97.482011437832497</c:v>
                </c:pt>
                <c:pt idx="24">
                  <c:v>96.917509506834804</c:v>
                </c:pt>
                <c:pt idx="25">
                  <c:v>96.402767849843599</c:v>
                </c:pt>
                <c:pt idx="26">
                  <c:v>96.012055022315195</c:v>
                </c:pt>
                <c:pt idx="27">
                  <c:v>95.850113063300199</c:v>
                </c:pt>
                <c:pt idx="28">
                  <c:v>95.911940872647506</c:v>
                </c:pt>
                <c:pt idx="29">
                  <c:v>96.175108056230201</c:v>
                </c:pt>
                <c:pt idx="30">
                  <c:v>96.601715633987695</c:v>
                </c:pt>
                <c:pt idx="31">
                  <c:v>97.123161848697094</c:v>
                </c:pt>
                <c:pt idx="32">
                  <c:v>97.609129576754896</c:v>
                </c:pt>
                <c:pt idx="33">
                  <c:v>98.011884976082897</c:v>
                </c:pt>
                <c:pt idx="34">
                  <c:v>98.260505550594004</c:v>
                </c:pt>
                <c:pt idx="35">
                  <c:v>98.312226045990698</c:v>
                </c:pt>
                <c:pt idx="36">
                  <c:v>98.219268118961395</c:v>
                </c:pt>
                <c:pt idx="37">
                  <c:v>98.111518182906494</c:v>
                </c:pt>
                <c:pt idx="38">
                  <c:v>98.171182813092202</c:v>
                </c:pt>
                <c:pt idx="39">
                  <c:v>98.621550640684205</c:v>
                </c:pt>
                <c:pt idx="40">
                  <c:v>99.589931361443007</c:v>
                </c:pt>
                <c:pt idx="41">
                  <c:v>100.95179553494501</c:v>
                </c:pt>
                <c:pt idx="42">
                  <c:v>102.40926273999401</c:v>
                </c:pt>
                <c:pt idx="43">
                  <c:v>103.64875316662</c:v>
                </c:pt>
                <c:pt idx="44">
                  <c:v>104.52297935123801</c:v>
                </c:pt>
                <c:pt idx="45">
                  <c:v>105.01037851478701</c:v>
                </c:pt>
                <c:pt idx="46">
                  <c:v>105.232561821196</c:v>
                </c:pt>
                <c:pt idx="47">
                  <c:v>105.438519864697</c:v>
                </c:pt>
                <c:pt idx="48">
                  <c:v>105.751294064961</c:v>
                </c:pt>
                <c:pt idx="49">
                  <c:v>106.206886455616</c:v>
                </c:pt>
                <c:pt idx="50">
                  <c:v>106.52538320641</c:v>
                </c:pt>
                <c:pt idx="51">
                  <c:v>106.442052469413</c:v>
                </c:pt>
                <c:pt idx="52">
                  <c:v>105.901466210831</c:v>
                </c:pt>
                <c:pt idx="53">
                  <c:v>105.10419371423301</c:v>
                </c:pt>
                <c:pt idx="54">
                  <c:v>104.39565887086199</c:v>
                </c:pt>
                <c:pt idx="55">
                  <c:v>104.006617127373</c:v>
                </c:pt>
                <c:pt idx="56">
                  <c:v>104.006046072544</c:v>
                </c:pt>
                <c:pt idx="57">
                  <c:v>104.307619389908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8C50-40E1-8279-C57242315889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smooth val="0"/>
        <c:axId val="191615528"/>
        <c:axId val="191615136"/>
      </c:lineChart>
      <c:catAx>
        <c:axId val="191615528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ln w="9525">
            <a:solidFill>
              <a:srgbClr val="B72F05"/>
            </a:solidFill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191615136"/>
        <c:crossesAt val="100"/>
        <c:auto val="1"/>
        <c:lblAlgn val="ctr"/>
        <c:lblOffset val="100"/>
        <c:tickLblSkip val="1"/>
        <c:tickMarkSkip val="12"/>
        <c:noMultiLvlLbl val="1"/>
      </c:catAx>
      <c:valAx>
        <c:axId val="191615136"/>
        <c:scaling>
          <c:orientation val="minMax"/>
          <c:max val="112"/>
          <c:min val="90"/>
        </c:scaling>
        <c:delete val="0"/>
        <c:axPos val="l"/>
        <c:majorGridlines>
          <c:spPr>
            <a:ln w="3175">
              <a:solidFill>
                <a:srgbClr val="8696A2"/>
              </a:solidFill>
              <a:prstDash val="sysDot"/>
            </a:ln>
          </c:spPr>
        </c:majorGridlines>
        <c:numFmt formatCode="0.0" sourceLinked="0"/>
        <c:majorTickMark val="out"/>
        <c:minorTickMark val="none"/>
        <c:tickLblPos val="nextTo"/>
        <c:spPr>
          <a:ln w="3175">
            <a:noFill/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191615528"/>
        <c:crosses val="autoZero"/>
        <c:crossBetween val="midCat"/>
        <c:majorUnit val="5"/>
      </c:valAx>
      <c:spPr>
        <a:noFill/>
        <a:ln w="3175">
          <a:noFill/>
          <a:prstDash val="solid"/>
        </a:ln>
      </c:spPr>
    </c:plotArea>
    <c:plotVisOnly val="1"/>
    <c:dispBlanksAs val="gap"/>
    <c:showDLblsOverMax val="0"/>
  </c:chart>
  <c:spPr>
    <a:noFill/>
    <a:ln w="3175">
      <a:noFill/>
      <a:prstDash val="solid"/>
    </a:ln>
    <a:effectLst/>
  </c:spPr>
  <c:txPr>
    <a:bodyPr/>
    <a:lstStyle/>
    <a:p>
      <a:pPr>
        <a:defRPr sz="1000" b="0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es-MX"/>
    </a:p>
  </c:txPr>
  <c:externalData r:id="rId1">
    <c:autoUpdate val="0"/>
  </c:externalData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0395261437908497"/>
          <c:y val="4.3165277777777782E-2"/>
          <c:w val="0.84992516339869284"/>
          <c:h val="0.83738958333333335"/>
        </c:manualLayout>
      </c:layout>
      <c:lineChart>
        <c:grouping val="standard"/>
        <c:varyColors val="0"/>
        <c:ser>
          <c:idx val="0"/>
          <c:order val="0"/>
          <c:tx>
            <c:strRef>
              <c:f>Datos_IMAIEF!$Y$4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Datos_IMAIEF!$A$6:$A$63</c:f>
              <c:numCache>
                <c:formatCode>General</c:formatCode>
                <c:ptCount val="58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Datos_IMAIEF!$Y$6:$Y$63</c:f>
              <c:numCache>
                <c:formatCode>0.0</c:formatCode>
                <c:ptCount val="58"/>
                <c:pt idx="0">
                  <c:v>88.377341055002603</c:v>
                </c:pt>
                <c:pt idx="1">
                  <c:v>88.992416939578206</c:v>
                </c:pt>
                <c:pt idx="2">
                  <c:v>86.1417120683071</c:v>
                </c:pt>
                <c:pt idx="3">
                  <c:v>86.516825497055095</c:v>
                </c:pt>
                <c:pt idx="4">
                  <c:v>90.625024129098804</c:v>
                </c:pt>
                <c:pt idx="5">
                  <c:v>86.083728473799596</c:v>
                </c:pt>
                <c:pt idx="6">
                  <c:v>84.748540679603806</c:v>
                </c:pt>
                <c:pt idx="7">
                  <c:v>83.527350752512902</c:v>
                </c:pt>
                <c:pt idx="8">
                  <c:v>87.354005220121905</c:v>
                </c:pt>
                <c:pt idx="9">
                  <c:v>78.950904496486402</c:v>
                </c:pt>
                <c:pt idx="10">
                  <c:v>79.428311404863194</c:v>
                </c:pt>
                <c:pt idx="11">
                  <c:v>80.811858937032099</c:v>
                </c:pt>
                <c:pt idx="12">
                  <c:v>85.207826770644104</c:v>
                </c:pt>
                <c:pt idx="13">
                  <c:v>85.076548614601506</c:v>
                </c:pt>
                <c:pt idx="14">
                  <c:v>94.962795398409398</c:v>
                </c:pt>
                <c:pt idx="15">
                  <c:v>87.984696062021797</c:v>
                </c:pt>
                <c:pt idx="16">
                  <c:v>84.972852115342306</c:v>
                </c:pt>
                <c:pt idx="17">
                  <c:v>82.276736740735402</c:v>
                </c:pt>
                <c:pt idx="18">
                  <c:v>82.478447271130705</c:v>
                </c:pt>
                <c:pt idx="19">
                  <c:v>81.034344706434496</c:v>
                </c:pt>
                <c:pt idx="20">
                  <c:v>77.991077299360498</c:v>
                </c:pt>
                <c:pt idx="21">
                  <c:v>76.498638749463396</c:v>
                </c:pt>
                <c:pt idx="22">
                  <c:v>75.767553019629901</c:v>
                </c:pt>
                <c:pt idx="23">
                  <c:v>82.382193588813806</c:v>
                </c:pt>
                <c:pt idx="24">
                  <c:v>81.872678555634593</c:v>
                </c:pt>
                <c:pt idx="25">
                  <c:v>86.352740838111998</c:v>
                </c:pt>
                <c:pt idx="26">
                  <c:v>85.295432324924704</c:v>
                </c:pt>
                <c:pt idx="27">
                  <c:v>82.678741636978103</c:v>
                </c:pt>
                <c:pt idx="28">
                  <c:v>79.826910358875196</c:v>
                </c:pt>
                <c:pt idx="29">
                  <c:v>84.258227741868495</c:v>
                </c:pt>
                <c:pt idx="30">
                  <c:v>83.358349144072804</c:v>
                </c:pt>
                <c:pt idx="31">
                  <c:v>84.456576141883005</c:v>
                </c:pt>
                <c:pt idx="32">
                  <c:v>77.826163441108307</c:v>
                </c:pt>
                <c:pt idx="33">
                  <c:v>80.053313175263497</c:v>
                </c:pt>
                <c:pt idx="34">
                  <c:v>78.249548134386501</c:v>
                </c:pt>
                <c:pt idx="35">
                  <c:v>77.121623095727301</c:v>
                </c:pt>
                <c:pt idx="36">
                  <c:v>79.635852623217801</c:v>
                </c:pt>
                <c:pt idx="37">
                  <c:v>72.854544702638805</c:v>
                </c:pt>
                <c:pt idx="38">
                  <c:v>76.537702353171895</c:v>
                </c:pt>
                <c:pt idx="39">
                  <c:v>81.528435420615196</c:v>
                </c:pt>
                <c:pt idx="40">
                  <c:v>85.560370042566603</c:v>
                </c:pt>
                <c:pt idx="41">
                  <c:v>79.204071050581405</c:v>
                </c:pt>
                <c:pt idx="42">
                  <c:v>78.142308879786796</c:v>
                </c:pt>
                <c:pt idx="43">
                  <c:v>77.557051170142003</c:v>
                </c:pt>
                <c:pt idx="44">
                  <c:v>81.382826073804594</c:v>
                </c:pt>
                <c:pt idx="45">
                  <c:v>79.963027691711702</c:v>
                </c:pt>
                <c:pt idx="46">
                  <c:v>84.331170831745894</c:v>
                </c:pt>
                <c:pt idx="47">
                  <c:v>77.883323756469295</c:v>
                </c:pt>
                <c:pt idx="48">
                  <c:v>76.385814936104595</c:v>
                </c:pt>
                <c:pt idx="49">
                  <c:v>76.356536110486701</c:v>
                </c:pt>
                <c:pt idx="50">
                  <c:v>78.395274924900605</c:v>
                </c:pt>
                <c:pt idx="51">
                  <c:v>67.281838388863093</c:v>
                </c:pt>
                <c:pt idx="52">
                  <c:v>77.917259516099605</c:v>
                </c:pt>
                <c:pt idx="53">
                  <c:v>75.198243784797498</c:v>
                </c:pt>
                <c:pt idx="54">
                  <c:v>79.106041391117103</c:v>
                </c:pt>
                <c:pt idx="55">
                  <c:v>78.8118815288653</c:v>
                </c:pt>
                <c:pt idx="56">
                  <c:v>80.520316165467506</c:v>
                </c:pt>
                <c:pt idx="57">
                  <c:v>85.127899597642397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D646-44D2-864E-82CD9C2E9055}"/>
            </c:ext>
          </c:extLst>
        </c:ser>
        <c:ser>
          <c:idx val="1"/>
          <c:order val="1"/>
          <c:tx>
            <c:strRef>
              <c:f>Datos_IMAIEF!$Z$4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Datos_IMAIEF!$A$6:$A$63</c:f>
              <c:numCache>
                <c:formatCode>General</c:formatCode>
                <c:ptCount val="58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Datos_IMAIEF!$Z$6:$Z$63</c:f>
              <c:numCache>
                <c:formatCode>0.0</c:formatCode>
                <c:ptCount val="58"/>
                <c:pt idx="0">
                  <c:v>91.356184143381896</c:v>
                </c:pt>
                <c:pt idx="1">
                  <c:v>89.036014737131197</c:v>
                </c:pt>
                <c:pt idx="2">
                  <c:v>87.646601794445104</c:v>
                </c:pt>
                <c:pt idx="3">
                  <c:v>87.096575203645401</c:v>
                </c:pt>
                <c:pt idx="4">
                  <c:v>86.810780246529802</c:v>
                </c:pt>
                <c:pt idx="5">
                  <c:v>86.185206635721102</c:v>
                </c:pt>
                <c:pt idx="6">
                  <c:v>84.946982327011199</c:v>
                </c:pt>
                <c:pt idx="7">
                  <c:v>83.313147434951404</c:v>
                </c:pt>
                <c:pt idx="8">
                  <c:v>81.790160512383096</c:v>
                </c:pt>
                <c:pt idx="9">
                  <c:v>80.853443191813696</c:v>
                </c:pt>
                <c:pt idx="10">
                  <c:v>80.9361091055885</c:v>
                </c:pt>
                <c:pt idx="11">
                  <c:v>82.018396247232701</c:v>
                </c:pt>
                <c:pt idx="12">
                  <c:v>83.613625126107493</c:v>
                </c:pt>
                <c:pt idx="13">
                  <c:v>85.175169775161606</c:v>
                </c:pt>
                <c:pt idx="14">
                  <c:v>86.161972504046005</c:v>
                </c:pt>
                <c:pt idx="15">
                  <c:v>86.231989068717198</c:v>
                </c:pt>
                <c:pt idx="16">
                  <c:v>85.336993735340101</c:v>
                </c:pt>
                <c:pt idx="17">
                  <c:v>83.678873447690293</c:v>
                </c:pt>
                <c:pt idx="18">
                  <c:v>81.690195916813195</c:v>
                </c:pt>
                <c:pt idx="19">
                  <c:v>79.824249554651203</c:v>
                </c:pt>
                <c:pt idx="20">
                  <c:v>78.568873423954201</c:v>
                </c:pt>
                <c:pt idx="21">
                  <c:v>78.366178429696205</c:v>
                </c:pt>
                <c:pt idx="22">
                  <c:v>79.234462558100503</c:v>
                </c:pt>
                <c:pt idx="23">
                  <c:v>80.729474211895393</c:v>
                </c:pt>
                <c:pt idx="24">
                  <c:v>82.334959843693994</c:v>
                </c:pt>
                <c:pt idx="25">
                  <c:v>83.5208225899013</c:v>
                </c:pt>
                <c:pt idx="26">
                  <c:v>84.103111207145801</c:v>
                </c:pt>
                <c:pt idx="27">
                  <c:v>84.087667585849601</c:v>
                </c:pt>
                <c:pt idx="28">
                  <c:v>83.710813310010195</c:v>
                </c:pt>
                <c:pt idx="29">
                  <c:v>83.200632895357202</c:v>
                </c:pt>
                <c:pt idx="30">
                  <c:v>82.548408362084899</c:v>
                </c:pt>
                <c:pt idx="31">
                  <c:v>81.714072673724402</c:v>
                </c:pt>
                <c:pt idx="32">
                  <c:v>80.760132176604202</c:v>
                </c:pt>
                <c:pt idx="33">
                  <c:v>79.606532912894707</c:v>
                </c:pt>
                <c:pt idx="34">
                  <c:v>78.537199347363796</c:v>
                </c:pt>
                <c:pt idx="35">
                  <c:v>77.908340632712097</c:v>
                </c:pt>
                <c:pt idx="36">
                  <c:v>77.856286796727005</c:v>
                </c:pt>
                <c:pt idx="37">
                  <c:v>78.190646206664297</c:v>
                </c:pt>
                <c:pt idx="38">
                  <c:v>78.582214815637599</c:v>
                </c:pt>
                <c:pt idx="39">
                  <c:v>78.849291662077505</c:v>
                </c:pt>
                <c:pt idx="40">
                  <c:v>79.014238348817202</c:v>
                </c:pt>
                <c:pt idx="41">
                  <c:v>79.128409117608996</c:v>
                </c:pt>
                <c:pt idx="42">
                  <c:v>79.333086663567798</c:v>
                </c:pt>
                <c:pt idx="43">
                  <c:v>79.599873540844897</c:v>
                </c:pt>
                <c:pt idx="44">
                  <c:v>79.728157108743105</c:v>
                </c:pt>
                <c:pt idx="45">
                  <c:v>79.705720379692295</c:v>
                </c:pt>
                <c:pt idx="46">
                  <c:v>79.380658495355107</c:v>
                </c:pt>
                <c:pt idx="47">
                  <c:v>78.715801417524503</c:v>
                </c:pt>
                <c:pt idx="48">
                  <c:v>77.853843675081393</c:v>
                </c:pt>
                <c:pt idx="49">
                  <c:v>77.060992371131903</c:v>
                </c:pt>
                <c:pt idx="50">
                  <c:v>76.582693951464904</c:v>
                </c:pt>
                <c:pt idx="51">
                  <c:v>76.442487074632893</c:v>
                </c:pt>
                <c:pt idx="52">
                  <c:v>76.634531064348593</c:v>
                </c:pt>
                <c:pt idx="53">
                  <c:v>77.275495131036493</c:v>
                </c:pt>
                <c:pt idx="54">
                  <c:v>78.378912640261305</c:v>
                </c:pt>
                <c:pt idx="55">
                  <c:v>79.880882257986698</c:v>
                </c:pt>
                <c:pt idx="56">
                  <c:v>81.446028646431799</c:v>
                </c:pt>
                <c:pt idx="57">
                  <c:v>82.671139044734105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D646-44D2-864E-82CD9C2E9055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smooth val="0"/>
        <c:axId val="186716400"/>
        <c:axId val="186718752"/>
      </c:lineChart>
      <c:catAx>
        <c:axId val="186716400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ln w="9525">
            <a:solidFill>
              <a:srgbClr val="B72F05"/>
            </a:solidFill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186718752"/>
        <c:crossesAt val="100"/>
        <c:auto val="1"/>
        <c:lblAlgn val="ctr"/>
        <c:lblOffset val="100"/>
        <c:tickLblSkip val="1"/>
        <c:tickMarkSkip val="12"/>
        <c:noMultiLvlLbl val="1"/>
      </c:catAx>
      <c:valAx>
        <c:axId val="186718752"/>
        <c:scaling>
          <c:orientation val="minMax"/>
          <c:max val="100"/>
          <c:min val="60"/>
        </c:scaling>
        <c:delete val="0"/>
        <c:axPos val="l"/>
        <c:majorGridlines>
          <c:spPr>
            <a:ln w="3175">
              <a:solidFill>
                <a:srgbClr val="8696A2"/>
              </a:solidFill>
              <a:prstDash val="sysDot"/>
            </a:ln>
          </c:spPr>
        </c:majorGridlines>
        <c:numFmt formatCode="0.0" sourceLinked="0"/>
        <c:majorTickMark val="out"/>
        <c:minorTickMark val="none"/>
        <c:tickLblPos val="nextTo"/>
        <c:spPr>
          <a:ln w="3175">
            <a:noFill/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186716400"/>
        <c:crosses val="autoZero"/>
        <c:crossBetween val="midCat"/>
        <c:majorUnit val="10"/>
      </c:valAx>
      <c:spPr>
        <a:noFill/>
        <a:ln w="3175">
          <a:noFill/>
          <a:prstDash val="solid"/>
        </a:ln>
      </c:spPr>
    </c:plotArea>
    <c:plotVisOnly val="1"/>
    <c:dispBlanksAs val="gap"/>
    <c:showDLblsOverMax val="0"/>
  </c:chart>
  <c:spPr>
    <a:noFill/>
    <a:ln w="3175">
      <a:noFill/>
      <a:prstDash val="solid"/>
    </a:ln>
    <a:effectLst/>
  </c:spPr>
  <c:txPr>
    <a:bodyPr/>
    <a:lstStyle/>
    <a:p>
      <a:pPr>
        <a:defRPr sz="1000" b="0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es-MX"/>
    </a:p>
  </c:txPr>
  <c:externalData r:id="rId1">
    <c:autoUpdate val="0"/>
  </c:externalData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0395261437908497"/>
          <c:y val="4.3165229012566975E-2"/>
          <c:w val="0.84992516339869284"/>
          <c:h val="0.83502569444444441"/>
        </c:manualLayout>
      </c:layout>
      <c:lineChart>
        <c:grouping val="standard"/>
        <c:varyColors val="0"/>
        <c:ser>
          <c:idx val="0"/>
          <c:order val="0"/>
          <c:tx>
            <c:strRef>
              <c:f>Datos_IMAIEF!$AA$4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Datos_IMAIEF!$A$6:$A$63</c:f>
              <c:numCache>
                <c:formatCode>General</c:formatCode>
                <c:ptCount val="58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Datos_IMAIEF!$AA$6:$AA$63</c:f>
              <c:numCache>
                <c:formatCode>0.0</c:formatCode>
                <c:ptCount val="58"/>
                <c:pt idx="0">
                  <c:v>84.156018619617697</c:v>
                </c:pt>
                <c:pt idx="1">
                  <c:v>90.235144084959998</c:v>
                </c:pt>
                <c:pt idx="2">
                  <c:v>88.517445859008902</c:v>
                </c:pt>
                <c:pt idx="3">
                  <c:v>87.919243408707203</c:v>
                </c:pt>
                <c:pt idx="4">
                  <c:v>98.881782790017596</c:v>
                </c:pt>
                <c:pt idx="5">
                  <c:v>88.608201300645803</c:v>
                </c:pt>
                <c:pt idx="6">
                  <c:v>85.460939183075197</c:v>
                </c:pt>
                <c:pt idx="7">
                  <c:v>89.452379040309793</c:v>
                </c:pt>
                <c:pt idx="8">
                  <c:v>85.924037717415104</c:v>
                </c:pt>
                <c:pt idx="9">
                  <c:v>79.276015351713795</c:v>
                </c:pt>
                <c:pt idx="10">
                  <c:v>88.396219376112001</c:v>
                </c:pt>
                <c:pt idx="11">
                  <c:v>93.580001924755706</c:v>
                </c:pt>
                <c:pt idx="12">
                  <c:v>95.060619624733704</c:v>
                </c:pt>
                <c:pt idx="13">
                  <c:v>96.859875199824401</c:v>
                </c:pt>
                <c:pt idx="14">
                  <c:v>99.4115501889613</c:v>
                </c:pt>
                <c:pt idx="15">
                  <c:v>109.629537415873</c:v>
                </c:pt>
                <c:pt idx="16">
                  <c:v>105.174926696287</c:v>
                </c:pt>
                <c:pt idx="17">
                  <c:v>99.943214416504006</c:v>
                </c:pt>
                <c:pt idx="18">
                  <c:v>109.33956283860699</c:v>
                </c:pt>
                <c:pt idx="19">
                  <c:v>105.81309155833</c:v>
                </c:pt>
                <c:pt idx="20">
                  <c:v>106.938260429094</c:v>
                </c:pt>
                <c:pt idx="21">
                  <c:v>118.701886218277</c:v>
                </c:pt>
                <c:pt idx="22">
                  <c:v>113.355591314273</c:v>
                </c:pt>
                <c:pt idx="23">
                  <c:v>106.201666711095</c:v>
                </c:pt>
                <c:pt idx="24">
                  <c:v>109.693971168383</c:v>
                </c:pt>
                <c:pt idx="25">
                  <c:v>98.155180704619099</c:v>
                </c:pt>
                <c:pt idx="26">
                  <c:v>104.698696168379</c:v>
                </c:pt>
                <c:pt idx="27">
                  <c:v>107.74939032705301</c:v>
                </c:pt>
                <c:pt idx="28">
                  <c:v>101.892612493616</c:v>
                </c:pt>
                <c:pt idx="29">
                  <c:v>100.002300415354</c:v>
                </c:pt>
                <c:pt idx="30">
                  <c:v>107.21698819594199</c:v>
                </c:pt>
                <c:pt idx="31">
                  <c:v>112.391660791532</c:v>
                </c:pt>
                <c:pt idx="32">
                  <c:v>111.012750873348</c:v>
                </c:pt>
                <c:pt idx="33">
                  <c:v>107.593649485323</c:v>
                </c:pt>
                <c:pt idx="34">
                  <c:v>113.567802207908</c:v>
                </c:pt>
                <c:pt idx="35">
                  <c:v>107.198118315109</c:v>
                </c:pt>
                <c:pt idx="36">
                  <c:v>102.222166783085</c:v>
                </c:pt>
                <c:pt idx="37">
                  <c:v>117.42762893330099</c:v>
                </c:pt>
                <c:pt idx="38">
                  <c:v>112.722085698084</c:v>
                </c:pt>
                <c:pt idx="39">
                  <c:v>104.592826457161</c:v>
                </c:pt>
                <c:pt idx="40">
                  <c:v>103.159784902251</c:v>
                </c:pt>
                <c:pt idx="41">
                  <c:v>112.839583435469</c:v>
                </c:pt>
                <c:pt idx="42">
                  <c:v>115.840378041767</c:v>
                </c:pt>
                <c:pt idx="43">
                  <c:v>112.400968941838</c:v>
                </c:pt>
                <c:pt idx="44">
                  <c:v>117.065676084413</c:v>
                </c:pt>
                <c:pt idx="45">
                  <c:v>109.52873976402201</c:v>
                </c:pt>
                <c:pt idx="46">
                  <c:v>109.21482274487801</c:v>
                </c:pt>
                <c:pt idx="47">
                  <c:v>116.82657992091301</c:v>
                </c:pt>
                <c:pt idx="48">
                  <c:v>115.79237399891601</c:v>
                </c:pt>
                <c:pt idx="49">
                  <c:v>105.714187857732</c:v>
                </c:pt>
                <c:pt idx="50">
                  <c:v>114.548279943026</c:v>
                </c:pt>
                <c:pt idx="51">
                  <c:v>111.14815220176401</c:v>
                </c:pt>
                <c:pt idx="52">
                  <c:v>117.82648315809099</c:v>
                </c:pt>
                <c:pt idx="53">
                  <c:v>117.3414149547</c:v>
                </c:pt>
                <c:pt idx="54">
                  <c:v>112.562649330073</c:v>
                </c:pt>
                <c:pt idx="55">
                  <c:v>114.99588072166</c:v>
                </c:pt>
                <c:pt idx="56">
                  <c:v>116.792908163448</c:v>
                </c:pt>
                <c:pt idx="57">
                  <c:v>121.570101742321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62F8-4EAD-B550-28594229CADE}"/>
            </c:ext>
          </c:extLst>
        </c:ser>
        <c:ser>
          <c:idx val="1"/>
          <c:order val="1"/>
          <c:tx>
            <c:strRef>
              <c:f>Datos_IMAIEF!$AB$4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Datos_IMAIEF!$A$6:$A$63</c:f>
              <c:numCache>
                <c:formatCode>General</c:formatCode>
                <c:ptCount val="58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Datos_IMAIEF!$AB$6:$AB$63</c:f>
              <c:numCache>
                <c:formatCode>0.0</c:formatCode>
                <c:ptCount val="58"/>
                <c:pt idx="0">
                  <c:v>86.285515187585403</c:v>
                </c:pt>
                <c:pt idx="1">
                  <c:v>87.7345330570339</c:v>
                </c:pt>
                <c:pt idx="2">
                  <c:v>88.522360669497999</c:v>
                </c:pt>
                <c:pt idx="3">
                  <c:v>88.722299590584299</c:v>
                </c:pt>
                <c:pt idx="4">
                  <c:v>88.499148011778999</c:v>
                </c:pt>
                <c:pt idx="5">
                  <c:v>87.968734136063404</c:v>
                </c:pt>
                <c:pt idx="6">
                  <c:v>87.384306376929999</c:v>
                </c:pt>
                <c:pt idx="7">
                  <c:v>87.056458084488895</c:v>
                </c:pt>
                <c:pt idx="8">
                  <c:v>87.324653049359299</c:v>
                </c:pt>
                <c:pt idx="9">
                  <c:v>88.162680896802399</c:v>
                </c:pt>
                <c:pt idx="10">
                  <c:v>89.728761593798794</c:v>
                </c:pt>
                <c:pt idx="11">
                  <c:v>92.129474270578697</c:v>
                </c:pt>
                <c:pt idx="12">
                  <c:v>94.925217020054703</c:v>
                </c:pt>
                <c:pt idx="13">
                  <c:v>97.781493887466297</c:v>
                </c:pt>
                <c:pt idx="14">
                  <c:v>100.390496989288</c:v>
                </c:pt>
                <c:pt idx="15">
                  <c:v>102.365069571619</c:v>
                </c:pt>
                <c:pt idx="16">
                  <c:v>103.789014584033</c:v>
                </c:pt>
                <c:pt idx="17">
                  <c:v>105.055593772756</c:v>
                </c:pt>
                <c:pt idx="18">
                  <c:v>106.34537883371399</c:v>
                </c:pt>
                <c:pt idx="19">
                  <c:v>107.747776249178</c:v>
                </c:pt>
                <c:pt idx="20">
                  <c:v>109.076139174616</c:v>
                </c:pt>
                <c:pt idx="21">
                  <c:v>109.87514447362101</c:v>
                </c:pt>
                <c:pt idx="22">
                  <c:v>109.90422444271699</c:v>
                </c:pt>
                <c:pt idx="23">
                  <c:v>109.136998803363</c:v>
                </c:pt>
                <c:pt idx="24">
                  <c:v>107.742716387793</c:v>
                </c:pt>
                <c:pt idx="25">
                  <c:v>106.03054442025</c:v>
                </c:pt>
                <c:pt idx="26">
                  <c:v>104.425899796626</c:v>
                </c:pt>
                <c:pt idx="27">
                  <c:v>103.70098686718001</c:v>
                </c:pt>
                <c:pt idx="28">
                  <c:v>103.951899325234</c:v>
                </c:pt>
                <c:pt idx="29">
                  <c:v>105.042515536312</c:v>
                </c:pt>
                <c:pt idx="30">
                  <c:v>106.706257408692</c:v>
                </c:pt>
                <c:pt idx="31">
                  <c:v>108.43518299027799</c:v>
                </c:pt>
                <c:pt idx="32">
                  <c:v>109.601357504291</c:v>
                </c:pt>
                <c:pt idx="33">
                  <c:v>110.234296304455</c:v>
                </c:pt>
                <c:pt idx="34">
                  <c:v>110.24614345874799</c:v>
                </c:pt>
                <c:pt idx="35">
                  <c:v>109.69037926134401</c:v>
                </c:pt>
                <c:pt idx="36">
                  <c:v>109.006988606072</c:v>
                </c:pt>
                <c:pt idx="37">
                  <c:v>108.65699470047301</c:v>
                </c:pt>
                <c:pt idx="38">
                  <c:v>108.653276033601</c:v>
                </c:pt>
                <c:pt idx="39">
                  <c:v>109.18628780975099</c:v>
                </c:pt>
                <c:pt idx="40">
                  <c:v>110.31579559247101</c:v>
                </c:pt>
                <c:pt idx="41">
                  <c:v>111.58312300296301</c:v>
                </c:pt>
                <c:pt idx="42">
                  <c:v>112.511847789662</c:v>
                </c:pt>
                <c:pt idx="43">
                  <c:v>113.189170646313</c:v>
                </c:pt>
                <c:pt idx="44">
                  <c:v>113.478145922938</c:v>
                </c:pt>
                <c:pt idx="45">
                  <c:v>113.386723506371</c:v>
                </c:pt>
                <c:pt idx="46">
                  <c:v>113.060969958963</c:v>
                </c:pt>
                <c:pt idx="47">
                  <c:v>112.925409964313</c:v>
                </c:pt>
                <c:pt idx="48">
                  <c:v>113.164006734303</c:v>
                </c:pt>
                <c:pt idx="49">
                  <c:v>113.60423970762101</c:v>
                </c:pt>
                <c:pt idx="50">
                  <c:v>114.023945754376</c:v>
                </c:pt>
                <c:pt idx="51">
                  <c:v>114.274870396266</c:v>
                </c:pt>
                <c:pt idx="52">
                  <c:v>114.459933424154</c:v>
                </c:pt>
                <c:pt idx="53">
                  <c:v>114.94628390030201</c:v>
                </c:pt>
                <c:pt idx="54">
                  <c:v>115.720429050771</c:v>
                </c:pt>
                <c:pt idx="55">
                  <c:v>116.402417651615</c:v>
                </c:pt>
                <c:pt idx="56">
                  <c:v>117.168048019208</c:v>
                </c:pt>
                <c:pt idx="57">
                  <c:v>118.08150258143201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62F8-4EAD-B550-28594229CADE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smooth val="0"/>
        <c:axId val="191982848"/>
        <c:axId val="191979320"/>
      </c:lineChart>
      <c:catAx>
        <c:axId val="191982848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ln w="9525">
            <a:solidFill>
              <a:srgbClr val="B72F05"/>
            </a:solidFill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191979320"/>
        <c:crossesAt val="100"/>
        <c:auto val="1"/>
        <c:lblAlgn val="ctr"/>
        <c:lblOffset val="100"/>
        <c:tickLblSkip val="1"/>
        <c:tickMarkSkip val="12"/>
        <c:noMultiLvlLbl val="1"/>
      </c:catAx>
      <c:valAx>
        <c:axId val="191979320"/>
        <c:scaling>
          <c:orientation val="minMax"/>
          <c:max val="125"/>
          <c:min val="70"/>
        </c:scaling>
        <c:delete val="0"/>
        <c:axPos val="l"/>
        <c:majorGridlines>
          <c:spPr>
            <a:ln w="3175">
              <a:solidFill>
                <a:srgbClr val="8696A2"/>
              </a:solidFill>
              <a:prstDash val="sysDot"/>
            </a:ln>
          </c:spPr>
        </c:majorGridlines>
        <c:numFmt formatCode="0.0" sourceLinked="0"/>
        <c:majorTickMark val="out"/>
        <c:minorTickMark val="none"/>
        <c:tickLblPos val="nextTo"/>
        <c:spPr>
          <a:ln w="3175">
            <a:noFill/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191982848"/>
        <c:crosses val="autoZero"/>
        <c:crossBetween val="midCat"/>
        <c:majorUnit val="10"/>
      </c:valAx>
      <c:spPr>
        <a:noFill/>
        <a:ln w="3175">
          <a:noFill/>
          <a:prstDash val="solid"/>
        </a:ln>
      </c:spPr>
    </c:plotArea>
    <c:plotVisOnly val="1"/>
    <c:dispBlanksAs val="gap"/>
    <c:showDLblsOverMax val="0"/>
  </c:chart>
  <c:spPr>
    <a:noFill/>
    <a:ln w="3175">
      <a:noFill/>
      <a:prstDash val="solid"/>
    </a:ln>
    <a:effectLst/>
  </c:spPr>
  <c:txPr>
    <a:bodyPr/>
    <a:lstStyle/>
    <a:p>
      <a:pPr>
        <a:defRPr sz="1000" b="0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es-MX"/>
    </a:p>
  </c:txPr>
  <c:externalData r:id="rId1">
    <c:autoUpdate val="0"/>
  </c:externalData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0395261437908497"/>
          <c:y val="4.3165277777777782E-2"/>
          <c:w val="0.84992516339869284"/>
          <c:h val="0.83738958333333335"/>
        </c:manualLayout>
      </c:layout>
      <c:lineChart>
        <c:grouping val="standard"/>
        <c:varyColors val="0"/>
        <c:ser>
          <c:idx val="0"/>
          <c:order val="0"/>
          <c:tx>
            <c:strRef>
              <c:f>Datos_IMAIEF!$AC$4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Datos_IMAIEF!$A$6:$A$63</c:f>
              <c:numCache>
                <c:formatCode>General</c:formatCode>
                <c:ptCount val="58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Datos_IMAIEF!$AC$6:$AC$63</c:f>
              <c:numCache>
                <c:formatCode>0.0</c:formatCode>
                <c:ptCount val="58"/>
                <c:pt idx="0">
                  <c:v>97.1788179986535</c:v>
                </c:pt>
                <c:pt idx="1">
                  <c:v>93.930188856406204</c:v>
                </c:pt>
                <c:pt idx="2">
                  <c:v>96.826407261304198</c:v>
                </c:pt>
                <c:pt idx="3">
                  <c:v>96.275279560351294</c:v>
                </c:pt>
                <c:pt idx="4">
                  <c:v>94.665375742492202</c:v>
                </c:pt>
                <c:pt idx="5">
                  <c:v>93.523911239244796</c:v>
                </c:pt>
                <c:pt idx="6">
                  <c:v>97.079332258131103</c:v>
                </c:pt>
                <c:pt idx="7">
                  <c:v>95.333419829581203</c:v>
                </c:pt>
                <c:pt idx="8">
                  <c:v>93.706841906459005</c:v>
                </c:pt>
                <c:pt idx="9">
                  <c:v>94.781686442489502</c:v>
                </c:pt>
                <c:pt idx="10">
                  <c:v>96.749830090883904</c:v>
                </c:pt>
                <c:pt idx="11">
                  <c:v>96.664234528546899</c:v>
                </c:pt>
                <c:pt idx="12">
                  <c:v>101.90924540793699</c:v>
                </c:pt>
                <c:pt idx="13">
                  <c:v>101.256759953046</c:v>
                </c:pt>
                <c:pt idx="14">
                  <c:v>99.803935303555704</c:v>
                </c:pt>
                <c:pt idx="15">
                  <c:v>101.314503119829</c:v>
                </c:pt>
                <c:pt idx="16">
                  <c:v>101.504481903173</c:v>
                </c:pt>
                <c:pt idx="17">
                  <c:v>101.39896685069399</c:v>
                </c:pt>
                <c:pt idx="18">
                  <c:v>102.664313984193</c:v>
                </c:pt>
                <c:pt idx="19">
                  <c:v>103.163450736306</c:v>
                </c:pt>
                <c:pt idx="20">
                  <c:v>104.189960565821</c:v>
                </c:pt>
                <c:pt idx="21">
                  <c:v>103.991195927254</c:v>
                </c:pt>
                <c:pt idx="22">
                  <c:v>103.42832603114999</c:v>
                </c:pt>
                <c:pt idx="23">
                  <c:v>109.676965844796</c:v>
                </c:pt>
                <c:pt idx="24">
                  <c:v>105.880044847241</c:v>
                </c:pt>
                <c:pt idx="25">
                  <c:v>104.885005461989</c:v>
                </c:pt>
                <c:pt idx="26">
                  <c:v>104.13328473382199</c:v>
                </c:pt>
                <c:pt idx="27">
                  <c:v>104.678560539724</c:v>
                </c:pt>
                <c:pt idx="28">
                  <c:v>104.88755665055901</c:v>
                </c:pt>
                <c:pt idx="29">
                  <c:v>105.412277188163</c:v>
                </c:pt>
                <c:pt idx="30">
                  <c:v>105.33241225012</c:v>
                </c:pt>
                <c:pt idx="31">
                  <c:v>105.33607563424</c:v>
                </c:pt>
                <c:pt idx="32">
                  <c:v>105.772336276134</c:v>
                </c:pt>
                <c:pt idx="33">
                  <c:v>109.12899419245799</c:v>
                </c:pt>
                <c:pt idx="34">
                  <c:v>107.866830128231</c:v>
                </c:pt>
                <c:pt idx="35">
                  <c:v>107.262482274577</c:v>
                </c:pt>
                <c:pt idx="36">
                  <c:v>104.916238627967</c:v>
                </c:pt>
                <c:pt idx="37">
                  <c:v>103.80628111672701</c:v>
                </c:pt>
                <c:pt idx="38">
                  <c:v>104.812474260621</c:v>
                </c:pt>
                <c:pt idx="39">
                  <c:v>104.422403682848</c:v>
                </c:pt>
                <c:pt idx="40">
                  <c:v>104.40008160814899</c:v>
                </c:pt>
                <c:pt idx="41">
                  <c:v>104.761079363905</c:v>
                </c:pt>
                <c:pt idx="42">
                  <c:v>103.67132090074401</c:v>
                </c:pt>
                <c:pt idx="43">
                  <c:v>105.730759584061</c:v>
                </c:pt>
                <c:pt idx="44">
                  <c:v>104.91315734464899</c:v>
                </c:pt>
                <c:pt idx="45">
                  <c:v>103.995244737203</c:v>
                </c:pt>
                <c:pt idx="46">
                  <c:v>103.519331575866</c:v>
                </c:pt>
                <c:pt idx="47">
                  <c:v>103.564968900015</c:v>
                </c:pt>
                <c:pt idx="48">
                  <c:v>104.02786971303</c:v>
                </c:pt>
                <c:pt idx="49">
                  <c:v>107.346604758033</c:v>
                </c:pt>
                <c:pt idx="50">
                  <c:v>108.558903363205</c:v>
                </c:pt>
                <c:pt idx="51">
                  <c:v>107.438286831353</c:v>
                </c:pt>
                <c:pt idx="52">
                  <c:v>109.188177152145</c:v>
                </c:pt>
                <c:pt idx="53">
                  <c:v>108.29478594164</c:v>
                </c:pt>
                <c:pt idx="54">
                  <c:v>107.455521001202</c:v>
                </c:pt>
                <c:pt idx="55">
                  <c:v>105.619052183897</c:v>
                </c:pt>
                <c:pt idx="56">
                  <c:v>107.195868496079</c:v>
                </c:pt>
                <c:pt idx="57">
                  <c:v>107.106889097155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EEF6-4559-A4C1-69CED76BB01A}"/>
            </c:ext>
          </c:extLst>
        </c:ser>
        <c:ser>
          <c:idx val="1"/>
          <c:order val="1"/>
          <c:tx>
            <c:strRef>
              <c:f>Datos_IMAIEF!$AD$4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Datos_IMAIEF!$A$6:$A$63</c:f>
              <c:numCache>
                <c:formatCode>General</c:formatCode>
                <c:ptCount val="58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Datos_IMAIEF!$AD$6:$AD$63</c:f>
              <c:numCache>
                <c:formatCode>0.0</c:formatCode>
                <c:ptCount val="58"/>
                <c:pt idx="0">
                  <c:v>97.565046237719699</c:v>
                </c:pt>
                <c:pt idx="1">
                  <c:v>97.041220937476993</c:v>
                </c:pt>
                <c:pt idx="2">
                  <c:v>96.421754554110194</c:v>
                </c:pt>
                <c:pt idx="3">
                  <c:v>95.857103970327699</c:v>
                </c:pt>
                <c:pt idx="4">
                  <c:v>95.389712837065403</c:v>
                </c:pt>
                <c:pt idx="5">
                  <c:v>95.032138689580094</c:v>
                </c:pt>
                <c:pt idx="6">
                  <c:v>94.795356073820798</c:v>
                </c:pt>
                <c:pt idx="7">
                  <c:v>94.687417186588206</c:v>
                </c:pt>
                <c:pt idx="8">
                  <c:v>94.861528938506495</c:v>
                </c:pt>
                <c:pt idx="9">
                  <c:v>95.371729539150905</c:v>
                </c:pt>
                <c:pt idx="10">
                  <c:v>96.193822459278195</c:v>
                </c:pt>
                <c:pt idx="11">
                  <c:v>97.273167872261396</c:v>
                </c:pt>
                <c:pt idx="12">
                  <c:v>98.465070673179696</c:v>
                </c:pt>
                <c:pt idx="13">
                  <c:v>99.558749870234294</c:v>
                </c:pt>
                <c:pt idx="14">
                  <c:v>100.38435843027401</c:v>
                </c:pt>
                <c:pt idx="15">
                  <c:v>100.99463990810099</c:v>
                </c:pt>
                <c:pt idx="16">
                  <c:v>101.54173940873601</c:v>
                </c:pt>
                <c:pt idx="17">
                  <c:v>102.064280244244</c:v>
                </c:pt>
                <c:pt idx="18">
                  <c:v>102.560102460721</c:v>
                </c:pt>
                <c:pt idx="19">
                  <c:v>103.078251328251</c:v>
                </c:pt>
                <c:pt idx="20">
                  <c:v>103.599642718806</c:v>
                </c:pt>
                <c:pt idx="21">
                  <c:v>104.06328464787801</c:v>
                </c:pt>
                <c:pt idx="22">
                  <c:v>104.443112699406</c:v>
                </c:pt>
                <c:pt idx="23">
                  <c:v>104.678277507362</c:v>
                </c:pt>
                <c:pt idx="24">
                  <c:v>104.793643586935</c:v>
                </c:pt>
                <c:pt idx="25">
                  <c:v>104.842754266402</c:v>
                </c:pt>
                <c:pt idx="26">
                  <c:v>104.850346497506</c:v>
                </c:pt>
                <c:pt idx="27">
                  <c:v>104.83267033417</c:v>
                </c:pt>
                <c:pt idx="28">
                  <c:v>104.84117604273101</c:v>
                </c:pt>
                <c:pt idx="29">
                  <c:v>104.99616810491401</c:v>
                </c:pt>
                <c:pt idx="30">
                  <c:v>105.39446817352599</c:v>
                </c:pt>
                <c:pt idx="31">
                  <c:v>105.955402109754</c:v>
                </c:pt>
                <c:pt idx="32">
                  <c:v>106.46846010822399</c:v>
                </c:pt>
                <c:pt idx="33">
                  <c:v>106.76697713988401</c:v>
                </c:pt>
                <c:pt idx="34">
                  <c:v>106.738624589163</c:v>
                </c:pt>
                <c:pt idx="35">
                  <c:v>106.351124146244</c:v>
                </c:pt>
                <c:pt idx="36">
                  <c:v>105.73585132468099</c:v>
                </c:pt>
                <c:pt idx="37">
                  <c:v>105.046894171915</c:v>
                </c:pt>
                <c:pt idx="38">
                  <c:v>104.50824717960499</c:v>
                </c:pt>
                <c:pt idx="39">
                  <c:v>104.285633120612</c:v>
                </c:pt>
                <c:pt idx="40">
                  <c:v>104.365365980726</c:v>
                </c:pt>
                <c:pt idx="41">
                  <c:v>104.56145667965799</c:v>
                </c:pt>
                <c:pt idx="42">
                  <c:v>104.675308736369</c:v>
                </c:pt>
                <c:pt idx="43">
                  <c:v>104.562504887476</c:v>
                </c:pt>
                <c:pt idx="44">
                  <c:v>104.28229282341201</c:v>
                </c:pt>
                <c:pt idx="45">
                  <c:v>104.049910406275</c:v>
                </c:pt>
                <c:pt idx="46">
                  <c:v>104.036399694895</c:v>
                </c:pt>
                <c:pt idx="47">
                  <c:v>104.41610039361601</c:v>
                </c:pt>
                <c:pt idx="48">
                  <c:v>105.22817177467</c:v>
                </c:pt>
                <c:pt idx="49">
                  <c:v>106.348453835052</c:v>
                </c:pt>
                <c:pt idx="50">
                  <c:v>107.442186586765</c:v>
                </c:pt>
                <c:pt idx="51">
                  <c:v>108.13300351255</c:v>
                </c:pt>
                <c:pt idx="52">
                  <c:v>108.293908449234</c:v>
                </c:pt>
                <c:pt idx="53">
                  <c:v>108.01811315476699</c:v>
                </c:pt>
                <c:pt idx="54">
                  <c:v>107.556439448795</c:v>
                </c:pt>
                <c:pt idx="55">
                  <c:v>107.135909139923</c:v>
                </c:pt>
                <c:pt idx="56">
                  <c:v>106.88455179376599</c:v>
                </c:pt>
                <c:pt idx="57">
                  <c:v>106.78937593691199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EEF6-4559-A4C1-69CED76BB01A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smooth val="0"/>
        <c:axId val="191985592"/>
        <c:axId val="191980104"/>
      </c:lineChart>
      <c:catAx>
        <c:axId val="191985592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ln w="9525">
            <a:solidFill>
              <a:srgbClr val="B72F05"/>
            </a:solidFill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191980104"/>
        <c:crossesAt val="100"/>
        <c:auto val="1"/>
        <c:lblAlgn val="ctr"/>
        <c:lblOffset val="100"/>
        <c:tickLblSkip val="1"/>
        <c:tickMarkSkip val="12"/>
        <c:noMultiLvlLbl val="1"/>
      </c:catAx>
      <c:valAx>
        <c:axId val="191980104"/>
        <c:scaling>
          <c:orientation val="minMax"/>
          <c:max val="110"/>
          <c:min val="90"/>
        </c:scaling>
        <c:delete val="0"/>
        <c:axPos val="l"/>
        <c:majorGridlines>
          <c:spPr>
            <a:ln w="3175">
              <a:solidFill>
                <a:srgbClr val="8696A2"/>
              </a:solidFill>
              <a:prstDash val="sysDot"/>
            </a:ln>
          </c:spPr>
        </c:majorGridlines>
        <c:numFmt formatCode="0.0" sourceLinked="0"/>
        <c:majorTickMark val="out"/>
        <c:minorTickMark val="none"/>
        <c:tickLblPos val="nextTo"/>
        <c:spPr>
          <a:ln w="3175">
            <a:noFill/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191985592"/>
        <c:crosses val="autoZero"/>
        <c:crossBetween val="midCat"/>
        <c:majorUnit val="5"/>
      </c:valAx>
      <c:spPr>
        <a:noFill/>
        <a:ln w="3175">
          <a:noFill/>
          <a:prstDash val="solid"/>
        </a:ln>
      </c:spPr>
    </c:plotArea>
    <c:plotVisOnly val="1"/>
    <c:dispBlanksAs val="gap"/>
    <c:showDLblsOverMax val="0"/>
  </c:chart>
  <c:spPr>
    <a:noFill/>
    <a:ln w="3175">
      <a:noFill/>
      <a:prstDash val="solid"/>
    </a:ln>
    <a:effectLst/>
  </c:spPr>
  <c:txPr>
    <a:bodyPr/>
    <a:lstStyle/>
    <a:p>
      <a:pPr>
        <a:defRPr sz="1000" b="0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es-MX"/>
    </a:p>
  </c:txPr>
  <c:externalData r:id="rId1">
    <c:autoUpdate val="0"/>
  </c:externalData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0395261437908497"/>
          <c:y val="4.3165277777777782E-2"/>
          <c:w val="0.84992516339869284"/>
          <c:h val="0.83738958333333335"/>
        </c:manualLayout>
      </c:layout>
      <c:lineChart>
        <c:grouping val="standard"/>
        <c:varyColors val="0"/>
        <c:ser>
          <c:idx val="0"/>
          <c:order val="0"/>
          <c:tx>
            <c:strRef>
              <c:f>Datos_IMAIEF!$AE$4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Datos_IMAIEF!$A$6:$A$63</c:f>
              <c:numCache>
                <c:formatCode>General</c:formatCode>
                <c:ptCount val="58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Datos_IMAIEF!$AE$6:$AE$63</c:f>
              <c:numCache>
                <c:formatCode>0.0</c:formatCode>
                <c:ptCount val="58"/>
                <c:pt idx="0">
                  <c:v>89.723854382933396</c:v>
                </c:pt>
                <c:pt idx="1">
                  <c:v>88.165629559323406</c:v>
                </c:pt>
                <c:pt idx="2">
                  <c:v>87.762647824046795</c:v>
                </c:pt>
                <c:pt idx="3">
                  <c:v>88.938375203714003</c:v>
                </c:pt>
                <c:pt idx="4">
                  <c:v>92.620516011559602</c:v>
                </c:pt>
                <c:pt idx="5">
                  <c:v>89.676542416799506</c:v>
                </c:pt>
                <c:pt idx="6">
                  <c:v>88.459265729209605</c:v>
                </c:pt>
                <c:pt idx="7">
                  <c:v>92.533771669384294</c:v>
                </c:pt>
                <c:pt idx="8">
                  <c:v>93.823486310620098</c:v>
                </c:pt>
                <c:pt idx="9">
                  <c:v>93.077191494365593</c:v>
                </c:pt>
                <c:pt idx="10">
                  <c:v>93.558665579735703</c:v>
                </c:pt>
                <c:pt idx="11">
                  <c:v>96.404609024516603</c:v>
                </c:pt>
                <c:pt idx="12">
                  <c:v>94.446346101661902</c:v>
                </c:pt>
                <c:pt idx="13">
                  <c:v>94.882051898456496</c:v>
                </c:pt>
                <c:pt idx="14">
                  <c:v>95.307734786976198</c:v>
                </c:pt>
                <c:pt idx="15">
                  <c:v>93.284918599505104</c:v>
                </c:pt>
                <c:pt idx="16">
                  <c:v>87.000378083871297</c:v>
                </c:pt>
                <c:pt idx="17">
                  <c:v>88.534759831945095</c:v>
                </c:pt>
                <c:pt idx="18">
                  <c:v>89.827933633217995</c:v>
                </c:pt>
                <c:pt idx="19">
                  <c:v>89.949522873672606</c:v>
                </c:pt>
                <c:pt idx="20">
                  <c:v>90.720858940638294</c:v>
                </c:pt>
                <c:pt idx="21">
                  <c:v>91.279315900844395</c:v>
                </c:pt>
                <c:pt idx="22">
                  <c:v>92.178788756519495</c:v>
                </c:pt>
                <c:pt idx="23">
                  <c:v>93.984971083716204</c:v>
                </c:pt>
                <c:pt idx="24">
                  <c:v>87.760717056288598</c:v>
                </c:pt>
                <c:pt idx="25">
                  <c:v>86.346380429989196</c:v>
                </c:pt>
                <c:pt idx="26">
                  <c:v>84.219173008891403</c:v>
                </c:pt>
                <c:pt idx="27">
                  <c:v>95.479218878599696</c:v>
                </c:pt>
                <c:pt idx="28">
                  <c:v>93.785788634187298</c:v>
                </c:pt>
                <c:pt idx="29">
                  <c:v>91.580825069963296</c:v>
                </c:pt>
                <c:pt idx="30">
                  <c:v>89.682100694777205</c:v>
                </c:pt>
                <c:pt idx="31">
                  <c:v>89.810484661871897</c:v>
                </c:pt>
                <c:pt idx="32">
                  <c:v>90.589326648096304</c:v>
                </c:pt>
                <c:pt idx="33">
                  <c:v>94.347312057045997</c:v>
                </c:pt>
                <c:pt idx="34">
                  <c:v>88.626305946808301</c:v>
                </c:pt>
                <c:pt idx="35">
                  <c:v>89.289139985840293</c:v>
                </c:pt>
                <c:pt idx="36">
                  <c:v>92.973817323434403</c:v>
                </c:pt>
                <c:pt idx="37">
                  <c:v>89.734551180105697</c:v>
                </c:pt>
                <c:pt idx="38">
                  <c:v>90.359144705834495</c:v>
                </c:pt>
                <c:pt idx="39">
                  <c:v>92.233209514870893</c:v>
                </c:pt>
                <c:pt idx="40">
                  <c:v>92.371726150868298</c:v>
                </c:pt>
                <c:pt idx="41">
                  <c:v>93.816772412178594</c:v>
                </c:pt>
                <c:pt idx="42">
                  <c:v>95.040354279317597</c:v>
                </c:pt>
                <c:pt idx="43">
                  <c:v>95.410333595347495</c:v>
                </c:pt>
                <c:pt idx="44">
                  <c:v>92.218001554916796</c:v>
                </c:pt>
                <c:pt idx="45">
                  <c:v>92.401966718878398</c:v>
                </c:pt>
                <c:pt idx="46">
                  <c:v>92.866516011899606</c:v>
                </c:pt>
                <c:pt idx="47">
                  <c:v>90.742891764652995</c:v>
                </c:pt>
                <c:pt idx="48">
                  <c:v>90.704099390345604</c:v>
                </c:pt>
                <c:pt idx="49">
                  <c:v>92.248294485766493</c:v>
                </c:pt>
                <c:pt idx="50">
                  <c:v>91.533997839188501</c:v>
                </c:pt>
                <c:pt idx="51">
                  <c:v>89.609590230392399</c:v>
                </c:pt>
                <c:pt idx="52">
                  <c:v>89.992147810799295</c:v>
                </c:pt>
                <c:pt idx="53">
                  <c:v>91.4504824227987</c:v>
                </c:pt>
                <c:pt idx="54">
                  <c:v>91.963513614455806</c:v>
                </c:pt>
                <c:pt idx="55">
                  <c:v>89.657612303679599</c:v>
                </c:pt>
                <c:pt idx="56">
                  <c:v>88.817025184679395</c:v>
                </c:pt>
                <c:pt idx="57">
                  <c:v>89.106242056592507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2ED4-4C99-A6B9-D27F7E65339F}"/>
            </c:ext>
          </c:extLst>
        </c:ser>
        <c:ser>
          <c:idx val="1"/>
          <c:order val="1"/>
          <c:tx>
            <c:strRef>
              <c:f>Datos_IMAIEF!$AF$4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Datos_IMAIEF!$A$6:$A$63</c:f>
              <c:numCache>
                <c:formatCode>General</c:formatCode>
                <c:ptCount val="58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Datos_IMAIEF!$AF$6:$AF$63</c:f>
              <c:numCache>
                <c:formatCode>0.0</c:formatCode>
                <c:ptCount val="58"/>
                <c:pt idx="0">
                  <c:v>89.771057930921401</c:v>
                </c:pt>
                <c:pt idx="1">
                  <c:v>89.232313621742094</c:v>
                </c:pt>
                <c:pt idx="2">
                  <c:v>88.804818224712704</c:v>
                </c:pt>
                <c:pt idx="3">
                  <c:v>88.752695025048496</c:v>
                </c:pt>
                <c:pt idx="4">
                  <c:v>89.177150810202505</c:v>
                </c:pt>
                <c:pt idx="5">
                  <c:v>89.951366922803601</c:v>
                </c:pt>
                <c:pt idx="6">
                  <c:v>90.891074428425298</c:v>
                </c:pt>
                <c:pt idx="7">
                  <c:v>91.868356244414599</c:v>
                </c:pt>
                <c:pt idx="8">
                  <c:v>92.813506732180798</c:v>
                </c:pt>
                <c:pt idx="9">
                  <c:v>93.703636363233898</c:v>
                </c:pt>
                <c:pt idx="10">
                  <c:v>94.485309949872999</c:v>
                </c:pt>
                <c:pt idx="11">
                  <c:v>95.043995063309893</c:v>
                </c:pt>
                <c:pt idx="12">
                  <c:v>95.191642345546398</c:v>
                </c:pt>
                <c:pt idx="13">
                  <c:v>94.836664965519404</c:v>
                </c:pt>
                <c:pt idx="14">
                  <c:v>93.972699096636305</c:v>
                </c:pt>
                <c:pt idx="15">
                  <c:v>92.712110012348802</c:v>
                </c:pt>
                <c:pt idx="16">
                  <c:v>91.368848071125498</c:v>
                </c:pt>
                <c:pt idx="17">
                  <c:v>90.362022593729407</c:v>
                </c:pt>
                <c:pt idx="18">
                  <c:v>89.949474898292195</c:v>
                </c:pt>
                <c:pt idx="19">
                  <c:v>90.050830746297095</c:v>
                </c:pt>
                <c:pt idx="20">
                  <c:v>90.459247841995406</c:v>
                </c:pt>
                <c:pt idx="21">
                  <c:v>90.831668390325305</c:v>
                </c:pt>
                <c:pt idx="22">
                  <c:v>90.919847837385603</c:v>
                </c:pt>
                <c:pt idx="23">
                  <c:v>90.8285563154122</c:v>
                </c:pt>
                <c:pt idx="24">
                  <c:v>90.824717207882202</c:v>
                </c:pt>
                <c:pt idx="25">
                  <c:v>91.049041946147497</c:v>
                </c:pt>
                <c:pt idx="26">
                  <c:v>91.388612768029006</c:v>
                </c:pt>
                <c:pt idx="27">
                  <c:v>91.683238003337195</c:v>
                </c:pt>
                <c:pt idx="28">
                  <c:v>91.776204368463794</c:v>
                </c:pt>
                <c:pt idx="29">
                  <c:v>91.545648230263794</c:v>
                </c:pt>
                <c:pt idx="30">
                  <c:v>90.966672486697306</c:v>
                </c:pt>
                <c:pt idx="31">
                  <c:v>90.300248678127105</c:v>
                </c:pt>
                <c:pt idx="32">
                  <c:v>89.810989172195207</c:v>
                </c:pt>
                <c:pt idx="33">
                  <c:v>89.562992962004898</c:v>
                </c:pt>
                <c:pt idx="34">
                  <c:v>89.564190844763004</c:v>
                </c:pt>
                <c:pt idx="35">
                  <c:v>89.726262881284697</c:v>
                </c:pt>
                <c:pt idx="36">
                  <c:v>89.975396945468603</c:v>
                </c:pt>
                <c:pt idx="37">
                  <c:v>90.390960941584197</c:v>
                </c:pt>
                <c:pt idx="38">
                  <c:v>91.096617595712203</c:v>
                </c:pt>
                <c:pt idx="39">
                  <c:v>92.012611580085405</c:v>
                </c:pt>
                <c:pt idx="40">
                  <c:v>92.922675812368496</c:v>
                </c:pt>
                <c:pt idx="41">
                  <c:v>93.674573591432804</c:v>
                </c:pt>
                <c:pt idx="42">
                  <c:v>94.109418471235401</c:v>
                </c:pt>
                <c:pt idx="43">
                  <c:v>94.0459614616382</c:v>
                </c:pt>
                <c:pt idx="44">
                  <c:v>93.509155916080303</c:v>
                </c:pt>
                <c:pt idx="45">
                  <c:v>92.804854495661502</c:v>
                </c:pt>
                <c:pt idx="46">
                  <c:v>92.153142240722602</c:v>
                </c:pt>
                <c:pt idx="47">
                  <c:v>91.6324769027526</c:v>
                </c:pt>
                <c:pt idx="48">
                  <c:v>91.263638051146501</c:v>
                </c:pt>
                <c:pt idx="49">
                  <c:v>91.044008395998404</c:v>
                </c:pt>
                <c:pt idx="50">
                  <c:v>90.935289415449205</c:v>
                </c:pt>
                <c:pt idx="51">
                  <c:v>90.877040615078101</c:v>
                </c:pt>
                <c:pt idx="52">
                  <c:v>90.8450996819263</c:v>
                </c:pt>
                <c:pt idx="53">
                  <c:v>90.711781340644094</c:v>
                </c:pt>
                <c:pt idx="54">
                  <c:v>90.424873515018206</c:v>
                </c:pt>
                <c:pt idx="55">
                  <c:v>90.045533536679798</c:v>
                </c:pt>
                <c:pt idx="56">
                  <c:v>89.595529432045396</c:v>
                </c:pt>
                <c:pt idx="57">
                  <c:v>89.113899331916997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2ED4-4C99-A6B9-D27F7E65339F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smooth val="0"/>
        <c:axId val="191983240"/>
        <c:axId val="191979712"/>
      </c:lineChart>
      <c:catAx>
        <c:axId val="191983240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ln w="9525">
            <a:solidFill>
              <a:srgbClr val="B72F05"/>
            </a:solidFill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191979712"/>
        <c:crossesAt val="100"/>
        <c:auto val="1"/>
        <c:lblAlgn val="ctr"/>
        <c:lblOffset val="100"/>
        <c:tickLblSkip val="1"/>
        <c:tickMarkSkip val="12"/>
        <c:noMultiLvlLbl val="1"/>
      </c:catAx>
      <c:valAx>
        <c:axId val="191979712"/>
        <c:scaling>
          <c:orientation val="minMax"/>
          <c:max val="100"/>
          <c:min val="80"/>
        </c:scaling>
        <c:delete val="0"/>
        <c:axPos val="l"/>
        <c:majorGridlines>
          <c:spPr>
            <a:ln w="3175">
              <a:solidFill>
                <a:srgbClr val="8696A2"/>
              </a:solidFill>
              <a:prstDash val="sysDot"/>
            </a:ln>
          </c:spPr>
        </c:majorGridlines>
        <c:numFmt formatCode="0.0" sourceLinked="0"/>
        <c:majorTickMark val="out"/>
        <c:minorTickMark val="none"/>
        <c:tickLblPos val="low"/>
        <c:spPr>
          <a:ln w="3175">
            <a:noFill/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191983240"/>
        <c:crosses val="autoZero"/>
        <c:crossBetween val="midCat"/>
        <c:majorUnit val="5"/>
      </c:valAx>
      <c:spPr>
        <a:noFill/>
        <a:ln w="3175">
          <a:noFill/>
          <a:prstDash val="solid"/>
        </a:ln>
      </c:spPr>
    </c:plotArea>
    <c:plotVisOnly val="1"/>
    <c:dispBlanksAs val="gap"/>
    <c:showDLblsOverMax val="0"/>
  </c:chart>
  <c:spPr>
    <a:noFill/>
    <a:ln w="3175">
      <a:noFill/>
      <a:prstDash val="solid"/>
    </a:ln>
    <a:effectLst/>
  </c:spPr>
  <c:txPr>
    <a:bodyPr/>
    <a:lstStyle/>
    <a:p>
      <a:pPr>
        <a:defRPr sz="1000" b="0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es-MX"/>
    </a:p>
  </c:txPr>
  <c:externalData r:id="rId1">
    <c:autoUpdate val="0"/>
  </c:externalData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0395261437908497"/>
          <c:y val="4.3165554656771611E-2"/>
          <c:w val="0.84992516339869284"/>
          <c:h val="0.83738958333333335"/>
        </c:manualLayout>
      </c:layout>
      <c:lineChart>
        <c:grouping val="standard"/>
        <c:varyColors val="0"/>
        <c:ser>
          <c:idx val="0"/>
          <c:order val="0"/>
          <c:tx>
            <c:strRef>
              <c:f>Datos_IMAIEF!$AG$4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Datos_IMAIEF!$A$6:$A$63</c:f>
              <c:numCache>
                <c:formatCode>General</c:formatCode>
                <c:ptCount val="58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Datos_IMAIEF!$AG$6:$AG$63</c:f>
              <c:numCache>
                <c:formatCode>0.0</c:formatCode>
                <c:ptCount val="58"/>
                <c:pt idx="0">
                  <c:v>92.3652622157623</c:v>
                </c:pt>
                <c:pt idx="1">
                  <c:v>92.856513932074407</c:v>
                </c:pt>
                <c:pt idx="2">
                  <c:v>92.754306783350501</c:v>
                </c:pt>
                <c:pt idx="3">
                  <c:v>87.622736542976099</c:v>
                </c:pt>
                <c:pt idx="4">
                  <c:v>90.644035825359296</c:v>
                </c:pt>
                <c:pt idx="5">
                  <c:v>88.890385865620701</c:v>
                </c:pt>
                <c:pt idx="6">
                  <c:v>92.148854407626303</c:v>
                </c:pt>
                <c:pt idx="7">
                  <c:v>91.093862332472796</c:v>
                </c:pt>
                <c:pt idx="8">
                  <c:v>91.087608124612601</c:v>
                </c:pt>
                <c:pt idx="9">
                  <c:v>91.774326691510495</c:v>
                </c:pt>
                <c:pt idx="10">
                  <c:v>86.855419305476502</c:v>
                </c:pt>
                <c:pt idx="11">
                  <c:v>90.998266160544901</c:v>
                </c:pt>
                <c:pt idx="12">
                  <c:v>90.706673506582007</c:v>
                </c:pt>
                <c:pt idx="13">
                  <c:v>90.833620320635603</c:v>
                </c:pt>
                <c:pt idx="14">
                  <c:v>92.564037294788093</c:v>
                </c:pt>
                <c:pt idx="15">
                  <c:v>94.308753713721302</c:v>
                </c:pt>
                <c:pt idx="16">
                  <c:v>95.208378527372901</c:v>
                </c:pt>
                <c:pt idx="17">
                  <c:v>92.834923776502805</c:v>
                </c:pt>
                <c:pt idx="18">
                  <c:v>93.655761457691696</c:v>
                </c:pt>
                <c:pt idx="19">
                  <c:v>94.785590871403002</c:v>
                </c:pt>
                <c:pt idx="20">
                  <c:v>93.9341782571408</c:v>
                </c:pt>
                <c:pt idx="21">
                  <c:v>95.225080216533996</c:v>
                </c:pt>
                <c:pt idx="22">
                  <c:v>94.545758883975495</c:v>
                </c:pt>
                <c:pt idx="23">
                  <c:v>95.872951108632506</c:v>
                </c:pt>
                <c:pt idx="24">
                  <c:v>96.423643798246303</c:v>
                </c:pt>
                <c:pt idx="25">
                  <c:v>95.848655660379407</c:v>
                </c:pt>
                <c:pt idx="26">
                  <c:v>96.900477367053995</c:v>
                </c:pt>
                <c:pt idx="27">
                  <c:v>99.659093115175907</c:v>
                </c:pt>
                <c:pt idx="28">
                  <c:v>98.944003321184596</c:v>
                </c:pt>
                <c:pt idx="29">
                  <c:v>99.224550690458102</c:v>
                </c:pt>
                <c:pt idx="30">
                  <c:v>97.721437329431595</c:v>
                </c:pt>
                <c:pt idx="31">
                  <c:v>96.504295583956903</c:v>
                </c:pt>
                <c:pt idx="32">
                  <c:v>96.948795848482405</c:v>
                </c:pt>
                <c:pt idx="33">
                  <c:v>96.599426268562596</c:v>
                </c:pt>
                <c:pt idx="34">
                  <c:v>96.477933846537098</c:v>
                </c:pt>
                <c:pt idx="35">
                  <c:v>96.435488552468001</c:v>
                </c:pt>
                <c:pt idx="36">
                  <c:v>100.57102891922599</c:v>
                </c:pt>
                <c:pt idx="37">
                  <c:v>99.252605986286397</c:v>
                </c:pt>
                <c:pt idx="38">
                  <c:v>94.815609491092502</c:v>
                </c:pt>
                <c:pt idx="39">
                  <c:v>93.677325558166402</c:v>
                </c:pt>
                <c:pt idx="40">
                  <c:v>93.295181537389595</c:v>
                </c:pt>
                <c:pt idx="41">
                  <c:v>78.819670713331007</c:v>
                </c:pt>
                <c:pt idx="42">
                  <c:v>77.139854150753195</c:v>
                </c:pt>
                <c:pt idx="43">
                  <c:v>77.630588818173607</c:v>
                </c:pt>
                <c:pt idx="44">
                  <c:v>93.315565359486101</c:v>
                </c:pt>
                <c:pt idx="45">
                  <c:v>93.123048254145303</c:v>
                </c:pt>
                <c:pt idx="46">
                  <c:v>93.983681874302604</c:v>
                </c:pt>
                <c:pt idx="47">
                  <c:v>93.831206919017902</c:v>
                </c:pt>
                <c:pt idx="48">
                  <c:v>92.617538597343199</c:v>
                </c:pt>
                <c:pt idx="49">
                  <c:v>93.561609917317796</c:v>
                </c:pt>
                <c:pt idx="50">
                  <c:v>93.588380178440602</c:v>
                </c:pt>
                <c:pt idx="51">
                  <c:v>93.403524711866694</c:v>
                </c:pt>
                <c:pt idx="52">
                  <c:v>93.638871047138693</c:v>
                </c:pt>
                <c:pt idx="53">
                  <c:v>93.243634405779005</c:v>
                </c:pt>
                <c:pt idx="54">
                  <c:v>92.779866075220099</c:v>
                </c:pt>
                <c:pt idx="55">
                  <c:v>94.215297863068798</c:v>
                </c:pt>
                <c:pt idx="56">
                  <c:v>94.663768902407895</c:v>
                </c:pt>
                <c:pt idx="57">
                  <c:v>96.770904168890894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E764-44BB-94FE-E6FDD403D4DC}"/>
            </c:ext>
          </c:extLst>
        </c:ser>
        <c:ser>
          <c:idx val="1"/>
          <c:order val="1"/>
          <c:tx>
            <c:strRef>
              <c:f>Datos_IMAIEF!$AH$4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Datos_IMAIEF!$A$6:$A$63</c:f>
              <c:numCache>
                <c:formatCode>General</c:formatCode>
                <c:ptCount val="58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Datos_IMAIEF!$AH$6:$AH$63</c:f>
              <c:numCache>
                <c:formatCode>0.0</c:formatCode>
                <c:ptCount val="58"/>
                <c:pt idx="0">
                  <c:v>93.762743288012999</c:v>
                </c:pt>
                <c:pt idx="1">
                  <c:v>92.792375146164702</c:v>
                </c:pt>
                <c:pt idx="2">
                  <c:v>91.931551752573</c:v>
                </c:pt>
                <c:pt idx="3">
                  <c:v>91.286889784416005</c:v>
                </c:pt>
                <c:pt idx="4">
                  <c:v>90.956503064938204</c:v>
                </c:pt>
                <c:pt idx="5">
                  <c:v>90.870211655697702</c:v>
                </c:pt>
                <c:pt idx="6">
                  <c:v>90.940973363526396</c:v>
                </c:pt>
                <c:pt idx="7">
                  <c:v>91.113458034607305</c:v>
                </c:pt>
                <c:pt idx="8">
                  <c:v>91.2594915154652</c:v>
                </c:pt>
                <c:pt idx="9">
                  <c:v>91.232409288575994</c:v>
                </c:pt>
                <c:pt idx="10">
                  <c:v>91.081673663855895</c:v>
                </c:pt>
                <c:pt idx="11">
                  <c:v>91.052425510340996</c:v>
                </c:pt>
                <c:pt idx="12">
                  <c:v>91.303119953594305</c:v>
                </c:pt>
                <c:pt idx="13">
                  <c:v>91.821825042391197</c:v>
                </c:pt>
                <c:pt idx="14">
                  <c:v>92.474297061985396</c:v>
                </c:pt>
                <c:pt idx="15">
                  <c:v>93.124043573063602</c:v>
                </c:pt>
                <c:pt idx="16">
                  <c:v>93.646717361325301</c:v>
                </c:pt>
                <c:pt idx="17">
                  <c:v>93.951205086297307</c:v>
                </c:pt>
                <c:pt idx="18">
                  <c:v>94.081641857285305</c:v>
                </c:pt>
                <c:pt idx="19">
                  <c:v>94.190960791284297</c:v>
                </c:pt>
                <c:pt idx="20">
                  <c:v>94.4055257717947</c:v>
                </c:pt>
                <c:pt idx="21">
                  <c:v>94.727275656425107</c:v>
                </c:pt>
                <c:pt idx="22">
                  <c:v>95.106862322721895</c:v>
                </c:pt>
                <c:pt idx="23">
                  <c:v>95.526399927696602</c:v>
                </c:pt>
                <c:pt idx="24">
                  <c:v>96.068514924528202</c:v>
                </c:pt>
                <c:pt idx="25">
                  <c:v>96.789788697926596</c:v>
                </c:pt>
                <c:pt idx="26">
                  <c:v>97.543179080892301</c:v>
                </c:pt>
                <c:pt idx="27">
                  <c:v>98.135583012800495</c:v>
                </c:pt>
                <c:pt idx="28">
                  <c:v>98.434327974827099</c:v>
                </c:pt>
                <c:pt idx="29">
                  <c:v>98.362496168623096</c:v>
                </c:pt>
                <c:pt idx="30">
                  <c:v>97.982883975972598</c:v>
                </c:pt>
                <c:pt idx="31">
                  <c:v>97.433728247486201</c:v>
                </c:pt>
                <c:pt idx="32">
                  <c:v>96.946093342487401</c:v>
                </c:pt>
                <c:pt idx="33">
                  <c:v>96.685123975760703</c:v>
                </c:pt>
                <c:pt idx="34">
                  <c:v>96.595823579791897</c:v>
                </c:pt>
                <c:pt idx="35">
                  <c:v>96.473344049083806</c:v>
                </c:pt>
                <c:pt idx="36">
                  <c:v>96.167573699075106</c:v>
                </c:pt>
                <c:pt idx="37">
                  <c:v>95.637050511512697</c:v>
                </c:pt>
                <c:pt idx="38">
                  <c:v>94.958273527407798</c:v>
                </c:pt>
                <c:pt idx="39">
                  <c:v>94.262394149632897</c:v>
                </c:pt>
                <c:pt idx="40">
                  <c:v>93.648555960615795</c:v>
                </c:pt>
                <c:pt idx="41">
                  <c:v>93.225984946075698</c:v>
                </c:pt>
                <c:pt idx="42">
                  <c:v>93.065134432709101</c:v>
                </c:pt>
                <c:pt idx="43">
                  <c:v>93.100728906201695</c:v>
                </c:pt>
                <c:pt idx="44">
                  <c:v>93.211985203058006</c:v>
                </c:pt>
                <c:pt idx="45">
                  <c:v>93.319927008006303</c:v>
                </c:pt>
                <c:pt idx="46">
                  <c:v>93.3983013379993</c:v>
                </c:pt>
                <c:pt idx="47">
                  <c:v>93.449378665128805</c:v>
                </c:pt>
                <c:pt idx="48">
                  <c:v>93.476819437240493</c:v>
                </c:pt>
                <c:pt idx="49">
                  <c:v>93.447564238331495</c:v>
                </c:pt>
                <c:pt idx="50">
                  <c:v>93.380694406640501</c:v>
                </c:pt>
                <c:pt idx="51">
                  <c:v>93.289991628294203</c:v>
                </c:pt>
                <c:pt idx="52">
                  <c:v>93.254185408836506</c:v>
                </c:pt>
                <c:pt idx="53">
                  <c:v>93.366902276453899</c:v>
                </c:pt>
                <c:pt idx="54">
                  <c:v>93.662717187776096</c:v>
                </c:pt>
                <c:pt idx="55">
                  <c:v>94.2079428976797</c:v>
                </c:pt>
                <c:pt idx="56">
                  <c:v>94.990734270314803</c:v>
                </c:pt>
                <c:pt idx="57">
                  <c:v>95.850468098287706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E764-44BB-94FE-E6FDD403D4DC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smooth val="0"/>
        <c:axId val="191978928"/>
        <c:axId val="191980496"/>
      </c:lineChart>
      <c:catAx>
        <c:axId val="191978928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ln w="9525">
            <a:solidFill>
              <a:srgbClr val="B72F05"/>
            </a:solidFill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191980496"/>
        <c:crossesAt val="100"/>
        <c:auto val="1"/>
        <c:lblAlgn val="ctr"/>
        <c:lblOffset val="100"/>
        <c:tickLblSkip val="1"/>
        <c:tickMarkSkip val="12"/>
        <c:noMultiLvlLbl val="1"/>
      </c:catAx>
      <c:valAx>
        <c:axId val="191980496"/>
        <c:scaling>
          <c:orientation val="minMax"/>
          <c:max val="102"/>
          <c:min val="75"/>
        </c:scaling>
        <c:delete val="0"/>
        <c:axPos val="l"/>
        <c:majorGridlines>
          <c:spPr>
            <a:ln w="3175">
              <a:solidFill>
                <a:srgbClr val="8696A2"/>
              </a:solidFill>
              <a:prstDash val="sysDot"/>
            </a:ln>
          </c:spPr>
        </c:majorGridlines>
        <c:numFmt formatCode="0.0" sourceLinked="0"/>
        <c:majorTickMark val="out"/>
        <c:minorTickMark val="none"/>
        <c:tickLblPos val="low"/>
        <c:spPr>
          <a:ln w="3175">
            <a:noFill/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191978928"/>
        <c:crosses val="autoZero"/>
        <c:crossBetween val="midCat"/>
        <c:majorUnit val="5"/>
      </c:valAx>
      <c:spPr>
        <a:noFill/>
        <a:ln w="3175">
          <a:noFill/>
          <a:prstDash val="solid"/>
        </a:ln>
      </c:spPr>
    </c:plotArea>
    <c:plotVisOnly val="1"/>
    <c:dispBlanksAs val="gap"/>
    <c:showDLblsOverMax val="0"/>
  </c:chart>
  <c:spPr>
    <a:noFill/>
    <a:ln w="3175">
      <a:noFill/>
      <a:prstDash val="solid"/>
    </a:ln>
    <a:effectLst/>
  </c:spPr>
  <c:txPr>
    <a:bodyPr/>
    <a:lstStyle/>
    <a:p>
      <a:pPr>
        <a:defRPr sz="1000" b="0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es-MX"/>
    </a:p>
  </c:txPr>
  <c:externalData r:id="rId1">
    <c:autoUpdate val="0"/>
  </c:externalData>
</c:chartSpace>
</file>

<file path=word/charts/chart1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0519014550264551"/>
          <c:y val="4.3165277777777782E-2"/>
          <c:w val="0.90581803245737891"/>
          <c:h val="0.83738958333333335"/>
        </c:manualLayout>
      </c:layout>
      <c:lineChart>
        <c:grouping val="standard"/>
        <c:varyColors val="0"/>
        <c:ser>
          <c:idx val="0"/>
          <c:order val="0"/>
          <c:tx>
            <c:strRef>
              <c:f>Datos_IMAIEF!$AI$4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Datos_IMAIEF!$A$6:$A$63</c:f>
              <c:numCache>
                <c:formatCode>General</c:formatCode>
                <c:ptCount val="58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Datos_IMAIEF!$AI$6:$AI$63</c:f>
              <c:numCache>
                <c:formatCode>0.0</c:formatCode>
                <c:ptCount val="58"/>
                <c:pt idx="0">
                  <c:v>92.608443268414703</c:v>
                </c:pt>
                <c:pt idx="1">
                  <c:v>90.812040996846605</c:v>
                </c:pt>
                <c:pt idx="2">
                  <c:v>97.030055445112396</c:v>
                </c:pt>
                <c:pt idx="3">
                  <c:v>87.809063033442499</c:v>
                </c:pt>
                <c:pt idx="4">
                  <c:v>90.0793083275111</c:v>
                </c:pt>
                <c:pt idx="5">
                  <c:v>87.1541934272676</c:v>
                </c:pt>
                <c:pt idx="6">
                  <c:v>83.968366602993697</c:v>
                </c:pt>
                <c:pt idx="7">
                  <c:v>93.014131131684096</c:v>
                </c:pt>
                <c:pt idx="8">
                  <c:v>86.183803981968794</c:v>
                </c:pt>
                <c:pt idx="9">
                  <c:v>95.415918855139296</c:v>
                </c:pt>
                <c:pt idx="10">
                  <c:v>97.335858224427099</c:v>
                </c:pt>
                <c:pt idx="11">
                  <c:v>106.913829459152</c:v>
                </c:pt>
                <c:pt idx="12">
                  <c:v>89.541973211943102</c:v>
                </c:pt>
                <c:pt idx="13">
                  <c:v>88.360776890033804</c:v>
                </c:pt>
                <c:pt idx="14">
                  <c:v>88.772099411963893</c:v>
                </c:pt>
                <c:pt idx="15">
                  <c:v>94.737637949703497</c:v>
                </c:pt>
                <c:pt idx="16">
                  <c:v>89.801498073628494</c:v>
                </c:pt>
                <c:pt idx="17">
                  <c:v>89.785979587439996</c:v>
                </c:pt>
                <c:pt idx="18">
                  <c:v>93.0087742032687</c:v>
                </c:pt>
                <c:pt idx="19">
                  <c:v>89.664679745217697</c:v>
                </c:pt>
                <c:pt idx="20">
                  <c:v>92.277203592437004</c:v>
                </c:pt>
                <c:pt idx="21">
                  <c:v>94.101886258690001</c:v>
                </c:pt>
                <c:pt idx="22">
                  <c:v>95.831960150445099</c:v>
                </c:pt>
                <c:pt idx="23">
                  <c:v>98.4005005022982</c:v>
                </c:pt>
                <c:pt idx="24">
                  <c:v>95.692499196042206</c:v>
                </c:pt>
                <c:pt idx="25">
                  <c:v>97.124953671400505</c:v>
                </c:pt>
                <c:pt idx="26">
                  <c:v>94.939262617309893</c:v>
                </c:pt>
                <c:pt idx="27">
                  <c:v>95.741507011828901</c:v>
                </c:pt>
                <c:pt idx="28">
                  <c:v>92.897436589765803</c:v>
                </c:pt>
                <c:pt idx="29">
                  <c:v>92.725107254903705</c:v>
                </c:pt>
                <c:pt idx="30">
                  <c:v>93.533248282935602</c:v>
                </c:pt>
                <c:pt idx="31">
                  <c:v>90.188948427453198</c:v>
                </c:pt>
                <c:pt idx="32">
                  <c:v>90.066521274613095</c:v>
                </c:pt>
                <c:pt idx="33">
                  <c:v>88.0489179632781</c:v>
                </c:pt>
                <c:pt idx="34">
                  <c:v>87.730504740824301</c:v>
                </c:pt>
                <c:pt idx="35">
                  <c:v>89.025714553857796</c:v>
                </c:pt>
                <c:pt idx="36">
                  <c:v>93.935392235896003</c:v>
                </c:pt>
                <c:pt idx="37">
                  <c:v>93.077355644636498</c:v>
                </c:pt>
                <c:pt idx="38">
                  <c:v>96.8552261974625</c:v>
                </c:pt>
                <c:pt idx="39">
                  <c:v>93.691035067698394</c:v>
                </c:pt>
                <c:pt idx="40">
                  <c:v>94.4321051455494</c:v>
                </c:pt>
                <c:pt idx="41">
                  <c:v>97.7964749829911</c:v>
                </c:pt>
                <c:pt idx="42">
                  <c:v>94.255958208746193</c:v>
                </c:pt>
                <c:pt idx="43">
                  <c:v>94.2106767437445</c:v>
                </c:pt>
                <c:pt idx="44">
                  <c:v>96.572537558598597</c:v>
                </c:pt>
                <c:pt idx="45">
                  <c:v>92.879417966546995</c:v>
                </c:pt>
                <c:pt idx="46">
                  <c:v>93.578216914604099</c:v>
                </c:pt>
                <c:pt idx="47">
                  <c:v>93.629818304804502</c:v>
                </c:pt>
                <c:pt idx="48">
                  <c:v>95.894900073046699</c:v>
                </c:pt>
                <c:pt idx="49">
                  <c:v>97.681393729562302</c:v>
                </c:pt>
                <c:pt idx="50">
                  <c:v>96.643261621593496</c:v>
                </c:pt>
                <c:pt idx="51">
                  <c:v>95.996777614075896</c:v>
                </c:pt>
                <c:pt idx="52">
                  <c:v>98.0413606766584</c:v>
                </c:pt>
                <c:pt idx="53">
                  <c:v>95.191996475756994</c:v>
                </c:pt>
                <c:pt idx="54">
                  <c:v>95.193423868471797</c:v>
                </c:pt>
                <c:pt idx="55">
                  <c:v>96.303584767675403</c:v>
                </c:pt>
                <c:pt idx="56">
                  <c:v>94.852960635369598</c:v>
                </c:pt>
                <c:pt idx="57">
                  <c:v>94.994225665292902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6B54-44AA-A977-E6EC97BF4EBE}"/>
            </c:ext>
          </c:extLst>
        </c:ser>
        <c:ser>
          <c:idx val="1"/>
          <c:order val="1"/>
          <c:tx>
            <c:strRef>
              <c:f>Datos_IMAIEF!$AJ$4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Datos_IMAIEF!$A$6:$A$63</c:f>
              <c:numCache>
                <c:formatCode>General</c:formatCode>
                <c:ptCount val="58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Datos_IMAIEF!$AJ$6:$AJ$63</c:f>
              <c:numCache>
                <c:formatCode>0.0</c:formatCode>
                <c:ptCount val="58"/>
                <c:pt idx="0">
                  <c:v>90.4639561312718</c:v>
                </c:pt>
                <c:pt idx="1">
                  <c:v>90.310218363645205</c:v>
                </c:pt>
                <c:pt idx="2">
                  <c:v>90.227722490175097</c:v>
                </c:pt>
                <c:pt idx="3">
                  <c:v>90.271894564937199</c:v>
                </c:pt>
                <c:pt idx="4">
                  <c:v>90.434364813004507</c:v>
                </c:pt>
                <c:pt idx="5">
                  <c:v>90.699652975368394</c:v>
                </c:pt>
                <c:pt idx="6">
                  <c:v>91.043404277042498</c:v>
                </c:pt>
                <c:pt idx="7">
                  <c:v>91.398835251932596</c:v>
                </c:pt>
                <c:pt idx="8">
                  <c:v>91.696948930428803</c:v>
                </c:pt>
                <c:pt idx="9">
                  <c:v>91.897371295820506</c:v>
                </c:pt>
                <c:pt idx="10">
                  <c:v>91.958877139054906</c:v>
                </c:pt>
                <c:pt idx="11">
                  <c:v>91.859791838812399</c:v>
                </c:pt>
                <c:pt idx="12">
                  <c:v>91.606267237742202</c:v>
                </c:pt>
                <c:pt idx="13">
                  <c:v>91.263450495392902</c:v>
                </c:pt>
                <c:pt idx="14">
                  <c:v>90.938371818500002</c:v>
                </c:pt>
                <c:pt idx="15">
                  <c:v>90.749778356776702</c:v>
                </c:pt>
                <c:pt idx="16">
                  <c:v>90.791897021139903</c:v>
                </c:pt>
                <c:pt idx="17">
                  <c:v>91.111142970790198</c:v>
                </c:pt>
                <c:pt idx="18">
                  <c:v>91.702469547183</c:v>
                </c:pt>
                <c:pt idx="19">
                  <c:v>92.481692529733706</c:v>
                </c:pt>
                <c:pt idx="20">
                  <c:v>93.354095799076703</c:v>
                </c:pt>
                <c:pt idx="21">
                  <c:v>94.211762425679694</c:v>
                </c:pt>
                <c:pt idx="22">
                  <c:v>94.945002668921305</c:v>
                </c:pt>
                <c:pt idx="23">
                  <c:v>95.4855131859441</c:v>
                </c:pt>
                <c:pt idx="24">
                  <c:v>95.779989974434898</c:v>
                </c:pt>
                <c:pt idx="25">
                  <c:v>95.764631228999704</c:v>
                </c:pt>
                <c:pt idx="26">
                  <c:v>95.405516288532993</c:v>
                </c:pt>
                <c:pt idx="27">
                  <c:v>94.706360572008094</c:v>
                </c:pt>
                <c:pt idx="28">
                  <c:v>93.755029010449405</c:v>
                </c:pt>
                <c:pt idx="29">
                  <c:v>92.714850180891403</c:v>
                </c:pt>
                <c:pt idx="30">
                  <c:v>91.725283508130005</c:v>
                </c:pt>
                <c:pt idx="31">
                  <c:v>90.932218579157805</c:v>
                </c:pt>
                <c:pt idx="32">
                  <c:v>90.458545882446401</c:v>
                </c:pt>
                <c:pt idx="33">
                  <c:v>90.338602455095796</c:v>
                </c:pt>
                <c:pt idx="34">
                  <c:v>90.571820835885006</c:v>
                </c:pt>
                <c:pt idx="35">
                  <c:v>91.108546574408706</c:v>
                </c:pt>
                <c:pt idx="36">
                  <c:v>91.863155445984205</c:v>
                </c:pt>
                <c:pt idx="37">
                  <c:v>92.722753409539393</c:v>
                </c:pt>
                <c:pt idx="38">
                  <c:v>93.549825032608595</c:v>
                </c:pt>
                <c:pt idx="39">
                  <c:v>94.242031502167706</c:v>
                </c:pt>
                <c:pt idx="40">
                  <c:v>94.734917314105999</c:v>
                </c:pt>
                <c:pt idx="41">
                  <c:v>95.007846844998895</c:v>
                </c:pt>
                <c:pt idx="42">
                  <c:v>95.089910813920895</c:v>
                </c:pt>
                <c:pt idx="43">
                  <c:v>95.053639994762406</c:v>
                </c:pt>
                <c:pt idx="44">
                  <c:v>94.989584463531997</c:v>
                </c:pt>
                <c:pt idx="45">
                  <c:v>94.975840566397494</c:v>
                </c:pt>
                <c:pt idx="46">
                  <c:v>95.064132772632902</c:v>
                </c:pt>
                <c:pt idx="47">
                  <c:v>95.252594202267801</c:v>
                </c:pt>
                <c:pt idx="48">
                  <c:v>95.498543981797198</c:v>
                </c:pt>
                <c:pt idx="49">
                  <c:v>95.750183604491596</c:v>
                </c:pt>
                <c:pt idx="50">
                  <c:v>95.967675462836695</c:v>
                </c:pt>
                <c:pt idx="51">
                  <c:v>96.1169085226025</c:v>
                </c:pt>
                <c:pt idx="52">
                  <c:v>96.184930533943302</c:v>
                </c:pt>
                <c:pt idx="53">
                  <c:v>96.156437698861595</c:v>
                </c:pt>
                <c:pt idx="54">
                  <c:v>96.044965603240797</c:v>
                </c:pt>
                <c:pt idx="55">
                  <c:v>95.889428586588295</c:v>
                </c:pt>
                <c:pt idx="56">
                  <c:v>95.717949527190001</c:v>
                </c:pt>
                <c:pt idx="57">
                  <c:v>95.563325092210604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6B54-44AA-A977-E6EC97BF4EBE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smooth val="0"/>
        <c:axId val="191980888"/>
        <c:axId val="191982456"/>
      </c:lineChart>
      <c:catAx>
        <c:axId val="191980888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ln w="9525">
            <a:solidFill>
              <a:srgbClr val="B72F05"/>
            </a:solidFill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191982456"/>
        <c:crossesAt val="100"/>
        <c:auto val="1"/>
        <c:lblAlgn val="ctr"/>
        <c:lblOffset val="100"/>
        <c:tickLblSkip val="1"/>
        <c:tickMarkSkip val="12"/>
        <c:noMultiLvlLbl val="1"/>
      </c:catAx>
      <c:valAx>
        <c:axId val="191982456"/>
        <c:scaling>
          <c:orientation val="minMax"/>
          <c:max val="107"/>
          <c:min val="80"/>
        </c:scaling>
        <c:delete val="0"/>
        <c:axPos val="l"/>
        <c:majorGridlines>
          <c:spPr>
            <a:ln w="3175">
              <a:solidFill>
                <a:srgbClr val="8696A2"/>
              </a:solidFill>
              <a:prstDash val="sysDot"/>
            </a:ln>
          </c:spPr>
        </c:majorGridlines>
        <c:numFmt formatCode="0.0" sourceLinked="0"/>
        <c:majorTickMark val="out"/>
        <c:minorTickMark val="none"/>
        <c:tickLblPos val="nextTo"/>
        <c:spPr>
          <a:ln w="3175">
            <a:noFill/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191980888"/>
        <c:crosses val="autoZero"/>
        <c:crossBetween val="midCat"/>
        <c:majorUnit val="5"/>
      </c:valAx>
      <c:spPr>
        <a:noFill/>
        <a:ln w="3175">
          <a:noFill/>
          <a:prstDash val="solid"/>
        </a:ln>
      </c:spPr>
    </c:plotArea>
    <c:plotVisOnly val="1"/>
    <c:dispBlanksAs val="gap"/>
    <c:showDLblsOverMax val="0"/>
  </c:chart>
  <c:spPr>
    <a:noFill/>
    <a:ln w="3175">
      <a:noFill/>
      <a:prstDash val="solid"/>
    </a:ln>
    <a:effectLst/>
  </c:spPr>
  <c:txPr>
    <a:bodyPr/>
    <a:lstStyle/>
    <a:p>
      <a:pPr>
        <a:defRPr sz="1000" b="0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es-MX"/>
    </a:p>
  </c:txPr>
  <c:externalData r:id="rId1">
    <c:autoUpdate val="0"/>
  </c:externalData>
</c:chartSpace>
</file>

<file path=word/charts/chart1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0395261437908497"/>
          <c:y val="4.3165229012566975E-2"/>
          <c:w val="0.84992516339869284"/>
          <c:h val="0.83738958333333335"/>
        </c:manualLayout>
      </c:layout>
      <c:lineChart>
        <c:grouping val="standard"/>
        <c:varyColors val="0"/>
        <c:ser>
          <c:idx val="0"/>
          <c:order val="0"/>
          <c:tx>
            <c:strRef>
              <c:f>Datos_IMAIEF!$AK$4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Datos_IMAIEF!$A$6:$A$63</c:f>
              <c:numCache>
                <c:formatCode>General</c:formatCode>
                <c:ptCount val="58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Datos_IMAIEF!$AK$6:$AK$63</c:f>
              <c:numCache>
                <c:formatCode>0.0</c:formatCode>
                <c:ptCount val="58"/>
                <c:pt idx="0">
                  <c:v>100.24876322178299</c:v>
                </c:pt>
                <c:pt idx="1">
                  <c:v>107.688017050597</c:v>
                </c:pt>
                <c:pt idx="2">
                  <c:v>111.576796576026</c:v>
                </c:pt>
                <c:pt idx="3">
                  <c:v>113.89530054162999</c:v>
                </c:pt>
                <c:pt idx="4">
                  <c:v>107.543964089585</c:v>
                </c:pt>
                <c:pt idx="5">
                  <c:v>93.585352381852502</c:v>
                </c:pt>
                <c:pt idx="6">
                  <c:v>94.622498272414603</c:v>
                </c:pt>
                <c:pt idx="7">
                  <c:v>108.176157677707</c:v>
                </c:pt>
                <c:pt idx="8">
                  <c:v>111.241385155226</c:v>
                </c:pt>
                <c:pt idx="9">
                  <c:v>122.420440284657</c:v>
                </c:pt>
                <c:pt idx="10">
                  <c:v>98.326076095759603</c:v>
                </c:pt>
                <c:pt idx="11">
                  <c:v>90.917975957732807</c:v>
                </c:pt>
                <c:pt idx="12">
                  <c:v>93.783676566522402</c:v>
                </c:pt>
                <c:pt idx="13">
                  <c:v>89.258091715436095</c:v>
                </c:pt>
                <c:pt idx="14">
                  <c:v>98.209001872250596</c:v>
                </c:pt>
                <c:pt idx="15">
                  <c:v>107.014614545583</c:v>
                </c:pt>
                <c:pt idx="16">
                  <c:v>112.211276720855</c:v>
                </c:pt>
                <c:pt idx="17">
                  <c:v>113.143950237165</c:v>
                </c:pt>
                <c:pt idx="18">
                  <c:v>111.42658302895499</c:v>
                </c:pt>
                <c:pt idx="19">
                  <c:v>110.03902340146</c:v>
                </c:pt>
                <c:pt idx="20">
                  <c:v>103.483416378448</c:v>
                </c:pt>
                <c:pt idx="21">
                  <c:v>94.593207259139106</c:v>
                </c:pt>
                <c:pt idx="22">
                  <c:v>94.074669820212804</c:v>
                </c:pt>
                <c:pt idx="23">
                  <c:v>99.311115793435903</c:v>
                </c:pt>
                <c:pt idx="24">
                  <c:v>100.674441114028</c:v>
                </c:pt>
                <c:pt idx="25">
                  <c:v>106.551833418467</c:v>
                </c:pt>
                <c:pt idx="26">
                  <c:v>98.970412858055397</c:v>
                </c:pt>
                <c:pt idx="27">
                  <c:v>95.406819762335402</c:v>
                </c:pt>
                <c:pt idx="28">
                  <c:v>96.837336361055307</c:v>
                </c:pt>
                <c:pt idx="29">
                  <c:v>99.759683358645603</c:v>
                </c:pt>
                <c:pt idx="30">
                  <c:v>110.509493889871</c:v>
                </c:pt>
                <c:pt idx="31">
                  <c:v>97.284413198914905</c:v>
                </c:pt>
                <c:pt idx="32">
                  <c:v>96.018522238648501</c:v>
                </c:pt>
                <c:pt idx="33">
                  <c:v>111.113978553915</c:v>
                </c:pt>
                <c:pt idx="34">
                  <c:v>98.016804509753101</c:v>
                </c:pt>
                <c:pt idx="35">
                  <c:v>96.070830615536394</c:v>
                </c:pt>
                <c:pt idx="36">
                  <c:v>88.716486772230496</c:v>
                </c:pt>
                <c:pt idx="37">
                  <c:v>80.457300179742205</c:v>
                </c:pt>
                <c:pt idx="38">
                  <c:v>81.694340268715095</c:v>
                </c:pt>
                <c:pt idx="39">
                  <c:v>82.4961847472524</c:v>
                </c:pt>
                <c:pt idx="40">
                  <c:v>86.696338472819207</c:v>
                </c:pt>
                <c:pt idx="41">
                  <c:v>76.536234449115199</c:v>
                </c:pt>
                <c:pt idx="42">
                  <c:v>82.473156661583303</c:v>
                </c:pt>
                <c:pt idx="43">
                  <c:v>97.846210196273404</c:v>
                </c:pt>
                <c:pt idx="44">
                  <c:v>95.501911403000406</c:v>
                </c:pt>
                <c:pt idx="45">
                  <c:v>87.555844650046794</c:v>
                </c:pt>
                <c:pt idx="46">
                  <c:v>95.492135628111299</c:v>
                </c:pt>
                <c:pt idx="47">
                  <c:v>99.359044752566902</c:v>
                </c:pt>
                <c:pt idx="48">
                  <c:v>97.360081307459893</c:v>
                </c:pt>
                <c:pt idx="49">
                  <c:v>92.380143428970499</c:v>
                </c:pt>
                <c:pt idx="50">
                  <c:v>90.635396661857797</c:v>
                </c:pt>
                <c:pt idx="51">
                  <c:v>88.328682924078507</c:v>
                </c:pt>
                <c:pt idx="52">
                  <c:v>87.120181720982103</c:v>
                </c:pt>
                <c:pt idx="53">
                  <c:v>94.721103646943902</c:v>
                </c:pt>
                <c:pt idx="54">
                  <c:v>98.489787741927003</c:v>
                </c:pt>
                <c:pt idx="55">
                  <c:v>93.173023355189898</c:v>
                </c:pt>
                <c:pt idx="56">
                  <c:v>96.789134145212302</c:v>
                </c:pt>
                <c:pt idx="57">
                  <c:v>106.637521929618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BA66-4DE1-B729-FE71B6732D87}"/>
            </c:ext>
          </c:extLst>
        </c:ser>
        <c:ser>
          <c:idx val="1"/>
          <c:order val="1"/>
          <c:tx>
            <c:strRef>
              <c:f>Datos_IMAIEF!$AL$4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Datos_IMAIEF!$A$6:$A$63</c:f>
              <c:numCache>
                <c:formatCode>General</c:formatCode>
                <c:ptCount val="58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Datos_IMAIEF!$AL$6:$AL$63</c:f>
              <c:numCache>
                <c:formatCode>0.0</c:formatCode>
                <c:ptCount val="58"/>
                <c:pt idx="0">
                  <c:v>100.33204344318899</c:v>
                </c:pt>
                <c:pt idx="1">
                  <c:v>105.341735621371</c:v>
                </c:pt>
                <c:pt idx="2">
                  <c:v>108.473737261105</c:v>
                </c:pt>
                <c:pt idx="3">
                  <c:v>109.452425363251</c:v>
                </c:pt>
                <c:pt idx="4">
                  <c:v>109.02365650534099</c:v>
                </c:pt>
                <c:pt idx="5">
                  <c:v>108.173075439217</c:v>
                </c:pt>
                <c:pt idx="6">
                  <c:v>107.26733828319399</c:v>
                </c:pt>
                <c:pt idx="7">
                  <c:v>106.428472198154</c:v>
                </c:pt>
                <c:pt idx="8">
                  <c:v>104.95478911015501</c:v>
                </c:pt>
                <c:pt idx="9">
                  <c:v>102.25963173001</c:v>
                </c:pt>
                <c:pt idx="10">
                  <c:v>98.585362445905702</c:v>
                </c:pt>
                <c:pt idx="11">
                  <c:v>95.156102129999596</c:v>
                </c:pt>
                <c:pt idx="12">
                  <c:v>93.6724377956632</c:v>
                </c:pt>
                <c:pt idx="13">
                  <c:v>95.1064524177945</c:v>
                </c:pt>
                <c:pt idx="14">
                  <c:v>99.219406074346097</c:v>
                </c:pt>
                <c:pt idx="15">
                  <c:v>104.571934024722</c:v>
                </c:pt>
                <c:pt idx="16">
                  <c:v>109.1767161257</c:v>
                </c:pt>
                <c:pt idx="17">
                  <c:v>111.372943291387</c:v>
                </c:pt>
                <c:pt idx="18">
                  <c:v>110.555750173698</c:v>
                </c:pt>
                <c:pt idx="19">
                  <c:v>107.269687379958</c:v>
                </c:pt>
                <c:pt idx="20">
                  <c:v>103.131991618057</c:v>
                </c:pt>
                <c:pt idx="21">
                  <c:v>99.990571932345503</c:v>
                </c:pt>
                <c:pt idx="22">
                  <c:v>98.556960698308004</c:v>
                </c:pt>
                <c:pt idx="23">
                  <c:v>98.558657471211504</c:v>
                </c:pt>
                <c:pt idx="24">
                  <c:v>99.197814264601504</c:v>
                </c:pt>
                <c:pt idx="25">
                  <c:v>99.816946388047398</c:v>
                </c:pt>
                <c:pt idx="26">
                  <c:v>99.981098356023196</c:v>
                </c:pt>
                <c:pt idx="27">
                  <c:v>99.4176235282291</c:v>
                </c:pt>
                <c:pt idx="28">
                  <c:v>98.696991127691703</c:v>
                </c:pt>
                <c:pt idx="29">
                  <c:v>98.503876838639897</c:v>
                </c:pt>
                <c:pt idx="30">
                  <c:v>99.046306458077794</c:v>
                </c:pt>
                <c:pt idx="31">
                  <c:v>99.955591121525401</c:v>
                </c:pt>
                <c:pt idx="32">
                  <c:v>100.347511153418</c:v>
                </c:pt>
                <c:pt idx="33">
                  <c:v>99.361242029225195</c:v>
                </c:pt>
                <c:pt idx="34">
                  <c:v>96.836571569758803</c:v>
                </c:pt>
                <c:pt idx="35">
                  <c:v>93.285909806125005</c:v>
                </c:pt>
                <c:pt idx="36">
                  <c:v>89.365201664184099</c:v>
                </c:pt>
                <c:pt idx="37">
                  <c:v>85.682672987669804</c:v>
                </c:pt>
                <c:pt idx="38">
                  <c:v>82.841988038476899</c:v>
                </c:pt>
                <c:pt idx="39">
                  <c:v>81.682083242298802</c:v>
                </c:pt>
                <c:pt idx="40">
                  <c:v>82.110705625751393</c:v>
                </c:pt>
                <c:pt idx="41">
                  <c:v>83.444753067180699</c:v>
                </c:pt>
                <c:pt idx="42">
                  <c:v>85.383131102773703</c:v>
                </c:pt>
                <c:pt idx="43">
                  <c:v>87.759611692881094</c:v>
                </c:pt>
                <c:pt idx="44">
                  <c:v>90.476268355825695</c:v>
                </c:pt>
                <c:pt idx="45">
                  <c:v>93.190858328030103</c:v>
                </c:pt>
                <c:pt idx="46">
                  <c:v>95.199951748795897</c:v>
                </c:pt>
                <c:pt idx="47">
                  <c:v>95.780326186842004</c:v>
                </c:pt>
                <c:pt idx="48">
                  <c:v>94.803813785909995</c:v>
                </c:pt>
                <c:pt idx="49">
                  <c:v>93.163878056580899</c:v>
                </c:pt>
                <c:pt idx="50">
                  <c:v>91.628650179615505</c:v>
                </c:pt>
                <c:pt idx="51">
                  <c:v>90.585335544356695</c:v>
                </c:pt>
                <c:pt idx="52">
                  <c:v>90.602761383071694</c:v>
                </c:pt>
                <c:pt idx="53">
                  <c:v>92.152335844497898</c:v>
                </c:pt>
                <c:pt idx="54">
                  <c:v>94.722893204294905</c:v>
                </c:pt>
                <c:pt idx="55">
                  <c:v>97.395533784155205</c:v>
                </c:pt>
                <c:pt idx="56">
                  <c:v>99.463328995140103</c:v>
                </c:pt>
                <c:pt idx="57">
                  <c:v>100.621518159191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BA66-4DE1-B729-FE71B6732D87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smooth val="0"/>
        <c:axId val="191983632"/>
        <c:axId val="191984808"/>
      </c:lineChart>
      <c:catAx>
        <c:axId val="191983632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ln w="9525">
            <a:solidFill>
              <a:srgbClr val="B72F05"/>
            </a:solidFill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191984808"/>
        <c:crossesAt val="100"/>
        <c:auto val="1"/>
        <c:lblAlgn val="ctr"/>
        <c:lblOffset val="100"/>
        <c:tickLblSkip val="1"/>
        <c:tickMarkSkip val="12"/>
        <c:noMultiLvlLbl val="1"/>
      </c:catAx>
      <c:valAx>
        <c:axId val="191984808"/>
        <c:scaling>
          <c:orientation val="minMax"/>
          <c:max val="128"/>
          <c:min val="70"/>
        </c:scaling>
        <c:delete val="0"/>
        <c:axPos val="l"/>
        <c:majorGridlines>
          <c:spPr>
            <a:ln w="6350">
              <a:solidFill>
                <a:srgbClr val="8696A2"/>
              </a:solidFill>
              <a:prstDash val="sysDot"/>
            </a:ln>
          </c:spPr>
        </c:majorGridlines>
        <c:numFmt formatCode="0.0" sourceLinked="0"/>
        <c:majorTickMark val="out"/>
        <c:minorTickMark val="none"/>
        <c:tickLblPos val="nextTo"/>
        <c:spPr>
          <a:ln w="3175">
            <a:noFill/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191983632"/>
        <c:crosses val="autoZero"/>
        <c:crossBetween val="midCat"/>
        <c:majorUnit val="10"/>
      </c:valAx>
      <c:spPr>
        <a:noFill/>
        <a:ln w="3175">
          <a:noFill/>
          <a:prstDash val="solid"/>
        </a:ln>
      </c:spPr>
    </c:plotArea>
    <c:plotVisOnly val="1"/>
    <c:dispBlanksAs val="gap"/>
    <c:showDLblsOverMax val="0"/>
  </c:chart>
  <c:spPr>
    <a:noFill/>
    <a:ln w="3175">
      <a:noFill/>
      <a:prstDash val="solid"/>
    </a:ln>
    <a:effectLst/>
  </c:spPr>
  <c:txPr>
    <a:bodyPr/>
    <a:lstStyle/>
    <a:p>
      <a:pPr>
        <a:defRPr sz="1000" b="0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es-MX"/>
    </a:p>
  </c:txPr>
  <c:externalData r:id="rId1">
    <c:autoUpdate val="0"/>
  </c:externalData>
</c:chartSpace>
</file>

<file path=word/charts/chart1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0395261437908497"/>
          <c:y val="4.3165277777777782E-2"/>
          <c:w val="0.90581803245737891"/>
          <c:h val="0.83738958333333335"/>
        </c:manualLayout>
      </c:layout>
      <c:lineChart>
        <c:grouping val="standard"/>
        <c:varyColors val="0"/>
        <c:ser>
          <c:idx val="0"/>
          <c:order val="0"/>
          <c:tx>
            <c:strRef>
              <c:f>Datos_IMAIEF!$AM$4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Datos_IMAIEF!$A$6:$A$63</c:f>
              <c:numCache>
                <c:formatCode>General</c:formatCode>
                <c:ptCount val="58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Datos_IMAIEF!$AM$6:$AM$63</c:f>
              <c:numCache>
                <c:formatCode>0.0</c:formatCode>
                <c:ptCount val="58"/>
                <c:pt idx="0">
                  <c:v>95.5061988404304</c:v>
                </c:pt>
                <c:pt idx="1">
                  <c:v>91.633741913795802</c:v>
                </c:pt>
                <c:pt idx="2">
                  <c:v>97.828204923817694</c:v>
                </c:pt>
                <c:pt idx="3">
                  <c:v>97.802392349465194</c:v>
                </c:pt>
                <c:pt idx="4">
                  <c:v>97.843686661794493</c:v>
                </c:pt>
                <c:pt idx="5">
                  <c:v>96.957808030176906</c:v>
                </c:pt>
                <c:pt idx="6">
                  <c:v>98.901179541490293</c:v>
                </c:pt>
                <c:pt idx="7">
                  <c:v>98.512552652837101</c:v>
                </c:pt>
                <c:pt idx="8">
                  <c:v>97.778185002774407</c:v>
                </c:pt>
                <c:pt idx="9">
                  <c:v>97.218187011397802</c:v>
                </c:pt>
                <c:pt idx="10">
                  <c:v>96.863125783557805</c:v>
                </c:pt>
                <c:pt idx="11">
                  <c:v>99.6376161357733</c:v>
                </c:pt>
                <c:pt idx="12">
                  <c:v>100.204519325942</c:v>
                </c:pt>
                <c:pt idx="13">
                  <c:v>100.39150296741199</c:v>
                </c:pt>
                <c:pt idx="14">
                  <c:v>102.571205249106</c:v>
                </c:pt>
                <c:pt idx="15">
                  <c:v>102.615180387894</c:v>
                </c:pt>
                <c:pt idx="16">
                  <c:v>102.383654483805</c:v>
                </c:pt>
                <c:pt idx="17">
                  <c:v>101.249157306277</c:v>
                </c:pt>
                <c:pt idx="18">
                  <c:v>99.507492396759105</c:v>
                </c:pt>
                <c:pt idx="19">
                  <c:v>99.605203024637305</c:v>
                </c:pt>
                <c:pt idx="20">
                  <c:v>99.099180777139296</c:v>
                </c:pt>
                <c:pt idx="21">
                  <c:v>101.254656086547</c:v>
                </c:pt>
                <c:pt idx="22">
                  <c:v>99.837631798395705</c:v>
                </c:pt>
                <c:pt idx="23">
                  <c:v>101.83131298942899</c:v>
                </c:pt>
                <c:pt idx="24">
                  <c:v>103.860599920282</c:v>
                </c:pt>
                <c:pt idx="25">
                  <c:v>104.406967265776</c:v>
                </c:pt>
                <c:pt idx="26">
                  <c:v>102.811972691634</c:v>
                </c:pt>
                <c:pt idx="27">
                  <c:v>102.62898398898901</c:v>
                </c:pt>
                <c:pt idx="28">
                  <c:v>102.111102810147</c:v>
                </c:pt>
                <c:pt idx="29">
                  <c:v>103.01956218669299</c:v>
                </c:pt>
                <c:pt idx="30">
                  <c:v>102.690775702473</c:v>
                </c:pt>
                <c:pt idx="31">
                  <c:v>103.65282211739</c:v>
                </c:pt>
                <c:pt idx="32">
                  <c:v>103.37423477738599</c:v>
                </c:pt>
                <c:pt idx="33">
                  <c:v>104.033087369388</c:v>
                </c:pt>
                <c:pt idx="34">
                  <c:v>106.146273606581</c:v>
                </c:pt>
                <c:pt idx="35">
                  <c:v>106.675606434393</c:v>
                </c:pt>
                <c:pt idx="36">
                  <c:v>104.583892889456</c:v>
                </c:pt>
                <c:pt idx="37">
                  <c:v>102.734500506418</c:v>
                </c:pt>
                <c:pt idx="38">
                  <c:v>105.110213464663</c:v>
                </c:pt>
                <c:pt idx="39">
                  <c:v>103.158445517449</c:v>
                </c:pt>
                <c:pt idx="40">
                  <c:v>99.648190960296105</c:v>
                </c:pt>
                <c:pt idx="41">
                  <c:v>105.873113906136</c:v>
                </c:pt>
                <c:pt idx="42">
                  <c:v>110.804737969275</c:v>
                </c:pt>
                <c:pt idx="43">
                  <c:v>111.26627694200199</c:v>
                </c:pt>
                <c:pt idx="44">
                  <c:v>110.994601118159</c:v>
                </c:pt>
                <c:pt idx="45">
                  <c:v>110.71234710010999</c:v>
                </c:pt>
                <c:pt idx="46">
                  <c:v>110.196987302643</c:v>
                </c:pt>
                <c:pt idx="47">
                  <c:v>107.37901790039101</c:v>
                </c:pt>
                <c:pt idx="48">
                  <c:v>105.733765913277</c:v>
                </c:pt>
                <c:pt idx="49">
                  <c:v>110.821053411829</c:v>
                </c:pt>
                <c:pt idx="50">
                  <c:v>107.500402059664</c:v>
                </c:pt>
                <c:pt idx="51">
                  <c:v>109.284878056567</c:v>
                </c:pt>
                <c:pt idx="52">
                  <c:v>112.55599439302399</c:v>
                </c:pt>
                <c:pt idx="53">
                  <c:v>111.86593770990299</c:v>
                </c:pt>
                <c:pt idx="54">
                  <c:v>105.102558614543</c:v>
                </c:pt>
                <c:pt idx="55">
                  <c:v>105.663930125466</c:v>
                </c:pt>
                <c:pt idx="56">
                  <c:v>108.46374781061201</c:v>
                </c:pt>
                <c:pt idx="57">
                  <c:v>107.90833968626799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3A15-4F4C-85E1-2E43779A08F0}"/>
            </c:ext>
          </c:extLst>
        </c:ser>
        <c:ser>
          <c:idx val="1"/>
          <c:order val="1"/>
          <c:tx>
            <c:strRef>
              <c:f>Datos_IMAIEF!$AN$4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Datos_IMAIEF!$A$6:$A$63</c:f>
              <c:numCache>
                <c:formatCode>General</c:formatCode>
                <c:ptCount val="58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Datos_IMAIEF!$AN$6:$AN$63</c:f>
              <c:numCache>
                <c:formatCode>0.0</c:formatCode>
                <c:ptCount val="58"/>
                <c:pt idx="0">
                  <c:v>95.874259369510497</c:v>
                </c:pt>
                <c:pt idx="1">
                  <c:v>96.307444415135706</c:v>
                </c:pt>
                <c:pt idx="2">
                  <c:v>96.774564694607506</c:v>
                </c:pt>
                <c:pt idx="3">
                  <c:v>97.293911507024504</c:v>
                </c:pt>
                <c:pt idx="4">
                  <c:v>97.756349013912299</c:v>
                </c:pt>
                <c:pt idx="5">
                  <c:v>97.997493448741906</c:v>
                </c:pt>
                <c:pt idx="6">
                  <c:v>98.000602485419293</c:v>
                </c:pt>
                <c:pt idx="7">
                  <c:v>97.921215239580405</c:v>
                </c:pt>
                <c:pt idx="8">
                  <c:v>97.871633392722998</c:v>
                </c:pt>
                <c:pt idx="9">
                  <c:v>97.994319374833296</c:v>
                </c:pt>
                <c:pt idx="10">
                  <c:v>98.392364720690907</c:v>
                </c:pt>
                <c:pt idx="11">
                  <c:v>99.115516788341296</c:v>
                </c:pt>
                <c:pt idx="12">
                  <c:v>100.10951314837899</c:v>
                </c:pt>
                <c:pt idx="13">
                  <c:v>101.132948479335</c:v>
                </c:pt>
                <c:pt idx="14">
                  <c:v>101.85007443400499</c:v>
                </c:pt>
                <c:pt idx="15">
                  <c:v>102.033766677464</c:v>
                </c:pt>
                <c:pt idx="16">
                  <c:v>101.73097721869399</c:v>
                </c:pt>
                <c:pt idx="17">
                  <c:v>101.11219789902</c:v>
                </c:pt>
                <c:pt idx="18">
                  <c:v>100.39624329036199</c:v>
                </c:pt>
                <c:pt idx="19">
                  <c:v>99.848950192544294</c:v>
                </c:pt>
                <c:pt idx="20">
                  <c:v>99.773469365879805</c:v>
                </c:pt>
                <c:pt idx="21">
                  <c:v>100.259327837333</c:v>
                </c:pt>
                <c:pt idx="22">
                  <c:v>101.126333554626</c:v>
                </c:pt>
                <c:pt idx="23">
                  <c:v>102.064029434462</c:v>
                </c:pt>
                <c:pt idx="24">
                  <c:v>102.792968310436</c:v>
                </c:pt>
                <c:pt idx="25">
                  <c:v>103.160064223974</c:v>
                </c:pt>
                <c:pt idx="26">
                  <c:v>103.19615774629099</c:v>
                </c:pt>
                <c:pt idx="27">
                  <c:v>103.017899419461</c:v>
                </c:pt>
                <c:pt idx="28">
                  <c:v>102.777000162856</c:v>
                </c:pt>
                <c:pt idx="29">
                  <c:v>102.641460472022</c:v>
                </c:pt>
                <c:pt idx="30">
                  <c:v>102.848486276231</c:v>
                </c:pt>
                <c:pt idx="31">
                  <c:v>103.412621820469</c:v>
                </c:pt>
                <c:pt idx="32">
                  <c:v>104.091792691907</c:v>
                </c:pt>
                <c:pt idx="33">
                  <c:v>104.69395951216001</c:v>
                </c:pt>
                <c:pt idx="34">
                  <c:v>105.04585293016601</c:v>
                </c:pt>
                <c:pt idx="35">
                  <c:v>105.060115080301</c:v>
                </c:pt>
                <c:pt idx="36">
                  <c:v>104.74598938845701</c:v>
                </c:pt>
                <c:pt idx="37">
                  <c:v>104.28707390416</c:v>
                </c:pt>
                <c:pt idx="38">
                  <c:v>104.066242290944</c:v>
                </c:pt>
                <c:pt idx="39">
                  <c:v>104.419980938669</c:v>
                </c:pt>
                <c:pt idx="40">
                  <c:v>105.47911645127201</c:v>
                </c:pt>
                <c:pt idx="41">
                  <c:v>107.07908963496</c:v>
                </c:pt>
                <c:pt idx="42">
                  <c:v>108.74127424946499</c:v>
                </c:pt>
                <c:pt idx="43">
                  <c:v>109.954576883678</c:v>
                </c:pt>
                <c:pt idx="44">
                  <c:v>110.51714816041201</c:v>
                </c:pt>
                <c:pt idx="45">
                  <c:v>110.395423916265</c:v>
                </c:pt>
                <c:pt idx="46">
                  <c:v>109.75642692784299</c:v>
                </c:pt>
                <c:pt idx="47">
                  <c:v>109.007200768449</c:v>
                </c:pt>
                <c:pt idx="48">
                  <c:v>108.50448788973</c:v>
                </c:pt>
                <c:pt idx="49">
                  <c:v>108.45304308544</c:v>
                </c:pt>
                <c:pt idx="50">
                  <c:v>108.682491832891</c:v>
                </c:pt>
                <c:pt idx="51">
                  <c:v>108.95166623237201</c:v>
                </c:pt>
                <c:pt idx="52">
                  <c:v>109.075151356706</c:v>
                </c:pt>
                <c:pt idx="53">
                  <c:v>108.938165358875</c:v>
                </c:pt>
                <c:pt idx="54">
                  <c:v>108.60466457688101</c:v>
                </c:pt>
                <c:pt idx="55">
                  <c:v>108.23592624052</c:v>
                </c:pt>
                <c:pt idx="56">
                  <c:v>107.928558159749</c:v>
                </c:pt>
                <c:pt idx="57">
                  <c:v>107.748620387779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3A15-4F4C-85E1-2E43779A08F0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smooth val="0"/>
        <c:axId val="192187872"/>
        <c:axId val="192183168"/>
      </c:lineChart>
      <c:catAx>
        <c:axId val="192187872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ln w="9525">
            <a:solidFill>
              <a:srgbClr val="B72F05"/>
            </a:solidFill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192183168"/>
        <c:crossesAt val="100"/>
        <c:auto val="1"/>
        <c:lblAlgn val="ctr"/>
        <c:lblOffset val="100"/>
        <c:tickLblSkip val="1"/>
        <c:tickMarkSkip val="12"/>
        <c:noMultiLvlLbl val="1"/>
      </c:catAx>
      <c:valAx>
        <c:axId val="192183168"/>
        <c:scaling>
          <c:orientation val="minMax"/>
          <c:max val="115"/>
          <c:min val="90"/>
        </c:scaling>
        <c:delete val="0"/>
        <c:axPos val="l"/>
        <c:majorGridlines>
          <c:spPr>
            <a:ln w="3175">
              <a:solidFill>
                <a:srgbClr val="8696A2"/>
              </a:solidFill>
              <a:prstDash val="sysDot"/>
            </a:ln>
          </c:spPr>
        </c:majorGridlines>
        <c:numFmt formatCode="0.0" sourceLinked="0"/>
        <c:majorTickMark val="out"/>
        <c:minorTickMark val="none"/>
        <c:tickLblPos val="nextTo"/>
        <c:spPr>
          <a:ln w="3175">
            <a:noFill/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192187872"/>
        <c:crosses val="autoZero"/>
        <c:crossBetween val="midCat"/>
        <c:majorUnit val="5"/>
      </c:valAx>
      <c:spPr>
        <a:noFill/>
        <a:ln w="3175">
          <a:noFill/>
          <a:prstDash val="solid"/>
        </a:ln>
      </c:spPr>
    </c:plotArea>
    <c:plotVisOnly val="1"/>
    <c:dispBlanksAs val="gap"/>
    <c:showDLblsOverMax val="0"/>
  </c:chart>
  <c:spPr>
    <a:noFill/>
    <a:ln w="3175">
      <a:noFill/>
      <a:prstDash val="solid"/>
    </a:ln>
    <a:effectLst/>
  </c:spPr>
  <c:txPr>
    <a:bodyPr/>
    <a:lstStyle/>
    <a:p>
      <a:pPr>
        <a:defRPr sz="1000" b="0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es-MX"/>
    </a:p>
  </c:txPr>
  <c:externalData r:id="rId1">
    <c:autoUpdate val="0"/>
  </c:externalData>
</c:chartSpace>
</file>

<file path=word/charts/chart2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0395261437908497"/>
          <c:y val="4.3165277777777782E-2"/>
          <c:w val="0.84992516339869284"/>
          <c:h val="0.83738958333333335"/>
        </c:manualLayout>
      </c:layout>
      <c:lineChart>
        <c:grouping val="standard"/>
        <c:varyColors val="0"/>
        <c:ser>
          <c:idx val="0"/>
          <c:order val="0"/>
          <c:tx>
            <c:strRef>
              <c:f>Datos_IMAIEF!$AO$4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Datos_IMAIEF!$A$6:$A$63</c:f>
              <c:numCache>
                <c:formatCode>General</c:formatCode>
                <c:ptCount val="58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Datos_IMAIEF!$AO$6:$AO$63</c:f>
              <c:numCache>
                <c:formatCode>0.0</c:formatCode>
                <c:ptCount val="58"/>
                <c:pt idx="0">
                  <c:v>107.496051737876</c:v>
                </c:pt>
                <c:pt idx="1">
                  <c:v>102.555019657881</c:v>
                </c:pt>
                <c:pt idx="2">
                  <c:v>107.34337921753</c:v>
                </c:pt>
                <c:pt idx="3">
                  <c:v>102.009653626549</c:v>
                </c:pt>
                <c:pt idx="4">
                  <c:v>105.48509099651299</c:v>
                </c:pt>
                <c:pt idx="5">
                  <c:v>111.377990979806</c:v>
                </c:pt>
                <c:pt idx="6">
                  <c:v>104.506592751856</c:v>
                </c:pt>
                <c:pt idx="7">
                  <c:v>109.47589040934599</c:v>
                </c:pt>
                <c:pt idx="8">
                  <c:v>104.48742723500099</c:v>
                </c:pt>
                <c:pt idx="9">
                  <c:v>106.84171406658</c:v>
                </c:pt>
                <c:pt idx="10">
                  <c:v>98.536429069846406</c:v>
                </c:pt>
                <c:pt idx="11">
                  <c:v>90.556387771003799</c:v>
                </c:pt>
                <c:pt idx="12">
                  <c:v>114.688716184707</c:v>
                </c:pt>
                <c:pt idx="13">
                  <c:v>117.047693327632</c:v>
                </c:pt>
                <c:pt idx="14">
                  <c:v>111.831470765988</c:v>
                </c:pt>
                <c:pt idx="15">
                  <c:v>119.19167415101499</c:v>
                </c:pt>
                <c:pt idx="16">
                  <c:v>109.785747156135</c:v>
                </c:pt>
                <c:pt idx="17">
                  <c:v>91.046060115436404</c:v>
                </c:pt>
                <c:pt idx="18">
                  <c:v>116.341727632462</c:v>
                </c:pt>
                <c:pt idx="19">
                  <c:v>126.12079808289501</c:v>
                </c:pt>
                <c:pt idx="20">
                  <c:v>126.72695450964</c:v>
                </c:pt>
                <c:pt idx="21">
                  <c:v>125.238544067528</c:v>
                </c:pt>
                <c:pt idx="22">
                  <c:v>135.19330689847601</c:v>
                </c:pt>
                <c:pt idx="23">
                  <c:v>142.44791076349</c:v>
                </c:pt>
                <c:pt idx="24">
                  <c:v>127.29090731575999</c:v>
                </c:pt>
                <c:pt idx="25">
                  <c:v>135.764952610634</c:v>
                </c:pt>
                <c:pt idx="26">
                  <c:v>135.95908384034001</c:v>
                </c:pt>
                <c:pt idx="27">
                  <c:v>135.46869716724399</c:v>
                </c:pt>
                <c:pt idx="28">
                  <c:v>137.573584893858</c:v>
                </c:pt>
                <c:pt idx="29">
                  <c:v>135.20855069153399</c:v>
                </c:pt>
                <c:pt idx="30">
                  <c:v>134.81366330301</c:v>
                </c:pt>
                <c:pt idx="31">
                  <c:v>140.69816007276199</c:v>
                </c:pt>
                <c:pt idx="32">
                  <c:v>143.061495863674</c:v>
                </c:pt>
                <c:pt idx="33">
                  <c:v>143.23569974590501</c:v>
                </c:pt>
                <c:pt idx="34">
                  <c:v>133.77239364322301</c:v>
                </c:pt>
                <c:pt idx="35">
                  <c:v>126.67633141033799</c:v>
                </c:pt>
                <c:pt idx="36">
                  <c:v>144.21017900310599</c:v>
                </c:pt>
                <c:pt idx="37">
                  <c:v>125.91666234911</c:v>
                </c:pt>
                <c:pt idx="38">
                  <c:v>148.81321273944201</c:v>
                </c:pt>
                <c:pt idx="39">
                  <c:v>148.56376617377501</c:v>
                </c:pt>
                <c:pt idx="40">
                  <c:v>169.62334364005201</c:v>
                </c:pt>
                <c:pt idx="41">
                  <c:v>159.11657272467701</c:v>
                </c:pt>
                <c:pt idx="42">
                  <c:v>165.28238959210501</c:v>
                </c:pt>
                <c:pt idx="43">
                  <c:v>157.87769714185799</c:v>
                </c:pt>
                <c:pt idx="44">
                  <c:v>165.29990891635799</c:v>
                </c:pt>
                <c:pt idx="45">
                  <c:v>153.75203759935499</c:v>
                </c:pt>
                <c:pt idx="46">
                  <c:v>161.64947887752899</c:v>
                </c:pt>
                <c:pt idx="47">
                  <c:v>152.14754515895501</c:v>
                </c:pt>
                <c:pt idx="48">
                  <c:v>158.76121292255101</c:v>
                </c:pt>
                <c:pt idx="49">
                  <c:v>156.309165760181</c:v>
                </c:pt>
                <c:pt idx="50">
                  <c:v>158.93178105996401</c:v>
                </c:pt>
                <c:pt idx="51">
                  <c:v>153.81015285634999</c:v>
                </c:pt>
                <c:pt idx="52">
                  <c:v>150.70621480747201</c:v>
                </c:pt>
                <c:pt idx="53">
                  <c:v>145.38941355669701</c:v>
                </c:pt>
                <c:pt idx="54">
                  <c:v>155.85478679642699</c:v>
                </c:pt>
                <c:pt idx="55">
                  <c:v>153.352521697707</c:v>
                </c:pt>
                <c:pt idx="56">
                  <c:v>121.740160967808</c:v>
                </c:pt>
                <c:pt idx="57">
                  <c:v>166.31154016624501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91EB-4017-A81B-029B8CE7F3EE}"/>
            </c:ext>
          </c:extLst>
        </c:ser>
        <c:ser>
          <c:idx val="1"/>
          <c:order val="1"/>
          <c:tx>
            <c:strRef>
              <c:f>Datos_IMAIEF!$AP$4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Datos_IMAIEF!$A$6:$A$63</c:f>
              <c:numCache>
                <c:formatCode>General</c:formatCode>
                <c:ptCount val="58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Datos_IMAIEF!$AP$6:$AP$63</c:f>
              <c:numCache>
                <c:formatCode>0.0</c:formatCode>
                <c:ptCount val="58"/>
                <c:pt idx="0">
                  <c:v>103.199537609738</c:v>
                </c:pt>
                <c:pt idx="1">
                  <c:v>104.126419317452</c:v>
                </c:pt>
                <c:pt idx="2">
                  <c:v>104.908049140307</c:v>
                </c:pt>
                <c:pt idx="3">
                  <c:v>105.498245355694</c:v>
                </c:pt>
                <c:pt idx="4">
                  <c:v>105.876832627103</c:v>
                </c:pt>
                <c:pt idx="5">
                  <c:v>106.11066317987</c:v>
                </c:pt>
                <c:pt idx="6">
                  <c:v>106.33287213908299</c:v>
                </c:pt>
                <c:pt idx="7">
                  <c:v>106.673963988268</c:v>
                </c:pt>
                <c:pt idx="8">
                  <c:v>107.150021295012</c:v>
                </c:pt>
                <c:pt idx="9">
                  <c:v>107.72235362744</c:v>
                </c:pt>
                <c:pt idx="10">
                  <c:v>108.388989722682</c:v>
                </c:pt>
                <c:pt idx="11">
                  <c:v>109.154296528225</c:v>
                </c:pt>
                <c:pt idx="12">
                  <c:v>110.024791926707</c:v>
                </c:pt>
                <c:pt idx="13">
                  <c:v>111.074369706138</c:v>
                </c:pt>
                <c:pt idx="14">
                  <c:v>112.36835895626901</c:v>
                </c:pt>
                <c:pt idx="15">
                  <c:v>113.92308978849699</c:v>
                </c:pt>
                <c:pt idx="16">
                  <c:v>115.748709234703</c:v>
                </c:pt>
                <c:pt idx="17">
                  <c:v>117.79410388543</c:v>
                </c:pt>
                <c:pt idx="18">
                  <c:v>120.022398393895</c:v>
                </c:pt>
                <c:pt idx="19">
                  <c:v>122.408911376224</c:v>
                </c:pt>
                <c:pt idx="20">
                  <c:v>124.850124518876</c:v>
                </c:pt>
                <c:pt idx="21">
                  <c:v>127.238293799719</c:v>
                </c:pt>
                <c:pt idx="22">
                  <c:v>129.44686953796901</c:v>
                </c:pt>
                <c:pt idx="23">
                  <c:v>131.42028018161699</c:v>
                </c:pt>
                <c:pt idx="24">
                  <c:v>133.06990563574601</c:v>
                </c:pt>
                <c:pt idx="25">
                  <c:v>134.351709435256</c:v>
                </c:pt>
                <c:pt idx="26">
                  <c:v>135.286855659482</c:v>
                </c:pt>
                <c:pt idx="27">
                  <c:v>135.966117703012</c:v>
                </c:pt>
                <c:pt idx="28">
                  <c:v>136.521053221713</c:v>
                </c:pt>
                <c:pt idx="29">
                  <c:v>137.07333151527001</c:v>
                </c:pt>
                <c:pt idx="30">
                  <c:v>137.67931078788101</c:v>
                </c:pt>
                <c:pt idx="31">
                  <c:v>138.36400699506899</c:v>
                </c:pt>
                <c:pt idx="32">
                  <c:v>139.207604306717</c:v>
                </c:pt>
                <c:pt idx="33">
                  <c:v>140.29307160039801</c:v>
                </c:pt>
                <c:pt idx="34">
                  <c:v>141.71992933968801</c:v>
                </c:pt>
                <c:pt idx="35">
                  <c:v>143.49934313029701</c:v>
                </c:pt>
                <c:pt idx="36">
                  <c:v>145.66410303188701</c:v>
                </c:pt>
                <c:pt idx="37">
                  <c:v>148.132785352528</c:v>
                </c:pt>
                <c:pt idx="38">
                  <c:v>150.723339550699</c:v>
                </c:pt>
                <c:pt idx="39">
                  <c:v>153.24706112359499</c:v>
                </c:pt>
                <c:pt idx="40">
                  <c:v>155.53592042825699</c:v>
                </c:pt>
                <c:pt idx="41">
                  <c:v>157.45470705009899</c:v>
                </c:pt>
                <c:pt idx="42">
                  <c:v>158.92316660850901</c:v>
                </c:pt>
                <c:pt idx="43">
                  <c:v>159.82336977989999</c:v>
                </c:pt>
                <c:pt idx="44">
                  <c:v>160.095866862832</c:v>
                </c:pt>
                <c:pt idx="45">
                  <c:v>159.80463830517601</c:v>
                </c:pt>
                <c:pt idx="46">
                  <c:v>159.076421983736</c:v>
                </c:pt>
                <c:pt idx="47">
                  <c:v>158.05474798796001</c:v>
                </c:pt>
                <c:pt idx="48">
                  <c:v>156.85946598285599</c:v>
                </c:pt>
                <c:pt idx="49">
                  <c:v>155.65714546854201</c:v>
                </c:pt>
                <c:pt idx="50">
                  <c:v>154.59690780662299</c:v>
                </c:pt>
                <c:pt idx="51">
                  <c:v>153.786162345891</c:v>
                </c:pt>
                <c:pt idx="52">
                  <c:v>153.21470698448701</c:v>
                </c:pt>
                <c:pt idx="53">
                  <c:v>152.81051130049099</c:v>
                </c:pt>
                <c:pt idx="54">
                  <c:v>152.55265703374999</c:v>
                </c:pt>
                <c:pt idx="55">
                  <c:v>152.44767118387699</c:v>
                </c:pt>
                <c:pt idx="56">
                  <c:v>152.507379718311</c:v>
                </c:pt>
                <c:pt idx="57">
                  <c:v>152.70787915305101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91EB-4017-A81B-029B8CE7F3EE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smooth val="0"/>
        <c:axId val="192188656"/>
        <c:axId val="192187088"/>
      </c:lineChart>
      <c:catAx>
        <c:axId val="192188656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ln w="9525">
            <a:solidFill>
              <a:srgbClr val="B72F05"/>
            </a:solidFill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192187088"/>
        <c:crossesAt val="100"/>
        <c:auto val="1"/>
        <c:lblAlgn val="ctr"/>
        <c:lblOffset val="100"/>
        <c:tickLblSkip val="1"/>
        <c:tickMarkSkip val="12"/>
        <c:noMultiLvlLbl val="1"/>
      </c:catAx>
      <c:valAx>
        <c:axId val="192187088"/>
        <c:scaling>
          <c:orientation val="minMax"/>
          <c:max val="180"/>
          <c:min val="80"/>
        </c:scaling>
        <c:delete val="0"/>
        <c:axPos val="l"/>
        <c:majorGridlines>
          <c:spPr>
            <a:ln w="3175">
              <a:solidFill>
                <a:srgbClr val="8696A2"/>
              </a:solidFill>
              <a:prstDash val="sysDot"/>
            </a:ln>
          </c:spPr>
        </c:majorGridlines>
        <c:numFmt formatCode="0.0" sourceLinked="0"/>
        <c:majorTickMark val="out"/>
        <c:minorTickMark val="none"/>
        <c:tickLblPos val="nextTo"/>
        <c:spPr>
          <a:ln w="3175">
            <a:noFill/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192188656"/>
        <c:crosses val="autoZero"/>
        <c:crossBetween val="midCat"/>
        <c:majorUnit val="20"/>
      </c:valAx>
      <c:spPr>
        <a:noFill/>
        <a:ln w="3175">
          <a:noFill/>
          <a:prstDash val="solid"/>
        </a:ln>
      </c:spPr>
    </c:plotArea>
    <c:plotVisOnly val="1"/>
    <c:dispBlanksAs val="gap"/>
    <c:showDLblsOverMax val="0"/>
  </c:chart>
  <c:spPr>
    <a:noFill/>
    <a:ln w="3175">
      <a:noFill/>
      <a:prstDash val="solid"/>
    </a:ln>
    <a:effectLst/>
  </c:spPr>
  <c:txPr>
    <a:bodyPr/>
    <a:lstStyle/>
    <a:p>
      <a:pPr>
        <a:defRPr sz="1000" b="0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es-MX"/>
    </a:p>
  </c:txPr>
  <c:externalData r:id="rId1">
    <c:autoUpdate val="0"/>
  </c:externalData>
</c:chartSpace>
</file>

<file path=word/charts/chart2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0395261437908497"/>
          <c:y val="4.3165229012566975E-2"/>
          <c:w val="0.84992516339869284"/>
          <c:h val="0.83738958333333335"/>
        </c:manualLayout>
      </c:layout>
      <c:lineChart>
        <c:grouping val="standard"/>
        <c:varyColors val="0"/>
        <c:ser>
          <c:idx val="0"/>
          <c:order val="0"/>
          <c:tx>
            <c:strRef>
              <c:f>Datos_IMAIEF!$AQ$4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Datos_IMAIEF!$A$6:$A$63</c:f>
              <c:numCache>
                <c:formatCode>General</c:formatCode>
                <c:ptCount val="58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Datos_IMAIEF!$AQ$6:$AQ$63</c:f>
              <c:numCache>
                <c:formatCode>0.0</c:formatCode>
                <c:ptCount val="58"/>
                <c:pt idx="0">
                  <c:v>95.304116304559699</c:v>
                </c:pt>
                <c:pt idx="1">
                  <c:v>93.032935516895904</c:v>
                </c:pt>
                <c:pt idx="2">
                  <c:v>94.955437555487507</c:v>
                </c:pt>
                <c:pt idx="3">
                  <c:v>92.916295906189504</c:v>
                </c:pt>
                <c:pt idx="4">
                  <c:v>90.867744318716305</c:v>
                </c:pt>
                <c:pt idx="5">
                  <c:v>85.317298066056196</c:v>
                </c:pt>
                <c:pt idx="6">
                  <c:v>87.264821915021699</c:v>
                </c:pt>
                <c:pt idx="7">
                  <c:v>88.239598624003804</c:v>
                </c:pt>
                <c:pt idx="8">
                  <c:v>84.518216488940993</c:v>
                </c:pt>
                <c:pt idx="9">
                  <c:v>84.383066582065794</c:v>
                </c:pt>
                <c:pt idx="10">
                  <c:v>83.101510237539401</c:v>
                </c:pt>
                <c:pt idx="11">
                  <c:v>87.520539496687306</c:v>
                </c:pt>
                <c:pt idx="12">
                  <c:v>89.084096362415806</c:v>
                </c:pt>
                <c:pt idx="13">
                  <c:v>86.122340923575706</c:v>
                </c:pt>
                <c:pt idx="14">
                  <c:v>91.782235169002902</c:v>
                </c:pt>
                <c:pt idx="15">
                  <c:v>90.257273826110193</c:v>
                </c:pt>
                <c:pt idx="16">
                  <c:v>95.967944762516098</c:v>
                </c:pt>
                <c:pt idx="17">
                  <c:v>87.185914612298902</c:v>
                </c:pt>
                <c:pt idx="18">
                  <c:v>99.468980648374597</c:v>
                </c:pt>
                <c:pt idx="19">
                  <c:v>99.173860599174205</c:v>
                </c:pt>
                <c:pt idx="20">
                  <c:v>94.041743517230302</c:v>
                </c:pt>
                <c:pt idx="21">
                  <c:v>97.370728779437997</c:v>
                </c:pt>
                <c:pt idx="22">
                  <c:v>95.489347413989606</c:v>
                </c:pt>
                <c:pt idx="23">
                  <c:v>99.236799415598099</c:v>
                </c:pt>
                <c:pt idx="24">
                  <c:v>95.008286014930306</c:v>
                </c:pt>
                <c:pt idx="25">
                  <c:v>95.935927107758701</c:v>
                </c:pt>
                <c:pt idx="26">
                  <c:v>93.029003063019502</c:v>
                </c:pt>
                <c:pt idx="27">
                  <c:v>94.382265670968195</c:v>
                </c:pt>
                <c:pt idx="28">
                  <c:v>90.695667881531705</c:v>
                </c:pt>
                <c:pt idx="29">
                  <c:v>100.449753497738</c:v>
                </c:pt>
                <c:pt idx="30">
                  <c:v>92.759007097563298</c:v>
                </c:pt>
                <c:pt idx="31">
                  <c:v>93.729097410642694</c:v>
                </c:pt>
                <c:pt idx="32">
                  <c:v>97.898070033341995</c:v>
                </c:pt>
                <c:pt idx="33">
                  <c:v>107.211796399172</c:v>
                </c:pt>
                <c:pt idx="34">
                  <c:v>99.451360946583094</c:v>
                </c:pt>
                <c:pt idx="35">
                  <c:v>87.087957409603106</c:v>
                </c:pt>
                <c:pt idx="36">
                  <c:v>95.871843590837102</c:v>
                </c:pt>
                <c:pt idx="37">
                  <c:v>97.733583142014396</c:v>
                </c:pt>
                <c:pt idx="38">
                  <c:v>99.513648037397203</c:v>
                </c:pt>
                <c:pt idx="39">
                  <c:v>100.02377132791401</c:v>
                </c:pt>
                <c:pt idx="40">
                  <c:v>102.76304941556999</c:v>
                </c:pt>
                <c:pt idx="41">
                  <c:v>101.52291363024</c:v>
                </c:pt>
                <c:pt idx="42">
                  <c:v>103.152651968219</c:v>
                </c:pt>
                <c:pt idx="43">
                  <c:v>98.282925548130507</c:v>
                </c:pt>
                <c:pt idx="44">
                  <c:v>104.677046503486</c:v>
                </c:pt>
                <c:pt idx="45">
                  <c:v>95.806316676396904</c:v>
                </c:pt>
                <c:pt idx="46">
                  <c:v>97.139129855473399</c:v>
                </c:pt>
                <c:pt idx="47">
                  <c:v>84.843303482928903</c:v>
                </c:pt>
                <c:pt idx="48">
                  <c:v>94.312989094742505</c:v>
                </c:pt>
                <c:pt idx="49">
                  <c:v>93.720345904503404</c:v>
                </c:pt>
                <c:pt idx="50">
                  <c:v>92.925035594935196</c:v>
                </c:pt>
                <c:pt idx="51">
                  <c:v>96.4537051122024</c:v>
                </c:pt>
                <c:pt idx="52">
                  <c:v>94.188351593721805</c:v>
                </c:pt>
                <c:pt idx="53">
                  <c:v>96.390704192802204</c:v>
                </c:pt>
                <c:pt idx="54">
                  <c:v>93.556533034916995</c:v>
                </c:pt>
                <c:pt idx="55">
                  <c:v>95.6921473896995</c:v>
                </c:pt>
                <c:pt idx="56">
                  <c:v>94.2607447269761</c:v>
                </c:pt>
                <c:pt idx="57">
                  <c:v>95.070070912037295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12D9-40C7-BE48-3DD8ACE58529}"/>
            </c:ext>
          </c:extLst>
        </c:ser>
        <c:ser>
          <c:idx val="1"/>
          <c:order val="1"/>
          <c:tx>
            <c:strRef>
              <c:f>Datos_IMAIEF!$AR$4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Datos_IMAIEF!$A$6:$A$63</c:f>
              <c:numCache>
                <c:formatCode>General</c:formatCode>
                <c:ptCount val="58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Datos_IMAIEF!$AR$6:$AR$63</c:f>
              <c:numCache>
                <c:formatCode>0.0</c:formatCode>
                <c:ptCount val="58"/>
                <c:pt idx="0">
                  <c:v>95.448249960189699</c:v>
                </c:pt>
                <c:pt idx="1">
                  <c:v>94.446378499231102</c:v>
                </c:pt>
                <c:pt idx="2">
                  <c:v>93.204695644594807</c:v>
                </c:pt>
                <c:pt idx="3">
                  <c:v>91.810291675381293</c:v>
                </c:pt>
                <c:pt idx="4">
                  <c:v>90.260779526813593</c:v>
                </c:pt>
                <c:pt idx="5">
                  <c:v>88.598670106428003</c:v>
                </c:pt>
                <c:pt idx="6">
                  <c:v>87.005295686978599</c:v>
                </c:pt>
                <c:pt idx="7">
                  <c:v>85.807312199660601</c:v>
                </c:pt>
                <c:pt idx="8">
                  <c:v>85.110592483334003</c:v>
                </c:pt>
                <c:pt idx="9">
                  <c:v>84.998933797622101</c:v>
                </c:pt>
                <c:pt idx="10">
                  <c:v>85.287665537853101</c:v>
                </c:pt>
                <c:pt idx="11">
                  <c:v>85.980646407189795</c:v>
                </c:pt>
                <c:pt idx="12">
                  <c:v>87.075322517834095</c:v>
                </c:pt>
                <c:pt idx="13">
                  <c:v>88.611882476967907</c:v>
                </c:pt>
                <c:pt idx="14">
                  <c:v>90.529510418134905</c:v>
                </c:pt>
                <c:pt idx="15">
                  <c:v>92.582702141106395</c:v>
                </c:pt>
                <c:pt idx="16">
                  <c:v>94.584106318515296</c:v>
                </c:pt>
                <c:pt idx="17">
                  <c:v>96.166280286699504</c:v>
                </c:pt>
                <c:pt idx="18">
                  <c:v>97.185983548144804</c:v>
                </c:pt>
                <c:pt idx="19">
                  <c:v>97.530913558271607</c:v>
                </c:pt>
                <c:pt idx="20">
                  <c:v>97.426673484668797</c:v>
                </c:pt>
                <c:pt idx="21">
                  <c:v>97.132868584090303</c:v>
                </c:pt>
                <c:pt idx="22">
                  <c:v>96.793391880448794</c:v>
                </c:pt>
                <c:pt idx="23">
                  <c:v>96.439544112353303</c:v>
                </c:pt>
                <c:pt idx="24">
                  <c:v>95.900484385562905</c:v>
                </c:pt>
                <c:pt idx="25">
                  <c:v>95.1204089695471</c:v>
                </c:pt>
                <c:pt idx="26">
                  <c:v>94.047367899127707</c:v>
                </c:pt>
                <c:pt idx="27">
                  <c:v>93.035156531359505</c:v>
                </c:pt>
                <c:pt idx="28">
                  <c:v>92.5089501601622</c:v>
                </c:pt>
                <c:pt idx="29">
                  <c:v>92.6754890936527</c:v>
                </c:pt>
                <c:pt idx="30">
                  <c:v>93.579905282700906</c:v>
                </c:pt>
                <c:pt idx="31">
                  <c:v>94.862139542530201</c:v>
                </c:pt>
                <c:pt idx="32">
                  <c:v>96.152964831241405</c:v>
                </c:pt>
                <c:pt idx="33">
                  <c:v>97.086074514372697</c:v>
                </c:pt>
                <c:pt idx="34">
                  <c:v>97.536616342571406</c:v>
                </c:pt>
                <c:pt idx="35">
                  <c:v>97.661760799914504</c:v>
                </c:pt>
                <c:pt idx="36">
                  <c:v>97.816072487384304</c:v>
                </c:pt>
                <c:pt idx="37">
                  <c:v>98.335428515374005</c:v>
                </c:pt>
                <c:pt idx="38">
                  <c:v>99.314625914022898</c:v>
                </c:pt>
                <c:pt idx="39">
                  <c:v>100.51148074104501</c:v>
                </c:pt>
                <c:pt idx="40">
                  <c:v>101.386268388521</c:v>
                </c:pt>
                <c:pt idx="41">
                  <c:v>101.612882937726</c:v>
                </c:pt>
                <c:pt idx="42">
                  <c:v>101.040408133536</c:v>
                </c:pt>
                <c:pt idx="43">
                  <c:v>99.876517648389793</c:v>
                </c:pt>
                <c:pt idx="44">
                  <c:v>98.454392469581407</c:v>
                </c:pt>
                <c:pt idx="45">
                  <c:v>96.972866131957204</c:v>
                </c:pt>
                <c:pt idx="46">
                  <c:v>95.705542686423499</c:v>
                </c:pt>
                <c:pt idx="47">
                  <c:v>94.788399989038098</c:v>
                </c:pt>
                <c:pt idx="48">
                  <c:v>94.290498042020999</c:v>
                </c:pt>
                <c:pt idx="49">
                  <c:v>94.152819163937195</c:v>
                </c:pt>
                <c:pt idx="50">
                  <c:v>94.263280178103301</c:v>
                </c:pt>
                <c:pt idx="51">
                  <c:v>94.551136517873005</c:v>
                </c:pt>
                <c:pt idx="52">
                  <c:v>94.8527811671905</c:v>
                </c:pt>
                <c:pt idx="53">
                  <c:v>95.097159260064501</c:v>
                </c:pt>
                <c:pt idx="54">
                  <c:v>95.063030835718294</c:v>
                </c:pt>
                <c:pt idx="55">
                  <c:v>94.782779804379004</c:v>
                </c:pt>
                <c:pt idx="56">
                  <c:v>94.449823123322702</c:v>
                </c:pt>
                <c:pt idx="57">
                  <c:v>94.348240163328796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12D9-40C7-BE48-3DD8ACE58529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smooth val="0"/>
        <c:axId val="192182776"/>
        <c:axId val="192189048"/>
      </c:lineChart>
      <c:catAx>
        <c:axId val="192182776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ln w="9525">
            <a:solidFill>
              <a:srgbClr val="B72F05"/>
            </a:solidFill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192189048"/>
        <c:crossesAt val="100"/>
        <c:auto val="1"/>
        <c:lblAlgn val="ctr"/>
        <c:lblOffset val="100"/>
        <c:tickLblSkip val="1"/>
        <c:tickMarkSkip val="12"/>
        <c:noMultiLvlLbl val="1"/>
      </c:catAx>
      <c:valAx>
        <c:axId val="192189048"/>
        <c:scaling>
          <c:orientation val="minMax"/>
          <c:max val="110"/>
          <c:min val="80"/>
        </c:scaling>
        <c:delete val="0"/>
        <c:axPos val="l"/>
        <c:majorGridlines>
          <c:spPr>
            <a:ln w="3175">
              <a:solidFill>
                <a:srgbClr val="8696A2"/>
              </a:solidFill>
              <a:prstDash val="sysDot"/>
            </a:ln>
          </c:spPr>
        </c:majorGridlines>
        <c:numFmt formatCode="0.0" sourceLinked="0"/>
        <c:majorTickMark val="out"/>
        <c:minorTickMark val="none"/>
        <c:tickLblPos val="nextTo"/>
        <c:spPr>
          <a:ln w="3175">
            <a:noFill/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192182776"/>
        <c:crosses val="autoZero"/>
        <c:crossBetween val="midCat"/>
        <c:majorUnit val="10"/>
      </c:valAx>
      <c:spPr>
        <a:noFill/>
        <a:ln w="3175">
          <a:noFill/>
          <a:prstDash val="solid"/>
        </a:ln>
      </c:spPr>
    </c:plotArea>
    <c:plotVisOnly val="1"/>
    <c:dispBlanksAs val="gap"/>
    <c:showDLblsOverMax val="0"/>
  </c:chart>
  <c:spPr>
    <a:noFill/>
    <a:ln w="3175">
      <a:noFill/>
      <a:prstDash val="solid"/>
    </a:ln>
    <a:effectLst/>
  </c:spPr>
  <c:txPr>
    <a:bodyPr/>
    <a:lstStyle/>
    <a:p>
      <a:pPr>
        <a:defRPr sz="1000" b="0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es-MX"/>
    </a:p>
  </c:txPr>
  <c:externalData r:id="rId1">
    <c:autoUpdate val="0"/>
  </c:externalData>
</c:chartSpace>
</file>

<file path=word/charts/chart2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0395261437908497"/>
          <c:y val="4.3165277777777782E-2"/>
          <c:w val="0.90581803245737891"/>
          <c:h val="0.83738958333333335"/>
        </c:manualLayout>
      </c:layout>
      <c:lineChart>
        <c:grouping val="standard"/>
        <c:varyColors val="0"/>
        <c:ser>
          <c:idx val="0"/>
          <c:order val="0"/>
          <c:tx>
            <c:strRef>
              <c:f>Datos_IMAIEF!$AS$4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Datos_IMAIEF!$A$6:$A$63</c:f>
              <c:numCache>
                <c:formatCode>General</c:formatCode>
                <c:ptCount val="58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Datos_IMAIEF!$AS$6:$AS$63</c:f>
              <c:numCache>
                <c:formatCode>0.0</c:formatCode>
                <c:ptCount val="58"/>
                <c:pt idx="0">
                  <c:v>92.9621935168405</c:v>
                </c:pt>
                <c:pt idx="1">
                  <c:v>89.506550344051007</c:v>
                </c:pt>
                <c:pt idx="2">
                  <c:v>91.733749636566401</c:v>
                </c:pt>
                <c:pt idx="3">
                  <c:v>91.857864818239094</c:v>
                </c:pt>
                <c:pt idx="4">
                  <c:v>90.700040604043707</c:v>
                </c:pt>
                <c:pt idx="5">
                  <c:v>91.553846075855304</c:v>
                </c:pt>
                <c:pt idx="6">
                  <c:v>93.442034106463694</c:v>
                </c:pt>
                <c:pt idx="7">
                  <c:v>94.302806683144098</c:v>
                </c:pt>
                <c:pt idx="8">
                  <c:v>88.418871672796101</c:v>
                </c:pt>
                <c:pt idx="9">
                  <c:v>89.513184277182205</c:v>
                </c:pt>
                <c:pt idx="10">
                  <c:v>91.869229139393298</c:v>
                </c:pt>
                <c:pt idx="11">
                  <c:v>90.143761565143606</c:v>
                </c:pt>
                <c:pt idx="12">
                  <c:v>91.468642413036306</c:v>
                </c:pt>
                <c:pt idx="13">
                  <c:v>92.023646760605899</c:v>
                </c:pt>
                <c:pt idx="14">
                  <c:v>92.997887617282601</c:v>
                </c:pt>
                <c:pt idx="15">
                  <c:v>93.706891294538906</c:v>
                </c:pt>
                <c:pt idx="16">
                  <c:v>95.9311221548909</c:v>
                </c:pt>
                <c:pt idx="17">
                  <c:v>94.657665278247293</c:v>
                </c:pt>
                <c:pt idx="18">
                  <c:v>93.642801790947502</c:v>
                </c:pt>
                <c:pt idx="19">
                  <c:v>94.408811807191498</c:v>
                </c:pt>
                <c:pt idx="20">
                  <c:v>93.364139416470294</c:v>
                </c:pt>
                <c:pt idx="21">
                  <c:v>93.884260252441393</c:v>
                </c:pt>
                <c:pt idx="22">
                  <c:v>92.901681870905804</c:v>
                </c:pt>
                <c:pt idx="23">
                  <c:v>94.343700270234095</c:v>
                </c:pt>
                <c:pt idx="24">
                  <c:v>94.385069001658593</c:v>
                </c:pt>
                <c:pt idx="25">
                  <c:v>92.775510135558093</c:v>
                </c:pt>
                <c:pt idx="26">
                  <c:v>95.684989077540607</c:v>
                </c:pt>
                <c:pt idx="27">
                  <c:v>91.910416363409198</c:v>
                </c:pt>
                <c:pt idx="28">
                  <c:v>94.955515039166301</c:v>
                </c:pt>
                <c:pt idx="29">
                  <c:v>96.555232945978602</c:v>
                </c:pt>
                <c:pt idx="30">
                  <c:v>96.865158695942696</c:v>
                </c:pt>
                <c:pt idx="31">
                  <c:v>97.883709712917195</c:v>
                </c:pt>
                <c:pt idx="32">
                  <c:v>99.054559923058704</c:v>
                </c:pt>
                <c:pt idx="33">
                  <c:v>99.114191774871003</c:v>
                </c:pt>
                <c:pt idx="34">
                  <c:v>97.512547447544307</c:v>
                </c:pt>
                <c:pt idx="35">
                  <c:v>98.726197580968702</c:v>
                </c:pt>
                <c:pt idx="36">
                  <c:v>97.127218974081899</c:v>
                </c:pt>
                <c:pt idx="37">
                  <c:v>96.4963412729564</c:v>
                </c:pt>
                <c:pt idx="38">
                  <c:v>96.390248885991696</c:v>
                </c:pt>
                <c:pt idx="39">
                  <c:v>98.471486428372302</c:v>
                </c:pt>
                <c:pt idx="40">
                  <c:v>98.119361668603901</c:v>
                </c:pt>
                <c:pt idx="41">
                  <c:v>97.307512037832495</c:v>
                </c:pt>
                <c:pt idx="42">
                  <c:v>100.86732529602401</c:v>
                </c:pt>
                <c:pt idx="43">
                  <c:v>98.108366646431193</c:v>
                </c:pt>
                <c:pt idx="44">
                  <c:v>101.3255801488</c:v>
                </c:pt>
                <c:pt idx="45">
                  <c:v>93.271733917097094</c:v>
                </c:pt>
                <c:pt idx="46">
                  <c:v>97.416108739791994</c:v>
                </c:pt>
                <c:pt idx="47">
                  <c:v>94.524863160630701</c:v>
                </c:pt>
                <c:pt idx="48">
                  <c:v>97.139285111561605</c:v>
                </c:pt>
                <c:pt idx="49">
                  <c:v>99.097924065254006</c:v>
                </c:pt>
                <c:pt idx="50">
                  <c:v>97.788185343295297</c:v>
                </c:pt>
                <c:pt idx="51">
                  <c:v>97.7468026761278</c:v>
                </c:pt>
                <c:pt idx="52">
                  <c:v>97.958913745841002</c:v>
                </c:pt>
                <c:pt idx="53">
                  <c:v>99.413108292425505</c:v>
                </c:pt>
                <c:pt idx="54">
                  <c:v>96.702749236622296</c:v>
                </c:pt>
                <c:pt idx="55">
                  <c:v>95.876941019111797</c:v>
                </c:pt>
                <c:pt idx="56">
                  <c:v>96.318175587233895</c:v>
                </c:pt>
                <c:pt idx="57">
                  <c:v>96.600566190683494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67C7-4359-99F1-640928BF9F7B}"/>
            </c:ext>
          </c:extLst>
        </c:ser>
        <c:ser>
          <c:idx val="1"/>
          <c:order val="1"/>
          <c:tx>
            <c:strRef>
              <c:f>Datos_IMAIEF!$AT$4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Datos_IMAIEF!$A$6:$A$63</c:f>
              <c:numCache>
                <c:formatCode>General</c:formatCode>
                <c:ptCount val="58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Datos_IMAIEF!$AT$6:$AT$63</c:f>
              <c:numCache>
                <c:formatCode>0.0</c:formatCode>
                <c:ptCount val="58"/>
                <c:pt idx="0">
                  <c:v>92.777459237257901</c:v>
                </c:pt>
                <c:pt idx="1">
                  <c:v>92.499378957165106</c:v>
                </c:pt>
                <c:pt idx="2">
                  <c:v>92.077057427094303</c:v>
                </c:pt>
                <c:pt idx="3">
                  <c:v>91.7445870214503</c:v>
                </c:pt>
                <c:pt idx="4">
                  <c:v>91.559584020776896</c:v>
                </c:pt>
                <c:pt idx="5">
                  <c:v>91.478693669000293</c:v>
                </c:pt>
                <c:pt idx="6">
                  <c:v>91.389650674776902</c:v>
                </c:pt>
                <c:pt idx="7">
                  <c:v>91.215802659540699</c:v>
                </c:pt>
                <c:pt idx="8">
                  <c:v>90.979023128680694</c:v>
                </c:pt>
                <c:pt idx="9">
                  <c:v>90.774956276187595</c:v>
                </c:pt>
                <c:pt idx="10">
                  <c:v>90.695882821470903</c:v>
                </c:pt>
                <c:pt idx="11">
                  <c:v>90.891169667299195</c:v>
                </c:pt>
                <c:pt idx="12">
                  <c:v>91.460850526995202</c:v>
                </c:pt>
                <c:pt idx="13">
                  <c:v>92.278253955143697</c:v>
                </c:pt>
                <c:pt idx="14">
                  <c:v>93.158006177211107</c:v>
                </c:pt>
                <c:pt idx="15">
                  <c:v>93.911411695860807</c:v>
                </c:pt>
                <c:pt idx="16">
                  <c:v>94.4119098958991</c:v>
                </c:pt>
                <c:pt idx="17">
                  <c:v>94.574106374103394</c:v>
                </c:pt>
                <c:pt idx="18">
                  <c:v>94.393948487691603</c:v>
                </c:pt>
                <c:pt idx="19">
                  <c:v>94.098816264659106</c:v>
                </c:pt>
                <c:pt idx="20">
                  <c:v>93.790347101286002</c:v>
                </c:pt>
                <c:pt idx="21">
                  <c:v>93.605571327694406</c:v>
                </c:pt>
                <c:pt idx="22">
                  <c:v>93.602540146188602</c:v>
                </c:pt>
                <c:pt idx="23">
                  <c:v>93.722009495425098</c:v>
                </c:pt>
                <c:pt idx="24">
                  <c:v>93.893956873037098</c:v>
                </c:pt>
                <c:pt idx="25">
                  <c:v>94.141602220296903</c:v>
                </c:pt>
                <c:pt idx="26">
                  <c:v>94.478211417982706</c:v>
                </c:pt>
                <c:pt idx="27">
                  <c:v>94.923932071330498</c:v>
                </c:pt>
                <c:pt idx="28">
                  <c:v>95.562178883577801</c:v>
                </c:pt>
                <c:pt idx="29">
                  <c:v>96.335026197070405</c:v>
                </c:pt>
                <c:pt idx="30">
                  <c:v>97.165484300196795</c:v>
                </c:pt>
                <c:pt idx="31">
                  <c:v>97.8938636838798</c:v>
                </c:pt>
                <c:pt idx="32">
                  <c:v>98.392117871716195</c:v>
                </c:pt>
                <c:pt idx="33">
                  <c:v>98.532801242272896</c:v>
                </c:pt>
                <c:pt idx="34">
                  <c:v>98.281859505071694</c:v>
                </c:pt>
                <c:pt idx="35">
                  <c:v>97.858680584502395</c:v>
                </c:pt>
                <c:pt idx="36">
                  <c:v>97.453201379617894</c:v>
                </c:pt>
                <c:pt idx="37">
                  <c:v>97.215759454644996</c:v>
                </c:pt>
                <c:pt idx="38">
                  <c:v>97.235480797178695</c:v>
                </c:pt>
                <c:pt idx="39">
                  <c:v>97.460873413539304</c:v>
                </c:pt>
                <c:pt idx="40">
                  <c:v>97.747617492940506</c:v>
                </c:pt>
                <c:pt idx="41">
                  <c:v>97.974615830835305</c:v>
                </c:pt>
                <c:pt idx="42">
                  <c:v>98.058516061303294</c:v>
                </c:pt>
                <c:pt idx="43">
                  <c:v>97.910577248761399</c:v>
                </c:pt>
                <c:pt idx="44">
                  <c:v>97.667282369428094</c:v>
                </c:pt>
                <c:pt idx="45">
                  <c:v>97.480237438659898</c:v>
                </c:pt>
                <c:pt idx="46">
                  <c:v>97.419933197396901</c:v>
                </c:pt>
                <c:pt idx="47">
                  <c:v>97.465137753484399</c:v>
                </c:pt>
                <c:pt idx="48">
                  <c:v>97.636454214143996</c:v>
                </c:pt>
                <c:pt idx="49">
                  <c:v>97.885519981533605</c:v>
                </c:pt>
                <c:pt idx="50">
                  <c:v>98.050818582036499</c:v>
                </c:pt>
                <c:pt idx="51">
                  <c:v>98.020549256467206</c:v>
                </c:pt>
                <c:pt idx="52">
                  <c:v>97.751982837999904</c:v>
                </c:pt>
                <c:pt idx="53">
                  <c:v>97.349318838945294</c:v>
                </c:pt>
                <c:pt idx="54">
                  <c:v>96.921756761980006</c:v>
                </c:pt>
                <c:pt idx="55">
                  <c:v>96.598234493934598</c:v>
                </c:pt>
                <c:pt idx="56">
                  <c:v>96.464905204110707</c:v>
                </c:pt>
                <c:pt idx="57">
                  <c:v>96.560472068493596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67C7-4359-99F1-640928BF9F7B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smooth val="0"/>
        <c:axId val="192186304"/>
        <c:axId val="192183560"/>
      </c:lineChart>
      <c:catAx>
        <c:axId val="192186304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ln w="9525">
            <a:solidFill>
              <a:srgbClr val="B72F05"/>
            </a:solidFill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192183560"/>
        <c:crossesAt val="100"/>
        <c:auto val="1"/>
        <c:lblAlgn val="ctr"/>
        <c:lblOffset val="100"/>
        <c:tickLblSkip val="1"/>
        <c:tickMarkSkip val="12"/>
        <c:noMultiLvlLbl val="1"/>
      </c:catAx>
      <c:valAx>
        <c:axId val="192183560"/>
        <c:scaling>
          <c:orientation val="minMax"/>
          <c:max val="102"/>
          <c:min val="85"/>
        </c:scaling>
        <c:delete val="0"/>
        <c:axPos val="l"/>
        <c:majorGridlines>
          <c:spPr>
            <a:ln w="3175">
              <a:solidFill>
                <a:srgbClr val="8696A2"/>
              </a:solidFill>
              <a:prstDash val="sysDot"/>
            </a:ln>
          </c:spPr>
        </c:majorGridlines>
        <c:numFmt formatCode="0.0" sourceLinked="0"/>
        <c:majorTickMark val="out"/>
        <c:minorTickMark val="none"/>
        <c:tickLblPos val="nextTo"/>
        <c:spPr>
          <a:ln w="3175">
            <a:noFill/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192186304"/>
        <c:crosses val="autoZero"/>
        <c:crossBetween val="midCat"/>
        <c:majorUnit val="5"/>
      </c:valAx>
      <c:spPr>
        <a:noFill/>
        <a:ln w="3175">
          <a:noFill/>
          <a:prstDash val="solid"/>
        </a:ln>
      </c:spPr>
    </c:plotArea>
    <c:plotVisOnly val="1"/>
    <c:dispBlanksAs val="gap"/>
    <c:showDLblsOverMax val="0"/>
  </c:chart>
  <c:spPr>
    <a:noFill/>
    <a:ln w="3175">
      <a:noFill/>
      <a:prstDash val="solid"/>
    </a:ln>
    <a:effectLst/>
  </c:spPr>
  <c:txPr>
    <a:bodyPr/>
    <a:lstStyle/>
    <a:p>
      <a:pPr>
        <a:defRPr sz="1000" b="0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es-MX"/>
    </a:p>
  </c:txPr>
  <c:externalData r:id="rId1">
    <c:autoUpdate val="0"/>
  </c:externalData>
</c:chartSpace>
</file>

<file path=word/charts/chart2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0395261437908497"/>
          <c:y val="4.3165277777777782E-2"/>
          <c:w val="0.90581803245737891"/>
          <c:h val="0.83738958333333335"/>
        </c:manualLayout>
      </c:layout>
      <c:lineChart>
        <c:grouping val="standard"/>
        <c:varyColors val="0"/>
        <c:ser>
          <c:idx val="0"/>
          <c:order val="0"/>
          <c:tx>
            <c:strRef>
              <c:f>Datos_IMAIEF!$AU$4</c:f>
              <c:strCache>
                <c:ptCount val="1"/>
                <c:pt idx="0">
                  <c:v>Serie original</c:v>
                </c:pt>
              </c:strCache>
            </c:strRef>
          </c:tx>
          <c:spPr>
            <a:ln w="15875">
              <a:solidFill>
                <a:srgbClr val="9F2578"/>
              </a:solidFill>
              <a:prstDash val="sysDash"/>
            </a:ln>
          </c:spPr>
          <c:marker>
            <c:symbol val="none"/>
          </c:marker>
          <c:dLbls>
            <c:delete val="1"/>
          </c:dLbls>
          <c:cat>
            <c:numRef>
              <c:f>Datos_IMAIEF!$A$6:$A$63</c:f>
              <c:numCache>
                <c:formatCode>General</c:formatCode>
                <c:ptCount val="58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Datos_IMAIEF!$AU$6:$AU$63</c:f>
              <c:numCache>
                <c:formatCode>0.0</c:formatCode>
                <c:ptCount val="58"/>
                <c:pt idx="0">
                  <c:v>75.632964734938994</c:v>
                </c:pt>
                <c:pt idx="1">
                  <c:v>74.541761036997997</c:v>
                </c:pt>
                <c:pt idx="2">
                  <c:v>80.146452617788995</c:v>
                </c:pt>
                <c:pt idx="3">
                  <c:v>74.283252654269006</c:v>
                </c:pt>
                <c:pt idx="4">
                  <c:v>71.085339687979001</c:v>
                </c:pt>
                <c:pt idx="5">
                  <c:v>66.697653044746005</c:v>
                </c:pt>
                <c:pt idx="6">
                  <c:v>71.499020616286003</c:v>
                </c:pt>
                <c:pt idx="7">
                  <c:v>73.298183267460004</c:v>
                </c:pt>
                <c:pt idx="8">
                  <c:v>75.059101337428999</c:v>
                </c:pt>
                <c:pt idx="9">
                  <c:v>63.342152670864998</c:v>
                </c:pt>
                <c:pt idx="10">
                  <c:v>62.222714518918004</c:v>
                </c:pt>
                <c:pt idx="11">
                  <c:v>67.610391447788999</c:v>
                </c:pt>
                <c:pt idx="12">
                  <c:v>74.349741615832997</c:v>
                </c:pt>
                <c:pt idx="13">
                  <c:v>78.895939171647996</c:v>
                </c:pt>
                <c:pt idx="14">
                  <c:v>82.776391929867998</c:v>
                </c:pt>
                <c:pt idx="15">
                  <c:v>83.905439803749005</c:v>
                </c:pt>
                <c:pt idx="16">
                  <c:v>71.222980476901995</c:v>
                </c:pt>
                <c:pt idx="17">
                  <c:v>63.949995680850002</c:v>
                </c:pt>
                <c:pt idx="18">
                  <c:v>68.905174890145005</c:v>
                </c:pt>
                <c:pt idx="19">
                  <c:v>76.424978503974003</c:v>
                </c:pt>
                <c:pt idx="20">
                  <c:v>77.532773291346999</c:v>
                </c:pt>
                <c:pt idx="21">
                  <c:v>78.862559973824006</c:v>
                </c:pt>
                <c:pt idx="22">
                  <c:v>103.438442704645</c:v>
                </c:pt>
                <c:pt idx="23">
                  <c:v>83.056597504891997</c:v>
                </c:pt>
                <c:pt idx="24">
                  <c:v>67.136800921822996</c:v>
                </c:pt>
                <c:pt idx="25">
                  <c:v>91.314723644175999</c:v>
                </c:pt>
                <c:pt idx="26">
                  <c:v>111.64647311914899</c:v>
                </c:pt>
                <c:pt idx="27">
                  <c:v>128.09361495430599</c:v>
                </c:pt>
                <c:pt idx="28">
                  <c:v>170.17097948367501</c:v>
                </c:pt>
                <c:pt idx="29">
                  <c:v>202.05645124776899</c:v>
                </c:pt>
                <c:pt idx="30">
                  <c:v>256.79893956967499</c:v>
                </c:pt>
                <c:pt idx="31">
                  <c:v>294.38422595550901</c:v>
                </c:pt>
                <c:pt idx="32">
                  <c:v>258.76328059021398</c:v>
                </c:pt>
                <c:pt idx="33">
                  <c:v>273.00163237226798</c:v>
                </c:pt>
                <c:pt idx="34">
                  <c:v>321.45786439513398</c:v>
                </c:pt>
                <c:pt idx="35">
                  <c:v>293.24085102085502</c:v>
                </c:pt>
                <c:pt idx="36">
                  <c:v>212.42261775580599</c:v>
                </c:pt>
                <c:pt idx="37">
                  <c:v>235.84985149653099</c:v>
                </c:pt>
                <c:pt idx="38">
                  <c:v>213.87747858087101</c:v>
                </c:pt>
                <c:pt idx="39">
                  <c:v>207.16037399323901</c:v>
                </c:pt>
                <c:pt idx="40">
                  <c:v>220.27279559028599</c:v>
                </c:pt>
                <c:pt idx="41">
                  <c:v>191.177492881435</c:v>
                </c:pt>
                <c:pt idx="42">
                  <c:v>173.98926396959999</c:v>
                </c:pt>
                <c:pt idx="43">
                  <c:v>142.82851514068699</c:v>
                </c:pt>
                <c:pt idx="44">
                  <c:v>94.767492486501993</c:v>
                </c:pt>
                <c:pt idx="45">
                  <c:v>119.216510050037</c:v>
                </c:pt>
                <c:pt idx="46">
                  <c:v>120.639747176844</c:v>
                </c:pt>
                <c:pt idx="47">
                  <c:v>123.448273784812</c:v>
                </c:pt>
                <c:pt idx="48">
                  <c:v>70.918415739799002</c:v>
                </c:pt>
                <c:pt idx="49">
                  <c:v>91.628270371769005</c:v>
                </c:pt>
                <c:pt idx="50">
                  <c:v>107.529228282826</c:v>
                </c:pt>
                <c:pt idx="51">
                  <c:v>101.937520326426</c:v>
                </c:pt>
                <c:pt idx="52">
                  <c:v>123.133496422771</c:v>
                </c:pt>
                <c:pt idx="53">
                  <c:v>97.897812542617004</c:v>
                </c:pt>
                <c:pt idx="54">
                  <c:v>88.917843835924998</c:v>
                </c:pt>
                <c:pt idx="55">
                  <c:v>83.694577958295</c:v>
                </c:pt>
                <c:pt idx="56">
                  <c:v>70.871548764145004</c:v>
                </c:pt>
                <c:pt idx="57">
                  <c:v>77.360834839483999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CBF3-451B-BD37-F2EC82429C46}"/>
            </c:ext>
          </c:extLst>
        </c:ser>
        <c:ser>
          <c:idx val="1"/>
          <c:order val="1"/>
          <c:tx>
            <c:strRef>
              <c:f>Datos_IMAIEF!$AV$4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Datos_IMAIEF!$A$6:$A$63</c:f>
              <c:numCache>
                <c:formatCode>General</c:formatCode>
                <c:ptCount val="58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Datos_IMAIEF!$AV$6:$AV$63</c:f>
              <c:numCache>
                <c:formatCode>0.0</c:formatCode>
                <c:ptCount val="58"/>
                <c:pt idx="0">
                  <c:v>75.277103536556297</c:v>
                </c:pt>
                <c:pt idx="1">
                  <c:v>75.633943855679902</c:v>
                </c:pt>
                <c:pt idx="2">
                  <c:v>75.167090635499903</c:v>
                </c:pt>
                <c:pt idx="3">
                  <c:v>74.072516240292501</c:v>
                </c:pt>
                <c:pt idx="4">
                  <c:v>72.827518516313404</c:v>
                </c:pt>
                <c:pt idx="5">
                  <c:v>71.751287935728001</c:v>
                </c:pt>
                <c:pt idx="6">
                  <c:v>70.599552951839598</c:v>
                </c:pt>
                <c:pt idx="7">
                  <c:v>69.254914525458204</c:v>
                </c:pt>
                <c:pt idx="8">
                  <c:v>67.9684001389586</c:v>
                </c:pt>
                <c:pt idx="9">
                  <c:v>67.225692541633506</c:v>
                </c:pt>
                <c:pt idx="10">
                  <c:v>67.783184850264206</c:v>
                </c:pt>
                <c:pt idx="11">
                  <c:v>70.072324961893102</c:v>
                </c:pt>
                <c:pt idx="12">
                  <c:v>73.561252297169602</c:v>
                </c:pt>
                <c:pt idx="13">
                  <c:v>76.820726205997104</c:v>
                </c:pt>
                <c:pt idx="14">
                  <c:v>78.381980605554205</c:v>
                </c:pt>
                <c:pt idx="15">
                  <c:v>77.756766220708798</c:v>
                </c:pt>
                <c:pt idx="16">
                  <c:v>75.693216809041104</c:v>
                </c:pt>
                <c:pt idx="17">
                  <c:v>73.662450662737399</c:v>
                </c:pt>
                <c:pt idx="18">
                  <c:v>72.799939272827501</c:v>
                </c:pt>
                <c:pt idx="19">
                  <c:v>73.462715426564401</c:v>
                </c:pt>
                <c:pt idx="20">
                  <c:v>75.060485958936198</c:v>
                </c:pt>
                <c:pt idx="21">
                  <c:v>76.937836986544994</c:v>
                </c:pt>
                <c:pt idx="22">
                  <c:v>78.560562403596705</c:v>
                </c:pt>
                <c:pt idx="23">
                  <c:v>80.815786707239795</c:v>
                </c:pt>
                <c:pt idx="24">
                  <c:v>85.550927669875307</c:v>
                </c:pt>
                <c:pt idx="25">
                  <c:v>95.386598387535798</c:v>
                </c:pt>
                <c:pt idx="26">
                  <c:v>113.610356052741</c:v>
                </c:pt>
                <c:pt idx="27">
                  <c:v>140.59143069624801</c:v>
                </c:pt>
                <c:pt idx="28">
                  <c:v>173.024427779109</c:v>
                </c:pt>
                <c:pt idx="29">
                  <c:v>206.63708007951499</c:v>
                </c:pt>
                <c:pt idx="30">
                  <c:v>237.720190888714</c:v>
                </c:pt>
                <c:pt idx="31">
                  <c:v>263.10736108177298</c:v>
                </c:pt>
                <c:pt idx="32">
                  <c:v>280.539877899808</c:v>
                </c:pt>
                <c:pt idx="33">
                  <c:v>288.60224013239599</c:v>
                </c:pt>
                <c:pt idx="34">
                  <c:v>286.98476912687602</c:v>
                </c:pt>
                <c:pt idx="35">
                  <c:v>277.47790809091703</c:v>
                </c:pt>
                <c:pt idx="36">
                  <c:v>262.64308202329403</c:v>
                </c:pt>
                <c:pt idx="37">
                  <c:v>245.57581677844101</c:v>
                </c:pt>
                <c:pt idx="38">
                  <c:v>228.192848910609</c:v>
                </c:pt>
                <c:pt idx="39">
                  <c:v>212.14481629419299</c:v>
                </c:pt>
                <c:pt idx="40">
                  <c:v>197.94188129259601</c:v>
                </c:pt>
                <c:pt idx="41">
                  <c:v>183.68230266438599</c:v>
                </c:pt>
                <c:pt idx="42">
                  <c:v>167.84753859755401</c:v>
                </c:pt>
                <c:pt idx="43">
                  <c:v>151.240350674106</c:v>
                </c:pt>
                <c:pt idx="44">
                  <c:v>135.986382611761</c:v>
                </c:pt>
                <c:pt idx="45">
                  <c:v>124.15788729545</c:v>
                </c:pt>
                <c:pt idx="46">
                  <c:v>116.607835927114</c:v>
                </c:pt>
                <c:pt idx="47">
                  <c:v>112.372540644488</c:v>
                </c:pt>
                <c:pt idx="48">
                  <c:v>109.78981064637</c:v>
                </c:pt>
                <c:pt idx="49">
                  <c:v>107.66078629158601</c:v>
                </c:pt>
                <c:pt idx="50">
                  <c:v>105.319977821482</c:v>
                </c:pt>
                <c:pt idx="51">
                  <c:v>102.54358118838501</c:v>
                </c:pt>
                <c:pt idx="52">
                  <c:v>98.937162309924403</c:v>
                </c:pt>
                <c:pt idx="53">
                  <c:v>94.420175405287594</c:v>
                </c:pt>
                <c:pt idx="54">
                  <c:v>89.236122058109203</c:v>
                </c:pt>
                <c:pt idx="55">
                  <c:v>84.246078609682897</c:v>
                </c:pt>
                <c:pt idx="56">
                  <c:v>80.454328860614595</c:v>
                </c:pt>
                <c:pt idx="57">
                  <c:v>78.1580966491628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CBF3-451B-BD37-F2EC82429C46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smooth val="0"/>
        <c:axId val="192187480"/>
        <c:axId val="192181600"/>
      </c:lineChart>
      <c:catAx>
        <c:axId val="192187480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ln w="9525">
            <a:solidFill>
              <a:srgbClr val="B72F05"/>
            </a:solidFill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192181600"/>
        <c:crossesAt val="100"/>
        <c:auto val="1"/>
        <c:lblAlgn val="ctr"/>
        <c:lblOffset val="100"/>
        <c:tickLblSkip val="1"/>
        <c:tickMarkSkip val="12"/>
        <c:noMultiLvlLbl val="1"/>
      </c:catAx>
      <c:valAx>
        <c:axId val="192181600"/>
        <c:scaling>
          <c:orientation val="minMax"/>
          <c:max val="350"/>
          <c:min val="0"/>
        </c:scaling>
        <c:delete val="0"/>
        <c:axPos val="l"/>
        <c:majorGridlines>
          <c:spPr>
            <a:ln w="3175">
              <a:solidFill>
                <a:srgbClr val="8696A2"/>
              </a:solidFill>
              <a:prstDash val="sysDot"/>
            </a:ln>
          </c:spPr>
        </c:majorGridlines>
        <c:numFmt formatCode="0.0" sourceLinked="0"/>
        <c:majorTickMark val="out"/>
        <c:minorTickMark val="none"/>
        <c:tickLblPos val="nextTo"/>
        <c:spPr>
          <a:ln w="3175">
            <a:noFill/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192187480"/>
        <c:crosses val="autoZero"/>
        <c:crossBetween val="midCat"/>
        <c:majorUnit val="100"/>
      </c:valAx>
      <c:spPr>
        <a:noFill/>
        <a:ln w="3175">
          <a:noFill/>
          <a:prstDash val="solid"/>
        </a:ln>
      </c:spPr>
    </c:plotArea>
    <c:plotVisOnly val="1"/>
    <c:dispBlanksAs val="gap"/>
    <c:showDLblsOverMax val="0"/>
  </c:chart>
  <c:spPr>
    <a:noFill/>
    <a:ln w="3175">
      <a:noFill/>
      <a:prstDash val="solid"/>
    </a:ln>
    <a:effectLst/>
  </c:spPr>
  <c:txPr>
    <a:bodyPr/>
    <a:lstStyle/>
    <a:p>
      <a:pPr>
        <a:defRPr sz="1000" b="0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es-MX"/>
    </a:p>
  </c:txPr>
  <c:externalData r:id="rId1">
    <c:autoUpdate val="0"/>
  </c:externalData>
</c:chartSpace>
</file>

<file path=word/charts/chart2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7.749686117204399E-2"/>
          <c:y val="4.3165229012566975E-2"/>
          <c:w val="0.90581803245737891"/>
          <c:h val="0.83738958333333335"/>
        </c:manualLayout>
      </c:layout>
      <c:lineChart>
        <c:grouping val="standard"/>
        <c:varyColors val="0"/>
        <c:ser>
          <c:idx val="0"/>
          <c:order val="0"/>
          <c:tx>
            <c:strRef>
              <c:f>Datos_IMAIEF!$AW$4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Datos_IMAIEF!$A$6:$A$63</c:f>
              <c:numCache>
                <c:formatCode>General</c:formatCode>
                <c:ptCount val="58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Datos_IMAIEF!$AW$6:$AW$63</c:f>
              <c:numCache>
                <c:formatCode>0.0</c:formatCode>
                <c:ptCount val="58"/>
                <c:pt idx="0">
                  <c:v>90.554950025079904</c:v>
                </c:pt>
                <c:pt idx="1">
                  <c:v>87.7568621528645</c:v>
                </c:pt>
                <c:pt idx="2">
                  <c:v>86.099120563950905</c:v>
                </c:pt>
                <c:pt idx="3">
                  <c:v>89.311910178960204</c:v>
                </c:pt>
                <c:pt idx="4">
                  <c:v>88.490689471992596</c:v>
                </c:pt>
                <c:pt idx="5">
                  <c:v>87.419326596261101</c:v>
                </c:pt>
                <c:pt idx="6">
                  <c:v>86.050622258252304</c:v>
                </c:pt>
                <c:pt idx="7">
                  <c:v>84.180612951866493</c:v>
                </c:pt>
                <c:pt idx="8">
                  <c:v>75.230092818406007</c:v>
                </c:pt>
                <c:pt idx="9">
                  <c:v>76.021452947728505</c:v>
                </c:pt>
                <c:pt idx="10">
                  <c:v>81.892874143639503</c:v>
                </c:pt>
                <c:pt idx="11">
                  <c:v>94.153203625010093</c:v>
                </c:pt>
                <c:pt idx="12">
                  <c:v>89.249577093307806</c:v>
                </c:pt>
                <c:pt idx="13">
                  <c:v>80.842728085849004</c:v>
                </c:pt>
                <c:pt idx="14">
                  <c:v>92.515585129920595</c:v>
                </c:pt>
                <c:pt idx="15">
                  <c:v>91.407528360153904</c:v>
                </c:pt>
                <c:pt idx="16">
                  <c:v>89.572920563952806</c:v>
                </c:pt>
                <c:pt idx="17">
                  <c:v>91.268093268964293</c:v>
                </c:pt>
                <c:pt idx="18">
                  <c:v>83.706349208556404</c:v>
                </c:pt>
                <c:pt idx="19">
                  <c:v>96.310023833748005</c:v>
                </c:pt>
                <c:pt idx="20">
                  <c:v>90.071929114125695</c:v>
                </c:pt>
                <c:pt idx="21">
                  <c:v>92.229401374036698</c:v>
                </c:pt>
                <c:pt idx="22">
                  <c:v>96.854692662578103</c:v>
                </c:pt>
                <c:pt idx="23">
                  <c:v>98.561859821924202</c:v>
                </c:pt>
                <c:pt idx="24">
                  <c:v>96.887581695985205</c:v>
                </c:pt>
                <c:pt idx="25">
                  <c:v>101.17560996497301</c:v>
                </c:pt>
                <c:pt idx="26">
                  <c:v>101.904562080655</c:v>
                </c:pt>
                <c:pt idx="27">
                  <c:v>102.10204157072</c:v>
                </c:pt>
                <c:pt idx="28">
                  <c:v>103.924223317884</c:v>
                </c:pt>
                <c:pt idx="29">
                  <c:v>95.419913552867698</c:v>
                </c:pt>
                <c:pt idx="30">
                  <c:v>107.476863296567</c:v>
                </c:pt>
                <c:pt idx="31">
                  <c:v>108.78005139029101</c:v>
                </c:pt>
                <c:pt idx="32">
                  <c:v>109.637034414616</c:v>
                </c:pt>
                <c:pt idx="33">
                  <c:v>109.29969580807401</c:v>
                </c:pt>
                <c:pt idx="34">
                  <c:v>102.92891180283</c:v>
                </c:pt>
                <c:pt idx="35">
                  <c:v>102.332537018514</c:v>
                </c:pt>
                <c:pt idx="36">
                  <c:v>105.53169900287899</c:v>
                </c:pt>
                <c:pt idx="37">
                  <c:v>104.844582445445</c:v>
                </c:pt>
                <c:pt idx="38">
                  <c:v>102.241168625616</c:v>
                </c:pt>
                <c:pt idx="39">
                  <c:v>104.036760715524</c:v>
                </c:pt>
                <c:pt idx="40">
                  <c:v>101.398270891791</c:v>
                </c:pt>
                <c:pt idx="41">
                  <c:v>102.625966195253</c:v>
                </c:pt>
                <c:pt idx="42">
                  <c:v>102.99737416064499</c:v>
                </c:pt>
                <c:pt idx="43">
                  <c:v>101.137789161925</c:v>
                </c:pt>
                <c:pt idx="44">
                  <c:v>103.672009203225</c:v>
                </c:pt>
                <c:pt idx="45">
                  <c:v>103.287169869984</c:v>
                </c:pt>
                <c:pt idx="46">
                  <c:v>106.335203897616</c:v>
                </c:pt>
                <c:pt idx="47">
                  <c:v>94.279805144161202</c:v>
                </c:pt>
                <c:pt idx="48">
                  <c:v>105.32028135627399</c:v>
                </c:pt>
                <c:pt idx="49">
                  <c:v>106.563619866537</c:v>
                </c:pt>
                <c:pt idx="50">
                  <c:v>111.700227274356</c:v>
                </c:pt>
                <c:pt idx="51">
                  <c:v>103.498840810736</c:v>
                </c:pt>
                <c:pt idx="52">
                  <c:v>110.88184803864399</c:v>
                </c:pt>
                <c:pt idx="53">
                  <c:v>108.523941244166</c:v>
                </c:pt>
                <c:pt idx="54">
                  <c:v>108.325014616118</c:v>
                </c:pt>
                <c:pt idx="55">
                  <c:v>107.058600655231</c:v>
                </c:pt>
                <c:pt idx="56">
                  <c:v>108.88908543876801</c:v>
                </c:pt>
                <c:pt idx="57">
                  <c:v>109.406947021926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2625-488F-BC8E-B51EC799F029}"/>
            </c:ext>
          </c:extLst>
        </c:ser>
        <c:ser>
          <c:idx val="1"/>
          <c:order val="1"/>
          <c:tx>
            <c:strRef>
              <c:f>Datos_IMAIEF!$AX$4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Datos_IMAIEF!$A$6:$A$63</c:f>
              <c:numCache>
                <c:formatCode>General</c:formatCode>
                <c:ptCount val="58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Datos_IMAIEF!$AX$6:$AX$63</c:f>
              <c:numCache>
                <c:formatCode>0.0</c:formatCode>
                <c:ptCount val="58"/>
                <c:pt idx="0">
                  <c:v>89.748262053410301</c:v>
                </c:pt>
                <c:pt idx="1">
                  <c:v>88.959950562670599</c:v>
                </c:pt>
                <c:pt idx="2">
                  <c:v>88.367530803434093</c:v>
                </c:pt>
                <c:pt idx="3">
                  <c:v>87.857861260381696</c:v>
                </c:pt>
                <c:pt idx="4">
                  <c:v>87.390273828837906</c:v>
                </c:pt>
                <c:pt idx="5">
                  <c:v>86.868068568143698</c:v>
                </c:pt>
                <c:pt idx="6">
                  <c:v>86.194561609484794</c:v>
                </c:pt>
                <c:pt idx="7">
                  <c:v>85.522971563594496</c:v>
                </c:pt>
                <c:pt idx="8">
                  <c:v>85.097083843637506</c:v>
                </c:pt>
                <c:pt idx="9">
                  <c:v>85.243249464817893</c:v>
                </c:pt>
                <c:pt idx="10">
                  <c:v>86.082440305862306</c:v>
                </c:pt>
                <c:pt idx="11">
                  <c:v>87.338144364763494</c:v>
                </c:pt>
                <c:pt idx="12">
                  <c:v>88.713044731473104</c:v>
                </c:pt>
                <c:pt idx="13">
                  <c:v>89.900695302549195</c:v>
                </c:pt>
                <c:pt idx="14">
                  <c:v>90.721314968004904</c:v>
                </c:pt>
                <c:pt idx="15">
                  <c:v>91.071783777108607</c:v>
                </c:pt>
                <c:pt idx="16">
                  <c:v>90.909867526428599</c:v>
                </c:pt>
                <c:pt idx="17">
                  <c:v>90.515786693907003</c:v>
                </c:pt>
                <c:pt idx="18">
                  <c:v>90.382935834309805</c:v>
                </c:pt>
                <c:pt idx="19">
                  <c:v>90.765567209255494</c:v>
                </c:pt>
                <c:pt idx="20">
                  <c:v>91.757270472676197</c:v>
                </c:pt>
                <c:pt idx="21">
                  <c:v>93.301994310236495</c:v>
                </c:pt>
                <c:pt idx="22">
                  <c:v>95.138681641334102</c:v>
                </c:pt>
                <c:pt idx="23">
                  <c:v>97.042286612311202</c:v>
                </c:pt>
                <c:pt idx="24">
                  <c:v>98.791875821743801</c:v>
                </c:pt>
                <c:pt idx="25">
                  <c:v>100.247389799109</c:v>
                </c:pt>
                <c:pt idx="26">
                  <c:v>101.50836538831599</c:v>
                </c:pt>
                <c:pt idx="27">
                  <c:v>102.780350155554</c:v>
                </c:pt>
                <c:pt idx="28">
                  <c:v>104.34351976984701</c:v>
                </c:pt>
                <c:pt idx="29">
                  <c:v>106.058044890076</c:v>
                </c:pt>
                <c:pt idx="30">
                  <c:v>107.408633423121</c:v>
                </c:pt>
                <c:pt idx="31">
                  <c:v>108.04917390266699</c:v>
                </c:pt>
                <c:pt idx="32">
                  <c:v>107.946633323272</c:v>
                </c:pt>
                <c:pt idx="33">
                  <c:v>107.12469281671601</c:v>
                </c:pt>
                <c:pt idx="34">
                  <c:v>105.961286914586</c:v>
                </c:pt>
                <c:pt idx="35">
                  <c:v>104.835293468806</c:v>
                </c:pt>
                <c:pt idx="36">
                  <c:v>103.981028118754</c:v>
                </c:pt>
                <c:pt idx="37">
                  <c:v>103.50698924421</c:v>
                </c:pt>
                <c:pt idx="38">
                  <c:v>103.239168502064</c:v>
                </c:pt>
                <c:pt idx="39">
                  <c:v>102.981056647836</c:v>
                </c:pt>
                <c:pt idx="40">
                  <c:v>102.59161626888201</c:v>
                </c:pt>
                <c:pt idx="41">
                  <c:v>102.244933031329</c:v>
                </c:pt>
                <c:pt idx="42">
                  <c:v>102.261808584409</c:v>
                </c:pt>
                <c:pt idx="43">
                  <c:v>102.649009031776</c:v>
                </c:pt>
                <c:pt idx="44">
                  <c:v>103.185076619539</c:v>
                </c:pt>
                <c:pt idx="45">
                  <c:v>103.88451647521801</c:v>
                </c:pt>
                <c:pt idx="46">
                  <c:v>104.67543437253801</c:v>
                </c:pt>
                <c:pt idx="47">
                  <c:v>105.51504124264</c:v>
                </c:pt>
                <c:pt idx="48">
                  <c:v>106.42599339787201</c:v>
                </c:pt>
                <c:pt idx="49">
                  <c:v>107.332010629883</c:v>
                </c:pt>
                <c:pt idx="50">
                  <c:v>108.100535245244</c:v>
                </c:pt>
                <c:pt idx="51">
                  <c:v>108.63180014161</c:v>
                </c:pt>
                <c:pt idx="52">
                  <c:v>108.80330835798399</c:v>
                </c:pt>
                <c:pt idx="53">
                  <c:v>108.691657395063</c:v>
                </c:pt>
                <c:pt idx="54">
                  <c:v>108.47990265016399</c:v>
                </c:pt>
                <c:pt idx="55">
                  <c:v>108.50387968051101</c:v>
                </c:pt>
                <c:pt idx="56">
                  <c:v>108.88926224420899</c:v>
                </c:pt>
                <c:pt idx="57">
                  <c:v>109.581611726765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2625-488F-BC8E-B51EC799F029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smooth val="0"/>
        <c:axId val="192183952"/>
        <c:axId val="192185128"/>
      </c:lineChart>
      <c:catAx>
        <c:axId val="192183952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ln w="9525">
            <a:solidFill>
              <a:srgbClr val="B72F05"/>
            </a:solidFill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192185128"/>
        <c:crossesAt val="100"/>
        <c:auto val="1"/>
        <c:lblAlgn val="ctr"/>
        <c:lblOffset val="100"/>
        <c:tickLblSkip val="1"/>
        <c:tickMarkSkip val="12"/>
        <c:noMultiLvlLbl val="1"/>
      </c:catAx>
      <c:valAx>
        <c:axId val="192185128"/>
        <c:scaling>
          <c:orientation val="minMax"/>
          <c:max val="115"/>
          <c:min val="70"/>
        </c:scaling>
        <c:delete val="0"/>
        <c:axPos val="l"/>
        <c:majorGridlines>
          <c:spPr>
            <a:ln w="3175">
              <a:solidFill>
                <a:srgbClr val="8696A2"/>
              </a:solidFill>
              <a:prstDash val="sysDot"/>
            </a:ln>
          </c:spPr>
        </c:majorGridlines>
        <c:numFmt formatCode="0.0" sourceLinked="0"/>
        <c:majorTickMark val="out"/>
        <c:minorTickMark val="none"/>
        <c:tickLblPos val="nextTo"/>
        <c:spPr>
          <a:ln w="3175">
            <a:noFill/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192183952"/>
        <c:crosses val="autoZero"/>
        <c:crossBetween val="midCat"/>
        <c:majorUnit val="15"/>
      </c:valAx>
      <c:spPr>
        <a:noFill/>
        <a:ln w="3175">
          <a:noFill/>
          <a:prstDash val="solid"/>
        </a:ln>
      </c:spPr>
    </c:plotArea>
    <c:plotVisOnly val="1"/>
    <c:dispBlanksAs val="gap"/>
    <c:showDLblsOverMax val="0"/>
  </c:chart>
  <c:spPr>
    <a:noFill/>
    <a:ln w="3175">
      <a:noFill/>
      <a:prstDash val="solid"/>
    </a:ln>
    <a:effectLst/>
  </c:spPr>
  <c:txPr>
    <a:bodyPr/>
    <a:lstStyle/>
    <a:p>
      <a:pPr>
        <a:defRPr sz="1000" b="0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es-MX"/>
    </a:p>
  </c:txPr>
  <c:externalData r:id="rId1">
    <c:autoUpdate val="0"/>
  </c:externalData>
</c:chartSpace>
</file>

<file path=word/charts/chart2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7.749686117204399E-2"/>
          <c:y val="4.3165229012566975E-2"/>
          <c:w val="0.90581803245737891"/>
          <c:h val="0.83738958333333335"/>
        </c:manualLayout>
      </c:layout>
      <c:lineChart>
        <c:grouping val="standard"/>
        <c:varyColors val="0"/>
        <c:ser>
          <c:idx val="0"/>
          <c:order val="0"/>
          <c:tx>
            <c:strRef>
              <c:f>Datos_IMAIEF!$AY$4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Datos_IMAIEF!$A$6:$A$63</c:f>
              <c:numCache>
                <c:formatCode>General</c:formatCode>
                <c:ptCount val="58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Datos_IMAIEF!$AY$6:$AY$63</c:f>
              <c:numCache>
                <c:formatCode>0.0</c:formatCode>
                <c:ptCount val="58"/>
                <c:pt idx="0">
                  <c:v>86.011221812085196</c:v>
                </c:pt>
                <c:pt idx="1">
                  <c:v>88.922920267217606</c:v>
                </c:pt>
                <c:pt idx="2">
                  <c:v>89.944378886495301</c:v>
                </c:pt>
                <c:pt idx="3">
                  <c:v>86.389409010043195</c:v>
                </c:pt>
                <c:pt idx="4">
                  <c:v>84.772205589907301</c:v>
                </c:pt>
                <c:pt idx="5">
                  <c:v>85.395812279880801</c:v>
                </c:pt>
                <c:pt idx="6">
                  <c:v>85.660488519002598</c:v>
                </c:pt>
                <c:pt idx="7">
                  <c:v>87.944732969836394</c:v>
                </c:pt>
                <c:pt idx="8">
                  <c:v>89.191282642361003</c:v>
                </c:pt>
                <c:pt idx="9">
                  <c:v>88.289633378677706</c:v>
                </c:pt>
                <c:pt idx="10">
                  <c:v>90.384771554712998</c:v>
                </c:pt>
                <c:pt idx="11">
                  <c:v>89.172877027401498</c:v>
                </c:pt>
                <c:pt idx="12">
                  <c:v>90.044189233149794</c:v>
                </c:pt>
                <c:pt idx="13">
                  <c:v>89.038922067263499</c:v>
                </c:pt>
                <c:pt idx="14">
                  <c:v>93.698221123228905</c:v>
                </c:pt>
                <c:pt idx="15">
                  <c:v>96.259028063126095</c:v>
                </c:pt>
                <c:pt idx="16">
                  <c:v>91.507555841064303</c:v>
                </c:pt>
                <c:pt idx="17">
                  <c:v>90.744049469873303</c:v>
                </c:pt>
                <c:pt idx="18">
                  <c:v>91.656936773522602</c:v>
                </c:pt>
                <c:pt idx="19">
                  <c:v>90.410089098143203</c:v>
                </c:pt>
                <c:pt idx="20">
                  <c:v>88.280169896911104</c:v>
                </c:pt>
                <c:pt idx="21">
                  <c:v>85.124099450323698</c:v>
                </c:pt>
                <c:pt idx="22">
                  <c:v>89.683123236001606</c:v>
                </c:pt>
                <c:pt idx="23">
                  <c:v>90.501982223796503</c:v>
                </c:pt>
                <c:pt idx="24">
                  <c:v>92.874995350250998</c:v>
                </c:pt>
                <c:pt idx="25">
                  <c:v>92.836125646925694</c:v>
                </c:pt>
                <c:pt idx="26">
                  <c:v>92.743727109226299</c:v>
                </c:pt>
                <c:pt idx="27">
                  <c:v>94.8227087897627</c:v>
                </c:pt>
                <c:pt idx="28">
                  <c:v>97.836477677865204</c:v>
                </c:pt>
                <c:pt idx="29">
                  <c:v>91.794224791251295</c:v>
                </c:pt>
                <c:pt idx="30">
                  <c:v>84.730117199541994</c:v>
                </c:pt>
                <c:pt idx="31">
                  <c:v>86.283106470976705</c:v>
                </c:pt>
                <c:pt idx="32">
                  <c:v>86.397306402172703</c:v>
                </c:pt>
                <c:pt idx="33">
                  <c:v>86.677239342594802</c:v>
                </c:pt>
                <c:pt idx="34">
                  <c:v>84.143575737061894</c:v>
                </c:pt>
                <c:pt idx="35">
                  <c:v>84.495425415238202</c:v>
                </c:pt>
                <c:pt idx="36">
                  <c:v>85.270408440427502</c:v>
                </c:pt>
                <c:pt idx="37">
                  <c:v>81.858203605393598</c:v>
                </c:pt>
                <c:pt idx="38">
                  <c:v>81.269096991031802</c:v>
                </c:pt>
                <c:pt idx="39">
                  <c:v>81.073507952558003</c:v>
                </c:pt>
                <c:pt idx="40">
                  <c:v>82.309725012225201</c:v>
                </c:pt>
                <c:pt idx="41">
                  <c:v>81.152680957342199</c:v>
                </c:pt>
                <c:pt idx="42">
                  <c:v>87.153383381456393</c:v>
                </c:pt>
                <c:pt idx="43">
                  <c:v>85.3092330613473</c:v>
                </c:pt>
                <c:pt idx="44">
                  <c:v>84.251769474958706</c:v>
                </c:pt>
                <c:pt idx="45">
                  <c:v>79.6482784491931</c:v>
                </c:pt>
                <c:pt idx="46">
                  <c:v>79.642223402502793</c:v>
                </c:pt>
                <c:pt idx="47">
                  <c:v>78.672094479020203</c:v>
                </c:pt>
                <c:pt idx="48">
                  <c:v>78.061623954752704</c:v>
                </c:pt>
                <c:pt idx="49">
                  <c:v>81.492405672067406</c:v>
                </c:pt>
                <c:pt idx="50">
                  <c:v>80.721339315644201</c:v>
                </c:pt>
                <c:pt idx="51">
                  <c:v>82.068286524613498</c:v>
                </c:pt>
                <c:pt idx="52">
                  <c:v>84.357531502580599</c:v>
                </c:pt>
                <c:pt idx="53">
                  <c:v>86.678667064537706</c:v>
                </c:pt>
                <c:pt idx="54">
                  <c:v>83.176931581703499</c:v>
                </c:pt>
                <c:pt idx="55">
                  <c:v>84.839795635415896</c:v>
                </c:pt>
                <c:pt idx="56">
                  <c:v>82.355367668040898</c:v>
                </c:pt>
                <c:pt idx="57">
                  <c:v>88.565291659852306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D5D4-40A4-906C-85D93FD7A2A5}"/>
            </c:ext>
          </c:extLst>
        </c:ser>
        <c:ser>
          <c:idx val="1"/>
          <c:order val="1"/>
          <c:tx>
            <c:strRef>
              <c:f>Datos_IMAIEF!$AZ$4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Datos_IMAIEF!$A$6:$A$63</c:f>
              <c:numCache>
                <c:formatCode>General</c:formatCode>
                <c:ptCount val="58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Datos_IMAIEF!$AZ$6:$AZ$63</c:f>
              <c:numCache>
                <c:formatCode>0.0</c:formatCode>
                <c:ptCount val="58"/>
                <c:pt idx="0">
                  <c:v>87.282741368514095</c:v>
                </c:pt>
                <c:pt idx="1">
                  <c:v>87.397551052043994</c:v>
                </c:pt>
                <c:pt idx="2">
                  <c:v>87.071787410720802</c:v>
                </c:pt>
                <c:pt idx="3">
                  <c:v>86.506144336999199</c:v>
                </c:pt>
                <c:pt idx="4">
                  <c:v>86.047459785696802</c:v>
                </c:pt>
                <c:pt idx="5">
                  <c:v>85.978149549881493</c:v>
                </c:pt>
                <c:pt idx="6">
                  <c:v>86.422290479070895</c:v>
                </c:pt>
                <c:pt idx="7">
                  <c:v>87.246673327126402</c:v>
                </c:pt>
                <c:pt idx="8">
                  <c:v>88.152894869891099</c:v>
                </c:pt>
                <c:pt idx="9">
                  <c:v>88.869661446072499</c:v>
                </c:pt>
                <c:pt idx="10">
                  <c:v>89.387697661189605</c:v>
                </c:pt>
                <c:pt idx="11">
                  <c:v>89.842571329629706</c:v>
                </c:pt>
                <c:pt idx="12">
                  <c:v>90.324967171214794</c:v>
                </c:pt>
                <c:pt idx="13">
                  <c:v>90.850665755044602</c:v>
                </c:pt>
                <c:pt idx="14">
                  <c:v>91.381430957321101</c:v>
                </c:pt>
                <c:pt idx="15">
                  <c:v>91.716705145178906</c:v>
                </c:pt>
                <c:pt idx="16">
                  <c:v>91.706091054243899</c:v>
                </c:pt>
                <c:pt idx="17">
                  <c:v>91.329762685580604</c:v>
                </c:pt>
                <c:pt idx="18">
                  <c:v>90.645795151404798</c:v>
                </c:pt>
                <c:pt idx="19">
                  <c:v>89.954332746923399</c:v>
                </c:pt>
                <c:pt idx="20">
                  <c:v>89.555839303180903</c:v>
                </c:pt>
                <c:pt idx="21">
                  <c:v>89.586585597844504</c:v>
                </c:pt>
                <c:pt idx="22">
                  <c:v>90.043815588315894</c:v>
                </c:pt>
                <c:pt idx="23">
                  <c:v>90.898457727176094</c:v>
                </c:pt>
                <c:pt idx="24">
                  <c:v>91.954282911641897</c:v>
                </c:pt>
                <c:pt idx="25">
                  <c:v>92.922933407342896</c:v>
                </c:pt>
                <c:pt idx="26">
                  <c:v>93.423279647762698</c:v>
                </c:pt>
                <c:pt idx="27">
                  <c:v>93.231272652077806</c:v>
                </c:pt>
                <c:pt idx="28">
                  <c:v>92.394594883338797</c:v>
                </c:pt>
                <c:pt idx="29">
                  <c:v>91.048890550028105</c:v>
                </c:pt>
                <c:pt idx="30">
                  <c:v>89.433204234374102</c:v>
                </c:pt>
                <c:pt idx="31">
                  <c:v>87.889305214793893</c:v>
                </c:pt>
                <c:pt idx="32">
                  <c:v>86.632839506677499</c:v>
                </c:pt>
                <c:pt idx="33">
                  <c:v>85.725196885432894</c:v>
                </c:pt>
                <c:pt idx="34">
                  <c:v>85.002658208979398</c:v>
                </c:pt>
                <c:pt idx="35">
                  <c:v>84.281361148739606</c:v>
                </c:pt>
                <c:pt idx="36">
                  <c:v>83.478549960755402</c:v>
                </c:pt>
                <c:pt idx="37">
                  <c:v>82.594016928825795</c:v>
                </c:pt>
                <c:pt idx="38">
                  <c:v>81.879869566355495</c:v>
                </c:pt>
                <c:pt idx="39">
                  <c:v>81.679193918334605</c:v>
                </c:pt>
                <c:pt idx="40">
                  <c:v>81.998598039577601</c:v>
                </c:pt>
                <c:pt idx="41">
                  <c:v>82.601919167685693</c:v>
                </c:pt>
                <c:pt idx="42">
                  <c:v>83.133287779370704</c:v>
                </c:pt>
                <c:pt idx="43">
                  <c:v>83.111724422799</c:v>
                </c:pt>
                <c:pt idx="44">
                  <c:v>82.408311298921404</c:v>
                </c:pt>
                <c:pt idx="45">
                  <c:v>81.286568695424407</c:v>
                </c:pt>
                <c:pt idx="46">
                  <c:v>80.121693706649395</c:v>
                </c:pt>
                <c:pt idx="47">
                  <c:v>79.346107618912896</c:v>
                </c:pt>
                <c:pt idx="48">
                  <c:v>79.318942511713303</c:v>
                </c:pt>
                <c:pt idx="49">
                  <c:v>80.065084210634893</c:v>
                </c:pt>
                <c:pt idx="50">
                  <c:v>81.220651167070997</c:v>
                </c:pt>
                <c:pt idx="51">
                  <c:v>82.327394049446497</c:v>
                </c:pt>
                <c:pt idx="52">
                  <c:v>83.194735061024502</c:v>
                </c:pt>
                <c:pt idx="53">
                  <c:v>83.967917056455903</c:v>
                </c:pt>
                <c:pt idx="54">
                  <c:v>84.741450115900605</c:v>
                </c:pt>
                <c:pt idx="55">
                  <c:v>85.614999309447398</c:v>
                </c:pt>
                <c:pt idx="56">
                  <c:v>86.524860265892897</c:v>
                </c:pt>
                <c:pt idx="57">
                  <c:v>87.259490697230504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D5D4-40A4-906C-85D93FD7A2A5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smooth val="0"/>
        <c:axId val="192186696"/>
        <c:axId val="192185912"/>
      </c:lineChart>
      <c:catAx>
        <c:axId val="192186696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ln w="9525">
            <a:solidFill>
              <a:srgbClr val="B72F05"/>
            </a:solidFill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192185912"/>
        <c:crossesAt val="100"/>
        <c:auto val="1"/>
        <c:lblAlgn val="ctr"/>
        <c:lblOffset val="100"/>
        <c:tickLblSkip val="1"/>
        <c:tickMarkSkip val="12"/>
        <c:noMultiLvlLbl val="1"/>
      </c:catAx>
      <c:valAx>
        <c:axId val="192185912"/>
        <c:scaling>
          <c:orientation val="minMax"/>
          <c:max val="102"/>
          <c:min val="75"/>
        </c:scaling>
        <c:delete val="0"/>
        <c:axPos val="l"/>
        <c:majorGridlines>
          <c:spPr>
            <a:ln w="3175">
              <a:solidFill>
                <a:srgbClr val="8696A2"/>
              </a:solidFill>
              <a:prstDash val="sysDot"/>
            </a:ln>
          </c:spPr>
        </c:majorGridlines>
        <c:numFmt formatCode="0.0" sourceLinked="0"/>
        <c:majorTickMark val="out"/>
        <c:minorTickMark val="none"/>
        <c:tickLblPos val="nextTo"/>
        <c:spPr>
          <a:ln w="3175">
            <a:noFill/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192186696"/>
        <c:crosses val="autoZero"/>
        <c:crossBetween val="midCat"/>
        <c:majorUnit val="5"/>
      </c:valAx>
      <c:spPr>
        <a:noFill/>
        <a:ln w="3175">
          <a:noFill/>
          <a:prstDash val="solid"/>
        </a:ln>
      </c:spPr>
    </c:plotArea>
    <c:plotVisOnly val="1"/>
    <c:dispBlanksAs val="gap"/>
    <c:showDLblsOverMax val="0"/>
  </c:chart>
  <c:spPr>
    <a:noFill/>
    <a:ln w="3175">
      <a:noFill/>
      <a:prstDash val="solid"/>
    </a:ln>
    <a:effectLst/>
  </c:spPr>
  <c:txPr>
    <a:bodyPr/>
    <a:lstStyle/>
    <a:p>
      <a:pPr>
        <a:defRPr sz="1000" b="0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es-MX"/>
    </a:p>
  </c:txPr>
  <c:externalData r:id="rId1">
    <c:autoUpdate val="0"/>
  </c:externalData>
</c:chartSpace>
</file>

<file path=word/charts/chart2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7.749686117204399E-2"/>
          <c:y val="4.3165229012566975E-2"/>
          <c:w val="0.90581803245737891"/>
          <c:h val="0.83738958333333335"/>
        </c:manualLayout>
      </c:layout>
      <c:lineChart>
        <c:grouping val="standard"/>
        <c:varyColors val="0"/>
        <c:ser>
          <c:idx val="0"/>
          <c:order val="0"/>
          <c:tx>
            <c:strRef>
              <c:f>Datos_IMAIEF!$BA$4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Datos_IMAIEF!$A$6:$A$63</c:f>
              <c:numCache>
                <c:formatCode>General</c:formatCode>
                <c:ptCount val="58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Datos_IMAIEF!$BA$6:$BA$63</c:f>
              <c:numCache>
                <c:formatCode>0.0</c:formatCode>
                <c:ptCount val="58"/>
                <c:pt idx="0">
                  <c:v>88.075863077385506</c:v>
                </c:pt>
                <c:pt idx="1">
                  <c:v>94.251493062877998</c:v>
                </c:pt>
                <c:pt idx="2">
                  <c:v>96.4626390149717</c:v>
                </c:pt>
                <c:pt idx="3">
                  <c:v>96.502775392754401</c:v>
                </c:pt>
                <c:pt idx="4">
                  <c:v>95.4157116658983</c:v>
                </c:pt>
                <c:pt idx="5">
                  <c:v>96.922953276125199</c:v>
                </c:pt>
                <c:pt idx="6">
                  <c:v>97.378702531695495</c:v>
                </c:pt>
                <c:pt idx="7">
                  <c:v>98.296130984980707</c:v>
                </c:pt>
                <c:pt idx="8">
                  <c:v>99.417276785449403</c:v>
                </c:pt>
                <c:pt idx="9">
                  <c:v>103.381042499336</c:v>
                </c:pt>
                <c:pt idx="10">
                  <c:v>99.583521242660396</c:v>
                </c:pt>
                <c:pt idx="11">
                  <c:v>98.025621835121697</c:v>
                </c:pt>
                <c:pt idx="12">
                  <c:v>102.57480166285301</c:v>
                </c:pt>
                <c:pt idx="13">
                  <c:v>100.653057350791</c:v>
                </c:pt>
                <c:pt idx="14">
                  <c:v>104.456674665131</c:v>
                </c:pt>
                <c:pt idx="15">
                  <c:v>103.198099831028</c:v>
                </c:pt>
                <c:pt idx="16">
                  <c:v>100.820252046847</c:v>
                </c:pt>
                <c:pt idx="17">
                  <c:v>100.722163770894</c:v>
                </c:pt>
                <c:pt idx="18">
                  <c:v>102.47780129449001</c:v>
                </c:pt>
                <c:pt idx="19">
                  <c:v>104.08464060865001</c:v>
                </c:pt>
                <c:pt idx="20">
                  <c:v>100.40823567555</c:v>
                </c:pt>
                <c:pt idx="21">
                  <c:v>101.622930158694</c:v>
                </c:pt>
                <c:pt idx="22">
                  <c:v>104.38694115367301</c:v>
                </c:pt>
                <c:pt idx="23">
                  <c:v>105.931276789477</c:v>
                </c:pt>
                <c:pt idx="24">
                  <c:v>105.43760451007201</c:v>
                </c:pt>
                <c:pt idx="25">
                  <c:v>106.826532030415</c:v>
                </c:pt>
                <c:pt idx="26">
                  <c:v>105.922019406831</c:v>
                </c:pt>
                <c:pt idx="27">
                  <c:v>105.816741242091</c:v>
                </c:pt>
                <c:pt idx="28">
                  <c:v>110.459960430275</c:v>
                </c:pt>
                <c:pt idx="29">
                  <c:v>107.308577127836</c:v>
                </c:pt>
                <c:pt idx="30">
                  <c:v>117.291268995267</c:v>
                </c:pt>
                <c:pt idx="31">
                  <c:v>109.10413176880699</c:v>
                </c:pt>
                <c:pt idx="32">
                  <c:v>111.589244122672</c:v>
                </c:pt>
                <c:pt idx="33">
                  <c:v>104.256754130101</c:v>
                </c:pt>
                <c:pt idx="34">
                  <c:v>110.818778985146</c:v>
                </c:pt>
                <c:pt idx="35">
                  <c:v>109.887533758456</c:v>
                </c:pt>
                <c:pt idx="36">
                  <c:v>109.350813187471</c:v>
                </c:pt>
                <c:pt idx="37">
                  <c:v>104.631083599184</c:v>
                </c:pt>
                <c:pt idx="38">
                  <c:v>105.149239825967</c:v>
                </c:pt>
                <c:pt idx="39">
                  <c:v>104.289599930718</c:v>
                </c:pt>
                <c:pt idx="40">
                  <c:v>107.982099784778</c:v>
                </c:pt>
                <c:pt idx="41">
                  <c:v>108.953252128351</c:v>
                </c:pt>
                <c:pt idx="42">
                  <c:v>105.36391128980399</c:v>
                </c:pt>
                <c:pt idx="43">
                  <c:v>105.737138873756</c:v>
                </c:pt>
                <c:pt idx="44">
                  <c:v>108.48073142638999</c:v>
                </c:pt>
                <c:pt idx="45">
                  <c:v>109.418824255817</c:v>
                </c:pt>
                <c:pt idx="46">
                  <c:v>105.01088485088</c:v>
                </c:pt>
                <c:pt idx="47">
                  <c:v>103.39978979881499</c:v>
                </c:pt>
                <c:pt idx="48">
                  <c:v>105.90526502671101</c:v>
                </c:pt>
                <c:pt idx="49">
                  <c:v>109.609600238555</c:v>
                </c:pt>
                <c:pt idx="50">
                  <c:v>106.70338419427399</c:v>
                </c:pt>
                <c:pt idx="51">
                  <c:v>109.264946982227</c:v>
                </c:pt>
                <c:pt idx="52">
                  <c:v>105.236107892318</c:v>
                </c:pt>
                <c:pt idx="53">
                  <c:v>106.582335579919</c:v>
                </c:pt>
                <c:pt idx="54">
                  <c:v>101.126436153044</c:v>
                </c:pt>
                <c:pt idx="55">
                  <c:v>112.082844868469</c:v>
                </c:pt>
                <c:pt idx="56">
                  <c:v>104.55315568692301</c:v>
                </c:pt>
                <c:pt idx="57">
                  <c:v>105.19994596895999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2F76-4061-BD77-CCB61D152F5D}"/>
            </c:ext>
          </c:extLst>
        </c:ser>
        <c:ser>
          <c:idx val="1"/>
          <c:order val="1"/>
          <c:tx>
            <c:strRef>
              <c:f>Datos_IMAIEF!$BB$4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Datos_IMAIEF!$A$6:$A$63</c:f>
              <c:numCache>
                <c:formatCode>General</c:formatCode>
                <c:ptCount val="58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Datos_IMAIEF!$BB$6:$BB$63</c:f>
              <c:numCache>
                <c:formatCode>0.0</c:formatCode>
                <c:ptCount val="58"/>
                <c:pt idx="0">
                  <c:v>95.359149261325996</c:v>
                </c:pt>
                <c:pt idx="1">
                  <c:v>95.590505372122706</c:v>
                </c:pt>
                <c:pt idx="2">
                  <c:v>95.722011529106297</c:v>
                </c:pt>
                <c:pt idx="3">
                  <c:v>95.890625751089104</c:v>
                </c:pt>
                <c:pt idx="4">
                  <c:v>96.249650085528799</c:v>
                </c:pt>
                <c:pt idx="5">
                  <c:v>96.928641780462399</c:v>
                </c:pt>
                <c:pt idx="6">
                  <c:v>97.727061083113796</c:v>
                </c:pt>
                <c:pt idx="7">
                  <c:v>98.493381241761696</c:v>
                </c:pt>
                <c:pt idx="8">
                  <c:v>99.1337809563055</c:v>
                </c:pt>
                <c:pt idx="9">
                  <c:v>99.648695816269296</c:v>
                </c:pt>
                <c:pt idx="10">
                  <c:v>100.12689807860799</c:v>
                </c:pt>
                <c:pt idx="11">
                  <c:v>100.679000993223</c:v>
                </c:pt>
                <c:pt idx="12">
                  <c:v>101.278559671908</c:v>
                </c:pt>
                <c:pt idx="13">
                  <c:v>101.77177044843801</c:v>
                </c:pt>
                <c:pt idx="14">
                  <c:v>102.15687412356399</c:v>
                </c:pt>
                <c:pt idx="15">
                  <c:v>102.36901674253301</c:v>
                </c:pt>
                <c:pt idx="16">
                  <c:v>102.302249247639</c:v>
                </c:pt>
                <c:pt idx="17">
                  <c:v>102.00147967521301</c:v>
                </c:pt>
                <c:pt idx="18">
                  <c:v>101.783349029741</c:v>
                </c:pt>
                <c:pt idx="19">
                  <c:v>101.86530333529601</c:v>
                </c:pt>
                <c:pt idx="20">
                  <c:v>102.28850201817799</c:v>
                </c:pt>
                <c:pt idx="21">
                  <c:v>103.049382385172</c:v>
                </c:pt>
                <c:pt idx="22">
                  <c:v>103.84780659122799</c:v>
                </c:pt>
                <c:pt idx="23">
                  <c:v>104.67338108085499</c:v>
                </c:pt>
                <c:pt idx="24">
                  <c:v>105.490334644736</c:v>
                </c:pt>
                <c:pt idx="25">
                  <c:v>106.236295031388</c:v>
                </c:pt>
                <c:pt idx="26">
                  <c:v>106.810206754541</c:v>
                </c:pt>
                <c:pt idx="27">
                  <c:v>107.31851779726399</c:v>
                </c:pt>
                <c:pt idx="28">
                  <c:v>107.948447730233</c:v>
                </c:pt>
                <c:pt idx="29">
                  <c:v>108.691898565182</c:v>
                </c:pt>
                <c:pt idx="30">
                  <c:v>109.421358881746</c:v>
                </c:pt>
                <c:pt idx="31">
                  <c:v>110.094146819147</c:v>
                </c:pt>
                <c:pt idx="32">
                  <c:v>110.569138990075</c:v>
                </c:pt>
                <c:pt idx="33">
                  <c:v>110.65891760529701</c:v>
                </c:pt>
                <c:pt idx="34">
                  <c:v>110.19226185667701</c:v>
                </c:pt>
                <c:pt idx="35">
                  <c:v>109.156421455233</c:v>
                </c:pt>
                <c:pt idx="36">
                  <c:v>107.85646361340901</c:v>
                </c:pt>
                <c:pt idx="37">
                  <c:v>106.780459797335</c:v>
                </c:pt>
                <c:pt idx="38">
                  <c:v>106.105776547703</c:v>
                </c:pt>
                <c:pt idx="39">
                  <c:v>105.927986171762</c:v>
                </c:pt>
                <c:pt idx="40">
                  <c:v>106.187875450573</c:v>
                </c:pt>
                <c:pt idx="41">
                  <c:v>106.71080748520301</c:v>
                </c:pt>
                <c:pt idx="42">
                  <c:v>107.107993059007</c:v>
                </c:pt>
                <c:pt idx="43">
                  <c:v>107.05843163412401</c:v>
                </c:pt>
                <c:pt idx="44">
                  <c:v>106.66642546542499</c:v>
                </c:pt>
                <c:pt idx="45">
                  <c:v>106.231489921983</c:v>
                </c:pt>
                <c:pt idx="46">
                  <c:v>106.064416953307</c:v>
                </c:pt>
                <c:pt idx="47">
                  <c:v>106.24514625104101</c:v>
                </c:pt>
                <c:pt idx="48">
                  <c:v>106.61096158386999</c:v>
                </c:pt>
                <c:pt idx="49">
                  <c:v>107.018668964556</c:v>
                </c:pt>
                <c:pt idx="50">
                  <c:v>107.370219411994</c:v>
                </c:pt>
                <c:pt idx="51">
                  <c:v>107.42565374871199</c:v>
                </c:pt>
                <c:pt idx="52">
                  <c:v>107.021791918587</c:v>
                </c:pt>
                <c:pt idx="53">
                  <c:v>106.32114340817</c:v>
                </c:pt>
                <c:pt idx="54">
                  <c:v>105.723439862955</c:v>
                </c:pt>
                <c:pt idx="55">
                  <c:v>105.4400323377</c:v>
                </c:pt>
                <c:pt idx="56">
                  <c:v>105.41255864852501</c:v>
                </c:pt>
                <c:pt idx="57">
                  <c:v>105.526439089276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2F76-4061-BD77-CCB61D152F5D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smooth val="0"/>
        <c:axId val="449755656"/>
        <c:axId val="449754872"/>
      </c:lineChart>
      <c:catAx>
        <c:axId val="449755656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ln w="9525">
            <a:solidFill>
              <a:srgbClr val="B72F05"/>
            </a:solidFill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449754872"/>
        <c:crossesAt val="100"/>
        <c:auto val="1"/>
        <c:lblAlgn val="ctr"/>
        <c:lblOffset val="100"/>
        <c:tickLblSkip val="1"/>
        <c:tickMarkSkip val="12"/>
        <c:noMultiLvlLbl val="1"/>
      </c:catAx>
      <c:valAx>
        <c:axId val="449754872"/>
        <c:scaling>
          <c:orientation val="minMax"/>
          <c:max val="120"/>
          <c:min val="80"/>
        </c:scaling>
        <c:delete val="0"/>
        <c:axPos val="l"/>
        <c:majorGridlines>
          <c:spPr>
            <a:ln w="3175">
              <a:solidFill>
                <a:srgbClr val="8696A2"/>
              </a:solidFill>
              <a:prstDash val="sysDot"/>
            </a:ln>
          </c:spPr>
        </c:majorGridlines>
        <c:numFmt formatCode="0.0" sourceLinked="0"/>
        <c:majorTickMark val="out"/>
        <c:minorTickMark val="none"/>
        <c:tickLblPos val="nextTo"/>
        <c:spPr>
          <a:ln w="3175">
            <a:noFill/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449755656"/>
        <c:crosses val="autoZero"/>
        <c:crossBetween val="midCat"/>
        <c:majorUnit val="10"/>
      </c:valAx>
      <c:spPr>
        <a:noFill/>
        <a:ln w="3175">
          <a:noFill/>
          <a:prstDash val="solid"/>
        </a:ln>
      </c:spPr>
    </c:plotArea>
    <c:plotVisOnly val="1"/>
    <c:dispBlanksAs val="gap"/>
    <c:showDLblsOverMax val="0"/>
  </c:chart>
  <c:spPr>
    <a:noFill/>
    <a:ln w="3175">
      <a:noFill/>
      <a:prstDash val="solid"/>
    </a:ln>
    <a:effectLst/>
  </c:spPr>
  <c:txPr>
    <a:bodyPr/>
    <a:lstStyle/>
    <a:p>
      <a:pPr>
        <a:defRPr sz="1000" b="0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es-MX"/>
    </a:p>
  </c:txPr>
  <c:externalData r:id="rId1">
    <c:autoUpdate val="0"/>
  </c:externalData>
</c:chartSpace>
</file>

<file path=word/charts/chart2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0395261437908497"/>
          <c:y val="4.3165277777777782E-2"/>
          <c:w val="0.90581803245737891"/>
          <c:h val="0.83738958333333335"/>
        </c:manualLayout>
      </c:layout>
      <c:lineChart>
        <c:grouping val="standard"/>
        <c:varyColors val="0"/>
        <c:ser>
          <c:idx val="0"/>
          <c:order val="0"/>
          <c:tx>
            <c:strRef>
              <c:f>Datos_IMAIEF!$BC$4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Datos_IMAIEF!$A$6:$A$63</c:f>
              <c:numCache>
                <c:formatCode>General</c:formatCode>
                <c:ptCount val="58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Datos_IMAIEF!$BC$6:$BC$63</c:f>
              <c:numCache>
                <c:formatCode>0.0</c:formatCode>
                <c:ptCount val="58"/>
                <c:pt idx="0">
                  <c:v>109.685694788848</c:v>
                </c:pt>
                <c:pt idx="1">
                  <c:v>110.52653477082799</c:v>
                </c:pt>
                <c:pt idx="2">
                  <c:v>113.01873122937501</c:v>
                </c:pt>
                <c:pt idx="3">
                  <c:v>119.32241757571499</c:v>
                </c:pt>
                <c:pt idx="4">
                  <c:v>126.45978926204801</c:v>
                </c:pt>
                <c:pt idx="5">
                  <c:v>125.46759392528099</c:v>
                </c:pt>
                <c:pt idx="6">
                  <c:v>132.08835926595501</c:v>
                </c:pt>
                <c:pt idx="7">
                  <c:v>138.80527399029501</c:v>
                </c:pt>
                <c:pt idx="8">
                  <c:v>137.55113721321001</c:v>
                </c:pt>
                <c:pt idx="9">
                  <c:v>141.069301926089</c:v>
                </c:pt>
                <c:pt idx="10">
                  <c:v>146.686039832961</c:v>
                </c:pt>
                <c:pt idx="11">
                  <c:v>154.385299561132</c:v>
                </c:pt>
                <c:pt idx="12">
                  <c:v>160.839763391921</c:v>
                </c:pt>
                <c:pt idx="13">
                  <c:v>152.123840621174</c:v>
                </c:pt>
                <c:pt idx="14">
                  <c:v>163.229455518067</c:v>
                </c:pt>
                <c:pt idx="15">
                  <c:v>164.27124994684499</c:v>
                </c:pt>
                <c:pt idx="16">
                  <c:v>160.80390669716201</c:v>
                </c:pt>
                <c:pt idx="17">
                  <c:v>162.19364849985899</c:v>
                </c:pt>
                <c:pt idx="18">
                  <c:v>166.22154346667401</c:v>
                </c:pt>
                <c:pt idx="19">
                  <c:v>167.352145686466</c:v>
                </c:pt>
                <c:pt idx="20">
                  <c:v>169.39721312538899</c:v>
                </c:pt>
                <c:pt idx="21">
                  <c:v>160.69703091487401</c:v>
                </c:pt>
                <c:pt idx="22">
                  <c:v>172.871836199776</c:v>
                </c:pt>
                <c:pt idx="23">
                  <c:v>175.03169821871899</c:v>
                </c:pt>
                <c:pt idx="24">
                  <c:v>170.281113035179</c:v>
                </c:pt>
                <c:pt idx="25">
                  <c:v>170.89319226491699</c:v>
                </c:pt>
                <c:pt idx="26">
                  <c:v>175.095191789794</c:v>
                </c:pt>
                <c:pt idx="27">
                  <c:v>175.704505009927</c:v>
                </c:pt>
                <c:pt idx="28">
                  <c:v>175.58819864557799</c:v>
                </c:pt>
                <c:pt idx="29">
                  <c:v>177.99238678437101</c:v>
                </c:pt>
                <c:pt idx="30">
                  <c:v>166.22037687337399</c:v>
                </c:pt>
                <c:pt idx="31">
                  <c:v>162.47438119228201</c:v>
                </c:pt>
                <c:pt idx="32">
                  <c:v>151.52348624596999</c:v>
                </c:pt>
                <c:pt idx="33">
                  <c:v>161.22276250385701</c:v>
                </c:pt>
                <c:pt idx="34">
                  <c:v>146.89562280890601</c:v>
                </c:pt>
                <c:pt idx="35">
                  <c:v>159.27727224905399</c:v>
                </c:pt>
                <c:pt idx="36">
                  <c:v>166.83567975673901</c:v>
                </c:pt>
                <c:pt idx="37">
                  <c:v>160.743370654317</c:v>
                </c:pt>
                <c:pt idx="38">
                  <c:v>152.49231395240699</c:v>
                </c:pt>
                <c:pt idx="39">
                  <c:v>151.53469013745499</c:v>
                </c:pt>
                <c:pt idx="40">
                  <c:v>148.29344128409301</c:v>
                </c:pt>
                <c:pt idx="41">
                  <c:v>145.87856460325</c:v>
                </c:pt>
                <c:pt idx="42">
                  <c:v>146.66362622788901</c:v>
                </c:pt>
                <c:pt idx="43">
                  <c:v>143.85623876759701</c:v>
                </c:pt>
                <c:pt idx="44">
                  <c:v>140.24814837158399</c:v>
                </c:pt>
                <c:pt idx="45">
                  <c:v>124.658726480859</c:v>
                </c:pt>
                <c:pt idx="46">
                  <c:v>131.724216946897</c:v>
                </c:pt>
                <c:pt idx="47">
                  <c:v>131.33113995570301</c:v>
                </c:pt>
                <c:pt idx="48">
                  <c:v>128.05114147389199</c:v>
                </c:pt>
                <c:pt idx="49">
                  <c:v>129.336218717517</c:v>
                </c:pt>
                <c:pt idx="50">
                  <c:v>127.201114682775</c:v>
                </c:pt>
                <c:pt idx="51">
                  <c:v>127.100368534056</c:v>
                </c:pt>
                <c:pt idx="52">
                  <c:v>136.44904786073101</c:v>
                </c:pt>
                <c:pt idx="53">
                  <c:v>129.82613167052301</c:v>
                </c:pt>
                <c:pt idx="54">
                  <c:v>131.335912531921</c:v>
                </c:pt>
                <c:pt idx="55">
                  <c:v>125.564954124568</c:v>
                </c:pt>
                <c:pt idx="56">
                  <c:v>133.20202943608001</c:v>
                </c:pt>
                <c:pt idx="57">
                  <c:v>137.65425673859099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7A97-46B5-B615-0CD728FC168B}"/>
            </c:ext>
          </c:extLst>
        </c:ser>
        <c:ser>
          <c:idx val="1"/>
          <c:order val="1"/>
          <c:tx>
            <c:strRef>
              <c:f>Datos_IMAIEF!$BD$4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Datos_IMAIEF!$A$6:$A$63</c:f>
              <c:numCache>
                <c:formatCode>General</c:formatCode>
                <c:ptCount val="58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Datos_IMAIEF!$BD$6:$BD$63</c:f>
              <c:numCache>
                <c:formatCode>0.0</c:formatCode>
                <c:ptCount val="58"/>
                <c:pt idx="0">
                  <c:v>109.459911756091</c:v>
                </c:pt>
                <c:pt idx="1">
                  <c:v>111.61761243140199</c:v>
                </c:pt>
                <c:pt idx="2">
                  <c:v>114.79748925304899</c:v>
                </c:pt>
                <c:pt idx="3">
                  <c:v>118.893326857391</c:v>
                </c:pt>
                <c:pt idx="4">
                  <c:v>123.436549866943</c:v>
                </c:pt>
                <c:pt idx="5">
                  <c:v>127.804759215685</c:v>
                </c:pt>
                <c:pt idx="6">
                  <c:v>131.693320502414</c:v>
                </c:pt>
                <c:pt idx="7">
                  <c:v>135.46843267808501</c:v>
                </c:pt>
                <c:pt idx="8">
                  <c:v>139.36454644646</c:v>
                </c:pt>
                <c:pt idx="9">
                  <c:v>143.615763199198</c:v>
                </c:pt>
                <c:pt idx="10">
                  <c:v>148.26375800924001</c:v>
                </c:pt>
                <c:pt idx="11">
                  <c:v>152.89848549448701</c:v>
                </c:pt>
                <c:pt idx="12">
                  <c:v>156.90079011523099</c:v>
                </c:pt>
                <c:pt idx="13">
                  <c:v>159.90245215807499</c:v>
                </c:pt>
                <c:pt idx="14">
                  <c:v>161.683648599126</c:v>
                </c:pt>
                <c:pt idx="15">
                  <c:v>162.55530954878799</c:v>
                </c:pt>
                <c:pt idx="16">
                  <c:v>163.170994246969</c:v>
                </c:pt>
                <c:pt idx="17">
                  <c:v>164.00786485794899</c:v>
                </c:pt>
                <c:pt idx="18">
                  <c:v>165.385526850785</c:v>
                </c:pt>
                <c:pt idx="19">
                  <c:v>167.191282005586</c:v>
                </c:pt>
                <c:pt idx="20">
                  <c:v>169.022142112247</c:v>
                </c:pt>
                <c:pt idx="21">
                  <c:v>170.59174502569601</c:v>
                </c:pt>
                <c:pt idx="22">
                  <c:v>171.61648014107899</c:v>
                </c:pt>
                <c:pt idx="23">
                  <c:v>172.22724499287401</c:v>
                </c:pt>
                <c:pt idx="24">
                  <c:v>172.92204210015299</c:v>
                </c:pt>
                <c:pt idx="25">
                  <c:v>173.82183475516899</c:v>
                </c:pt>
                <c:pt idx="26">
                  <c:v>174.58159264821199</c:v>
                </c:pt>
                <c:pt idx="27">
                  <c:v>174.68133207392199</c:v>
                </c:pt>
                <c:pt idx="28">
                  <c:v>173.709474185413</c:v>
                </c:pt>
                <c:pt idx="29">
                  <c:v>171.55138528961101</c:v>
                </c:pt>
                <c:pt idx="30">
                  <c:v>168.44883071222401</c:v>
                </c:pt>
                <c:pt idx="31">
                  <c:v>165.023094704838</c:v>
                </c:pt>
                <c:pt idx="32">
                  <c:v>162.28719273788101</c:v>
                </c:pt>
                <c:pt idx="33">
                  <c:v>160.647410860675</c:v>
                </c:pt>
                <c:pt idx="34">
                  <c:v>159.87558915400001</c:v>
                </c:pt>
                <c:pt idx="35">
                  <c:v>159.38153617269899</c:v>
                </c:pt>
                <c:pt idx="36">
                  <c:v>158.42718153158901</c:v>
                </c:pt>
                <c:pt idx="37">
                  <c:v>156.67893888068701</c:v>
                </c:pt>
                <c:pt idx="38">
                  <c:v>154.39216079557201</c:v>
                </c:pt>
                <c:pt idx="39">
                  <c:v>151.91999366896599</c:v>
                </c:pt>
                <c:pt idx="40">
                  <c:v>149.526471993266</c:v>
                </c:pt>
                <c:pt idx="41">
                  <c:v>147.230035079902</c:v>
                </c:pt>
                <c:pt idx="42">
                  <c:v>144.95230573429399</c:v>
                </c:pt>
                <c:pt idx="43">
                  <c:v>142.422438803201</c:v>
                </c:pt>
                <c:pt idx="44">
                  <c:v>139.513725556613</c:v>
                </c:pt>
                <c:pt idx="45">
                  <c:v>136.330233837751</c:v>
                </c:pt>
                <c:pt idx="46">
                  <c:v>133.306604712611</c:v>
                </c:pt>
                <c:pt idx="47">
                  <c:v>130.762922105602</c:v>
                </c:pt>
                <c:pt idx="48">
                  <c:v>128.96701822277899</c:v>
                </c:pt>
                <c:pt idx="49">
                  <c:v>127.970901389258</c:v>
                </c:pt>
                <c:pt idx="50">
                  <c:v>127.657033175647</c:v>
                </c:pt>
                <c:pt idx="51">
                  <c:v>127.853218050813</c:v>
                </c:pt>
                <c:pt idx="52">
                  <c:v>128.548226019542</c:v>
                </c:pt>
                <c:pt idx="53">
                  <c:v>129.694153980626</c:v>
                </c:pt>
                <c:pt idx="54">
                  <c:v>131.11452319327699</c:v>
                </c:pt>
                <c:pt idx="55">
                  <c:v>132.63091709108701</c:v>
                </c:pt>
                <c:pt idx="56">
                  <c:v>134.16777297376299</c:v>
                </c:pt>
                <c:pt idx="57">
                  <c:v>135.61374434536799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7A97-46B5-B615-0CD728FC168B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smooth val="0"/>
        <c:axId val="449751736"/>
        <c:axId val="449752912"/>
      </c:lineChart>
      <c:catAx>
        <c:axId val="449751736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ln w="9525">
            <a:solidFill>
              <a:srgbClr val="B72F05"/>
            </a:solidFill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449752912"/>
        <c:crossesAt val="100"/>
        <c:auto val="1"/>
        <c:lblAlgn val="ctr"/>
        <c:lblOffset val="100"/>
        <c:tickLblSkip val="1"/>
        <c:tickMarkSkip val="12"/>
        <c:noMultiLvlLbl val="1"/>
      </c:catAx>
      <c:valAx>
        <c:axId val="449752912"/>
        <c:scaling>
          <c:orientation val="minMax"/>
          <c:max val="195"/>
          <c:min val="100"/>
        </c:scaling>
        <c:delete val="0"/>
        <c:axPos val="l"/>
        <c:majorGridlines>
          <c:spPr>
            <a:ln w="3175">
              <a:solidFill>
                <a:srgbClr val="8696A2"/>
              </a:solidFill>
              <a:prstDash val="sysDot"/>
            </a:ln>
          </c:spPr>
        </c:majorGridlines>
        <c:numFmt formatCode="0.0" sourceLinked="0"/>
        <c:majorTickMark val="out"/>
        <c:minorTickMark val="none"/>
        <c:tickLblPos val="nextTo"/>
        <c:spPr>
          <a:ln w="3175">
            <a:noFill/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449751736"/>
        <c:crosses val="autoZero"/>
        <c:crossBetween val="midCat"/>
        <c:majorUnit val="30"/>
      </c:valAx>
      <c:spPr>
        <a:noFill/>
        <a:ln w="3175">
          <a:noFill/>
          <a:prstDash val="solid"/>
        </a:ln>
      </c:spPr>
    </c:plotArea>
    <c:plotVisOnly val="1"/>
    <c:dispBlanksAs val="gap"/>
    <c:showDLblsOverMax val="0"/>
  </c:chart>
  <c:spPr>
    <a:noFill/>
    <a:ln w="3175">
      <a:noFill/>
      <a:prstDash val="solid"/>
    </a:ln>
    <a:effectLst/>
  </c:spPr>
  <c:txPr>
    <a:bodyPr/>
    <a:lstStyle/>
    <a:p>
      <a:pPr>
        <a:defRPr sz="1000" b="0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es-MX"/>
    </a:p>
  </c:txPr>
  <c:externalData r:id="rId1">
    <c:autoUpdate val="0"/>
  </c:externalData>
</c:chartSpace>
</file>

<file path=word/charts/chart2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0395261437908497"/>
          <c:y val="4.3165277777777782E-2"/>
          <c:w val="0.90581803245737891"/>
          <c:h val="0.83738958333333335"/>
        </c:manualLayout>
      </c:layout>
      <c:lineChart>
        <c:grouping val="standard"/>
        <c:varyColors val="0"/>
        <c:ser>
          <c:idx val="0"/>
          <c:order val="0"/>
          <c:tx>
            <c:strRef>
              <c:f>Datos_IMAIEF!$BE$4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Datos_IMAIEF!$A$6:$A$63</c:f>
              <c:numCache>
                <c:formatCode>General</c:formatCode>
                <c:ptCount val="58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Datos_IMAIEF!$BE$6:$BE$63</c:f>
              <c:numCache>
                <c:formatCode>0.0</c:formatCode>
                <c:ptCount val="58"/>
                <c:pt idx="0">
                  <c:v>99.016274218275399</c:v>
                </c:pt>
                <c:pt idx="1">
                  <c:v>102.415174367256</c:v>
                </c:pt>
                <c:pt idx="2">
                  <c:v>100.593356652075</c:v>
                </c:pt>
                <c:pt idx="3">
                  <c:v>99.820930740763998</c:v>
                </c:pt>
                <c:pt idx="4">
                  <c:v>97.935841539783894</c:v>
                </c:pt>
                <c:pt idx="5">
                  <c:v>94.232110224473502</c:v>
                </c:pt>
                <c:pt idx="6">
                  <c:v>97.838633635649401</c:v>
                </c:pt>
                <c:pt idx="7">
                  <c:v>100.63255242546801</c:v>
                </c:pt>
                <c:pt idx="8">
                  <c:v>99.643144676070904</c:v>
                </c:pt>
                <c:pt idx="9">
                  <c:v>100.352787937983</c:v>
                </c:pt>
                <c:pt idx="10">
                  <c:v>103.702201904354</c:v>
                </c:pt>
                <c:pt idx="11">
                  <c:v>100.073495304066</c:v>
                </c:pt>
                <c:pt idx="12">
                  <c:v>100.218557837193</c:v>
                </c:pt>
                <c:pt idx="13">
                  <c:v>101.282653903812</c:v>
                </c:pt>
                <c:pt idx="14">
                  <c:v>101.153959036478</c:v>
                </c:pt>
                <c:pt idx="15">
                  <c:v>104.869038604097</c:v>
                </c:pt>
                <c:pt idx="16">
                  <c:v>106.992482451841</c:v>
                </c:pt>
                <c:pt idx="17">
                  <c:v>105.031577021392</c:v>
                </c:pt>
                <c:pt idx="18">
                  <c:v>102.274444993697</c:v>
                </c:pt>
                <c:pt idx="19">
                  <c:v>101.591234185132</c:v>
                </c:pt>
                <c:pt idx="20">
                  <c:v>99.574515709799897</c:v>
                </c:pt>
                <c:pt idx="21">
                  <c:v>100.217110203136</c:v>
                </c:pt>
                <c:pt idx="22">
                  <c:v>102.053059406559</c:v>
                </c:pt>
                <c:pt idx="23">
                  <c:v>100.390860450811</c:v>
                </c:pt>
                <c:pt idx="24">
                  <c:v>102.30707021038</c:v>
                </c:pt>
                <c:pt idx="25">
                  <c:v>104.218878585152</c:v>
                </c:pt>
                <c:pt idx="26">
                  <c:v>98.118733620971298</c:v>
                </c:pt>
                <c:pt idx="27">
                  <c:v>96.862835876159807</c:v>
                </c:pt>
                <c:pt idx="28">
                  <c:v>96.0560921697911</c:v>
                </c:pt>
                <c:pt idx="29">
                  <c:v>98.430377632674407</c:v>
                </c:pt>
                <c:pt idx="30">
                  <c:v>99.192480506959598</c:v>
                </c:pt>
                <c:pt idx="31">
                  <c:v>97.346034858362998</c:v>
                </c:pt>
                <c:pt idx="32">
                  <c:v>101.71603152329899</c:v>
                </c:pt>
                <c:pt idx="33">
                  <c:v>90.379733469864902</c:v>
                </c:pt>
                <c:pt idx="34">
                  <c:v>98.4587407562301</c:v>
                </c:pt>
                <c:pt idx="35">
                  <c:v>100.331104577376</c:v>
                </c:pt>
                <c:pt idx="36">
                  <c:v>104.117379683396</c:v>
                </c:pt>
                <c:pt idx="37">
                  <c:v>95.839835373835598</c:v>
                </c:pt>
                <c:pt idx="38">
                  <c:v>100.167940317538</c:v>
                </c:pt>
                <c:pt idx="39">
                  <c:v>99.688588782779206</c:v>
                </c:pt>
                <c:pt idx="40">
                  <c:v>103.899216816782</c:v>
                </c:pt>
                <c:pt idx="41">
                  <c:v>99.357951277762396</c:v>
                </c:pt>
                <c:pt idx="42">
                  <c:v>100.90689118737799</c:v>
                </c:pt>
                <c:pt idx="43">
                  <c:v>102.60629182433</c:v>
                </c:pt>
                <c:pt idx="44">
                  <c:v>97.702780548373696</c:v>
                </c:pt>
                <c:pt idx="45">
                  <c:v>103.760284259283</c:v>
                </c:pt>
                <c:pt idx="46">
                  <c:v>101.861953058971</c:v>
                </c:pt>
                <c:pt idx="47">
                  <c:v>103.039817674079</c:v>
                </c:pt>
                <c:pt idx="48">
                  <c:v>101.81047694834</c:v>
                </c:pt>
                <c:pt idx="49">
                  <c:v>101.01487830074799</c:v>
                </c:pt>
                <c:pt idx="50">
                  <c:v>106.46045983151301</c:v>
                </c:pt>
                <c:pt idx="51">
                  <c:v>109.670047767179</c:v>
                </c:pt>
                <c:pt idx="52">
                  <c:v>105.342645524543</c:v>
                </c:pt>
                <c:pt idx="53">
                  <c:v>108.1827267882</c:v>
                </c:pt>
                <c:pt idx="54">
                  <c:v>106.61866447338301</c:v>
                </c:pt>
                <c:pt idx="55">
                  <c:v>110.566978677717</c:v>
                </c:pt>
                <c:pt idx="56">
                  <c:v>109.536185091893</c:v>
                </c:pt>
                <c:pt idx="57">
                  <c:v>106.318090426854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AB30-4642-A338-31ADB52B6E11}"/>
            </c:ext>
          </c:extLst>
        </c:ser>
        <c:ser>
          <c:idx val="1"/>
          <c:order val="1"/>
          <c:tx>
            <c:strRef>
              <c:f>Datos_IMAIEF!$BF$4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Datos_IMAIEF!$A$6:$A$63</c:f>
              <c:numCache>
                <c:formatCode>General</c:formatCode>
                <c:ptCount val="58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Datos_IMAIEF!$BF$6:$BF$63</c:f>
              <c:numCache>
                <c:formatCode>0.0</c:formatCode>
                <c:ptCount val="58"/>
                <c:pt idx="0">
                  <c:v>99.781901168637006</c:v>
                </c:pt>
                <c:pt idx="1">
                  <c:v>100.136155926258</c:v>
                </c:pt>
                <c:pt idx="2">
                  <c:v>100.05528260270199</c:v>
                </c:pt>
                <c:pt idx="3">
                  <c:v>99.656952308301598</c:v>
                </c:pt>
                <c:pt idx="4">
                  <c:v>99.176172320873505</c:v>
                </c:pt>
                <c:pt idx="5">
                  <c:v>98.890380746539904</c:v>
                </c:pt>
                <c:pt idx="6">
                  <c:v>98.950220462110295</c:v>
                </c:pt>
                <c:pt idx="7">
                  <c:v>99.283986475707096</c:v>
                </c:pt>
                <c:pt idx="8">
                  <c:v>99.734776711771502</c:v>
                </c:pt>
                <c:pt idx="9">
                  <c:v>100.025821380102</c:v>
                </c:pt>
                <c:pt idx="10">
                  <c:v>100.12392299946499</c:v>
                </c:pt>
                <c:pt idx="11">
                  <c:v>100.261790219544</c:v>
                </c:pt>
                <c:pt idx="12">
                  <c:v>100.768173058325</c:v>
                </c:pt>
                <c:pt idx="13">
                  <c:v>101.713526117378</c:v>
                </c:pt>
                <c:pt idx="14">
                  <c:v>102.929109265044</c:v>
                </c:pt>
                <c:pt idx="15">
                  <c:v>103.96025413493599</c:v>
                </c:pt>
                <c:pt idx="16">
                  <c:v>104.397002955758</c:v>
                </c:pt>
                <c:pt idx="17">
                  <c:v>104.086089553481</c:v>
                </c:pt>
                <c:pt idx="18">
                  <c:v>103.146453555636</c:v>
                </c:pt>
                <c:pt idx="19">
                  <c:v>102.00648612771199</c:v>
                </c:pt>
                <c:pt idx="20">
                  <c:v>101.148659856778</c:v>
                </c:pt>
                <c:pt idx="21">
                  <c:v>100.821768305009</c:v>
                </c:pt>
                <c:pt idx="22">
                  <c:v>100.91488471244899</c:v>
                </c:pt>
                <c:pt idx="23">
                  <c:v>100.931167657533</c:v>
                </c:pt>
                <c:pt idx="24">
                  <c:v>100.50429885224899</c:v>
                </c:pt>
                <c:pt idx="25">
                  <c:v>99.686663254746307</c:v>
                </c:pt>
                <c:pt idx="26">
                  <c:v>98.662115245084095</c:v>
                </c:pt>
                <c:pt idx="27">
                  <c:v>97.800013099146</c:v>
                </c:pt>
                <c:pt idx="28">
                  <c:v>97.474731232121499</c:v>
                </c:pt>
                <c:pt idx="29">
                  <c:v>97.705305001866705</c:v>
                </c:pt>
                <c:pt idx="30">
                  <c:v>98.301929291774599</c:v>
                </c:pt>
                <c:pt idx="31">
                  <c:v>99.003009488712095</c:v>
                </c:pt>
                <c:pt idx="32">
                  <c:v>99.516069283990802</c:v>
                </c:pt>
                <c:pt idx="33">
                  <c:v>99.786950699190797</c:v>
                </c:pt>
                <c:pt idx="34">
                  <c:v>99.850927500038097</c:v>
                </c:pt>
                <c:pt idx="35">
                  <c:v>99.8725093752482</c:v>
                </c:pt>
                <c:pt idx="36">
                  <c:v>99.925290353454002</c:v>
                </c:pt>
                <c:pt idx="37">
                  <c:v>99.963451913781398</c:v>
                </c:pt>
                <c:pt idx="38">
                  <c:v>100.066643054297</c:v>
                </c:pt>
                <c:pt idx="39">
                  <c:v>100.215272355903</c:v>
                </c:pt>
                <c:pt idx="40">
                  <c:v>100.37645318684601</c:v>
                </c:pt>
                <c:pt idx="41">
                  <c:v>100.638350736777</c:v>
                </c:pt>
                <c:pt idx="42">
                  <c:v>101.05044195772101</c:v>
                </c:pt>
                <c:pt idx="43">
                  <c:v>101.53151158831101</c:v>
                </c:pt>
                <c:pt idx="44">
                  <c:v>101.897557625316</c:v>
                </c:pt>
                <c:pt idx="45">
                  <c:v>102.082251091996</c:v>
                </c:pt>
                <c:pt idx="46">
                  <c:v>102.224690141122</c:v>
                </c:pt>
                <c:pt idx="47">
                  <c:v>102.447150877353</c:v>
                </c:pt>
                <c:pt idx="48">
                  <c:v>102.901173419622</c:v>
                </c:pt>
                <c:pt idx="49">
                  <c:v>103.62268828665999</c:v>
                </c:pt>
                <c:pt idx="50">
                  <c:v>104.54292816670799</c:v>
                </c:pt>
                <c:pt idx="51">
                  <c:v>105.639034062652</c:v>
                </c:pt>
                <c:pt idx="52">
                  <c:v>106.748334874402</c:v>
                </c:pt>
                <c:pt idx="53">
                  <c:v>107.62505384167299</c:v>
                </c:pt>
                <c:pt idx="54">
                  <c:v>108.202883174181</c:v>
                </c:pt>
                <c:pt idx="55">
                  <c:v>108.46219710366999</c:v>
                </c:pt>
                <c:pt idx="56">
                  <c:v>108.53190477674499</c:v>
                </c:pt>
                <c:pt idx="57">
                  <c:v>108.45511848175801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AB30-4642-A338-31ADB52B6E11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smooth val="0"/>
        <c:axId val="449751344"/>
        <c:axId val="449756048"/>
      </c:lineChart>
      <c:catAx>
        <c:axId val="449751344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ln w="9525">
            <a:solidFill>
              <a:srgbClr val="B72F05"/>
            </a:solidFill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449756048"/>
        <c:crossesAt val="100"/>
        <c:auto val="1"/>
        <c:lblAlgn val="ctr"/>
        <c:lblOffset val="100"/>
        <c:tickLblSkip val="1"/>
        <c:tickMarkSkip val="12"/>
        <c:noMultiLvlLbl val="1"/>
      </c:catAx>
      <c:valAx>
        <c:axId val="449756048"/>
        <c:scaling>
          <c:orientation val="minMax"/>
          <c:max val="113"/>
          <c:min val="90"/>
        </c:scaling>
        <c:delete val="0"/>
        <c:axPos val="l"/>
        <c:majorGridlines>
          <c:spPr>
            <a:ln w="3175">
              <a:solidFill>
                <a:srgbClr val="8696A2"/>
              </a:solidFill>
              <a:prstDash val="sysDot"/>
            </a:ln>
          </c:spPr>
        </c:majorGridlines>
        <c:numFmt formatCode="0.0" sourceLinked="0"/>
        <c:majorTickMark val="out"/>
        <c:minorTickMark val="none"/>
        <c:tickLblPos val="nextTo"/>
        <c:spPr>
          <a:ln w="3175">
            <a:noFill/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449751344"/>
        <c:crosses val="autoZero"/>
        <c:crossBetween val="midCat"/>
        <c:majorUnit val="5"/>
      </c:valAx>
      <c:spPr>
        <a:noFill/>
        <a:ln w="3175">
          <a:noFill/>
          <a:prstDash val="solid"/>
        </a:ln>
      </c:spPr>
    </c:plotArea>
    <c:plotVisOnly val="1"/>
    <c:dispBlanksAs val="gap"/>
    <c:showDLblsOverMax val="0"/>
  </c:chart>
  <c:spPr>
    <a:noFill/>
    <a:ln w="3175">
      <a:noFill/>
      <a:prstDash val="solid"/>
    </a:ln>
    <a:effectLst/>
  </c:spPr>
  <c:txPr>
    <a:bodyPr/>
    <a:lstStyle/>
    <a:p>
      <a:pPr>
        <a:defRPr sz="1000" b="0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es-MX"/>
    </a:p>
  </c:txPr>
  <c:externalData r:id="rId1">
    <c:autoUpdate val="0"/>
  </c:externalData>
</c:chartSpace>
</file>

<file path=word/charts/chart2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0395261437908497"/>
          <c:y val="4.3165277777777782E-2"/>
          <c:w val="0.90581803245737891"/>
          <c:h val="0.83738958333333335"/>
        </c:manualLayout>
      </c:layout>
      <c:lineChart>
        <c:grouping val="standard"/>
        <c:varyColors val="0"/>
        <c:ser>
          <c:idx val="0"/>
          <c:order val="0"/>
          <c:tx>
            <c:strRef>
              <c:f>Datos_IMAIEF!$BG$4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Datos_IMAIEF!$A$6:$A$63</c:f>
              <c:numCache>
                <c:formatCode>General</c:formatCode>
                <c:ptCount val="58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Datos_IMAIEF!$BG$6:$BG$63</c:f>
              <c:numCache>
                <c:formatCode>0.0</c:formatCode>
                <c:ptCount val="58"/>
                <c:pt idx="0">
                  <c:v>91.659260454875096</c:v>
                </c:pt>
                <c:pt idx="1">
                  <c:v>92.136690024430706</c:v>
                </c:pt>
                <c:pt idx="2">
                  <c:v>92.457769374949706</c:v>
                </c:pt>
                <c:pt idx="3">
                  <c:v>92.911248658823297</c:v>
                </c:pt>
                <c:pt idx="4">
                  <c:v>94.346733976559605</c:v>
                </c:pt>
                <c:pt idx="5">
                  <c:v>93.7682427070594</c:v>
                </c:pt>
                <c:pt idx="6">
                  <c:v>94.874109199436802</c:v>
                </c:pt>
                <c:pt idx="7">
                  <c:v>96.961332585464106</c:v>
                </c:pt>
                <c:pt idx="8">
                  <c:v>94.266631524540799</c:v>
                </c:pt>
                <c:pt idx="9">
                  <c:v>101.348066003969</c:v>
                </c:pt>
                <c:pt idx="10">
                  <c:v>91.5584808185546</c:v>
                </c:pt>
                <c:pt idx="11">
                  <c:v>93.541693793329799</c:v>
                </c:pt>
                <c:pt idx="12">
                  <c:v>94.517683151935799</c:v>
                </c:pt>
                <c:pt idx="13">
                  <c:v>96.647924732159595</c:v>
                </c:pt>
                <c:pt idx="14">
                  <c:v>97.420302774316596</c:v>
                </c:pt>
                <c:pt idx="15">
                  <c:v>105.381858107155</c:v>
                </c:pt>
                <c:pt idx="16">
                  <c:v>98.072869174164296</c:v>
                </c:pt>
                <c:pt idx="17">
                  <c:v>96.219959542623798</c:v>
                </c:pt>
                <c:pt idx="18">
                  <c:v>97.929381506993707</c:v>
                </c:pt>
                <c:pt idx="19">
                  <c:v>100.559796568568</c:v>
                </c:pt>
                <c:pt idx="20">
                  <c:v>95.646498081955301</c:v>
                </c:pt>
                <c:pt idx="21">
                  <c:v>98.3451663028018</c:v>
                </c:pt>
                <c:pt idx="22">
                  <c:v>95.9737286605029</c:v>
                </c:pt>
                <c:pt idx="23">
                  <c:v>96.317842011182194</c:v>
                </c:pt>
                <c:pt idx="24">
                  <c:v>97.1984005867278</c:v>
                </c:pt>
                <c:pt idx="25">
                  <c:v>94.500355623043504</c:v>
                </c:pt>
                <c:pt idx="26">
                  <c:v>96.350253473286102</c:v>
                </c:pt>
                <c:pt idx="27">
                  <c:v>96.643262892775397</c:v>
                </c:pt>
                <c:pt idx="28">
                  <c:v>99.532854653897402</c:v>
                </c:pt>
                <c:pt idx="29">
                  <c:v>97.923734274221303</c:v>
                </c:pt>
                <c:pt idx="30">
                  <c:v>97.548852551032894</c:v>
                </c:pt>
                <c:pt idx="31">
                  <c:v>95.531147750475597</c:v>
                </c:pt>
                <c:pt idx="32">
                  <c:v>91.238306877824002</c:v>
                </c:pt>
                <c:pt idx="33">
                  <c:v>95.837207565689397</c:v>
                </c:pt>
                <c:pt idx="34">
                  <c:v>107.356987682588</c:v>
                </c:pt>
                <c:pt idx="35">
                  <c:v>100.96975057677</c:v>
                </c:pt>
                <c:pt idx="36">
                  <c:v>96.265653184346505</c:v>
                </c:pt>
                <c:pt idx="37">
                  <c:v>94.348406899909605</c:v>
                </c:pt>
                <c:pt idx="38">
                  <c:v>97.257501887873005</c:v>
                </c:pt>
                <c:pt idx="39">
                  <c:v>96.342678174613795</c:v>
                </c:pt>
                <c:pt idx="40">
                  <c:v>96.275803283740203</c:v>
                </c:pt>
                <c:pt idx="41">
                  <c:v>98.004182347340404</c:v>
                </c:pt>
                <c:pt idx="42">
                  <c:v>95.097756332205805</c:v>
                </c:pt>
                <c:pt idx="43">
                  <c:v>93.049147078453402</c:v>
                </c:pt>
                <c:pt idx="44">
                  <c:v>96.974669623887294</c:v>
                </c:pt>
                <c:pt idx="45">
                  <c:v>96.231594937252396</c:v>
                </c:pt>
                <c:pt idx="46">
                  <c:v>95.717902430147106</c:v>
                </c:pt>
                <c:pt idx="47">
                  <c:v>90.983531866782599</c:v>
                </c:pt>
                <c:pt idx="48">
                  <c:v>95.193729054898398</c:v>
                </c:pt>
                <c:pt idx="49">
                  <c:v>98.904328615757805</c:v>
                </c:pt>
                <c:pt idx="50">
                  <c:v>93.943383862703797</c:v>
                </c:pt>
                <c:pt idx="51">
                  <c:v>93.157937329147998</c:v>
                </c:pt>
                <c:pt idx="52">
                  <c:v>91.911520490574404</c:v>
                </c:pt>
                <c:pt idx="53">
                  <c:v>94.027075666225997</c:v>
                </c:pt>
                <c:pt idx="54">
                  <c:v>96.074075444521796</c:v>
                </c:pt>
                <c:pt idx="55">
                  <c:v>93.930379115677994</c:v>
                </c:pt>
                <c:pt idx="56">
                  <c:v>95.813952688110803</c:v>
                </c:pt>
                <c:pt idx="57">
                  <c:v>93.291723652706807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1770-4240-9CF7-85296454240C}"/>
            </c:ext>
          </c:extLst>
        </c:ser>
        <c:ser>
          <c:idx val="1"/>
          <c:order val="1"/>
          <c:tx>
            <c:strRef>
              <c:f>Datos_IMAIEF!$BH$4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Datos_IMAIEF!$A$6:$A$63</c:f>
              <c:numCache>
                <c:formatCode>General</c:formatCode>
                <c:ptCount val="58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Datos_IMAIEF!$BH$6:$BH$63</c:f>
              <c:numCache>
                <c:formatCode>0.0</c:formatCode>
                <c:ptCount val="58"/>
                <c:pt idx="0">
                  <c:v>92.116071715491799</c:v>
                </c:pt>
                <c:pt idx="1">
                  <c:v>92.397978011570899</c:v>
                </c:pt>
                <c:pt idx="2">
                  <c:v>92.7314956363916</c:v>
                </c:pt>
                <c:pt idx="3">
                  <c:v>93.202526023887501</c:v>
                </c:pt>
                <c:pt idx="4">
                  <c:v>93.828385454633704</c:v>
                </c:pt>
                <c:pt idx="5">
                  <c:v>94.504905584942406</c:v>
                </c:pt>
                <c:pt idx="6">
                  <c:v>94.967864461048805</c:v>
                </c:pt>
                <c:pt idx="7">
                  <c:v>95.059751297610305</c:v>
                </c:pt>
                <c:pt idx="8">
                  <c:v>94.836505880563095</c:v>
                </c:pt>
                <c:pt idx="9">
                  <c:v>94.492547886915801</c:v>
                </c:pt>
                <c:pt idx="10">
                  <c:v>94.302687568953203</c:v>
                </c:pt>
                <c:pt idx="11">
                  <c:v>94.515716985399493</c:v>
                </c:pt>
                <c:pt idx="12">
                  <c:v>95.130480996872507</c:v>
                </c:pt>
                <c:pt idx="13">
                  <c:v>95.947495362010898</c:v>
                </c:pt>
                <c:pt idx="14">
                  <c:v>96.793818180956407</c:v>
                </c:pt>
                <c:pt idx="15">
                  <c:v>97.425537631388494</c:v>
                </c:pt>
                <c:pt idx="16">
                  <c:v>97.824586707615595</c:v>
                </c:pt>
                <c:pt idx="17">
                  <c:v>97.975820686346395</c:v>
                </c:pt>
                <c:pt idx="18">
                  <c:v>97.931618100641501</c:v>
                </c:pt>
                <c:pt idx="19">
                  <c:v>97.810180788193193</c:v>
                </c:pt>
                <c:pt idx="20">
                  <c:v>97.594505621239193</c:v>
                </c:pt>
                <c:pt idx="21">
                  <c:v>97.239713031037596</c:v>
                </c:pt>
                <c:pt idx="22">
                  <c:v>96.735659544360601</c:v>
                </c:pt>
                <c:pt idx="23">
                  <c:v>96.258232361430004</c:v>
                </c:pt>
                <c:pt idx="24">
                  <c:v>96.038903487338501</c:v>
                </c:pt>
                <c:pt idx="25">
                  <c:v>96.237010447354805</c:v>
                </c:pt>
                <c:pt idx="26">
                  <c:v>96.682751435100101</c:v>
                </c:pt>
                <c:pt idx="27">
                  <c:v>97.164129424945799</c:v>
                </c:pt>
                <c:pt idx="28">
                  <c:v>97.504944926112699</c:v>
                </c:pt>
                <c:pt idx="29">
                  <c:v>97.473159121323107</c:v>
                </c:pt>
                <c:pt idx="30">
                  <c:v>97.252601264617795</c:v>
                </c:pt>
                <c:pt idx="31">
                  <c:v>97.020848396007494</c:v>
                </c:pt>
                <c:pt idx="32">
                  <c:v>96.937049044888596</c:v>
                </c:pt>
                <c:pt idx="33">
                  <c:v>97.126125501859406</c:v>
                </c:pt>
                <c:pt idx="34">
                  <c:v>97.456817344488002</c:v>
                </c:pt>
                <c:pt idx="35">
                  <c:v>97.677710276925495</c:v>
                </c:pt>
                <c:pt idx="36">
                  <c:v>97.653766513687401</c:v>
                </c:pt>
                <c:pt idx="37">
                  <c:v>97.468152564329401</c:v>
                </c:pt>
                <c:pt idx="38">
                  <c:v>97.123159592114007</c:v>
                </c:pt>
                <c:pt idx="39">
                  <c:v>96.722529267272705</c:v>
                </c:pt>
                <c:pt idx="40">
                  <c:v>96.352311652316999</c:v>
                </c:pt>
                <c:pt idx="41">
                  <c:v>96.089270783779497</c:v>
                </c:pt>
                <c:pt idx="42">
                  <c:v>95.878389988496295</c:v>
                </c:pt>
                <c:pt idx="43">
                  <c:v>95.708752540659106</c:v>
                </c:pt>
                <c:pt idx="44">
                  <c:v>95.670254465690206</c:v>
                </c:pt>
                <c:pt idx="45">
                  <c:v>95.693470087285903</c:v>
                </c:pt>
                <c:pt idx="46">
                  <c:v>95.690768126098206</c:v>
                </c:pt>
                <c:pt idx="47">
                  <c:v>95.507262977448406</c:v>
                </c:pt>
                <c:pt idx="48">
                  <c:v>95.011175559825901</c:v>
                </c:pt>
                <c:pt idx="49">
                  <c:v>94.338378111292798</c:v>
                </c:pt>
                <c:pt idx="50">
                  <c:v>93.771420774625597</c:v>
                </c:pt>
                <c:pt idx="51">
                  <c:v>93.5429667955772</c:v>
                </c:pt>
                <c:pt idx="52">
                  <c:v>93.607019900820205</c:v>
                </c:pt>
                <c:pt idx="53">
                  <c:v>93.943506918266493</c:v>
                </c:pt>
                <c:pt idx="54">
                  <c:v>94.332240898323406</c:v>
                </c:pt>
                <c:pt idx="55">
                  <c:v>94.555045472908304</c:v>
                </c:pt>
                <c:pt idx="56">
                  <c:v>94.535800113900805</c:v>
                </c:pt>
                <c:pt idx="57">
                  <c:v>94.330435419307406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1770-4240-9CF7-85296454240C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smooth val="0"/>
        <c:axId val="449756832"/>
        <c:axId val="449752128"/>
      </c:lineChart>
      <c:catAx>
        <c:axId val="449756832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ln w="9525">
            <a:solidFill>
              <a:srgbClr val="B72F05"/>
            </a:solidFill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449752128"/>
        <c:crossesAt val="100"/>
        <c:auto val="1"/>
        <c:lblAlgn val="ctr"/>
        <c:lblOffset val="100"/>
        <c:tickLblSkip val="1"/>
        <c:tickMarkSkip val="12"/>
        <c:noMultiLvlLbl val="1"/>
      </c:catAx>
      <c:valAx>
        <c:axId val="449752128"/>
        <c:scaling>
          <c:orientation val="minMax"/>
          <c:max val="109"/>
          <c:min val="90"/>
        </c:scaling>
        <c:delete val="0"/>
        <c:axPos val="l"/>
        <c:majorGridlines>
          <c:spPr>
            <a:ln w="3175">
              <a:solidFill>
                <a:srgbClr val="8696A2"/>
              </a:solidFill>
              <a:prstDash val="sysDot"/>
            </a:ln>
          </c:spPr>
        </c:majorGridlines>
        <c:numFmt formatCode="0.0" sourceLinked="0"/>
        <c:majorTickMark val="out"/>
        <c:minorTickMark val="none"/>
        <c:tickLblPos val="nextTo"/>
        <c:spPr>
          <a:ln w="3175">
            <a:noFill/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449756832"/>
        <c:crosses val="autoZero"/>
        <c:crossBetween val="midCat"/>
        <c:majorUnit val="5"/>
      </c:valAx>
      <c:spPr>
        <a:noFill/>
        <a:ln w="3175">
          <a:noFill/>
          <a:prstDash val="solid"/>
        </a:ln>
      </c:spPr>
    </c:plotArea>
    <c:plotVisOnly val="1"/>
    <c:dispBlanksAs val="gap"/>
    <c:showDLblsOverMax val="0"/>
  </c:chart>
  <c:spPr>
    <a:noFill/>
    <a:ln w="3175">
      <a:noFill/>
      <a:prstDash val="solid"/>
    </a:ln>
    <a:effectLst/>
  </c:spPr>
  <c:txPr>
    <a:bodyPr/>
    <a:lstStyle/>
    <a:p>
      <a:pPr>
        <a:defRPr sz="1000" b="0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es-MX"/>
    </a:p>
  </c:txPr>
  <c:externalData r:id="rId1">
    <c:autoUpdate val="0"/>
  </c:externalData>
</c:chartSpace>
</file>

<file path=word/charts/chart3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0395261437908497"/>
          <c:y val="4.3165277777777782E-2"/>
          <c:w val="0.90581803245737891"/>
          <c:h val="0.83738958333333335"/>
        </c:manualLayout>
      </c:layout>
      <c:lineChart>
        <c:grouping val="standard"/>
        <c:varyColors val="0"/>
        <c:ser>
          <c:idx val="0"/>
          <c:order val="0"/>
          <c:tx>
            <c:strRef>
              <c:f>Datos_IMAIEF!$BI$4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Datos_IMAIEF!$A$6:$A$63</c:f>
              <c:numCache>
                <c:formatCode>General</c:formatCode>
                <c:ptCount val="58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Datos_IMAIEF!$BI$6:$BI$63</c:f>
              <c:numCache>
                <c:formatCode>0.0</c:formatCode>
                <c:ptCount val="58"/>
                <c:pt idx="0">
                  <c:v>91.575051678328407</c:v>
                </c:pt>
                <c:pt idx="1">
                  <c:v>93.607172209467194</c:v>
                </c:pt>
                <c:pt idx="2">
                  <c:v>94.540997613720094</c:v>
                </c:pt>
                <c:pt idx="3">
                  <c:v>91.884624242209995</c:v>
                </c:pt>
                <c:pt idx="4">
                  <c:v>91.636751232383105</c:v>
                </c:pt>
                <c:pt idx="5">
                  <c:v>97.783485866643105</c:v>
                </c:pt>
                <c:pt idx="6">
                  <c:v>99.385196392575807</c:v>
                </c:pt>
                <c:pt idx="7">
                  <c:v>99.9238278550053</c:v>
                </c:pt>
                <c:pt idx="8">
                  <c:v>105.682076807596</c:v>
                </c:pt>
                <c:pt idx="9">
                  <c:v>106.47506755537199</c:v>
                </c:pt>
                <c:pt idx="10">
                  <c:v>109.17199533774</c:v>
                </c:pt>
                <c:pt idx="11">
                  <c:v>102.49808397387901</c:v>
                </c:pt>
                <c:pt idx="12">
                  <c:v>96.421183557411794</c:v>
                </c:pt>
                <c:pt idx="13">
                  <c:v>94.418739796303001</c:v>
                </c:pt>
                <c:pt idx="14">
                  <c:v>96.712617717274497</c:v>
                </c:pt>
                <c:pt idx="15">
                  <c:v>100.581069093414</c:v>
                </c:pt>
                <c:pt idx="16">
                  <c:v>98.192358384642404</c:v>
                </c:pt>
                <c:pt idx="17">
                  <c:v>96.673039158218302</c:v>
                </c:pt>
                <c:pt idx="18">
                  <c:v>98.569004022653402</c:v>
                </c:pt>
                <c:pt idx="19">
                  <c:v>97.808890670012204</c:v>
                </c:pt>
                <c:pt idx="20">
                  <c:v>95.788908306008594</c:v>
                </c:pt>
                <c:pt idx="21">
                  <c:v>93.855281461072806</c:v>
                </c:pt>
                <c:pt idx="22">
                  <c:v>96.978428023720198</c:v>
                </c:pt>
                <c:pt idx="23">
                  <c:v>94.0410570815054</c:v>
                </c:pt>
                <c:pt idx="24">
                  <c:v>105.68908606242999</c:v>
                </c:pt>
                <c:pt idx="25">
                  <c:v>96.730170408615706</c:v>
                </c:pt>
                <c:pt idx="26">
                  <c:v>97.843597149655494</c:v>
                </c:pt>
                <c:pt idx="27">
                  <c:v>100.027447955675</c:v>
                </c:pt>
                <c:pt idx="28">
                  <c:v>101.296416925061</c:v>
                </c:pt>
                <c:pt idx="29">
                  <c:v>98.716955235656599</c:v>
                </c:pt>
                <c:pt idx="30">
                  <c:v>97.013927023206605</c:v>
                </c:pt>
                <c:pt idx="31">
                  <c:v>98.147471388635793</c:v>
                </c:pt>
                <c:pt idx="32">
                  <c:v>97.614807587764602</c:v>
                </c:pt>
                <c:pt idx="33">
                  <c:v>100.269740457173</c:v>
                </c:pt>
                <c:pt idx="34">
                  <c:v>100.69982649325701</c:v>
                </c:pt>
                <c:pt idx="35">
                  <c:v>103.733919327959</c:v>
                </c:pt>
                <c:pt idx="36">
                  <c:v>105.095996196442</c:v>
                </c:pt>
                <c:pt idx="37">
                  <c:v>104.992680747222</c:v>
                </c:pt>
                <c:pt idx="38">
                  <c:v>106.219257159479</c:v>
                </c:pt>
                <c:pt idx="39">
                  <c:v>107.47419144047799</c:v>
                </c:pt>
                <c:pt idx="40">
                  <c:v>106.37544263399</c:v>
                </c:pt>
                <c:pt idx="41">
                  <c:v>107.201527988865</c:v>
                </c:pt>
                <c:pt idx="42">
                  <c:v>108.11973790952</c:v>
                </c:pt>
                <c:pt idx="43">
                  <c:v>105.431704487228</c:v>
                </c:pt>
                <c:pt idx="44">
                  <c:v>103.85079322302001</c:v>
                </c:pt>
                <c:pt idx="45">
                  <c:v>106.24414706747901</c:v>
                </c:pt>
                <c:pt idx="46">
                  <c:v>103.898647142716</c:v>
                </c:pt>
                <c:pt idx="47">
                  <c:v>101.968676243602</c:v>
                </c:pt>
                <c:pt idx="48">
                  <c:v>101.860271064374</c:v>
                </c:pt>
                <c:pt idx="49">
                  <c:v>102.348332791972</c:v>
                </c:pt>
                <c:pt idx="50">
                  <c:v>103.145138908256</c:v>
                </c:pt>
                <c:pt idx="51">
                  <c:v>99.357423839791394</c:v>
                </c:pt>
                <c:pt idx="52">
                  <c:v>100.078902326677</c:v>
                </c:pt>
                <c:pt idx="53">
                  <c:v>100.92427795505201</c:v>
                </c:pt>
                <c:pt idx="54">
                  <c:v>102.888195349958</c:v>
                </c:pt>
                <c:pt idx="55">
                  <c:v>106.915820873847</c:v>
                </c:pt>
                <c:pt idx="56">
                  <c:v>104.143206239622</c:v>
                </c:pt>
                <c:pt idx="57">
                  <c:v>98.962627342143904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311D-40FF-BB5B-DB52FFB8AE01}"/>
            </c:ext>
          </c:extLst>
        </c:ser>
        <c:ser>
          <c:idx val="1"/>
          <c:order val="1"/>
          <c:tx>
            <c:strRef>
              <c:f>Datos_IMAIEF!$BJ$4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Datos_IMAIEF!$A$6:$A$63</c:f>
              <c:numCache>
                <c:formatCode>General</c:formatCode>
                <c:ptCount val="58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Datos_IMAIEF!$BJ$6:$BJ$63</c:f>
              <c:numCache>
                <c:formatCode>0.0</c:formatCode>
                <c:ptCount val="58"/>
                <c:pt idx="0">
                  <c:v>93.0449471943828</c:v>
                </c:pt>
                <c:pt idx="1">
                  <c:v>93.123119389462104</c:v>
                </c:pt>
                <c:pt idx="2">
                  <c:v>93.209596946546796</c:v>
                </c:pt>
                <c:pt idx="3">
                  <c:v>93.657705479541903</c:v>
                </c:pt>
                <c:pt idx="4">
                  <c:v>94.853637332849104</c:v>
                </c:pt>
                <c:pt idx="5">
                  <c:v>96.846880956124707</c:v>
                </c:pt>
                <c:pt idx="6">
                  <c:v>99.338995162534104</c:v>
                </c:pt>
                <c:pt idx="7">
                  <c:v>101.78662667357401</c:v>
                </c:pt>
                <c:pt idx="8">
                  <c:v>103.666632333989</c:v>
                </c:pt>
                <c:pt idx="9">
                  <c:v>104.419590143291</c:v>
                </c:pt>
                <c:pt idx="10">
                  <c:v>103.945302137366</c:v>
                </c:pt>
                <c:pt idx="11">
                  <c:v>102.639821325447</c:v>
                </c:pt>
                <c:pt idx="12">
                  <c:v>100.947315810616</c:v>
                </c:pt>
                <c:pt idx="13">
                  <c:v>99.338400914188597</c:v>
                </c:pt>
                <c:pt idx="14">
                  <c:v>98.266870928622495</c:v>
                </c:pt>
                <c:pt idx="15">
                  <c:v>97.860134947035405</c:v>
                </c:pt>
                <c:pt idx="16">
                  <c:v>97.735247915110705</c:v>
                </c:pt>
                <c:pt idx="17">
                  <c:v>97.635278371827098</c:v>
                </c:pt>
                <c:pt idx="18">
                  <c:v>97.372529735935998</c:v>
                </c:pt>
                <c:pt idx="19">
                  <c:v>96.853211258151703</c:v>
                </c:pt>
                <c:pt idx="20">
                  <c:v>96.171976450337496</c:v>
                </c:pt>
                <c:pt idx="21">
                  <c:v>95.526346313702106</c:v>
                </c:pt>
                <c:pt idx="22">
                  <c:v>95.154467398003504</c:v>
                </c:pt>
                <c:pt idx="23">
                  <c:v>95.265656363554797</c:v>
                </c:pt>
                <c:pt idx="24">
                  <c:v>95.979280290885399</c:v>
                </c:pt>
                <c:pt idx="25">
                  <c:v>97.090650107774707</c:v>
                </c:pt>
                <c:pt idx="26">
                  <c:v>98.188767363266194</c:v>
                </c:pt>
                <c:pt idx="27">
                  <c:v>98.909702057213295</c:v>
                </c:pt>
                <c:pt idx="28">
                  <c:v>99.128888065288393</c:v>
                </c:pt>
                <c:pt idx="29">
                  <c:v>98.889308718147802</c:v>
                </c:pt>
                <c:pt idx="30">
                  <c:v>98.429769442195706</c:v>
                </c:pt>
                <c:pt idx="31">
                  <c:v>98.263818165834707</c:v>
                </c:pt>
                <c:pt idx="32">
                  <c:v>98.693291315109505</c:v>
                </c:pt>
                <c:pt idx="33">
                  <c:v>99.767080993224994</c:v>
                </c:pt>
                <c:pt idx="34">
                  <c:v>101.312166984944</c:v>
                </c:pt>
                <c:pt idx="35">
                  <c:v>102.95620124247201</c:v>
                </c:pt>
                <c:pt idx="36">
                  <c:v>104.37211843598701</c:v>
                </c:pt>
                <c:pt idx="37">
                  <c:v>105.509720861728</c:v>
                </c:pt>
                <c:pt idx="38">
                  <c:v>106.38443625857801</c:v>
                </c:pt>
                <c:pt idx="39">
                  <c:v>106.903318040613</c:v>
                </c:pt>
                <c:pt idx="40">
                  <c:v>107.104666122577</c:v>
                </c:pt>
                <c:pt idx="41">
                  <c:v>107.035932484287</c:v>
                </c:pt>
                <c:pt idx="42">
                  <c:v>106.73373567149901</c:v>
                </c:pt>
                <c:pt idx="43">
                  <c:v>106.15664684921801</c:v>
                </c:pt>
                <c:pt idx="44">
                  <c:v>105.34531113687</c:v>
                </c:pt>
                <c:pt idx="45">
                  <c:v>104.508977522035</c:v>
                </c:pt>
                <c:pt idx="46">
                  <c:v>103.739651271119</c:v>
                </c:pt>
                <c:pt idx="47">
                  <c:v>103.03995110904999</c:v>
                </c:pt>
                <c:pt idx="48">
                  <c:v>102.373859809904</c:v>
                </c:pt>
                <c:pt idx="49">
                  <c:v>101.73350016589499</c:v>
                </c:pt>
                <c:pt idx="50">
                  <c:v>101.17788570187901</c:v>
                </c:pt>
                <c:pt idx="51">
                  <c:v>100.938805950993</c:v>
                </c:pt>
                <c:pt idx="52">
                  <c:v>101.093385911143</c:v>
                </c:pt>
                <c:pt idx="53">
                  <c:v>101.467753525899</c:v>
                </c:pt>
                <c:pt idx="54">
                  <c:v>101.915168753716</c:v>
                </c:pt>
                <c:pt idx="55">
                  <c:v>102.258198209154</c:v>
                </c:pt>
                <c:pt idx="56">
                  <c:v>102.349052628347</c:v>
                </c:pt>
                <c:pt idx="57">
                  <c:v>102.135437921012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311D-40FF-BB5B-DB52FFB8AE01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smooth val="0"/>
        <c:axId val="449757616"/>
        <c:axId val="449752520"/>
      </c:lineChart>
      <c:catAx>
        <c:axId val="449757616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ln w="9525">
            <a:solidFill>
              <a:srgbClr val="B72F05"/>
            </a:solidFill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449752520"/>
        <c:crossesAt val="100"/>
        <c:auto val="1"/>
        <c:lblAlgn val="ctr"/>
        <c:lblOffset val="100"/>
        <c:tickLblSkip val="1"/>
        <c:tickMarkSkip val="12"/>
        <c:noMultiLvlLbl val="1"/>
      </c:catAx>
      <c:valAx>
        <c:axId val="449752520"/>
        <c:scaling>
          <c:orientation val="minMax"/>
          <c:max val="110"/>
          <c:min val="90"/>
        </c:scaling>
        <c:delete val="0"/>
        <c:axPos val="l"/>
        <c:majorGridlines>
          <c:spPr>
            <a:ln w="3175">
              <a:solidFill>
                <a:srgbClr val="8696A2"/>
              </a:solidFill>
              <a:prstDash val="sysDot"/>
            </a:ln>
          </c:spPr>
        </c:majorGridlines>
        <c:numFmt formatCode="0.0" sourceLinked="0"/>
        <c:majorTickMark val="out"/>
        <c:minorTickMark val="none"/>
        <c:tickLblPos val="nextTo"/>
        <c:spPr>
          <a:ln w="3175">
            <a:noFill/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449757616"/>
        <c:crosses val="autoZero"/>
        <c:crossBetween val="midCat"/>
        <c:majorUnit val="5"/>
      </c:valAx>
      <c:spPr>
        <a:noFill/>
        <a:ln w="3175">
          <a:noFill/>
          <a:prstDash val="solid"/>
        </a:ln>
      </c:spPr>
    </c:plotArea>
    <c:plotVisOnly val="1"/>
    <c:dispBlanksAs val="gap"/>
    <c:showDLblsOverMax val="0"/>
  </c:chart>
  <c:spPr>
    <a:noFill/>
    <a:ln w="3175">
      <a:noFill/>
      <a:prstDash val="solid"/>
    </a:ln>
    <a:effectLst/>
  </c:spPr>
  <c:txPr>
    <a:bodyPr/>
    <a:lstStyle/>
    <a:p>
      <a:pPr>
        <a:defRPr sz="1000" b="0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es-MX"/>
    </a:p>
  </c:txPr>
  <c:externalData r:id="rId1">
    <c:autoUpdate val="0"/>
  </c:externalData>
</c:chartSpace>
</file>

<file path=word/charts/chart3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7.749686117204399E-2"/>
          <c:y val="4.3165229012566975E-2"/>
          <c:w val="0.90581803245737891"/>
          <c:h val="0.83738958333333335"/>
        </c:manualLayout>
      </c:layout>
      <c:lineChart>
        <c:grouping val="standard"/>
        <c:varyColors val="0"/>
        <c:ser>
          <c:idx val="0"/>
          <c:order val="0"/>
          <c:tx>
            <c:strRef>
              <c:f>Datos_IMAIEF!$BK$4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Datos_IMAIEF!$A$6:$A$63</c:f>
              <c:numCache>
                <c:formatCode>General</c:formatCode>
                <c:ptCount val="58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Datos_IMAIEF!$BK$6:$BK$63</c:f>
              <c:numCache>
                <c:formatCode>0.0</c:formatCode>
                <c:ptCount val="58"/>
                <c:pt idx="0">
                  <c:v>96.825268357794002</c:v>
                </c:pt>
                <c:pt idx="1">
                  <c:v>97.085250583191296</c:v>
                </c:pt>
                <c:pt idx="2">
                  <c:v>99.118093292962996</c:v>
                </c:pt>
                <c:pt idx="3">
                  <c:v>98.053064460637202</c:v>
                </c:pt>
                <c:pt idx="4">
                  <c:v>99.908802466643195</c:v>
                </c:pt>
                <c:pt idx="5">
                  <c:v>97.135077267653998</c:v>
                </c:pt>
                <c:pt idx="6">
                  <c:v>93.681202049033899</c:v>
                </c:pt>
                <c:pt idx="7">
                  <c:v>97.311074327447898</c:v>
                </c:pt>
                <c:pt idx="8">
                  <c:v>95.186468598109101</c:v>
                </c:pt>
                <c:pt idx="9">
                  <c:v>95.132304529948897</c:v>
                </c:pt>
                <c:pt idx="10">
                  <c:v>94.9634646807949</c:v>
                </c:pt>
                <c:pt idx="11">
                  <c:v>96.101098328876006</c:v>
                </c:pt>
                <c:pt idx="12">
                  <c:v>100.54320287272</c:v>
                </c:pt>
                <c:pt idx="13">
                  <c:v>97.079737239293095</c:v>
                </c:pt>
                <c:pt idx="14">
                  <c:v>98.350881168740699</c:v>
                </c:pt>
                <c:pt idx="15">
                  <c:v>98.600658619726303</c:v>
                </c:pt>
                <c:pt idx="16">
                  <c:v>95.994830703685196</c:v>
                </c:pt>
                <c:pt idx="17">
                  <c:v>99.209497453144394</c:v>
                </c:pt>
                <c:pt idx="18">
                  <c:v>97.309234984730296</c:v>
                </c:pt>
                <c:pt idx="19">
                  <c:v>96.3859474986902</c:v>
                </c:pt>
                <c:pt idx="20">
                  <c:v>96.359735143574198</c:v>
                </c:pt>
                <c:pt idx="21">
                  <c:v>94.618783109348996</c:v>
                </c:pt>
                <c:pt idx="22">
                  <c:v>96.297426565529094</c:v>
                </c:pt>
                <c:pt idx="23">
                  <c:v>98.056498848573895</c:v>
                </c:pt>
                <c:pt idx="24">
                  <c:v>98.714016955381695</c:v>
                </c:pt>
                <c:pt idx="25">
                  <c:v>95.942710488659401</c:v>
                </c:pt>
                <c:pt idx="26">
                  <c:v>97.1546753577842</c:v>
                </c:pt>
                <c:pt idx="27">
                  <c:v>100.75482300354101</c:v>
                </c:pt>
                <c:pt idx="28">
                  <c:v>99.754119419230307</c:v>
                </c:pt>
                <c:pt idx="29">
                  <c:v>100.492188363594</c:v>
                </c:pt>
                <c:pt idx="30">
                  <c:v>109.704420928339</c:v>
                </c:pt>
                <c:pt idx="31">
                  <c:v>108.367172725096</c:v>
                </c:pt>
                <c:pt idx="32">
                  <c:v>103.711977036422</c:v>
                </c:pt>
                <c:pt idx="33">
                  <c:v>107.301055274983</c:v>
                </c:pt>
                <c:pt idx="34">
                  <c:v>103.161556726621</c:v>
                </c:pt>
                <c:pt idx="35">
                  <c:v>103.96470621853101</c:v>
                </c:pt>
                <c:pt idx="36">
                  <c:v>104.910211248381</c:v>
                </c:pt>
                <c:pt idx="37">
                  <c:v>104.406699625629</c:v>
                </c:pt>
                <c:pt idx="38">
                  <c:v>104.64908169645</c:v>
                </c:pt>
                <c:pt idx="39">
                  <c:v>103.64161617756901</c:v>
                </c:pt>
                <c:pt idx="40">
                  <c:v>105.951111900391</c:v>
                </c:pt>
                <c:pt idx="41">
                  <c:v>103.266222208451</c:v>
                </c:pt>
                <c:pt idx="42">
                  <c:v>107.15990742614299</c:v>
                </c:pt>
                <c:pt idx="43">
                  <c:v>102.956828032468</c:v>
                </c:pt>
                <c:pt idx="44">
                  <c:v>103.777517540074</c:v>
                </c:pt>
                <c:pt idx="45">
                  <c:v>103.38779108774899</c:v>
                </c:pt>
                <c:pt idx="46">
                  <c:v>104.80715202430601</c:v>
                </c:pt>
                <c:pt idx="47">
                  <c:v>101.54505896604999</c:v>
                </c:pt>
                <c:pt idx="48">
                  <c:v>102.117302832303</c:v>
                </c:pt>
                <c:pt idx="49">
                  <c:v>103.30123912380201</c:v>
                </c:pt>
                <c:pt idx="50">
                  <c:v>103.741178624055</c:v>
                </c:pt>
                <c:pt idx="51">
                  <c:v>99.078245336371396</c:v>
                </c:pt>
                <c:pt idx="52">
                  <c:v>105.27576431544</c:v>
                </c:pt>
                <c:pt idx="53">
                  <c:v>104.70110898153</c:v>
                </c:pt>
                <c:pt idx="54">
                  <c:v>106.52135870273101</c:v>
                </c:pt>
                <c:pt idx="55">
                  <c:v>106.297516342202</c:v>
                </c:pt>
                <c:pt idx="56">
                  <c:v>100.04184400124301</c:v>
                </c:pt>
                <c:pt idx="57">
                  <c:v>107.32472348359001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696C-4BB3-A8C6-160C1FD85114}"/>
            </c:ext>
          </c:extLst>
        </c:ser>
        <c:ser>
          <c:idx val="1"/>
          <c:order val="1"/>
          <c:tx>
            <c:strRef>
              <c:f>Datos_IMAIEF!$BL$4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Datos_IMAIEF!$A$6:$A$63</c:f>
              <c:numCache>
                <c:formatCode>General</c:formatCode>
                <c:ptCount val="58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Datos_IMAIEF!$BL$6:$BL$63</c:f>
              <c:numCache>
                <c:formatCode>0.0</c:formatCode>
                <c:ptCount val="58"/>
                <c:pt idx="0">
                  <c:v>96.879711346772496</c:v>
                </c:pt>
                <c:pt idx="1">
                  <c:v>97.641252281736897</c:v>
                </c:pt>
                <c:pt idx="2">
                  <c:v>98.204698523571807</c:v>
                </c:pt>
                <c:pt idx="3">
                  <c:v>98.476422350496705</c:v>
                </c:pt>
                <c:pt idx="4">
                  <c:v>98.400382939277307</c:v>
                </c:pt>
                <c:pt idx="5">
                  <c:v>97.949721412891506</c:v>
                </c:pt>
                <c:pt idx="6">
                  <c:v>97.212147174039302</c:v>
                </c:pt>
                <c:pt idx="7">
                  <c:v>96.430165539475993</c:v>
                </c:pt>
                <c:pt idx="8">
                  <c:v>95.794794406309805</c:v>
                </c:pt>
                <c:pt idx="9">
                  <c:v>95.472295630155102</c:v>
                </c:pt>
                <c:pt idx="10">
                  <c:v>95.566507407518202</c:v>
                </c:pt>
                <c:pt idx="11">
                  <c:v>95.992789408216893</c:v>
                </c:pt>
                <c:pt idx="12">
                  <c:v>96.591636646757905</c:v>
                </c:pt>
                <c:pt idx="13">
                  <c:v>97.244341959958305</c:v>
                </c:pt>
                <c:pt idx="14">
                  <c:v>97.749482042088204</c:v>
                </c:pt>
                <c:pt idx="15">
                  <c:v>97.985976595422002</c:v>
                </c:pt>
                <c:pt idx="16">
                  <c:v>97.943638910285202</c:v>
                </c:pt>
                <c:pt idx="17">
                  <c:v>97.627176919952007</c:v>
                </c:pt>
                <c:pt idx="18">
                  <c:v>97.1465635281684</c:v>
                </c:pt>
                <c:pt idx="19">
                  <c:v>96.730480217523905</c:v>
                </c:pt>
                <c:pt idx="20">
                  <c:v>96.528529630022504</c:v>
                </c:pt>
                <c:pt idx="21">
                  <c:v>96.526330781740697</c:v>
                </c:pt>
                <c:pt idx="22">
                  <c:v>96.666215030493902</c:v>
                </c:pt>
                <c:pt idx="23">
                  <c:v>96.924328646140196</c:v>
                </c:pt>
                <c:pt idx="24">
                  <c:v>97.283393477782795</c:v>
                </c:pt>
                <c:pt idx="25">
                  <c:v>97.649007269731001</c:v>
                </c:pt>
                <c:pt idx="26">
                  <c:v>98.109184806188097</c:v>
                </c:pt>
                <c:pt idx="27">
                  <c:v>98.753682080002903</c:v>
                </c:pt>
                <c:pt idx="28">
                  <c:v>99.664220670061795</c:v>
                </c:pt>
                <c:pt idx="29">
                  <c:v>100.78283160746901</c:v>
                </c:pt>
                <c:pt idx="30">
                  <c:v>101.888530057545</c:v>
                </c:pt>
                <c:pt idx="31">
                  <c:v>102.78353710628799</c:v>
                </c:pt>
                <c:pt idx="32">
                  <c:v>103.41484280802599</c:v>
                </c:pt>
                <c:pt idx="33">
                  <c:v>103.878017038512</c:v>
                </c:pt>
                <c:pt idx="34">
                  <c:v>104.138829074158</c:v>
                </c:pt>
                <c:pt idx="35">
                  <c:v>104.271678719646</c:v>
                </c:pt>
                <c:pt idx="36">
                  <c:v>104.36562814983699</c:v>
                </c:pt>
                <c:pt idx="37">
                  <c:v>104.479145968821</c:v>
                </c:pt>
                <c:pt idx="38">
                  <c:v>104.56044611570699</c:v>
                </c:pt>
                <c:pt idx="39">
                  <c:v>104.53460923486401</c:v>
                </c:pt>
                <c:pt idx="40">
                  <c:v>104.36062975996801</c:v>
                </c:pt>
                <c:pt idx="41">
                  <c:v>104.14186977184001</c:v>
                </c:pt>
                <c:pt idx="42">
                  <c:v>103.965250447215</c:v>
                </c:pt>
                <c:pt idx="43">
                  <c:v>103.777228728537</c:v>
                </c:pt>
                <c:pt idx="44">
                  <c:v>103.532751499855</c:v>
                </c:pt>
                <c:pt idx="45">
                  <c:v>103.26592247195499</c:v>
                </c:pt>
                <c:pt idx="46">
                  <c:v>103.009277876691</c:v>
                </c:pt>
                <c:pt idx="47">
                  <c:v>102.85378720995401</c:v>
                </c:pt>
                <c:pt idx="48">
                  <c:v>102.81894857777</c:v>
                </c:pt>
                <c:pt idx="49">
                  <c:v>103.022551657778</c:v>
                </c:pt>
                <c:pt idx="50">
                  <c:v>103.47773669526001</c:v>
                </c:pt>
                <c:pt idx="51">
                  <c:v>104.110388408318</c:v>
                </c:pt>
                <c:pt idx="52">
                  <c:v>104.787410836128</c:v>
                </c:pt>
                <c:pt idx="53">
                  <c:v>105.372591948262</c:v>
                </c:pt>
                <c:pt idx="54">
                  <c:v>105.829380011694</c:v>
                </c:pt>
                <c:pt idx="55">
                  <c:v>106.19265256185901</c:v>
                </c:pt>
                <c:pt idx="56">
                  <c:v>106.46393594476299</c:v>
                </c:pt>
                <c:pt idx="57">
                  <c:v>106.666395603623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696C-4BB3-A8C6-160C1FD85114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smooth val="0"/>
        <c:axId val="449755264"/>
        <c:axId val="449758008"/>
      </c:lineChart>
      <c:catAx>
        <c:axId val="449755264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ln w="9525">
            <a:solidFill>
              <a:srgbClr val="B72F05"/>
            </a:solidFill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449758008"/>
        <c:crossesAt val="100"/>
        <c:auto val="1"/>
        <c:lblAlgn val="ctr"/>
        <c:lblOffset val="100"/>
        <c:tickLblSkip val="1"/>
        <c:tickMarkSkip val="12"/>
        <c:noMultiLvlLbl val="1"/>
      </c:catAx>
      <c:valAx>
        <c:axId val="449758008"/>
        <c:scaling>
          <c:orientation val="minMax"/>
          <c:max val="112"/>
          <c:min val="90"/>
        </c:scaling>
        <c:delete val="0"/>
        <c:axPos val="l"/>
        <c:majorGridlines>
          <c:spPr>
            <a:ln w="3175">
              <a:solidFill>
                <a:srgbClr val="8696A2"/>
              </a:solidFill>
              <a:prstDash val="sysDot"/>
            </a:ln>
          </c:spPr>
        </c:majorGridlines>
        <c:numFmt formatCode="0.0" sourceLinked="0"/>
        <c:majorTickMark val="out"/>
        <c:minorTickMark val="none"/>
        <c:tickLblPos val="nextTo"/>
        <c:spPr>
          <a:ln w="3175">
            <a:noFill/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449755264"/>
        <c:crosses val="autoZero"/>
        <c:crossBetween val="midCat"/>
        <c:majorUnit val="5"/>
      </c:valAx>
      <c:spPr>
        <a:noFill/>
        <a:ln w="3175">
          <a:noFill/>
          <a:prstDash val="solid"/>
        </a:ln>
      </c:spPr>
    </c:plotArea>
    <c:plotVisOnly val="1"/>
    <c:dispBlanksAs val="gap"/>
    <c:showDLblsOverMax val="0"/>
  </c:chart>
  <c:spPr>
    <a:noFill/>
    <a:ln w="9525">
      <a:noFill/>
      <a:prstDash val="solid"/>
    </a:ln>
    <a:effectLst/>
  </c:spPr>
  <c:txPr>
    <a:bodyPr/>
    <a:lstStyle/>
    <a:p>
      <a:pPr>
        <a:defRPr sz="1000" b="0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es-MX"/>
    </a:p>
  </c:txPr>
  <c:externalData r:id="rId1">
    <c:autoUpdate val="0"/>
  </c:externalData>
</c:chartSpace>
</file>

<file path=word/charts/chart3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7.749686117204399E-2"/>
          <c:y val="4.3165229012566975E-2"/>
          <c:w val="0.90581803245737891"/>
          <c:h val="0.83738958333333335"/>
        </c:manualLayout>
      </c:layout>
      <c:lineChart>
        <c:grouping val="standard"/>
        <c:varyColors val="0"/>
        <c:ser>
          <c:idx val="0"/>
          <c:order val="0"/>
          <c:tx>
            <c:strRef>
              <c:f>Datos_IMAIEF!$BM$4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Datos_IMAIEF!$A$6:$A$63</c:f>
              <c:numCache>
                <c:formatCode>General</c:formatCode>
                <c:ptCount val="58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Datos_IMAIEF!$BM$6:$BM$63</c:f>
              <c:numCache>
                <c:formatCode>0.0</c:formatCode>
                <c:ptCount val="58"/>
                <c:pt idx="0">
                  <c:v>90.969541098317194</c:v>
                </c:pt>
                <c:pt idx="1">
                  <c:v>92.292515688132298</c:v>
                </c:pt>
                <c:pt idx="2">
                  <c:v>91.539033117608</c:v>
                </c:pt>
                <c:pt idx="3">
                  <c:v>90.362266279406796</c:v>
                </c:pt>
                <c:pt idx="4">
                  <c:v>90.734979199337602</c:v>
                </c:pt>
                <c:pt idx="5">
                  <c:v>92.428659217820197</c:v>
                </c:pt>
                <c:pt idx="6">
                  <c:v>91.004323869470397</c:v>
                </c:pt>
                <c:pt idx="7">
                  <c:v>94.113323533526696</c:v>
                </c:pt>
                <c:pt idx="8">
                  <c:v>96.273525076308204</c:v>
                </c:pt>
                <c:pt idx="9">
                  <c:v>95.296734484211797</c:v>
                </c:pt>
                <c:pt idx="10">
                  <c:v>99.377850330709407</c:v>
                </c:pt>
                <c:pt idx="11">
                  <c:v>99.847839423424901</c:v>
                </c:pt>
                <c:pt idx="12">
                  <c:v>98.350410035347096</c:v>
                </c:pt>
                <c:pt idx="13">
                  <c:v>99.517897406038898</c:v>
                </c:pt>
                <c:pt idx="14">
                  <c:v>97.073431232924904</c:v>
                </c:pt>
                <c:pt idx="15">
                  <c:v>99.444241666348404</c:v>
                </c:pt>
                <c:pt idx="16">
                  <c:v>98.593728711568403</c:v>
                </c:pt>
                <c:pt idx="17">
                  <c:v>101.934789778154</c:v>
                </c:pt>
                <c:pt idx="18">
                  <c:v>100.49312215350101</c:v>
                </c:pt>
                <c:pt idx="19">
                  <c:v>98.0420408431917</c:v>
                </c:pt>
                <c:pt idx="20">
                  <c:v>98.954433916214697</c:v>
                </c:pt>
                <c:pt idx="21">
                  <c:v>98.376642434444307</c:v>
                </c:pt>
                <c:pt idx="22">
                  <c:v>95.437090104964796</c:v>
                </c:pt>
                <c:pt idx="23">
                  <c:v>100.82773048157399</c:v>
                </c:pt>
                <c:pt idx="24">
                  <c:v>105.544389269272</c:v>
                </c:pt>
                <c:pt idx="25">
                  <c:v>112.382034221461</c:v>
                </c:pt>
                <c:pt idx="26">
                  <c:v>118.190464284466</c:v>
                </c:pt>
                <c:pt idx="27">
                  <c:v>115.114542666296</c:v>
                </c:pt>
                <c:pt idx="28">
                  <c:v>109.031444153184</c:v>
                </c:pt>
                <c:pt idx="29">
                  <c:v>104.971222655315</c:v>
                </c:pt>
                <c:pt idx="30">
                  <c:v>102.715493739663</c:v>
                </c:pt>
                <c:pt idx="31">
                  <c:v>101.488220573137</c:v>
                </c:pt>
                <c:pt idx="32">
                  <c:v>100.80774284818</c:v>
                </c:pt>
                <c:pt idx="33">
                  <c:v>103.712292815466</c:v>
                </c:pt>
                <c:pt idx="34">
                  <c:v>99.903636192660102</c:v>
                </c:pt>
                <c:pt idx="35">
                  <c:v>95.811925415123596</c:v>
                </c:pt>
                <c:pt idx="36">
                  <c:v>113.144615674444</c:v>
                </c:pt>
                <c:pt idx="37">
                  <c:v>106.443687990697</c:v>
                </c:pt>
                <c:pt idx="38">
                  <c:v>108.14869141607301</c:v>
                </c:pt>
                <c:pt idx="39">
                  <c:v>109.862762022647</c:v>
                </c:pt>
                <c:pt idx="40">
                  <c:v>107.804131828753</c:v>
                </c:pt>
                <c:pt idx="41">
                  <c:v>106.29968250655</c:v>
                </c:pt>
                <c:pt idx="42">
                  <c:v>103.06098027098599</c:v>
                </c:pt>
                <c:pt idx="43">
                  <c:v>109.231836293798</c:v>
                </c:pt>
                <c:pt idx="44">
                  <c:v>112.900112183546</c:v>
                </c:pt>
                <c:pt idx="45">
                  <c:v>111.11987131093299</c:v>
                </c:pt>
                <c:pt idx="46">
                  <c:v>113.690341881652</c:v>
                </c:pt>
                <c:pt idx="47">
                  <c:v>112.793037878853</c:v>
                </c:pt>
                <c:pt idx="48">
                  <c:v>104.55463634377401</c:v>
                </c:pt>
                <c:pt idx="49">
                  <c:v>106.982202609754</c:v>
                </c:pt>
                <c:pt idx="50">
                  <c:v>107.19209648766</c:v>
                </c:pt>
                <c:pt idx="51">
                  <c:v>106.246485307377</c:v>
                </c:pt>
                <c:pt idx="52">
                  <c:v>110.522898069142</c:v>
                </c:pt>
                <c:pt idx="53">
                  <c:v>111.069405407226</c:v>
                </c:pt>
                <c:pt idx="54">
                  <c:v>113.907136188471</c:v>
                </c:pt>
                <c:pt idx="55">
                  <c:v>115.38107951093301</c:v>
                </c:pt>
                <c:pt idx="56">
                  <c:v>114.56563994190201</c:v>
                </c:pt>
                <c:pt idx="57">
                  <c:v>115.48722133445899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5E02-4EA4-A491-59D2D22E02DE}"/>
            </c:ext>
          </c:extLst>
        </c:ser>
        <c:ser>
          <c:idx val="1"/>
          <c:order val="1"/>
          <c:tx>
            <c:strRef>
              <c:f>Datos_IMAIEF!$BN$4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Datos_IMAIEF!$A$6:$A$63</c:f>
              <c:numCache>
                <c:formatCode>General</c:formatCode>
                <c:ptCount val="58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</c:numCache>
            </c:numRef>
          </c:cat>
          <c:val>
            <c:numRef>
              <c:f>Datos_IMAIEF!$BN$6:$BN$63</c:f>
              <c:numCache>
                <c:formatCode>0.0</c:formatCode>
                <c:ptCount val="58"/>
                <c:pt idx="0">
                  <c:v>91.947237249772897</c:v>
                </c:pt>
                <c:pt idx="1">
                  <c:v>91.316180781353395</c:v>
                </c:pt>
                <c:pt idx="2">
                  <c:v>90.931377974803596</c:v>
                </c:pt>
                <c:pt idx="3">
                  <c:v>90.8789452985</c:v>
                </c:pt>
                <c:pt idx="4">
                  <c:v>91.135922318435107</c:v>
                </c:pt>
                <c:pt idx="5">
                  <c:v>91.635308396748599</c:v>
                </c:pt>
                <c:pt idx="6">
                  <c:v>92.5280334816687</c:v>
                </c:pt>
                <c:pt idx="7">
                  <c:v>93.8439506392222</c:v>
                </c:pt>
                <c:pt idx="8">
                  <c:v>95.414868069994995</c:v>
                </c:pt>
                <c:pt idx="9">
                  <c:v>96.888784195921104</c:v>
                </c:pt>
                <c:pt idx="10">
                  <c:v>98.033590935398095</c:v>
                </c:pt>
                <c:pt idx="11">
                  <c:v>98.6756419510575</c:v>
                </c:pt>
                <c:pt idx="12">
                  <c:v>98.875346183428704</c:v>
                </c:pt>
                <c:pt idx="13">
                  <c:v>98.908153383224501</c:v>
                </c:pt>
                <c:pt idx="14">
                  <c:v>99.019396129215707</c:v>
                </c:pt>
                <c:pt idx="15">
                  <c:v>99.245111208703307</c:v>
                </c:pt>
                <c:pt idx="16">
                  <c:v>99.498101386205605</c:v>
                </c:pt>
                <c:pt idx="17">
                  <c:v>99.666736534700306</c:v>
                </c:pt>
                <c:pt idx="18">
                  <c:v>99.524408796677406</c:v>
                </c:pt>
                <c:pt idx="19">
                  <c:v>99.191979782552593</c:v>
                </c:pt>
                <c:pt idx="20">
                  <c:v>99.001347853833096</c:v>
                </c:pt>
                <c:pt idx="21">
                  <c:v>99.317411559995307</c:v>
                </c:pt>
                <c:pt idx="22">
                  <c:v>100.380916144422</c:v>
                </c:pt>
                <c:pt idx="23">
                  <c:v>102.15513993835999</c:v>
                </c:pt>
                <c:pt idx="24">
                  <c:v>104.324761790856</c:v>
                </c:pt>
                <c:pt idx="25">
                  <c:v>106.28134500870701</c:v>
                </c:pt>
                <c:pt idx="26">
                  <c:v>107.531971314532</c:v>
                </c:pt>
                <c:pt idx="27">
                  <c:v>107.72331475862499</c:v>
                </c:pt>
                <c:pt idx="28">
                  <c:v>106.92955000193901</c:v>
                </c:pt>
                <c:pt idx="29">
                  <c:v>105.472198364566</c:v>
                </c:pt>
                <c:pt idx="30">
                  <c:v>103.798521709946</c:v>
                </c:pt>
                <c:pt idx="31">
                  <c:v>102.37757146455399</c:v>
                </c:pt>
                <c:pt idx="32">
                  <c:v>101.51245656799701</c:v>
                </c:pt>
                <c:pt idx="33">
                  <c:v>101.39756250285799</c:v>
                </c:pt>
                <c:pt idx="34">
                  <c:v>102.05434331246499</c:v>
                </c:pt>
                <c:pt idx="35">
                  <c:v>103.32717471668199</c:v>
                </c:pt>
                <c:pt idx="36">
                  <c:v>104.825884265897</c:v>
                </c:pt>
                <c:pt idx="37">
                  <c:v>106.242020471472</c:v>
                </c:pt>
                <c:pt idx="38">
                  <c:v>107.26668212765099</c:v>
                </c:pt>
                <c:pt idx="39">
                  <c:v>107.872482717781</c:v>
                </c:pt>
                <c:pt idx="40">
                  <c:v>108.161668829707</c:v>
                </c:pt>
                <c:pt idx="41">
                  <c:v>108.406652421217</c:v>
                </c:pt>
                <c:pt idx="42">
                  <c:v>109.03535796886899</c:v>
                </c:pt>
                <c:pt idx="43">
                  <c:v>110.078176693527</c:v>
                </c:pt>
                <c:pt idx="44">
                  <c:v>111.234625902869</c:v>
                </c:pt>
                <c:pt idx="45">
                  <c:v>112.03126884597199</c:v>
                </c:pt>
                <c:pt idx="46">
                  <c:v>111.98226190595</c:v>
                </c:pt>
                <c:pt idx="47">
                  <c:v>111.035937227654</c:v>
                </c:pt>
                <c:pt idx="48">
                  <c:v>109.607190531851</c:v>
                </c:pt>
                <c:pt idx="49">
                  <c:v>108.31835746370599</c:v>
                </c:pt>
                <c:pt idx="50">
                  <c:v>107.739400383008</c:v>
                </c:pt>
                <c:pt idx="51">
                  <c:v>108.162355223289</c:v>
                </c:pt>
                <c:pt idx="52">
                  <c:v>109.458855297111</c:v>
                </c:pt>
                <c:pt idx="53">
                  <c:v>111.279154013823</c:v>
                </c:pt>
                <c:pt idx="54">
                  <c:v>113.019023558604</c:v>
                </c:pt>
                <c:pt idx="55">
                  <c:v>114.28534167987399</c:v>
                </c:pt>
                <c:pt idx="56">
                  <c:v>115.037907845855</c:v>
                </c:pt>
                <c:pt idx="57">
                  <c:v>115.440622799556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5E02-4EA4-A491-59D2D22E02DE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smooth val="0"/>
        <c:axId val="450138896"/>
        <c:axId val="450136936"/>
      </c:lineChart>
      <c:catAx>
        <c:axId val="450138896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ln w="9525">
            <a:solidFill>
              <a:srgbClr val="B72F05"/>
            </a:solidFill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450136936"/>
        <c:crossesAt val="100"/>
        <c:auto val="1"/>
        <c:lblAlgn val="ctr"/>
        <c:lblOffset val="100"/>
        <c:tickLblSkip val="1"/>
        <c:tickMarkSkip val="12"/>
        <c:noMultiLvlLbl val="1"/>
      </c:catAx>
      <c:valAx>
        <c:axId val="450136936"/>
        <c:scaling>
          <c:orientation val="minMax"/>
          <c:max val="120"/>
          <c:min val="80"/>
        </c:scaling>
        <c:delete val="0"/>
        <c:axPos val="l"/>
        <c:majorGridlines>
          <c:spPr>
            <a:ln w="3175">
              <a:solidFill>
                <a:srgbClr val="8696A2"/>
              </a:solidFill>
              <a:prstDash val="sysDot"/>
            </a:ln>
          </c:spPr>
        </c:majorGridlines>
        <c:numFmt formatCode="0.0" sourceLinked="0"/>
        <c:majorTickMark val="out"/>
        <c:minorTickMark val="none"/>
        <c:tickLblPos val="nextTo"/>
        <c:spPr>
          <a:ln w="3175">
            <a:noFill/>
            <a:prstDash val="solid"/>
          </a:ln>
        </c:spPr>
        <c:txPr>
          <a:bodyPr rot="0" vert="horz"/>
          <a:lstStyle/>
          <a:p>
            <a:pPr>
              <a:defRPr lang="es-MX" sz="700" b="0" i="0" u="none" strike="noStrike" baseline="0">
                <a:solidFill>
                  <a:srgbClr val="4D565E"/>
                </a:solidFill>
                <a:latin typeface="Arial"/>
                <a:ea typeface="Arial"/>
                <a:cs typeface="Arial"/>
              </a:defRPr>
            </a:pPr>
            <a:endParaRPr lang="es-MX"/>
          </a:p>
        </c:txPr>
        <c:crossAx val="450138896"/>
        <c:crosses val="autoZero"/>
        <c:crossBetween val="midCat"/>
        <c:majorUnit val="10"/>
      </c:valAx>
      <c:spPr>
        <a:noFill/>
        <a:ln w="3175">
          <a:noFill/>
          <a:prstDash val="solid"/>
        </a:ln>
      </c:spPr>
    </c:plotArea>
    <c:plotVisOnly val="1"/>
    <c:dispBlanksAs val="gap"/>
    <c:showDLblsOverMax val="0"/>
  </c:chart>
  <c:spPr>
    <a:noFill/>
    <a:ln w="3175">
      <a:noFill/>
      <a:prstDash val="solid"/>
    </a:ln>
    <a:effectLst/>
  </c:spPr>
  <c:txPr>
    <a:bodyPr/>
    <a:lstStyle/>
    <a:p>
      <a:pPr>
        <a:defRPr sz="1000" b="0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es-MX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E8FFF36E69C3249968D779353D3735D" ma:contentTypeVersion="6" ma:contentTypeDescription="Create a new document." ma:contentTypeScope="" ma:versionID="6b14e35f4bd9dc64c44530e09447803b">
  <xsd:schema xmlns:xsd="http://www.w3.org/2001/XMLSchema" xmlns:xs="http://www.w3.org/2001/XMLSchema" xmlns:p="http://schemas.microsoft.com/office/2006/metadata/properties" xmlns:ns2="a86ee325-94b0-4f30-847e-6646843bcaf7" xmlns:ns3="1ba99075-95a4-4d57-a0ef-fc2aa316c235" targetNamespace="http://schemas.microsoft.com/office/2006/metadata/properties" ma:root="true" ma:fieldsID="cdb5d3d03d9352702aa1e9fb5abc3dd0" ns2:_="" ns3:_="">
    <xsd:import namespace="a86ee325-94b0-4f30-847e-6646843bcaf7"/>
    <xsd:import namespace="1ba99075-95a4-4d57-a0ef-fc2aa316c23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6ee325-94b0-4f30-847e-6646843bcaf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ba99075-95a4-4d57-a0ef-fc2aa316c235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218C8CC-4F9E-4155-9A24-B63F8A469FF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86ee325-94b0-4f30-847e-6646843bcaf7"/>
    <ds:schemaRef ds:uri="1ba99075-95a4-4d57-a0ef-fc2aa316c2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961E3AB-ACD0-4968-82D0-A6116F0EAA5F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B4976549-8141-493E-8581-99FBE2A0705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4171B76D-B909-4141-A56D-EF6FAC9C9CB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Plantilla oficial Boletín-Prensa</Template>
  <TotalTime>30</TotalTime>
  <Pages>9</Pages>
  <Words>1753</Words>
  <Characters>9820</Characters>
  <Application>Microsoft Office Word</Application>
  <DocSecurity>0</DocSecurity>
  <Lines>892</Lines>
  <Paragraphs>723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BOLETIN DE INDICADORES</vt:lpstr>
    </vt:vector>
  </TitlesOfParts>
  <Manager>INEGI</Manager>
  <Company>INEGI</Company>
  <LinksUpToDate>false</LinksUpToDate>
  <CharactersWithSpaces>10850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Indicador Mensual de la Actividad Industrial por Entidad Federativa (IMAIEF)</dc:title>
  <dc:subject>Indicador Mensual de la Actividad Industrial por Entidad Federativa (IMAIEF)</dc:subject>
  <dc:creator>INEGI</dc:creator>
  <cp:keywords>IMAIEF</cp:keywords>
  <cp:lastModifiedBy>CRUZ HERNANDEZ JOSEFINA</cp:lastModifiedBy>
  <cp:revision>3</cp:revision>
  <cp:lastPrinted>2026-02-09T16:25:00Z</cp:lastPrinted>
  <dcterms:created xsi:type="dcterms:W3CDTF">2026-02-09T18:44:00Z</dcterms:created>
  <dcterms:modified xsi:type="dcterms:W3CDTF">2026-02-09T18:48:00Z</dcterms:modified>
  <cp:category>SCNM</cp:category>
  <cp:version>1</cp:ver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0x0101008E8FFF36E69C3249968D779353D3735D</vt:lpwstr>
  </property>
</Properties>
</file>