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AB1DD" w14:textId="3EC180B9" w:rsidR="0033723E" w:rsidRPr="00CA6D14" w:rsidRDefault="0033723E" w:rsidP="0033723E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CA6D14">
        <w:rPr>
          <w:b/>
          <w:bCs/>
          <w:color w:val="07BFBA"/>
        </w:rPr>
        <w:t xml:space="preserve">Próxima publicación: </w:t>
      </w:r>
      <w:r>
        <w:rPr>
          <w:b/>
          <w:bCs/>
          <w:color w:val="07BFBA"/>
        </w:rPr>
        <w:t>2</w:t>
      </w:r>
      <w:r w:rsidR="00A16C91">
        <w:rPr>
          <w:b/>
          <w:bCs/>
          <w:color w:val="07BFBA"/>
        </w:rPr>
        <w:t>3</w:t>
      </w:r>
      <w:r>
        <w:rPr>
          <w:b/>
          <w:bCs/>
          <w:color w:val="07BFBA"/>
        </w:rPr>
        <w:t xml:space="preserve"> de </w:t>
      </w:r>
      <w:r w:rsidR="00345F31">
        <w:rPr>
          <w:b/>
          <w:bCs/>
          <w:color w:val="07BFBA"/>
        </w:rPr>
        <w:t>f</w:t>
      </w:r>
      <w:r w:rsidR="0026407B">
        <w:rPr>
          <w:b/>
          <w:bCs/>
          <w:color w:val="07BFBA"/>
        </w:rPr>
        <w:t>e</w:t>
      </w:r>
      <w:r w:rsidR="00345F31">
        <w:rPr>
          <w:b/>
          <w:bCs/>
          <w:color w:val="07BFBA"/>
        </w:rPr>
        <w:t>br</w:t>
      </w:r>
      <w:r w:rsidR="00A16C91">
        <w:rPr>
          <w:b/>
          <w:bCs/>
          <w:color w:val="07BFBA"/>
        </w:rPr>
        <w:t>ero</w:t>
      </w:r>
      <w:r w:rsidR="006F58E1">
        <w:rPr>
          <w:b/>
          <w:bCs/>
          <w:color w:val="07BFBA"/>
        </w:rPr>
        <w:t xml:space="preserve"> de 202</w:t>
      </w:r>
      <w:r w:rsidR="00A16C91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shd w:val="clear" w:color="auto" w:fill="C0C0C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284"/>
        <w:gridCol w:w="1814"/>
        <w:gridCol w:w="284"/>
        <w:gridCol w:w="1814"/>
      </w:tblGrid>
      <w:tr w:rsidR="00A562BF" w:rsidRPr="001F5912" w14:paraId="0360957E" w14:textId="77777777" w:rsidTr="00E713D0">
        <w:trPr>
          <w:trHeight w:hRule="exact" w:val="737"/>
          <w:jc w:val="center"/>
        </w:trPr>
        <w:tc>
          <w:tcPr>
            <w:tcW w:w="1814" w:type="dxa"/>
            <w:shd w:val="clear" w:color="auto" w:fill="C0C0C0"/>
            <w:vAlign w:val="center"/>
          </w:tcPr>
          <w:p w14:paraId="016634A5" w14:textId="765A0B93" w:rsidR="00F813DD" w:rsidRPr="005370DB" w:rsidRDefault="00CC4EAA" w:rsidP="0037384D">
            <w:pPr>
              <w:jc w:val="center"/>
              <w:rPr>
                <w:b/>
                <w:bCs/>
                <w:smallCaps/>
                <w:kern w:val="24"/>
                <w:sz w:val="18"/>
                <w:szCs w:val="18"/>
                <w:lang w:val="es-ES" w:eastAsia="es-MX"/>
              </w:rPr>
            </w:pPr>
            <w:r w:rsidRPr="00806723">
              <w:rPr>
                <w:b/>
                <w:bCs/>
                <w:smallCaps/>
                <w:kern w:val="24"/>
                <w:sz w:val="20"/>
                <w:szCs w:val="20"/>
                <w:lang w:val="es-ES" w:eastAsia="es-MX"/>
              </w:rPr>
              <w:t>igae</w:t>
            </w:r>
          </w:p>
          <w:p w14:paraId="48FE4AC0" w14:textId="77777777" w:rsidR="00A562BF" w:rsidRPr="001F5912" w:rsidRDefault="00A562BF" w:rsidP="0037384D">
            <w:pPr>
              <w:pStyle w:val="Prrafodelista"/>
              <w:spacing w:before="60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341613">
              <w:rPr>
                <w:kern w:val="24"/>
                <w:sz w:val="18"/>
                <w:szCs w:val="18"/>
                <w:lang w:val="es-ES" w:eastAsia="es-MX"/>
              </w:rPr>
              <w:t>índice 2018=100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5E86730D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66F8B414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mensual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E2154DB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0FC13D7D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anual</w:t>
            </w:r>
          </w:p>
        </w:tc>
      </w:tr>
      <w:tr w:rsidR="00A562BF" w:rsidRPr="001F5912" w14:paraId="66014878" w14:textId="77777777" w:rsidTr="00FE6593">
        <w:trPr>
          <w:trHeight w:hRule="exact" w:val="227"/>
          <w:jc w:val="center"/>
        </w:trPr>
        <w:tc>
          <w:tcPr>
            <w:tcW w:w="1814" w:type="dxa"/>
            <w:shd w:val="clear" w:color="auto" w:fill="F2F2F2"/>
          </w:tcPr>
          <w:p w14:paraId="2B53B547" w14:textId="661B5D93" w:rsidR="00A562BF" w:rsidRPr="00942C93" w:rsidRDefault="00345F31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  <w:r w:rsidR="00A16C91">
              <w:rPr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viemb</w:t>
            </w:r>
            <w:r w:rsidR="007022DF" w:rsidRPr="00942C93">
              <w:rPr>
                <w:sz w:val="18"/>
                <w:szCs w:val="18"/>
              </w:rPr>
              <w:t>re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55E289A" w14:textId="77777777" w:rsidR="00A562BF" w:rsidRPr="00942C93" w:rsidRDefault="00A562BF" w:rsidP="0037384D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</w:tcPr>
          <w:p w14:paraId="4848848C" w14:textId="62EFBB68" w:rsidR="00A562BF" w:rsidRPr="00942C93" w:rsidRDefault="00345F31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noviem</w:t>
            </w:r>
            <w:r w:rsidR="007022DF" w:rsidRPr="00942C93">
              <w:rPr>
                <w:sz w:val="18"/>
                <w:szCs w:val="18"/>
              </w:rPr>
              <w:t>bre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2111B837" w14:textId="77777777" w:rsidR="00A562BF" w:rsidRPr="00942C93" w:rsidRDefault="00A562BF" w:rsidP="0037384D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</w:tcPr>
          <w:p w14:paraId="3FD4E927" w14:textId="1EE6D1A1" w:rsidR="00A562BF" w:rsidRPr="00942C93" w:rsidRDefault="00345F31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noviem</w:t>
            </w:r>
            <w:r w:rsidR="007022DF" w:rsidRPr="00942C93">
              <w:rPr>
                <w:sz w:val="18"/>
                <w:szCs w:val="18"/>
              </w:rPr>
              <w:t>bre</w:t>
            </w:r>
          </w:p>
        </w:tc>
      </w:tr>
      <w:tr w:rsidR="00A562BF" w:rsidRPr="001F5912" w14:paraId="3EF6897A" w14:textId="77777777" w:rsidTr="00891BD2">
        <w:trPr>
          <w:trHeight w:hRule="exact" w:val="567"/>
          <w:jc w:val="center"/>
        </w:trPr>
        <w:tc>
          <w:tcPr>
            <w:tcW w:w="1814" w:type="dxa"/>
            <w:shd w:val="clear" w:color="auto" w:fill="FFFFFF" w:themeFill="background1"/>
            <w:vAlign w:val="center"/>
          </w:tcPr>
          <w:p w14:paraId="5A46127D" w14:textId="45675B1F" w:rsidR="00A562BF" w:rsidRPr="001F5912" w:rsidRDefault="00824802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10</w:t>
            </w:r>
            <w:r w:rsidR="00AE20F5">
              <w:rPr>
                <w:color w:val="000000"/>
                <w:kern w:val="24"/>
                <w:sz w:val="26"/>
                <w:szCs w:val="26"/>
                <w:lang w:val="es-ES" w:eastAsia="es-MX"/>
              </w:rPr>
              <w:t>5.6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D4018A8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2EFEB74E" w14:textId="321D0456" w:rsidR="00A562BF" w:rsidRPr="001F5912" w:rsidRDefault="009B0E52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7559CC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</w:t>
            </w:r>
            <w:r w:rsidR="00011201" w:rsidRPr="0042674C">
              <w:rPr>
                <w:color w:val="000000"/>
                <w:kern w:val="24"/>
                <w:sz w:val="26"/>
                <w:szCs w:val="26"/>
                <w:lang w:val="es-ES" w:eastAsia="es-MX"/>
              </w:rPr>
              <w:t>-0.2</w:t>
            </w:r>
            <w:r w:rsidR="00FA32EC">
              <w:rPr>
                <w:bCs/>
              </w:rPr>
              <w:t> </w:t>
            </w:r>
            <w:r w:rsidR="00A562BF" w:rsidRPr="00341613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7CCAEFBE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105C4603" w14:textId="02635B6D" w:rsidR="00A562BF" w:rsidRPr="001F5912" w:rsidRDefault="00AE20F5" w:rsidP="00B6165B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3258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806723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="003A235F" w:rsidRPr="003A235F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011201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="00FA32EC" w:rsidRPr="003A235F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562BF" w:rsidRPr="003A235F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1304E37E" w14:textId="77777777" w:rsidR="0033723E" w:rsidRDefault="0033723E" w:rsidP="0033723E">
      <w:pPr>
        <w:pStyle w:val="Prrafodelista"/>
        <w:ind w:left="0"/>
        <w:jc w:val="center"/>
        <w:rPr>
          <w:rFonts w:ascii="Arial Negrita" w:hAnsi="Arial Negrita"/>
          <w:b/>
          <w:bCs/>
          <w:szCs w:val="28"/>
        </w:rPr>
      </w:pPr>
    </w:p>
    <w:p w14:paraId="3D9807E7" w14:textId="7A18BF5E" w:rsidR="0033723E" w:rsidRDefault="00011201" w:rsidP="0033723E">
      <w:pPr>
        <w:pStyle w:val="Prrafodelista"/>
        <w:ind w:left="0"/>
        <w:jc w:val="center"/>
        <w:rPr>
          <w:rFonts w:ascii="Arial Negrita" w:hAnsi="Arial Negrita"/>
          <w:b/>
          <w:bCs/>
          <w:szCs w:val="28"/>
        </w:rPr>
      </w:pPr>
      <w:r>
        <w:rPr>
          <w:rFonts w:ascii="Arial Negrita" w:hAnsi="Arial Negrita"/>
          <w:b/>
          <w:bCs/>
          <w:szCs w:val="28"/>
        </w:rPr>
        <w:t>Disminuy</w:t>
      </w:r>
      <w:r w:rsidR="00325849">
        <w:rPr>
          <w:rFonts w:ascii="Arial Negrita" w:hAnsi="Arial Negrita"/>
          <w:b/>
          <w:bCs/>
          <w:szCs w:val="28"/>
        </w:rPr>
        <w:t xml:space="preserve">ó </w:t>
      </w:r>
      <w:r>
        <w:rPr>
          <w:rFonts w:ascii="Arial Negrita" w:hAnsi="Arial Negrita"/>
          <w:b/>
          <w:bCs/>
          <w:szCs w:val="28"/>
        </w:rPr>
        <w:t>0.2</w:t>
      </w:r>
      <w:r w:rsidR="002C3A97">
        <w:rPr>
          <w:bCs/>
        </w:rPr>
        <w:t> </w:t>
      </w:r>
      <w:r w:rsidR="00325849">
        <w:rPr>
          <w:rFonts w:ascii="Arial Negrita" w:hAnsi="Arial Negrita"/>
          <w:b/>
          <w:bCs/>
          <w:szCs w:val="28"/>
        </w:rPr>
        <w:t>%</w:t>
      </w:r>
      <w:r w:rsidR="000645B6">
        <w:rPr>
          <w:rFonts w:ascii="Arial Negrita" w:hAnsi="Arial Negrita"/>
          <w:b/>
          <w:bCs/>
          <w:szCs w:val="28"/>
        </w:rPr>
        <w:t xml:space="preserve"> el </w:t>
      </w:r>
      <w:r w:rsidR="00F813DD" w:rsidRPr="00E713D0">
        <w:rPr>
          <w:rFonts w:ascii="Arial Negrita" w:hAnsi="Arial Negrita"/>
          <w:b/>
          <w:bCs/>
          <w:smallCaps/>
          <w:szCs w:val="28"/>
        </w:rPr>
        <w:t>igae</w:t>
      </w:r>
      <w:r w:rsidR="0033723E">
        <w:rPr>
          <w:rFonts w:ascii="Arial Negrita" w:hAnsi="Arial Negrita"/>
          <w:b/>
          <w:bCs/>
          <w:szCs w:val="28"/>
        </w:rPr>
        <w:t xml:space="preserve"> a tasa mensual</w:t>
      </w:r>
      <w:r w:rsidR="00C83C34">
        <w:rPr>
          <w:rFonts w:ascii="Arial Negrita" w:hAnsi="Arial Negrita"/>
          <w:b/>
          <w:bCs/>
          <w:szCs w:val="28"/>
        </w:rPr>
        <w:br/>
      </w:r>
      <w:r w:rsidR="00903935">
        <w:rPr>
          <w:rFonts w:ascii="Arial Negrita" w:hAnsi="Arial Negrita"/>
          <w:b/>
          <w:bCs/>
          <w:szCs w:val="28"/>
        </w:rPr>
        <w:t xml:space="preserve">y </w:t>
      </w:r>
      <w:r>
        <w:rPr>
          <w:rFonts w:ascii="Arial Negrita" w:hAnsi="Arial Negrita"/>
          <w:b/>
          <w:bCs/>
          <w:szCs w:val="28"/>
        </w:rPr>
        <w:t xml:space="preserve">aumentó </w:t>
      </w:r>
      <w:r w:rsidR="00FD5813">
        <w:rPr>
          <w:rFonts w:ascii="Arial Negrita" w:hAnsi="Arial Negrita"/>
          <w:b/>
          <w:bCs/>
          <w:szCs w:val="28"/>
        </w:rPr>
        <w:t>1.</w:t>
      </w:r>
      <w:r>
        <w:rPr>
          <w:rFonts w:ascii="Arial Negrita" w:hAnsi="Arial Negrita"/>
          <w:b/>
          <w:bCs/>
          <w:szCs w:val="28"/>
        </w:rPr>
        <w:t>1</w:t>
      </w:r>
      <w:r w:rsidR="00FD5813">
        <w:rPr>
          <w:rFonts w:ascii="Arial Negrita" w:hAnsi="Arial Negrita"/>
          <w:b/>
          <w:bCs/>
          <w:szCs w:val="28"/>
        </w:rPr>
        <w:t> %</w:t>
      </w:r>
      <w:r w:rsidR="00C83C34">
        <w:rPr>
          <w:rFonts w:ascii="Arial Negrita" w:hAnsi="Arial Negrita"/>
          <w:b/>
          <w:bCs/>
          <w:szCs w:val="28"/>
        </w:rPr>
        <w:t xml:space="preserve"> a tasa</w:t>
      </w:r>
      <w:r w:rsidR="00FD5813">
        <w:rPr>
          <w:rFonts w:ascii="Arial Negrita" w:hAnsi="Arial Negrita"/>
          <w:b/>
          <w:bCs/>
          <w:szCs w:val="28"/>
        </w:rPr>
        <w:t xml:space="preserve"> </w:t>
      </w:r>
      <w:r w:rsidR="00903935">
        <w:rPr>
          <w:rFonts w:ascii="Arial Negrita" w:hAnsi="Arial Negrita"/>
          <w:b/>
          <w:bCs/>
          <w:szCs w:val="28"/>
        </w:rPr>
        <w:t>anual</w:t>
      </w:r>
      <w:r w:rsidR="0012688F">
        <w:rPr>
          <w:rFonts w:ascii="Arial Negrita" w:hAnsi="Arial Negrita"/>
          <w:b/>
          <w:bCs/>
          <w:szCs w:val="28"/>
        </w:rPr>
        <w:t>,</w:t>
      </w:r>
      <w:r w:rsidR="0012688F" w:rsidRPr="0012688F">
        <w:rPr>
          <w:rFonts w:ascii="Arial Negrita" w:hAnsi="Arial Negrita"/>
          <w:b/>
          <w:bCs/>
          <w:szCs w:val="28"/>
        </w:rPr>
        <w:t xml:space="preserve"> </w:t>
      </w:r>
      <w:r w:rsidR="0012688F">
        <w:rPr>
          <w:rFonts w:ascii="Arial Negrita" w:hAnsi="Arial Negrita"/>
          <w:b/>
          <w:bCs/>
          <w:szCs w:val="28"/>
        </w:rPr>
        <w:t xml:space="preserve">en </w:t>
      </w:r>
      <w:r w:rsidR="00345F31">
        <w:rPr>
          <w:rFonts w:ascii="Arial Negrita" w:hAnsi="Arial Negrita"/>
          <w:b/>
          <w:bCs/>
          <w:szCs w:val="28"/>
        </w:rPr>
        <w:t>n</w:t>
      </w:r>
      <w:r w:rsidR="0012688F">
        <w:rPr>
          <w:rFonts w:ascii="Arial Negrita" w:hAnsi="Arial Negrita"/>
          <w:b/>
          <w:bCs/>
          <w:szCs w:val="28"/>
        </w:rPr>
        <w:t>o</w:t>
      </w:r>
      <w:r w:rsidR="00345F31">
        <w:rPr>
          <w:rFonts w:ascii="Arial Negrita" w:hAnsi="Arial Negrita"/>
          <w:b/>
          <w:bCs/>
          <w:szCs w:val="28"/>
        </w:rPr>
        <w:t>viem</w:t>
      </w:r>
      <w:r w:rsidR="0012688F">
        <w:rPr>
          <w:rFonts w:ascii="Arial Negrita" w:hAnsi="Arial Negrita"/>
          <w:b/>
          <w:bCs/>
          <w:szCs w:val="28"/>
        </w:rPr>
        <w:t>bre de 2025</w:t>
      </w:r>
    </w:p>
    <w:p w14:paraId="0C740C6D" w14:textId="77777777" w:rsidR="0033723E" w:rsidRDefault="0033723E" w:rsidP="0033723E">
      <w:pPr>
        <w:pStyle w:val="Prrafodelista"/>
        <w:ind w:left="0"/>
        <w:rPr>
          <w:bCs/>
        </w:rPr>
      </w:pPr>
    </w:p>
    <w:p w14:paraId="5B0D6D77" w14:textId="77777777" w:rsidR="0033723E" w:rsidRDefault="0033723E" w:rsidP="0033723E">
      <w:pPr>
        <w:pStyle w:val="Prrafodelista"/>
        <w:ind w:left="0"/>
        <w:rPr>
          <w:bCs/>
        </w:rPr>
      </w:pPr>
      <w:r>
        <w:rPr>
          <w:bCs/>
        </w:rPr>
        <w:t>El Indicador Global de la Actividad Económica (</w:t>
      </w:r>
      <w:r>
        <w:rPr>
          <w:bCs/>
          <w:smallCaps/>
        </w:rPr>
        <w:t>igae)</w:t>
      </w:r>
      <w:r w:rsidRPr="005B554E">
        <w:rPr>
          <w:bCs/>
        </w:rPr>
        <w:t xml:space="preserve"> permite conocer </w:t>
      </w:r>
      <w:r>
        <w:rPr>
          <w:bCs/>
        </w:rPr>
        <w:t xml:space="preserve">y dar seguimiento a la evolución del sector real de la economía </w:t>
      </w:r>
      <w:r w:rsidRPr="005B554E">
        <w:rPr>
          <w:bCs/>
        </w:rPr>
        <w:t>en el corto plazo.</w:t>
      </w:r>
      <w:r>
        <w:rPr>
          <w:bCs/>
        </w:rPr>
        <w:t xml:space="preserve"> </w:t>
      </w:r>
    </w:p>
    <w:p w14:paraId="2D2D4D17" w14:textId="77777777" w:rsidR="0033723E" w:rsidRDefault="0033723E" w:rsidP="0033723E">
      <w:pPr>
        <w:pStyle w:val="Prrafodelista"/>
        <w:ind w:left="0"/>
        <w:rPr>
          <w:bCs/>
        </w:rPr>
      </w:pPr>
    </w:p>
    <w:p w14:paraId="3DF3438C" w14:textId="77777777" w:rsidR="0033723E" w:rsidRPr="00B82793" w:rsidRDefault="00201F11" w:rsidP="00201F11">
      <w:pPr>
        <w:pStyle w:val="Prrafodelista"/>
        <w:ind w:left="0"/>
        <w:jc w:val="center"/>
        <w:rPr>
          <w:b/>
          <w:smallCaps/>
          <w:sz w:val="26"/>
          <w:szCs w:val="26"/>
        </w:rPr>
      </w:pPr>
      <w:r w:rsidRPr="00B82793">
        <w:rPr>
          <w:b/>
          <w:smallCaps/>
          <w:sz w:val="26"/>
          <w:szCs w:val="26"/>
        </w:rPr>
        <w:t xml:space="preserve">i. </w:t>
      </w:r>
      <w:r w:rsidR="0033723E" w:rsidRPr="00B82793">
        <w:rPr>
          <w:b/>
          <w:smallCaps/>
          <w:sz w:val="26"/>
          <w:szCs w:val="26"/>
        </w:rPr>
        <w:t>cifras desestacionalizadas</w:t>
      </w:r>
    </w:p>
    <w:p w14:paraId="387323AF" w14:textId="77777777" w:rsidR="0033723E" w:rsidRDefault="0033723E" w:rsidP="0033723E">
      <w:pPr>
        <w:pStyle w:val="Prrafodelista"/>
        <w:ind w:left="0"/>
        <w:rPr>
          <w:bCs/>
        </w:rPr>
      </w:pPr>
    </w:p>
    <w:p w14:paraId="342CB18A" w14:textId="6008C1DC" w:rsidR="0033723E" w:rsidRPr="0040684B" w:rsidRDefault="0033723E" w:rsidP="0033723E">
      <w:pPr>
        <w:pStyle w:val="Prrafodelista"/>
        <w:ind w:left="0"/>
        <w:rPr>
          <w:bCs/>
        </w:rPr>
      </w:pPr>
      <w:r w:rsidRPr="0040684B">
        <w:rPr>
          <w:bCs/>
        </w:rPr>
        <w:t xml:space="preserve">En </w:t>
      </w:r>
      <w:r w:rsidR="00345F31">
        <w:rPr>
          <w:bCs/>
        </w:rPr>
        <w:t>noviem</w:t>
      </w:r>
      <w:r w:rsidR="007022DF">
        <w:rPr>
          <w:bCs/>
        </w:rPr>
        <w:t>bre</w:t>
      </w:r>
      <w:r w:rsidRPr="0040684B">
        <w:rPr>
          <w:bCs/>
        </w:rPr>
        <w:t xml:space="preserve"> de 202</w:t>
      </w:r>
      <w:r w:rsidR="001D1F78">
        <w:rPr>
          <w:bCs/>
        </w:rPr>
        <w:t>5</w:t>
      </w:r>
      <w:r w:rsidRPr="0040684B">
        <w:rPr>
          <w:bCs/>
        </w:rPr>
        <w:t xml:space="preserve"> y con cifras desestacionalizadas,</w:t>
      </w:r>
      <w:r w:rsidRPr="002541DA">
        <w:rPr>
          <w:rStyle w:val="Refdenotaalpie"/>
          <w:bCs/>
        </w:rPr>
        <w:footnoteReference w:id="2"/>
      </w:r>
      <w:r w:rsidRPr="0040684B">
        <w:rPr>
          <w:bCs/>
        </w:rPr>
        <w:t xml:space="preserve"> </w:t>
      </w:r>
      <w:r>
        <w:rPr>
          <w:bCs/>
        </w:rPr>
        <w:t xml:space="preserve">el </w:t>
      </w:r>
      <w:r>
        <w:rPr>
          <w:bCs/>
          <w:smallCaps/>
        </w:rPr>
        <w:t>igae</w:t>
      </w:r>
      <w:r>
        <w:rPr>
          <w:bCs/>
        </w:rPr>
        <w:t xml:space="preserve"> </w:t>
      </w:r>
      <w:r w:rsidR="00011201">
        <w:rPr>
          <w:bCs/>
        </w:rPr>
        <w:t>cay</w:t>
      </w:r>
      <w:r w:rsidR="0012688F">
        <w:rPr>
          <w:bCs/>
        </w:rPr>
        <w:t xml:space="preserve">ó </w:t>
      </w:r>
      <w:r w:rsidR="00011201">
        <w:rPr>
          <w:bCs/>
        </w:rPr>
        <w:t>0.2</w:t>
      </w:r>
      <w:r w:rsidR="00FA32EC">
        <w:rPr>
          <w:bCs/>
        </w:rPr>
        <w:t> </w:t>
      </w:r>
      <w:r w:rsidR="00325849">
        <w:rPr>
          <w:bCs/>
        </w:rPr>
        <w:t>%</w:t>
      </w:r>
      <w:r w:rsidRPr="0040684B">
        <w:rPr>
          <w:bCs/>
        </w:rPr>
        <w:t xml:space="preserve"> </w:t>
      </w:r>
      <w:r w:rsidR="00A562BF">
        <w:rPr>
          <w:bCs/>
        </w:rPr>
        <w:t xml:space="preserve">respecto </w:t>
      </w:r>
      <w:r w:rsidR="00D84C01">
        <w:rPr>
          <w:bCs/>
        </w:rPr>
        <w:t>a</w:t>
      </w:r>
      <w:r w:rsidR="00352AE3">
        <w:rPr>
          <w:bCs/>
        </w:rPr>
        <w:t>l</w:t>
      </w:r>
      <w:r w:rsidR="00D84C01">
        <w:rPr>
          <w:bCs/>
        </w:rPr>
        <w:t xml:space="preserve"> </w:t>
      </w:r>
      <w:r w:rsidR="00352AE3">
        <w:rPr>
          <w:bCs/>
        </w:rPr>
        <w:t>mes</w:t>
      </w:r>
      <w:r w:rsidR="00A562BF">
        <w:rPr>
          <w:bCs/>
        </w:rPr>
        <w:t xml:space="preserve"> p</w:t>
      </w:r>
      <w:r w:rsidR="00135D65">
        <w:rPr>
          <w:bCs/>
        </w:rPr>
        <w:t>revio</w:t>
      </w:r>
      <w:r w:rsidR="00A562BF">
        <w:rPr>
          <w:bCs/>
        </w:rPr>
        <w:t>, en términos reales</w:t>
      </w:r>
      <w:r w:rsidR="00AA23B7">
        <w:rPr>
          <w:bCs/>
        </w:rPr>
        <w:t xml:space="preserve"> (ver gráfica 1).</w:t>
      </w:r>
      <w:r w:rsidR="00A562BF">
        <w:rPr>
          <w:bCs/>
        </w:rPr>
        <w:t xml:space="preserve"> A tasa anual</w:t>
      </w:r>
      <w:r w:rsidR="00903935">
        <w:rPr>
          <w:bCs/>
        </w:rPr>
        <w:t xml:space="preserve"> </w:t>
      </w:r>
      <w:r w:rsidR="00AE20F5">
        <w:rPr>
          <w:bCs/>
        </w:rPr>
        <w:t>creci</w:t>
      </w:r>
      <w:r w:rsidR="001051E0">
        <w:rPr>
          <w:bCs/>
        </w:rPr>
        <w:t xml:space="preserve">ó </w:t>
      </w:r>
      <w:r w:rsidR="00AE20F5">
        <w:rPr>
          <w:bCs/>
        </w:rPr>
        <w:t>1.</w:t>
      </w:r>
      <w:r w:rsidR="00011201">
        <w:rPr>
          <w:bCs/>
        </w:rPr>
        <w:t>1</w:t>
      </w:r>
      <w:r w:rsidR="001051E0">
        <w:rPr>
          <w:bCs/>
        </w:rPr>
        <w:t xml:space="preserve"> por ciento</w:t>
      </w:r>
      <w:r w:rsidR="00AA23B7">
        <w:rPr>
          <w:bCs/>
        </w:rPr>
        <w:t>.</w:t>
      </w:r>
      <w:r>
        <w:rPr>
          <w:bCs/>
        </w:rPr>
        <w:t xml:space="preserve"> </w:t>
      </w:r>
    </w:p>
    <w:p w14:paraId="31A3C11E" w14:textId="77777777" w:rsidR="0033723E" w:rsidRDefault="0033723E" w:rsidP="0033723E">
      <w:pPr>
        <w:pStyle w:val="p01"/>
        <w:keepNext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4D565E"/>
          <w:sz w:val="20"/>
          <w:szCs w:val="18"/>
        </w:rPr>
      </w:pPr>
    </w:p>
    <w:p w14:paraId="72346866" w14:textId="77777777" w:rsidR="0033723E" w:rsidRPr="00A16C91" w:rsidRDefault="0033723E" w:rsidP="0033723E">
      <w:pPr>
        <w:pStyle w:val="p01"/>
        <w:keepNext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A16C91">
        <w:rPr>
          <w:rFonts w:ascii="Arial" w:hAnsi="Arial" w:cs="Arial"/>
          <w:bCs/>
          <w:color w:val="003057"/>
          <w:sz w:val="20"/>
          <w:szCs w:val="18"/>
          <w:lang w:val="es-MX"/>
        </w:rPr>
        <w:t>Gráfica 1</w:t>
      </w:r>
    </w:p>
    <w:p w14:paraId="5F95FC5A" w14:textId="77777777" w:rsidR="0033723E" w:rsidRPr="00436CA1" w:rsidRDefault="0033723E" w:rsidP="0033723E">
      <w:pPr>
        <w:pStyle w:val="p01"/>
        <w:keepNext/>
        <w:spacing w:before="0"/>
        <w:jc w:val="center"/>
        <w:rPr>
          <w:rFonts w:ascii="Arial Negrita" w:hAnsi="Arial Negrita" w:cs="Arial"/>
          <w:b/>
          <w:color w:val="003057"/>
          <w:sz w:val="22"/>
          <w:lang w:val="es-MX"/>
        </w:rPr>
      </w:pPr>
      <w:r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Variación del </w:t>
      </w:r>
      <w:r w:rsidR="00F813DD">
        <w:rPr>
          <w:rFonts w:ascii="Arial Negrita" w:hAnsi="Arial Negrita" w:cs="Arial"/>
          <w:b/>
          <w:color w:val="003057"/>
          <w:sz w:val="22"/>
          <w:lang w:val="es-MX"/>
        </w:rPr>
        <w:t>I</w:t>
      </w:r>
      <w:r w:rsidR="00F813DD"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ndicador </w:t>
      </w:r>
      <w:r w:rsidR="00F813DD">
        <w:rPr>
          <w:rFonts w:ascii="Arial Negrita" w:hAnsi="Arial Negrita" w:cs="Arial"/>
          <w:b/>
          <w:color w:val="003057"/>
          <w:sz w:val="22"/>
          <w:lang w:val="es-MX"/>
        </w:rPr>
        <w:t>G</w:t>
      </w:r>
      <w:r w:rsidR="00F813DD"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lobal </w:t>
      </w:r>
      <w:r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de la </w:t>
      </w:r>
      <w:r w:rsidR="00F813DD">
        <w:rPr>
          <w:rFonts w:ascii="Arial Negrita" w:hAnsi="Arial Negrita" w:cs="Arial"/>
          <w:b/>
          <w:color w:val="003057"/>
          <w:sz w:val="22"/>
          <w:lang w:val="es-MX"/>
        </w:rPr>
        <w:t>A</w:t>
      </w:r>
      <w:r w:rsidR="00F813DD" w:rsidRPr="00C2643D">
        <w:rPr>
          <w:rFonts w:ascii="Arial Negrita" w:hAnsi="Arial Negrita" w:cs="Arial"/>
          <w:b/>
          <w:color w:val="003057"/>
          <w:sz w:val="22"/>
          <w:lang w:val="es-MX"/>
        </w:rPr>
        <w:t xml:space="preserve">ctividad </w:t>
      </w:r>
      <w:r w:rsidR="00F813DD">
        <w:rPr>
          <w:rFonts w:ascii="Arial Negrita" w:hAnsi="Arial Negrita" w:cs="Arial"/>
          <w:b/>
          <w:color w:val="003057"/>
          <w:sz w:val="22"/>
          <w:lang w:val="es-MX"/>
        </w:rPr>
        <w:t>E</w:t>
      </w:r>
      <w:r w:rsidR="00F813DD" w:rsidRPr="00C2643D">
        <w:rPr>
          <w:rFonts w:ascii="Arial Negrita" w:hAnsi="Arial Negrita" w:cs="Arial"/>
          <w:b/>
          <w:color w:val="003057"/>
          <w:sz w:val="22"/>
          <w:lang w:val="es-MX"/>
        </w:rPr>
        <w:t>c</w:t>
      </w:r>
      <w:r w:rsidR="00F813DD" w:rsidRPr="00436CA1">
        <w:rPr>
          <w:rFonts w:ascii="Arial Negrita" w:hAnsi="Arial Negrita" w:cs="Arial"/>
          <w:b/>
          <w:color w:val="003057"/>
          <w:sz w:val="22"/>
          <w:lang w:val="es-MX"/>
        </w:rPr>
        <w:t>onómica</w:t>
      </w:r>
    </w:p>
    <w:p w14:paraId="17FEE6BC" w14:textId="77777777" w:rsidR="0033723E" w:rsidRPr="00A265EA" w:rsidRDefault="00C2643D" w:rsidP="0033723E">
      <w:pPr>
        <w:pStyle w:val="p01"/>
        <w:keepNext/>
        <w:spacing w:before="0"/>
        <w:jc w:val="center"/>
        <w:rPr>
          <w:rFonts w:ascii="Arial" w:hAnsi="Arial" w:cs="Arial"/>
          <w:bCs/>
          <w:color w:val="003057"/>
          <w:sz w:val="20"/>
          <w:lang w:val="es-MX"/>
        </w:rPr>
      </w:pPr>
      <w:r w:rsidRPr="00A265EA">
        <w:rPr>
          <w:rFonts w:ascii="Arial" w:hAnsi="Arial" w:cs="Arial"/>
          <w:bCs/>
          <w:color w:val="003057"/>
          <w:sz w:val="20"/>
          <w:lang w:val="es-MX"/>
        </w:rPr>
        <w:t>c</w:t>
      </w:r>
      <w:r w:rsidR="0033723E" w:rsidRPr="00A265EA">
        <w:rPr>
          <w:rFonts w:ascii="Arial" w:hAnsi="Arial" w:cs="Arial"/>
          <w:bCs/>
          <w:color w:val="003057"/>
          <w:sz w:val="20"/>
          <w:lang w:val="es-MX"/>
        </w:rPr>
        <w:t xml:space="preserve">ifras desestacionalizadas </w:t>
      </w:r>
    </w:p>
    <w:p w14:paraId="28E66C33" w14:textId="55848607" w:rsidR="0033723E" w:rsidRPr="00436CA1" w:rsidRDefault="00345F31" w:rsidP="0033723E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n</w:t>
      </w:r>
      <w:r w:rsidR="00A16C91">
        <w:rPr>
          <w:color w:val="27251F"/>
          <w:sz w:val="20"/>
          <w:szCs w:val="20"/>
        </w:rPr>
        <w:t>o</w:t>
      </w:r>
      <w:r>
        <w:rPr>
          <w:color w:val="27251F"/>
          <w:sz w:val="20"/>
          <w:szCs w:val="20"/>
        </w:rPr>
        <w:t>viem</w:t>
      </w:r>
      <w:r w:rsidR="007022DF">
        <w:rPr>
          <w:color w:val="27251F"/>
          <w:sz w:val="20"/>
          <w:szCs w:val="20"/>
        </w:rPr>
        <w:t>bre</w:t>
      </w:r>
      <w:r w:rsidR="0033723E" w:rsidRPr="00436CA1">
        <w:rPr>
          <w:color w:val="27251F"/>
          <w:sz w:val="20"/>
          <w:szCs w:val="20"/>
        </w:rPr>
        <w:t xml:space="preserve"> de 2023 a </w:t>
      </w:r>
      <w:r>
        <w:rPr>
          <w:color w:val="27251F"/>
          <w:sz w:val="20"/>
          <w:szCs w:val="20"/>
        </w:rPr>
        <w:t>n</w:t>
      </w:r>
      <w:r w:rsidR="00A16C91">
        <w:rPr>
          <w:color w:val="27251F"/>
          <w:sz w:val="20"/>
          <w:szCs w:val="20"/>
        </w:rPr>
        <w:t>o</w:t>
      </w:r>
      <w:r>
        <w:rPr>
          <w:color w:val="27251F"/>
          <w:sz w:val="20"/>
          <w:szCs w:val="20"/>
        </w:rPr>
        <w:t>viem</w:t>
      </w:r>
      <w:r w:rsidR="007022DF">
        <w:rPr>
          <w:color w:val="27251F"/>
          <w:sz w:val="20"/>
          <w:szCs w:val="20"/>
        </w:rPr>
        <w:t>bre</w:t>
      </w:r>
      <w:r w:rsidR="0033723E" w:rsidRPr="00436CA1">
        <w:rPr>
          <w:color w:val="27251F"/>
          <w:sz w:val="20"/>
          <w:szCs w:val="20"/>
        </w:rPr>
        <w:t xml:space="preserve"> de 202</w:t>
      </w:r>
      <w:r w:rsidR="001D1F78">
        <w:rPr>
          <w:color w:val="27251F"/>
          <w:sz w:val="20"/>
          <w:szCs w:val="20"/>
        </w:rPr>
        <w:t>5</w:t>
      </w:r>
    </w:p>
    <w:p w14:paraId="2AD1B952" w14:textId="6492CDD0" w:rsidR="0033723E" w:rsidRPr="00996DF5" w:rsidRDefault="0033723E" w:rsidP="0033723E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18"/>
          <w:szCs w:val="18"/>
        </w:rPr>
      </w:pPr>
      <w:r w:rsidRPr="00996DF5">
        <w:rPr>
          <w:color w:val="27251F"/>
          <w:sz w:val="18"/>
          <w:szCs w:val="18"/>
        </w:rPr>
        <w:t>(variaci</w:t>
      </w:r>
      <w:r w:rsidR="00A265EA" w:rsidRPr="00996DF5">
        <w:rPr>
          <w:color w:val="27251F"/>
          <w:sz w:val="18"/>
          <w:szCs w:val="18"/>
        </w:rPr>
        <w:t>ón</w:t>
      </w:r>
      <w:r w:rsidRPr="00996DF5">
        <w:rPr>
          <w:color w:val="27251F"/>
          <w:sz w:val="18"/>
          <w:szCs w:val="18"/>
        </w:rPr>
        <w:t xml:space="preserve"> porcentual</w:t>
      </w:r>
      <w:r w:rsidR="00A7376C">
        <w:rPr>
          <w:color w:val="27251F"/>
          <w:sz w:val="18"/>
          <w:szCs w:val="18"/>
        </w:rPr>
        <w:t xml:space="preserve"> real</w:t>
      </w:r>
      <w:r w:rsidRPr="00996DF5">
        <w:rPr>
          <w:color w:val="27251F"/>
          <w:sz w:val="18"/>
          <w:szCs w:val="18"/>
        </w:rPr>
        <w:t xml:space="preserve"> mensual)</w:t>
      </w:r>
    </w:p>
    <w:p w14:paraId="4ABF3BA1" w14:textId="1BE0A8E9" w:rsidR="0033723E" w:rsidRDefault="00D53D7C" w:rsidP="0033723E">
      <w:pPr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 wp14:anchorId="14BCB243" wp14:editId="6DCB515B">
            <wp:extent cx="5832000" cy="1799999"/>
            <wp:effectExtent l="0" t="0" r="0" b="0"/>
            <wp:docPr id="23080585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36441C2-0FD3-45F1-89B9-505F8DC64AF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55F7C36" w14:textId="0A8AE00E" w:rsidR="00C2643D" w:rsidRPr="00F57962" w:rsidRDefault="00C2643D" w:rsidP="00C2643D">
      <w:pPr>
        <w:pStyle w:val="p0"/>
        <w:spacing w:before="0"/>
        <w:ind w:left="1271" w:right="791" w:hanging="591"/>
        <w:rPr>
          <w:rFonts w:ascii="Arial" w:hAnsi="Arial"/>
          <w:color w:val="4D565E"/>
          <w:sz w:val="16"/>
          <w:szCs w:val="16"/>
        </w:rPr>
      </w:pPr>
      <w:r w:rsidRPr="00F57962">
        <w:rPr>
          <w:rFonts w:ascii="Arial" w:hAnsi="Arial"/>
          <w:color w:val="4D565E"/>
          <w:sz w:val="16"/>
          <w:szCs w:val="16"/>
        </w:rPr>
        <w:t>Nota:</w:t>
      </w:r>
      <w:r w:rsidRPr="00F57962">
        <w:rPr>
          <w:rFonts w:ascii="Arial" w:hAnsi="Arial"/>
          <w:color w:val="4D565E"/>
          <w:sz w:val="16"/>
          <w:szCs w:val="16"/>
        </w:rPr>
        <w:tab/>
      </w:r>
      <w:r w:rsidR="00A7376C">
        <w:rPr>
          <w:rFonts w:ascii="Arial" w:hAnsi="Arial"/>
          <w:color w:val="4D565E"/>
          <w:sz w:val="16"/>
          <w:szCs w:val="16"/>
        </w:rPr>
        <w:t xml:space="preserve">Serie </w:t>
      </w:r>
      <w:r w:rsidRPr="00F57962">
        <w:rPr>
          <w:rFonts w:ascii="Arial" w:hAnsi="Arial"/>
          <w:color w:val="4D565E"/>
          <w:sz w:val="16"/>
          <w:szCs w:val="16"/>
        </w:rPr>
        <w:t>elaborada mediante métodos econométricos.</w:t>
      </w:r>
    </w:p>
    <w:p w14:paraId="5B2CEC99" w14:textId="7BFD2766" w:rsidR="0033723E" w:rsidRPr="001D40C7" w:rsidRDefault="0033723E" w:rsidP="00E713D0">
      <w:pPr>
        <w:pStyle w:val="p0"/>
        <w:spacing w:before="0"/>
        <w:ind w:left="1271" w:right="609" w:hanging="591"/>
        <w:rPr>
          <w:rFonts w:ascii="Arial" w:hAnsi="Arial"/>
          <w:color w:val="4D565E"/>
          <w:sz w:val="16"/>
          <w:szCs w:val="16"/>
        </w:rPr>
      </w:pPr>
      <w:r w:rsidRPr="001D40C7">
        <w:rPr>
          <w:rFonts w:ascii="Arial" w:hAnsi="Arial"/>
          <w:color w:val="4D565E"/>
          <w:sz w:val="16"/>
          <w:szCs w:val="16"/>
        </w:rPr>
        <w:t>Fuente:</w:t>
      </w:r>
      <w:r w:rsidRPr="001D40C7">
        <w:rPr>
          <w:rFonts w:ascii="Arial" w:hAnsi="Arial"/>
          <w:color w:val="4D565E"/>
          <w:sz w:val="16"/>
          <w:szCs w:val="16"/>
        </w:rPr>
        <w:tab/>
      </w:r>
      <w:r w:rsidRPr="001D40C7">
        <w:rPr>
          <w:rFonts w:ascii="Arial" w:hAnsi="Arial"/>
          <w:smallCaps/>
          <w:color w:val="4D565E"/>
          <w:sz w:val="16"/>
          <w:szCs w:val="16"/>
        </w:rPr>
        <w:t>inegi</w:t>
      </w:r>
      <w:r w:rsidRPr="001D40C7">
        <w:rPr>
          <w:rFonts w:ascii="Arial" w:hAnsi="Arial"/>
          <w:color w:val="4D565E"/>
          <w:sz w:val="16"/>
          <w:szCs w:val="16"/>
        </w:rPr>
        <w:t>. Sistema de Cuentas Nacionales de México (</w:t>
      </w:r>
      <w:r w:rsidRPr="001D40C7">
        <w:rPr>
          <w:rFonts w:ascii="Arial" w:hAnsi="Arial"/>
          <w:smallCaps/>
          <w:color w:val="4D565E"/>
          <w:sz w:val="16"/>
          <w:szCs w:val="16"/>
        </w:rPr>
        <w:t>scnm)</w:t>
      </w:r>
      <w:r w:rsidRPr="001D40C7">
        <w:rPr>
          <w:rFonts w:ascii="Arial" w:hAnsi="Arial"/>
          <w:color w:val="4D565E"/>
          <w:sz w:val="16"/>
          <w:szCs w:val="16"/>
        </w:rPr>
        <w:t>. Indicador Global de la Actividad Económica (</w:t>
      </w:r>
      <w:r w:rsidRPr="001D40C7">
        <w:rPr>
          <w:rFonts w:ascii="Arial" w:hAnsi="Arial"/>
          <w:smallCaps/>
          <w:color w:val="4D565E"/>
          <w:sz w:val="16"/>
          <w:szCs w:val="16"/>
        </w:rPr>
        <w:t>igae</w:t>
      </w:r>
      <w:r w:rsidRPr="001D40C7">
        <w:rPr>
          <w:rFonts w:ascii="Arial" w:hAnsi="Arial"/>
          <w:color w:val="4D565E"/>
          <w:sz w:val="16"/>
          <w:szCs w:val="16"/>
        </w:rPr>
        <w:t>)</w:t>
      </w:r>
      <w:r w:rsidR="00C2643D" w:rsidRPr="001D40C7">
        <w:rPr>
          <w:rFonts w:ascii="Arial" w:hAnsi="Arial"/>
          <w:color w:val="4D565E"/>
          <w:sz w:val="16"/>
          <w:szCs w:val="16"/>
        </w:rPr>
        <w:t>, 202</w:t>
      </w:r>
      <w:r w:rsidR="00345F31">
        <w:rPr>
          <w:rFonts w:ascii="Arial" w:hAnsi="Arial"/>
          <w:color w:val="4D565E"/>
          <w:sz w:val="16"/>
          <w:szCs w:val="16"/>
        </w:rPr>
        <w:t>6</w:t>
      </w:r>
      <w:r w:rsidR="00EB7748" w:rsidRPr="001D40C7">
        <w:rPr>
          <w:rFonts w:ascii="Arial" w:hAnsi="Arial"/>
          <w:color w:val="4D565E"/>
          <w:sz w:val="16"/>
          <w:szCs w:val="16"/>
        </w:rPr>
        <w:t>.</w:t>
      </w:r>
    </w:p>
    <w:p w14:paraId="657D8046" w14:textId="6842CF35" w:rsidR="0033723E" w:rsidRPr="00EB0E52" w:rsidRDefault="0033723E" w:rsidP="0033723E">
      <w:pPr>
        <w:autoSpaceDE w:val="0"/>
        <w:autoSpaceDN w:val="0"/>
        <w:adjustRightInd w:val="0"/>
        <w:spacing w:before="240"/>
        <w:rPr>
          <w:lang w:val="es-MX"/>
        </w:rPr>
      </w:pPr>
      <w:r w:rsidRPr="007B38AE">
        <w:rPr>
          <w:lang w:val="es-MX"/>
        </w:rPr>
        <w:t xml:space="preserve">Por componente, </w:t>
      </w:r>
      <w:r w:rsidR="003759B2" w:rsidRPr="007B38AE">
        <w:rPr>
          <w:lang w:val="es-MX"/>
        </w:rPr>
        <w:t>las actividades primarias</w:t>
      </w:r>
      <w:r w:rsidR="003759B2" w:rsidRPr="003759B2">
        <w:rPr>
          <w:lang w:val="es-MX"/>
        </w:rPr>
        <w:t xml:space="preserve"> </w:t>
      </w:r>
      <w:r w:rsidR="00011201">
        <w:rPr>
          <w:lang w:val="es-MX"/>
        </w:rPr>
        <w:t>de</w:t>
      </w:r>
      <w:r w:rsidR="00881B7E">
        <w:rPr>
          <w:lang w:val="es-MX"/>
        </w:rPr>
        <w:t>scendieron</w:t>
      </w:r>
      <w:r w:rsidR="00881B7E" w:rsidRPr="007B38AE">
        <w:rPr>
          <w:lang w:val="es-MX"/>
        </w:rPr>
        <w:t xml:space="preserve"> </w:t>
      </w:r>
      <w:r w:rsidR="00011201">
        <w:rPr>
          <w:lang w:val="es-MX"/>
        </w:rPr>
        <w:t>7.0</w:t>
      </w:r>
      <w:r w:rsidR="003759B2" w:rsidRPr="007B38AE">
        <w:rPr>
          <w:bCs/>
        </w:rPr>
        <w:t> </w:t>
      </w:r>
      <w:r w:rsidR="003759B2" w:rsidRPr="007B38AE">
        <w:rPr>
          <w:lang w:val="es-MX"/>
        </w:rPr>
        <w:t>%</w:t>
      </w:r>
      <w:r w:rsidR="00011201">
        <w:rPr>
          <w:lang w:val="es-MX"/>
        </w:rPr>
        <w:t xml:space="preserve"> y</w:t>
      </w:r>
      <w:r w:rsidR="003759B2">
        <w:rPr>
          <w:lang w:val="es-MX"/>
        </w:rPr>
        <w:t xml:space="preserve"> </w:t>
      </w:r>
      <w:r w:rsidR="003759B2" w:rsidRPr="007B38AE">
        <w:rPr>
          <w:lang w:val="es-MX"/>
        </w:rPr>
        <w:t xml:space="preserve">las terciarias, </w:t>
      </w:r>
      <w:r w:rsidR="00011201">
        <w:rPr>
          <w:lang w:val="es-MX"/>
        </w:rPr>
        <w:t>0.4</w:t>
      </w:r>
      <w:r w:rsidR="006E69D9" w:rsidRPr="007B38AE">
        <w:rPr>
          <w:bCs/>
        </w:rPr>
        <w:t> </w:t>
      </w:r>
      <w:r w:rsidR="006E69D9" w:rsidRPr="007B38AE">
        <w:rPr>
          <w:lang w:val="es-MX"/>
        </w:rPr>
        <w:t>%</w:t>
      </w:r>
      <w:r w:rsidR="006E69D9">
        <w:rPr>
          <w:lang w:val="es-MX"/>
        </w:rPr>
        <w:t>,</w:t>
      </w:r>
      <w:r w:rsidR="003759B2">
        <w:rPr>
          <w:lang w:val="es-MX"/>
        </w:rPr>
        <w:t xml:space="preserve"> </w:t>
      </w:r>
      <w:r w:rsidR="006E69D9" w:rsidRPr="007B38AE">
        <w:rPr>
          <w:lang w:val="es-MX"/>
        </w:rPr>
        <w:t>a</w:t>
      </w:r>
      <w:r w:rsidR="00F95E7E">
        <w:rPr>
          <w:lang w:val="es-MX"/>
        </w:rPr>
        <w:t> </w:t>
      </w:r>
      <w:r w:rsidR="006E69D9" w:rsidRPr="007B38AE">
        <w:rPr>
          <w:lang w:val="es-MX"/>
        </w:rPr>
        <w:t>tasa</w:t>
      </w:r>
      <w:r w:rsidR="00F95E7E">
        <w:rPr>
          <w:lang w:val="es-MX"/>
        </w:rPr>
        <w:t> </w:t>
      </w:r>
      <w:r w:rsidR="006E69D9" w:rsidRPr="007B38AE">
        <w:rPr>
          <w:lang w:val="es-MX"/>
        </w:rPr>
        <w:t>mensual</w:t>
      </w:r>
      <w:r w:rsidR="006E69D9">
        <w:rPr>
          <w:lang w:val="es-MX"/>
        </w:rPr>
        <w:t xml:space="preserve">. </w:t>
      </w:r>
      <w:r w:rsidR="00011201">
        <w:rPr>
          <w:lang w:val="es-MX"/>
        </w:rPr>
        <w:t>L</w:t>
      </w:r>
      <w:r w:rsidR="00083410" w:rsidRPr="007B38AE">
        <w:rPr>
          <w:lang w:val="es-MX"/>
        </w:rPr>
        <w:t xml:space="preserve">as </w:t>
      </w:r>
      <w:r w:rsidR="007B38AE" w:rsidRPr="007B38AE">
        <w:rPr>
          <w:lang w:val="es-MX"/>
        </w:rPr>
        <w:t xml:space="preserve">secundarias </w:t>
      </w:r>
      <w:r w:rsidR="00011201">
        <w:rPr>
          <w:lang w:val="es-MX"/>
        </w:rPr>
        <w:t xml:space="preserve">incrementaron </w:t>
      </w:r>
      <w:r w:rsidR="007B38AE" w:rsidRPr="007B38AE">
        <w:rPr>
          <w:lang w:val="es-MX"/>
        </w:rPr>
        <w:t>0.</w:t>
      </w:r>
      <w:r w:rsidR="00011201">
        <w:rPr>
          <w:lang w:val="es-MX"/>
        </w:rPr>
        <w:t>6</w:t>
      </w:r>
      <w:r w:rsidR="006E69D9" w:rsidRPr="006E69D9">
        <w:rPr>
          <w:lang w:val="es-MX"/>
        </w:rPr>
        <w:t xml:space="preserve"> </w:t>
      </w:r>
      <w:r w:rsidR="006E69D9">
        <w:rPr>
          <w:lang w:val="es-MX"/>
        </w:rPr>
        <w:t>por ciento</w:t>
      </w:r>
      <w:r w:rsidR="001C798A" w:rsidRPr="007B38AE">
        <w:rPr>
          <w:lang w:val="es-MX"/>
        </w:rPr>
        <w:t>.</w:t>
      </w:r>
    </w:p>
    <w:p w14:paraId="1AAEDD57" w14:textId="39E2C213" w:rsidR="0033723E" w:rsidRDefault="0033723E" w:rsidP="0033723E">
      <w:pPr>
        <w:autoSpaceDE w:val="0"/>
        <w:autoSpaceDN w:val="0"/>
        <w:adjustRightInd w:val="0"/>
        <w:spacing w:before="240"/>
        <w:rPr>
          <w:lang w:val="es-MX"/>
        </w:rPr>
      </w:pPr>
      <w:r w:rsidRPr="00EB0E52">
        <w:rPr>
          <w:lang w:val="es-MX"/>
        </w:rPr>
        <w:lastRenderedPageBreak/>
        <w:t>A tasa anual</w:t>
      </w:r>
      <w:r>
        <w:rPr>
          <w:lang w:val="es-MX"/>
        </w:rPr>
        <w:t>,</w:t>
      </w:r>
      <w:r w:rsidRPr="00EB0E52">
        <w:rPr>
          <w:lang w:val="es-MX"/>
        </w:rPr>
        <w:t xml:space="preserve"> </w:t>
      </w:r>
      <w:r w:rsidR="008A4358">
        <w:rPr>
          <w:lang w:val="es-MX"/>
        </w:rPr>
        <w:t xml:space="preserve">las </w:t>
      </w:r>
      <w:r w:rsidR="00005495">
        <w:rPr>
          <w:lang w:val="es-MX"/>
        </w:rPr>
        <w:t xml:space="preserve">actividades </w:t>
      </w:r>
      <w:r w:rsidR="008A4358">
        <w:rPr>
          <w:lang w:val="es-MX"/>
        </w:rPr>
        <w:t xml:space="preserve">primarias crecieron </w:t>
      </w:r>
      <w:r w:rsidR="009A5865">
        <w:rPr>
          <w:lang w:val="es-MX"/>
        </w:rPr>
        <w:t>2.9</w:t>
      </w:r>
      <w:r w:rsidR="008A4358">
        <w:rPr>
          <w:lang w:val="es-MX"/>
        </w:rPr>
        <w:t> % y la</w:t>
      </w:r>
      <w:r w:rsidR="008A4358" w:rsidRPr="00EB0E52">
        <w:rPr>
          <w:lang w:val="es-MX"/>
        </w:rPr>
        <w:t>s</w:t>
      </w:r>
      <w:r w:rsidR="008A4358">
        <w:rPr>
          <w:lang w:val="es-MX"/>
        </w:rPr>
        <w:t xml:space="preserve"> terciarias,</w:t>
      </w:r>
      <w:r w:rsidR="008A4358" w:rsidRPr="00F75335">
        <w:rPr>
          <w:lang w:val="es-MX"/>
        </w:rPr>
        <w:t xml:space="preserve"> </w:t>
      </w:r>
      <w:r w:rsidR="009A5865">
        <w:rPr>
          <w:lang w:val="es-MX"/>
        </w:rPr>
        <w:t>1</w:t>
      </w:r>
      <w:r w:rsidR="008A4358">
        <w:rPr>
          <w:lang w:val="es-MX"/>
        </w:rPr>
        <w:t>.5</w:t>
      </w:r>
      <w:r w:rsidR="00881B7E">
        <w:rPr>
          <w:lang w:val="es-MX"/>
        </w:rPr>
        <w:t xml:space="preserve"> </w:t>
      </w:r>
      <w:r w:rsidR="00005495">
        <w:rPr>
          <w:lang w:val="es-MX"/>
        </w:rPr>
        <w:t xml:space="preserve">por ciento. </w:t>
      </w:r>
      <w:r w:rsidR="00881B7E">
        <w:rPr>
          <w:lang w:val="es-MX"/>
        </w:rPr>
        <w:t>Las </w:t>
      </w:r>
      <w:r w:rsidR="001051E0">
        <w:rPr>
          <w:lang w:val="es-MX"/>
        </w:rPr>
        <w:t xml:space="preserve">secundarias disminuyeron </w:t>
      </w:r>
      <w:r w:rsidR="00AE20F5">
        <w:rPr>
          <w:lang w:val="es-MX"/>
        </w:rPr>
        <w:t>0.</w:t>
      </w:r>
      <w:r w:rsidR="009A5865">
        <w:rPr>
          <w:lang w:val="es-MX"/>
        </w:rPr>
        <w:t>1</w:t>
      </w:r>
      <w:r w:rsidR="005D2060">
        <w:rPr>
          <w:lang w:val="es-MX"/>
        </w:rPr>
        <w:t> %</w:t>
      </w:r>
      <w:r w:rsidR="001051E0" w:rsidRPr="001051E0">
        <w:rPr>
          <w:lang w:val="es-MX"/>
        </w:rPr>
        <w:t xml:space="preserve"> </w:t>
      </w:r>
      <w:r>
        <w:rPr>
          <w:lang w:val="es-MX"/>
        </w:rPr>
        <w:t>(ver cuadro 1).</w:t>
      </w:r>
      <w:r w:rsidR="00824802" w:rsidRPr="00824802">
        <w:rPr>
          <w:lang w:val="es-MX"/>
        </w:rPr>
        <w:t xml:space="preserve"> </w:t>
      </w:r>
    </w:p>
    <w:p w14:paraId="37CC0432" w14:textId="77777777" w:rsidR="0033723E" w:rsidRPr="00576EE5" w:rsidRDefault="0033723E" w:rsidP="000E0908">
      <w:pPr>
        <w:pStyle w:val="p01"/>
        <w:keepNext/>
        <w:tabs>
          <w:tab w:val="center" w:pos="4987"/>
          <w:tab w:val="right" w:pos="9974"/>
        </w:tabs>
        <w:jc w:val="center"/>
        <w:rPr>
          <w:rFonts w:ascii="Arial" w:hAnsi="Arial" w:cs="Arial"/>
          <w:bCs/>
          <w:color w:val="003057"/>
          <w:sz w:val="20"/>
          <w:lang w:val="es-MX"/>
        </w:rPr>
      </w:pPr>
      <w:r w:rsidRPr="00A16C91">
        <w:rPr>
          <w:rFonts w:ascii="Arial" w:hAnsi="Arial" w:cs="Arial"/>
          <w:bCs/>
          <w:color w:val="003057"/>
          <w:sz w:val="20"/>
          <w:lang w:val="es-MX"/>
        </w:rPr>
        <w:t>Cuadr</w:t>
      </w:r>
      <w:r w:rsidRPr="00576EE5">
        <w:rPr>
          <w:rFonts w:ascii="Arial" w:hAnsi="Arial" w:cs="Arial"/>
          <w:bCs/>
          <w:color w:val="003057"/>
          <w:sz w:val="20"/>
          <w:lang w:val="es-MX"/>
        </w:rPr>
        <w:t>o 1</w:t>
      </w:r>
    </w:p>
    <w:p w14:paraId="28C9B860" w14:textId="77777777" w:rsidR="0033723E" w:rsidRPr="00436CA1" w:rsidRDefault="005357BF" w:rsidP="0033723E">
      <w:pPr>
        <w:pStyle w:val="p01"/>
        <w:keepNext/>
        <w:widowControl w:val="0"/>
        <w:spacing w:before="0"/>
        <w:ind w:firstLine="1"/>
        <w:jc w:val="center"/>
        <w:rPr>
          <w:rFonts w:ascii="Arial Negrita" w:hAnsi="Arial Negrita" w:cs="Arial"/>
          <w:b/>
          <w:color w:val="003057"/>
          <w:sz w:val="22"/>
          <w:lang w:val="es-MX"/>
        </w:rPr>
      </w:pPr>
      <w:r>
        <w:rPr>
          <w:rFonts w:ascii="Arial Negrita" w:hAnsi="Arial Negrita" w:cs="Arial"/>
          <w:b/>
          <w:color w:val="003057"/>
          <w:sz w:val="22"/>
          <w:lang w:val="es-MX"/>
        </w:rPr>
        <w:t xml:space="preserve">Índice y variación del </w:t>
      </w:r>
      <w:r w:rsidR="0033723E"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Indicador </w:t>
      </w:r>
      <w:r w:rsidR="001D40C7">
        <w:rPr>
          <w:rFonts w:ascii="Arial Negrita" w:hAnsi="Arial Negrita" w:cs="Arial"/>
          <w:b/>
          <w:color w:val="003057"/>
          <w:sz w:val="22"/>
          <w:lang w:val="es-MX"/>
        </w:rPr>
        <w:t>G</w:t>
      </w:r>
      <w:r w:rsidR="001D40C7"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lobal </w:t>
      </w:r>
      <w:r w:rsidR="0033723E"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de la </w:t>
      </w:r>
      <w:r w:rsidR="001D40C7">
        <w:rPr>
          <w:rFonts w:ascii="Arial Negrita" w:hAnsi="Arial Negrita" w:cs="Arial"/>
          <w:b/>
          <w:color w:val="003057"/>
          <w:sz w:val="22"/>
          <w:lang w:val="es-MX"/>
        </w:rPr>
        <w:t>A</w:t>
      </w:r>
      <w:r w:rsidR="001D40C7" w:rsidRPr="00436CA1">
        <w:rPr>
          <w:rFonts w:ascii="Arial Negrita" w:hAnsi="Arial Negrita" w:cs="Arial"/>
          <w:b/>
          <w:color w:val="003057"/>
          <w:sz w:val="22"/>
          <w:lang w:val="es-MX"/>
        </w:rPr>
        <w:t xml:space="preserve">ctividad </w:t>
      </w:r>
      <w:r w:rsidR="001D40C7">
        <w:rPr>
          <w:rFonts w:ascii="Arial Negrita" w:hAnsi="Arial Negrita" w:cs="Arial"/>
          <w:b/>
          <w:color w:val="003057"/>
          <w:sz w:val="22"/>
          <w:lang w:val="es-MX"/>
        </w:rPr>
        <w:t>E</w:t>
      </w:r>
      <w:r w:rsidR="001D40C7" w:rsidRPr="00436CA1">
        <w:rPr>
          <w:rFonts w:ascii="Arial Negrita" w:hAnsi="Arial Negrita" w:cs="Arial"/>
          <w:b/>
          <w:color w:val="003057"/>
          <w:sz w:val="22"/>
          <w:lang w:val="es-MX"/>
        </w:rPr>
        <w:t>conómica</w:t>
      </w:r>
      <w:r w:rsidR="008A22A8">
        <w:rPr>
          <w:rFonts w:ascii="Arial Negrita" w:hAnsi="Arial Negrita" w:cs="Arial"/>
          <w:b/>
          <w:color w:val="003057"/>
          <w:sz w:val="22"/>
          <w:lang w:val="es-MX"/>
        </w:rPr>
        <w:t xml:space="preserve"> </w:t>
      </w:r>
      <w:r w:rsidR="0033723E" w:rsidRPr="00436CA1">
        <w:rPr>
          <w:rFonts w:ascii="Arial Negrita" w:hAnsi="Arial Negrita" w:cs="Arial"/>
          <w:b/>
          <w:color w:val="003057"/>
          <w:sz w:val="22"/>
          <w:lang w:val="es-MX"/>
        </w:rPr>
        <w:t>por dominios</w:t>
      </w:r>
    </w:p>
    <w:p w14:paraId="5DB2F5EB" w14:textId="77777777" w:rsidR="0033723E" w:rsidRPr="00A265EA" w:rsidRDefault="0033723E" w:rsidP="0033723E">
      <w:pPr>
        <w:pStyle w:val="p01"/>
        <w:keepNext/>
        <w:widowControl w:val="0"/>
        <w:spacing w:before="0"/>
        <w:ind w:firstLine="1"/>
        <w:jc w:val="center"/>
        <w:rPr>
          <w:rFonts w:ascii="Arial" w:hAnsi="Arial" w:cs="Arial"/>
          <w:bCs/>
          <w:smallCaps/>
          <w:color w:val="003057"/>
          <w:sz w:val="20"/>
          <w:lang w:val="es-MX"/>
        </w:rPr>
      </w:pPr>
      <w:r w:rsidRPr="00A265EA">
        <w:rPr>
          <w:rFonts w:ascii="Arial" w:hAnsi="Arial" w:cs="Arial"/>
          <w:bCs/>
          <w:color w:val="003057"/>
          <w:sz w:val="20"/>
          <w:lang w:val="es-MX"/>
        </w:rPr>
        <w:t>cifras desestacionalizadas</w:t>
      </w:r>
      <w:r w:rsidRPr="00A265EA">
        <w:rPr>
          <w:rFonts w:ascii="Arial" w:hAnsi="Arial" w:cs="Arial"/>
          <w:bCs/>
          <w:smallCaps/>
          <w:color w:val="003057"/>
          <w:sz w:val="20"/>
          <w:lang w:val="es-MX"/>
        </w:rPr>
        <w:t xml:space="preserve"> </w:t>
      </w:r>
    </w:p>
    <w:p w14:paraId="3591174E" w14:textId="20B2E185" w:rsidR="0033723E" w:rsidRPr="00996DF5" w:rsidRDefault="00345F31" w:rsidP="0033723E">
      <w:pPr>
        <w:pStyle w:val="p01"/>
        <w:keepLines w:val="0"/>
        <w:widowControl w:val="0"/>
        <w:spacing w:before="0"/>
        <w:ind w:firstLine="1"/>
        <w:jc w:val="center"/>
        <w:rPr>
          <w:rFonts w:ascii="Arial" w:hAnsi="Arial" w:cs="Arial"/>
          <w:bCs/>
          <w:color w:val="27251F"/>
          <w:sz w:val="20"/>
          <w:lang w:val="es-MX"/>
        </w:rPr>
      </w:pPr>
      <w:r>
        <w:rPr>
          <w:rFonts w:ascii="Arial" w:hAnsi="Arial" w:cs="Arial"/>
          <w:bCs/>
          <w:color w:val="27251F"/>
          <w:sz w:val="20"/>
          <w:lang w:val="es-MX"/>
        </w:rPr>
        <w:t>n</w:t>
      </w:r>
      <w:r w:rsidR="00A16C91">
        <w:rPr>
          <w:rFonts w:ascii="Arial" w:hAnsi="Arial" w:cs="Arial"/>
          <w:bCs/>
          <w:color w:val="27251F"/>
          <w:sz w:val="20"/>
          <w:lang w:val="es-MX"/>
        </w:rPr>
        <w:t>o</w:t>
      </w:r>
      <w:r>
        <w:rPr>
          <w:rFonts w:ascii="Arial" w:hAnsi="Arial" w:cs="Arial"/>
          <w:bCs/>
          <w:color w:val="27251F"/>
          <w:sz w:val="20"/>
          <w:lang w:val="es-MX"/>
        </w:rPr>
        <w:t>viem</w:t>
      </w:r>
      <w:r w:rsidR="007022DF">
        <w:rPr>
          <w:rFonts w:ascii="Arial" w:hAnsi="Arial" w:cs="Arial"/>
          <w:bCs/>
          <w:color w:val="27251F"/>
          <w:sz w:val="20"/>
          <w:lang w:val="es-MX"/>
        </w:rPr>
        <w:t>bre</w:t>
      </w:r>
      <w:r w:rsidR="0033723E" w:rsidRPr="00996DF5">
        <w:rPr>
          <w:rFonts w:ascii="Arial" w:hAnsi="Arial" w:cs="Arial"/>
          <w:bCs/>
          <w:color w:val="27251F"/>
          <w:sz w:val="20"/>
          <w:lang w:val="es-MX"/>
        </w:rPr>
        <w:t xml:space="preserve"> de 202</w:t>
      </w:r>
      <w:r w:rsidR="001D1F78">
        <w:rPr>
          <w:rFonts w:ascii="Arial" w:hAnsi="Arial" w:cs="Arial"/>
          <w:bCs/>
          <w:color w:val="27251F"/>
          <w:sz w:val="20"/>
          <w:lang w:val="es-MX"/>
        </w:rPr>
        <w:t>5</w:t>
      </w:r>
    </w:p>
    <w:p w14:paraId="1A37EA7F" w14:textId="77777777" w:rsidR="0033723E" w:rsidRPr="00201F11" w:rsidRDefault="0033723E" w:rsidP="0033723E">
      <w:pPr>
        <w:pStyle w:val="Default"/>
        <w:jc w:val="center"/>
        <w:rPr>
          <w:rFonts w:ascii="Helvetica" w:hAnsi="Helvetica"/>
          <w:b/>
          <w:bCs/>
          <w:snapToGrid w:val="0"/>
          <w:color w:val="27251F"/>
          <w:sz w:val="18"/>
          <w:szCs w:val="18"/>
          <w:lang w:val="es-ES_tradnl" w:eastAsia="es-ES"/>
        </w:rPr>
      </w:pPr>
      <w:r w:rsidRPr="00A265EA">
        <w:rPr>
          <w:bCs/>
          <w:iCs/>
          <w:color w:val="27251F"/>
          <w:sz w:val="18"/>
          <w:szCs w:val="18"/>
        </w:rPr>
        <w:t>(índice y variación porcentual</w:t>
      </w:r>
      <w:r w:rsidR="00A265EA">
        <w:rPr>
          <w:bCs/>
          <w:iCs/>
          <w:color w:val="27251F"/>
          <w:sz w:val="18"/>
          <w:szCs w:val="18"/>
        </w:rPr>
        <w:t xml:space="preserve"> mensual y anual</w:t>
      </w:r>
      <w:r w:rsidRPr="00201F11">
        <w:rPr>
          <w:bCs/>
          <w:iCs/>
          <w:color w:val="27251F"/>
          <w:sz w:val="18"/>
          <w:szCs w:val="18"/>
        </w:rPr>
        <w:t>)</w:t>
      </w:r>
      <w:r w:rsidRPr="00201F11">
        <w:rPr>
          <w:bCs/>
          <w:iCs/>
          <w:color w:val="27251F"/>
          <w:sz w:val="20"/>
          <w:szCs w:val="20"/>
        </w:rPr>
        <w:t xml:space="preserve"> 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90"/>
        <w:gridCol w:w="1358"/>
        <w:gridCol w:w="1358"/>
        <w:gridCol w:w="1358"/>
      </w:tblGrid>
      <w:tr w:rsidR="0033723E" w:rsidRPr="008566CD" w14:paraId="4FE73EA2" w14:textId="77777777" w:rsidTr="00D13F49">
        <w:trPr>
          <w:cantSplit/>
          <w:trHeight w:val="510"/>
          <w:jc w:val="center"/>
        </w:trPr>
        <w:tc>
          <w:tcPr>
            <w:tcW w:w="5629" w:type="dxa"/>
            <w:vMerge w:val="restart"/>
            <w:shd w:val="clear" w:color="auto" w:fill="80DDD7"/>
            <w:vAlign w:val="center"/>
          </w:tcPr>
          <w:p w14:paraId="6E2BD7D6" w14:textId="77777777" w:rsidR="0033723E" w:rsidRPr="008566CD" w:rsidRDefault="008A22A8" w:rsidP="00F83BB4">
            <w:pPr>
              <w:pStyle w:val="p0"/>
              <w:spacing w:before="20" w:after="20"/>
              <w:ind w:left="113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Indicador, actividades y sectores</w:t>
            </w:r>
          </w:p>
        </w:tc>
        <w:tc>
          <w:tcPr>
            <w:tcW w:w="1298" w:type="dxa"/>
            <w:vMerge w:val="restart"/>
            <w:shd w:val="clear" w:color="auto" w:fill="80DDD7"/>
            <w:vAlign w:val="center"/>
          </w:tcPr>
          <w:p w14:paraId="23041472" w14:textId="77777777" w:rsidR="0033723E" w:rsidRPr="008566CD" w:rsidRDefault="0033723E" w:rsidP="00F83BB4">
            <w:pPr>
              <w:pStyle w:val="p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Í</w:t>
            </w:r>
            <w:r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ndice 2018=100</w:t>
            </w:r>
          </w:p>
        </w:tc>
        <w:tc>
          <w:tcPr>
            <w:tcW w:w="2596" w:type="dxa"/>
            <w:gridSpan w:val="2"/>
            <w:shd w:val="clear" w:color="auto" w:fill="80DDD7"/>
            <w:vAlign w:val="center"/>
          </w:tcPr>
          <w:p w14:paraId="6E911BDF" w14:textId="77777777" w:rsidR="0033723E" w:rsidRPr="008566CD" w:rsidRDefault="0033723E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Variación porcentual real respecto a:</w:t>
            </w:r>
          </w:p>
        </w:tc>
      </w:tr>
      <w:tr w:rsidR="0033723E" w:rsidRPr="008566CD" w14:paraId="46EF2BEC" w14:textId="77777777" w:rsidTr="00D13F49">
        <w:trPr>
          <w:cantSplit/>
          <w:trHeight w:val="454"/>
          <w:jc w:val="center"/>
        </w:trPr>
        <w:tc>
          <w:tcPr>
            <w:tcW w:w="5629" w:type="dxa"/>
            <w:vMerge/>
            <w:shd w:val="clear" w:color="auto" w:fill="81DDD7"/>
            <w:vAlign w:val="center"/>
          </w:tcPr>
          <w:p w14:paraId="755ABA2B" w14:textId="77777777" w:rsidR="0033723E" w:rsidRPr="008566CD" w:rsidRDefault="0033723E" w:rsidP="00F83BB4">
            <w:pPr>
              <w:pStyle w:val="p0"/>
              <w:keepLines w:val="0"/>
              <w:spacing w:before="20" w:after="20"/>
              <w:ind w:left="2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98" w:type="dxa"/>
            <w:vMerge/>
            <w:shd w:val="clear" w:color="auto" w:fill="81DDD7"/>
            <w:vAlign w:val="center"/>
          </w:tcPr>
          <w:p w14:paraId="34A50459" w14:textId="77777777" w:rsidR="0033723E" w:rsidRPr="008566CD" w:rsidRDefault="0033723E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298" w:type="dxa"/>
            <w:shd w:val="clear" w:color="auto" w:fill="BDEDEA"/>
            <w:vAlign w:val="center"/>
          </w:tcPr>
          <w:p w14:paraId="39A4A692" w14:textId="2544E4B0" w:rsidR="0033723E" w:rsidRPr="007566DF" w:rsidRDefault="00345F31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octu</w:t>
            </w:r>
            <w:r w:rsidR="00A16C91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bre</w:t>
            </w:r>
            <w:r w:rsidR="0033723E" w:rsidRPr="007566DF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8E2A0D" w:rsidRPr="007566DF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8" w:type="dxa"/>
            <w:shd w:val="clear" w:color="auto" w:fill="BDEDEA"/>
            <w:vAlign w:val="center"/>
          </w:tcPr>
          <w:p w14:paraId="7C96F984" w14:textId="3B8D422C" w:rsidR="0033723E" w:rsidRPr="008566CD" w:rsidRDefault="00345F31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noviem</w:t>
            </w:r>
            <w:r w:rsidR="007022DF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bre</w:t>
            </w:r>
            <w:r w:rsidR="0033723E"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 xml:space="preserve"> </w:t>
            </w:r>
            <w:r w:rsidR="0033723E"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br/>
              <w:t>de 202</w:t>
            </w:r>
            <w:r w:rsidR="001D1F78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4</w:t>
            </w:r>
          </w:p>
        </w:tc>
      </w:tr>
      <w:tr w:rsidR="0033723E" w:rsidRPr="008566CD" w14:paraId="6DB48DCB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C0C0C0"/>
            <w:vAlign w:val="center"/>
          </w:tcPr>
          <w:p w14:paraId="6074D705" w14:textId="77777777" w:rsidR="0033723E" w:rsidRPr="00D12165" w:rsidRDefault="00436CA1" w:rsidP="00891BD2">
            <w:pPr>
              <w:pStyle w:val="p01"/>
              <w:keepNext/>
              <w:widowControl w:val="0"/>
              <w:spacing w:before="0"/>
              <w:ind w:left="57"/>
              <w:jc w:val="left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</w:pP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Indicador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G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lobal de la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A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ctividad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E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conómica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7D69D64B" w14:textId="4E2CD746" w:rsidR="0033723E" w:rsidRPr="008566CD" w:rsidRDefault="00323E37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1366D2">
              <w:rPr>
                <w:b/>
                <w:bCs/>
                <w:sz w:val="18"/>
                <w:szCs w:val="18"/>
              </w:rPr>
              <w:t>5.6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604F08A2" w14:textId="25C8A95B" w:rsidR="0033723E" w:rsidRPr="008566CD" w:rsidRDefault="009A5865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-0.2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530B25C3" w14:textId="2DE09852" w:rsidR="0033723E" w:rsidRPr="008566CD" w:rsidRDefault="009A5865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1.1</w:t>
            </w:r>
          </w:p>
        </w:tc>
      </w:tr>
      <w:tr w:rsidR="0033723E" w:rsidRPr="008566CD" w14:paraId="5DAB3DBC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C0C0C0"/>
            <w:vAlign w:val="center"/>
          </w:tcPr>
          <w:p w14:paraId="42B08A6D" w14:textId="77777777" w:rsidR="0033723E" w:rsidRPr="00D12165" w:rsidRDefault="0033723E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primarias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09BB3DCF" w14:textId="0F91D807" w:rsidR="0033723E" w:rsidRPr="008566CD" w:rsidRDefault="00B1332E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  <w:highlight w:val="yellow"/>
                <w:lang w:eastAsia="es-MX"/>
              </w:rPr>
            </w:pPr>
            <w:r>
              <w:rPr>
                <w:b/>
                <w:bCs/>
                <w:sz w:val="18"/>
                <w:szCs w:val="18"/>
                <w:lang w:eastAsia="es-MX"/>
              </w:rPr>
              <w:t>1</w:t>
            </w:r>
            <w:r w:rsidR="009A5865">
              <w:rPr>
                <w:b/>
                <w:bCs/>
                <w:sz w:val="18"/>
                <w:szCs w:val="18"/>
                <w:lang w:eastAsia="es-MX"/>
              </w:rPr>
              <w:t>06.5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6F3EE93D" w14:textId="0A043A67" w:rsidR="0033723E" w:rsidRPr="008566CD" w:rsidRDefault="009A5865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-7.0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5B86CE75" w14:textId="7BA6439C" w:rsidR="0033723E" w:rsidRPr="008566CD" w:rsidRDefault="009A5865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2.9</w:t>
            </w:r>
          </w:p>
        </w:tc>
      </w:tr>
      <w:tr w:rsidR="0033723E" w:rsidRPr="008566CD" w14:paraId="52D28FD0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C0C0C0"/>
            <w:vAlign w:val="center"/>
          </w:tcPr>
          <w:p w14:paraId="0D6C5055" w14:textId="77777777" w:rsidR="0033723E" w:rsidRPr="00D12165" w:rsidRDefault="0033723E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secundarias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0F528A19" w14:textId="52A0371F" w:rsidR="0033723E" w:rsidRPr="008566CD" w:rsidRDefault="008D5BB4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350DD2">
              <w:rPr>
                <w:b/>
                <w:bCs/>
                <w:sz w:val="18"/>
                <w:szCs w:val="18"/>
              </w:rPr>
              <w:t>1.4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6C88A3EA" w14:textId="3B5B613B" w:rsidR="0033723E" w:rsidRPr="008566CD" w:rsidRDefault="008D5BB4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</w:t>
            </w:r>
            <w:r w:rsidR="00350DD2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5105491C" w14:textId="175C0A7B" w:rsidR="0033723E" w:rsidRPr="008566CD" w:rsidRDefault="00F4439E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8D5BB4">
              <w:rPr>
                <w:b/>
                <w:bCs/>
                <w:sz w:val="18"/>
                <w:szCs w:val="18"/>
              </w:rPr>
              <w:t>0.</w:t>
            </w:r>
            <w:r w:rsidR="00350DD2">
              <w:rPr>
                <w:b/>
                <w:bCs/>
                <w:sz w:val="18"/>
                <w:szCs w:val="18"/>
              </w:rPr>
              <w:t>1</w:t>
            </w:r>
          </w:p>
        </w:tc>
      </w:tr>
      <w:tr w:rsidR="000605DB" w:rsidRPr="008566CD" w14:paraId="67B6A42B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72E3F3D4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21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Minería</w:t>
            </w:r>
          </w:p>
        </w:tc>
        <w:tc>
          <w:tcPr>
            <w:tcW w:w="1298" w:type="dxa"/>
            <w:vAlign w:val="center"/>
          </w:tcPr>
          <w:p w14:paraId="2E0E00FB" w14:textId="5545085E" w:rsidR="000605DB" w:rsidRPr="000605DB" w:rsidRDefault="0097498E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8</w:t>
            </w:r>
            <w:r w:rsidR="008D5BB4">
              <w:rPr>
                <w:bCs/>
                <w:snapToGrid w:val="0"/>
                <w:sz w:val="18"/>
                <w:szCs w:val="18"/>
              </w:rPr>
              <w:t>9.</w:t>
            </w:r>
            <w:r w:rsidR="00350DD2">
              <w:rPr>
                <w:bCs/>
                <w:snapToGrid w:val="0"/>
                <w:sz w:val="18"/>
                <w:szCs w:val="18"/>
              </w:rPr>
              <w:t>3</w:t>
            </w:r>
          </w:p>
        </w:tc>
        <w:tc>
          <w:tcPr>
            <w:tcW w:w="1298" w:type="dxa"/>
            <w:vAlign w:val="center"/>
          </w:tcPr>
          <w:p w14:paraId="6A48657D" w14:textId="567F6BD9" w:rsidR="000605DB" w:rsidRPr="000605DB" w:rsidRDefault="0059352C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0.</w:t>
            </w:r>
            <w:r w:rsidR="00350DD2">
              <w:rPr>
                <w:bCs/>
                <w:snapToGrid w:val="0"/>
                <w:sz w:val="18"/>
                <w:szCs w:val="18"/>
              </w:rPr>
              <w:t>0</w:t>
            </w:r>
          </w:p>
        </w:tc>
        <w:tc>
          <w:tcPr>
            <w:tcW w:w="1298" w:type="dxa"/>
            <w:vAlign w:val="center"/>
          </w:tcPr>
          <w:p w14:paraId="766A511C" w14:textId="23E84756" w:rsidR="000605DB" w:rsidRPr="000605DB" w:rsidRDefault="0059352C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</w:t>
            </w:r>
            <w:r w:rsidR="00350DD2">
              <w:rPr>
                <w:bCs/>
                <w:snapToGrid w:val="0"/>
                <w:sz w:val="18"/>
                <w:szCs w:val="18"/>
              </w:rPr>
              <w:t>1</w:t>
            </w:r>
            <w:r w:rsidR="008D5BB4">
              <w:rPr>
                <w:bCs/>
                <w:snapToGrid w:val="0"/>
                <w:sz w:val="18"/>
                <w:szCs w:val="18"/>
              </w:rPr>
              <w:t>.</w:t>
            </w:r>
            <w:r w:rsidR="00350DD2">
              <w:rPr>
                <w:bCs/>
                <w:snapToGrid w:val="0"/>
                <w:sz w:val="18"/>
                <w:szCs w:val="18"/>
              </w:rPr>
              <w:t>0</w:t>
            </w:r>
          </w:p>
        </w:tc>
      </w:tr>
      <w:tr w:rsidR="000605DB" w:rsidRPr="008566CD" w14:paraId="51EC7221" w14:textId="77777777" w:rsidTr="00D13F49">
        <w:trPr>
          <w:cantSplit/>
          <w:trHeight w:val="680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64C4EF58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22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721EE81F" w14:textId="6C926691" w:rsidR="000605DB" w:rsidRPr="000605DB" w:rsidRDefault="00D44FD4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6</w:t>
            </w:r>
            <w:r w:rsidR="008D5BB4">
              <w:rPr>
                <w:bCs/>
                <w:snapToGrid w:val="0"/>
                <w:sz w:val="18"/>
                <w:szCs w:val="18"/>
              </w:rPr>
              <w:t>8.4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26BBCF58" w14:textId="3087CC2D" w:rsidR="000605DB" w:rsidRPr="000605DB" w:rsidRDefault="00350DD2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0.0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0E0E33F8" w14:textId="66938E6C" w:rsidR="000605DB" w:rsidRPr="000605DB" w:rsidRDefault="008D5BB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1.</w:t>
            </w:r>
            <w:r w:rsidR="00350DD2">
              <w:rPr>
                <w:bCs/>
                <w:snapToGrid w:val="0"/>
                <w:sz w:val="18"/>
                <w:szCs w:val="18"/>
              </w:rPr>
              <w:t>1</w:t>
            </w:r>
          </w:p>
        </w:tc>
      </w:tr>
      <w:tr w:rsidR="000605DB" w:rsidRPr="008566CD" w14:paraId="49266A04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76E34F4D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23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Construcción</w:t>
            </w:r>
          </w:p>
        </w:tc>
        <w:tc>
          <w:tcPr>
            <w:tcW w:w="1298" w:type="dxa"/>
            <w:vAlign w:val="center"/>
          </w:tcPr>
          <w:p w14:paraId="09662BB8" w14:textId="087691E3" w:rsidR="000605DB" w:rsidRPr="000605DB" w:rsidRDefault="008D5BB4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10</w:t>
            </w:r>
            <w:r w:rsidR="00350DD2">
              <w:rPr>
                <w:bCs/>
                <w:snapToGrid w:val="0"/>
                <w:sz w:val="18"/>
                <w:szCs w:val="18"/>
              </w:rPr>
              <w:t>4.6</w:t>
            </w:r>
          </w:p>
        </w:tc>
        <w:tc>
          <w:tcPr>
            <w:tcW w:w="1298" w:type="dxa"/>
            <w:vAlign w:val="center"/>
          </w:tcPr>
          <w:p w14:paraId="2FA7F74E" w14:textId="406FFF97" w:rsidR="000605DB" w:rsidRPr="000605DB" w:rsidRDefault="00350DD2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1.6</w:t>
            </w:r>
          </w:p>
        </w:tc>
        <w:tc>
          <w:tcPr>
            <w:tcW w:w="1298" w:type="dxa"/>
            <w:vAlign w:val="center"/>
          </w:tcPr>
          <w:p w14:paraId="59C72D6C" w14:textId="5B995CCB" w:rsidR="000605DB" w:rsidRPr="000605DB" w:rsidRDefault="00350DD2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3.0</w:t>
            </w:r>
          </w:p>
        </w:tc>
      </w:tr>
      <w:tr w:rsidR="000605DB" w:rsidRPr="008566CD" w14:paraId="3C2C68AE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61BDF6DD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31-33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Industrias manufactureras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4FB46D34" w14:textId="09A60264" w:rsidR="000605DB" w:rsidRPr="000605DB" w:rsidRDefault="00580B06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10</w:t>
            </w:r>
            <w:r w:rsidR="00350DD2">
              <w:rPr>
                <w:bCs/>
                <w:snapToGrid w:val="0"/>
                <w:sz w:val="18"/>
                <w:szCs w:val="18"/>
              </w:rPr>
              <w:t>6.0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57CE3377" w14:textId="692AC38E" w:rsidR="000605DB" w:rsidRPr="000605DB" w:rsidRDefault="008D5BB4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0.</w:t>
            </w:r>
            <w:r w:rsidR="00350DD2">
              <w:rPr>
                <w:bCs/>
                <w:snapToGrid w:val="0"/>
                <w:sz w:val="18"/>
                <w:szCs w:val="18"/>
              </w:rPr>
              <w:t>5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1C993253" w14:textId="0F15CB93" w:rsidR="000605DB" w:rsidRPr="000605DB" w:rsidRDefault="00037741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</w:t>
            </w:r>
            <w:r w:rsidR="00350DD2">
              <w:rPr>
                <w:bCs/>
                <w:snapToGrid w:val="0"/>
                <w:sz w:val="18"/>
                <w:szCs w:val="18"/>
              </w:rPr>
              <w:t>0.8</w:t>
            </w:r>
          </w:p>
        </w:tc>
      </w:tr>
      <w:tr w:rsidR="000605DB" w:rsidRPr="008566CD" w14:paraId="58046848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C0C0C0"/>
            <w:vAlign w:val="center"/>
          </w:tcPr>
          <w:p w14:paraId="0EB89C7A" w14:textId="77777777" w:rsidR="000605DB" w:rsidRPr="00D12165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terciaria</w:t>
            </w:r>
            <w:r w:rsidRPr="007F1897">
              <w:rPr>
                <w:rFonts w:ascii="Arial" w:hAnsi="Arial"/>
                <w:b/>
                <w:color w:val="auto"/>
                <w:sz w:val="18"/>
                <w:szCs w:val="18"/>
              </w:rPr>
              <w:t>s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5B57AFD0" w14:textId="7299BAFA" w:rsidR="000605DB" w:rsidRPr="008566CD" w:rsidRDefault="005E3AFB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9A5865">
              <w:rPr>
                <w:b/>
                <w:bCs/>
                <w:sz w:val="18"/>
                <w:szCs w:val="18"/>
              </w:rPr>
              <w:t>7.7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4E00A0F1" w14:textId="44E7C7D8" w:rsidR="000605DB" w:rsidRPr="008566CD" w:rsidRDefault="009A5865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-0.4</w:t>
            </w:r>
          </w:p>
        </w:tc>
        <w:tc>
          <w:tcPr>
            <w:tcW w:w="1298" w:type="dxa"/>
            <w:shd w:val="clear" w:color="auto" w:fill="C0C0C0"/>
            <w:vAlign w:val="center"/>
          </w:tcPr>
          <w:p w14:paraId="092B2A5A" w14:textId="60914CD2" w:rsidR="000605DB" w:rsidRPr="008566CD" w:rsidRDefault="009A5865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  <w:r w:rsidR="001366D2">
              <w:rPr>
                <w:b/>
                <w:bCs/>
                <w:sz w:val="18"/>
                <w:szCs w:val="18"/>
              </w:rPr>
              <w:t>.5</w:t>
            </w:r>
          </w:p>
        </w:tc>
      </w:tr>
      <w:tr w:rsidR="000605DB" w:rsidRPr="008566CD" w14:paraId="0E7F782B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3C2164BA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 xml:space="preserve">Comercio al por </w:t>
            </w:r>
            <w:r>
              <w:rPr>
                <w:rFonts w:ascii="Arial" w:hAnsi="Arial"/>
                <w:bCs/>
                <w:color w:val="auto"/>
                <w:sz w:val="18"/>
                <w:szCs w:val="18"/>
              </w:rPr>
              <w:t>mayor</w:t>
            </w:r>
          </w:p>
        </w:tc>
        <w:tc>
          <w:tcPr>
            <w:tcW w:w="1298" w:type="dxa"/>
            <w:vAlign w:val="center"/>
          </w:tcPr>
          <w:p w14:paraId="682213DA" w14:textId="5CAD2F1E" w:rsidR="000605DB" w:rsidRPr="008566CD" w:rsidRDefault="0058727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880575">
              <w:rPr>
                <w:sz w:val="18"/>
                <w:szCs w:val="18"/>
              </w:rPr>
              <w:t>3.7</w:t>
            </w:r>
          </w:p>
        </w:tc>
        <w:tc>
          <w:tcPr>
            <w:tcW w:w="1298" w:type="dxa"/>
            <w:vAlign w:val="center"/>
          </w:tcPr>
          <w:p w14:paraId="7E607BB1" w14:textId="683955F7" w:rsidR="000605DB" w:rsidRPr="008566CD" w:rsidRDefault="0088057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1366D2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298" w:type="dxa"/>
            <w:vAlign w:val="center"/>
          </w:tcPr>
          <w:p w14:paraId="56762BE9" w14:textId="34EA36AB" w:rsidR="000605DB" w:rsidRPr="008566CD" w:rsidRDefault="0088057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-3.8</w:t>
            </w:r>
          </w:p>
        </w:tc>
      </w:tr>
      <w:tr w:rsidR="000605DB" w:rsidRPr="008566CD" w14:paraId="7EE240FA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4B31BA06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46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Comercio al por menor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4DBA5F0E" w14:textId="7FAF7DCF" w:rsidR="000605DB" w:rsidRPr="008566CD" w:rsidRDefault="0058727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880575">
              <w:rPr>
                <w:sz w:val="18"/>
                <w:szCs w:val="18"/>
              </w:rPr>
              <w:t>21.8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01DD84FD" w14:textId="16F58B11" w:rsidR="000605DB" w:rsidRPr="008566CD" w:rsidRDefault="001366D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880575">
              <w:rPr>
                <w:sz w:val="18"/>
                <w:szCs w:val="18"/>
              </w:rPr>
              <w:t>5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2A439CC7" w14:textId="77F01CA8" w:rsidR="000605DB" w:rsidRPr="008566CD" w:rsidRDefault="0088057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</w:t>
            </w:r>
          </w:p>
        </w:tc>
      </w:tr>
      <w:tr w:rsidR="000605DB" w:rsidRPr="008566CD" w14:paraId="263008AD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48E3C0FD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48-49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Transportes, correos y almacenamiento</w:t>
            </w:r>
          </w:p>
        </w:tc>
        <w:tc>
          <w:tcPr>
            <w:tcW w:w="1298" w:type="dxa"/>
            <w:vAlign w:val="center"/>
          </w:tcPr>
          <w:p w14:paraId="646F81A6" w14:textId="5555607E" w:rsidR="000605DB" w:rsidRPr="008566CD" w:rsidRDefault="0058727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880575">
              <w:rPr>
                <w:sz w:val="18"/>
                <w:szCs w:val="18"/>
              </w:rPr>
              <w:t>4.5</w:t>
            </w:r>
          </w:p>
        </w:tc>
        <w:tc>
          <w:tcPr>
            <w:tcW w:w="1298" w:type="dxa"/>
            <w:vAlign w:val="center"/>
          </w:tcPr>
          <w:p w14:paraId="24CDB20C" w14:textId="57017DA2" w:rsidR="000605DB" w:rsidRPr="008566CD" w:rsidRDefault="0088057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-1.4</w:t>
            </w:r>
          </w:p>
        </w:tc>
        <w:tc>
          <w:tcPr>
            <w:tcW w:w="1298" w:type="dxa"/>
            <w:vAlign w:val="center"/>
          </w:tcPr>
          <w:p w14:paraId="023429B0" w14:textId="7487B9D4" w:rsidR="000605DB" w:rsidRPr="008566CD" w:rsidRDefault="0088057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1366D2"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>1</w:t>
            </w:r>
          </w:p>
        </w:tc>
      </w:tr>
      <w:tr w:rsidR="000605DB" w:rsidRPr="008566CD" w14:paraId="0771AC17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1BC9901F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Información en medios masivos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1EAAB361" w14:textId="71E1D6D7" w:rsidR="000605DB" w:rsidRPr="008566CD" w:rsidRDefault="0058727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4900BF">
              <w:rPr>
                <w:sz w:val="18"/>
                <w:szCs w:val="18"/>
              </w:rPr>
              <w:t>3</w:t>
            </w:r>
            <w:r w:rsidR="00880575">
              <w:rPr>
                <w:sz w:val="18"/>
                <w:szCs w:val="18"/>
              </w:rPr>
              <w:t>0.7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15B059F8" w14:textId="5B07A8F3" w:rsidR="000605DB" w:rsidRPr="008566CD" w:rsidRDefault="001366D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29784EBF" w14:textId="304167F0" w:rsidR="000605DB" w:rsidRPr="008566CD" w:rsidRDefault="0088057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</w:t>
            </w:r>
          </w:p>
        </w:tc>
      </w:tr>
      <w:tr w:rsidR="000605DB" w:rsidRPr="008566CD" w14:paraId="45FDB273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2EE39266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financieros y de seguros</w:t>
            </w:r>
          </w:p>
        </w:tc>
        <w:tc>
          <w:tcPr>
            <w:tcW w:w="1298" w:type="dxa"/>
            <w:vAlign w:val="center"/>
          </w:tcPr>
          <w:p w14:paraId="6B7414B1" w14:textId="1B130699" w:rsidR="000605DB" w:rsidRPr="008566CD" w:rsidRDefault="00BD6C1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2355F6">
              <w:rPr>
                <w:sz w:val="18"/>
                <w:szCs w:val="18"/>
              </w:rPr>
              <w:t>1</w:t>
            </w:r>
            <w:r w:rsidR="00880575">
              <w:rPr>
                <w:sz w:val="18"/>
                <w:szCs w:val="18"/>
              </w:rPr>
              <w:t>8.0</w:t>
            </w:r>
          </w:p>
        </w:tc>
        <w:tc>
          <w:tcPr>
            <w:tcW w:w="1298" w:type="dxa"/>
            <w:vAlign w:val="center"/>
          </w:tcPr>
          <w:p w14:paraId="5F4AA8A2" w14:textId="43648084" w:rsidR="000605DB" w:rsidRPr="008566CD" w:rsidRDefault="0088057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298" w:type="dxa"/>
            <w:vAlign w:val="center"/>
          </w:tcPr>
          <w:p w14:paraId="4E344311" w14:textId="69BEC124" w:rsidR="000605DB" w:rsidRPr="008566CD" w:rsidRDefault="001366D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880575">
              <w:rPr>
                <w:sz w:val="18"/>
                <w:szCs w:val="18"/>
              </w:rPr>
              <w:t>1</w:t>
            </w:r>
          </w:p>
        </w:tc>
      </w:tr>
      <w:tr w:rsidR="000605DB" w:rsidRPr="008566CD" w14:paraId="1C7AE7C6" w14:textId="77777777" w:rsidTr="00D13F49">
        <w:trPr>
          <w:cantSplit/>
          <w:trHeight w:val="510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30B3C65C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inmobiliarios y de alquiler de bienes muebles e intangibles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7BCD966D" w14:textId="74712D19" w:rsidR="000605DB" w:rsidRPr="008566CD" w:rsidRDefault="00BD6C1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6A2B83">
              <w:rPr>
                <w:sz w:val="18"/>
                <w:szCs w:val="18"/>
              </w:rPr>
              <w:t>5.4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1910E017" w14:textId="780D17C0" w:rsidR="000605DB" w:rsidRPr="008566CD" w:rsidRDefault="004900BF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6A2B83">
              <w:rPr>
                <w:sz w:val="18"/>
                <w:szCs w:val="18"/>
              </w:rPr>
              <w:t>3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37719C03" w14:textId="3FECB8D6" w:rsidR="000605DB" w:rsidRPr="008566CD" w:rsidRDefault="007C617A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6A2B83">
              <w:rPr>
                <w:sz w:val="18"/>
                <w:szCs w:val="18"/>
              </w:rPr>
              <w:t>7</w:t>
            </w:r>
          </w:p>
        </w:tc>
      </w:tr>
      <w:tr w:rsidR="000605DB" w:rsidRPr="008566CD" w14:paraId="664D57C3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321A51C0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54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profesionales, científicos y técnicos</w:t>
            </w:r>
          </w:p>
        </w:tc>
        <w:tc>
          <w:tcPr>
            <w:tcW w:w="1298" w:type="dxa"/>
            <w:vAlign w:val="center"/>
          </w:tcPr>
          <w:p w14:paraId="36BEFCC8" w14:textId="40BA950E" w:rsidR="000605DB" w:rsidRPr="008566CD" w:rsidRDefault="00FA284C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6A2B83">
              <w:rPr>
                <w:sz w:val="18"/>
                <w:szCs w:val="18"/>
              </w:rPr>
              <w:t>48.4</w:t>
            </w:r>
          </w:p>
        </w:tc>
        <w:tc>
          <w:tcPr>
            <w:tcW w:w="1298" w:type="dxa"/>
            <w:vAlign w:val="center"/>
          </w:tcPr>
          <w:p w14:paraId="57F449D0" w14:textId="1B532C13" w:rsidR="000605DB" w:rsidRPr="008566CD" w:rsidRDefault="006A2B8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EA490E"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298" w:type="dxa"/>
            <w:vAlign w:val="center"/>
          </w:tcPr>
          <w:p w14:paraId="51C0A380" w14:textId="3E8EE7F7" w:rsidR="000605DB" w:rsidRPr="008566CD" w:rsidRDefault="006A2B8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5.2</w:t>
            </w:r>
          </w:p>
        </w:tc>
      </w:tr>
      <w:tr w:rsidR="000605DB" w:rsidRPr="008566CD" w14:paraId="23BEB00D" w14:textId="77777777" w:rsidTr="00D13F49">
        <w:trPr>
          <w:cantSplit/>
          <w:trHeight w:val="510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402CD41E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56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de apoyo a los negocios y manejo de residuos, y servicios de remediación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12D25B8B" w14:textId="5CF721C0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4900BF">
              <w:rPr>
                <w:sz w:val="18"/>
                <w:szCs w:val="18"/>
              </w:rPr>
              <w:t>8.</w:t>
            </w:r>
            <w:r w:rsidR="006A2B83">
              <w:rPr>
                <w:sz w:val="18"/>
                <w:szCs w:val="18"/>
              </w:rPr>
              <w:t>7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2B0E9267" w14:textId="24364D1D" w:rsidR="000605DB" w:rsidRPr="008566CD" w:rsidRDefault="006A2B8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69134804" w14:textId="2FCEF625" w:rsidR="000605DB" w:rsidRPr="008566CD" w:rsidRDefault="006A2B8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11.5</w:t>
            </w:r>
          </w:p>
        </w:tc>
      </w:tr>
      <w:tr w:rsidR="000605DB" w:rsidRPr="008566CD" w14:paraId="5D7D3285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65749A18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61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educativos</w:t>
            </w:r>
          </w:p>
        </w:tc>
        <w:tc>
          <w:tcPr>
            <w:tcW w:w="1298" w:type="dxa"/>
            <w:vAlign w:val="center"/>
          </w:tcPr>
          <w:p w14:paraId="45486D79" w14:textId="1D823024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C7484F">
              <w:rPr>
                <w:sz w:val="18"/>
                <w:szCs w:val="18"/>
              </w:rPr>
              <w:t>1.8</w:t>
            </w:r>
          </w:p>
        </w:tc>
        <w:tc>
          <w:tcPr>
            <w:tcW w:w="1298" w:type="dxa"/>
            <w:vAlign w:val="center"/>
          </w:tcPr>
          <w:p w14:paraId="069CA43C" w14:textId="0E7DAFB1" w:rsidR="000605DB" w:rsidRPr="008566CD" w:rsidRDefault="00C7484F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EA490E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298" w:type="dxa"/>
            <w:vAlign w:val="center"/>
          </w:tcPr>
          <w:p w14:paraId="42554D24" w14:textId="08850BAA" w:rsidR="000605DB" w:rsidRPr="008566CD" w:rsidRDefault="001366D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C7484F">
              <w:rPr>
                <w:sz w:val="18"/>
                <w:szCs w:val="18"/>
              </w:rPr>
              <w:t>0</w:t>
            </w:r>
          </w:p>
        </w:tc>
      </w:tr>
      <w:tr w:rsidR="000605DB" w:rsidRPr="008566CD" w14:paraId="2F507C4D" w14:textId="77777777" w:rsidTr="00D13F49">
        <w:trPr>
          <w:cantSplit/>
          <w:trHeight w:val="283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27080D5B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62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de salud y de asistencia social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7AF52B41" w14:textId="222EBA96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4900BF">
              <w:rPr>
                <w:sz w:val="18"/>
                <w:szCs w:val="18"/>
              </w:rPr>
              <w:t>4.</w:t>
            </w:r>
            <w:r w:rsidR="00E33922">
              <w:rPr>
                <w:sz w:val="18"/>
                <w:szCs w:val="18"/>
              </w:rPr>
              <w:t>8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2A895C98" w14:textId="502FCAA6" w:rsidR="000605DB" w:rsidRPr="008566CD" w:rsidRDefault="004900BF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E33922">
              <w:rPr>
                <w:sz w:val="18"/>
                <w:szCs w:val="18"/>
              </w:rPr>
              <w:t>3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72B1EFFC" w14:textId="034FDD09" w:rsidR="000605DB" w:rsidRPr="008566CD" w:rsidRDefault="001366D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  <w:r w:rsidR="00E33922">
              <w:rPr>
                <w:sz w:val="18"/>
                <w:szCs w:val="18"/>
              </w:rPr>
              <w:t>7</w:t>
            </w:r>
          </w:p>
        </w:tc>
      </w:tr>
      <w:tr w:rsidR="000605DB" w:rsidRPr="008566CD" w14:paraId="486BF185" w14:textId="77777777" w:rsidTr="00D13F49">
        <w:trPr>
          <w:cantSplit/>
          <w:trHeight w:val="510"/>
          <w:jc w:val="center"/>
        </w:trPr>
        <w:tc>
          <w:tcPr>
            <w:tcW w:w="5629" w:type="dxa"/>
            <w:vAlign w:val="center"/>
          </w:tcPr>
          <w:p w14:paraId="3DBD6339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71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de esparcimiento culturales y deportivos, y otros servicios recreativos</w:t>
            </w:r>
          </w:p>
        </w:tc>
        <w:tc>
          <w:tcPr>
            <w:tcW w:w="1298" w:type="dxa"/>
            <w:vAlign w:val="center"/>
          </w:tcPr>
          <w:p w14:paraId="259465F7" w14:textId="32303C95" w:rsidR="000605DB" w:rsidRPr="008566CD" w:rsidRDefault="00AA1B8A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E33922">
              <w:rPr>
                <w:sz w:val="18"/>
                <w:szCs w:val="18"/>
              </w:rPr>
              <w:t>10.2</w:t>
            </w:r>
          </w:p>
        </w:tc>
        <w:tc>
          <w:tcPr>
            <w:tcW w:w="1298" w:type="dxa"/>
            <w:vAlign w:val="center"/>
          </w:tcPr>
          <w:p w14:paraId="4918698E" w14:textId="6DAE90CC" w:rsidR="000605DB" w:rsidRPr="008566CD" w:rsidRDefault="00E3392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</w:t>
            </w:r>
          </w:p>
        </w:tc>
        <w:tc>
          <w:tcPr>
            <w:tcW w:w="1298" w:type="dxa"/>
            <w:vAlign w:val="center"/>
          </w:tcPr>
          <w:p w14:paraId="48964899" w14:textId="395D12DE" w:rsidR="000605DB" w:rsidRPr="008566CD" w:rsidRDefault="00E3392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7.4</w:t>
            </w:r>
          </w:p>
        </w:tc>
      </w:tr>
      <w:tr w:rsidR="000605DB" w:rsidRPr="008566CD" w14:paraId="2DF9A743" w14:textId="77777777" w:rsidTr="00D13F49">
        <w:trPr>
          <w:cantSplit/>
          <w:trHeight w:val="510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701D5048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72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Servicios de alojamiento temporal y de preparación de alimentos y bebidas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2F9DD99C" w14:textId="021070D1" w:rsidR="000605DB" w:rsidRPr="008566CD" w:rsidRDefault="00AA1B8A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1366D2">
              <w:rPr>
                <w:sz w:val="18"/>
                <w:szCs w:val="18"/>
              </w:rPr>
              <w:t>4.</w:t>
            </w:r>
            <w:r w:rsidR="00E33922">
              <w:rPr>
                <w:sz w:val="18"/>
                <w:szCs w:val="18"/>
              </w:rPr>
              <w:t>4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55B20E76" w14:textId="56FC84BC" w:rsidR="000605DB" w:rsidRPr="008566CD" w:rsidRDefault="00E3392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="004900BF">
              <w:rPr>
                <w:sz w:val="18"/>
                <w:szCs w:val="18"/>
              </w:rPr>
              <w:t>.1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2AE1A813" w14:textId="46BFD4F0" w:rsidR="000605DB" w:rsidRPr="008566CD" w:rsidRDefault="004900BF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B10FBD">
              <w:rPr>
                <w:sz w:val="18"/>
                <w:szCs w:val="18"/>
              </w:rPr>
              <w:t>-</w:t>
            </w:r>
            <w:r w:rsidR="001366D2">
              <w:rPr>
                <w:sz w:val="18"/>
                <w:szCs w:val="18"/>
              </w:rPr>
              <w:t>2.</w:t>
            </w:r>
            <w:r w:rsidR="00E33922">
              <w:rPr>
                <w:sz w:val="18"/>
                <w:szCs w:val="18"/>
              </w:rPr>
              <w:t>7</w:t>
            </w:r>
          </w:p>
        </w:tc>
      </w:tr>
      <w:tr w:rsidR="000605DB" w:rsidRPr="008566CD" w14:paraId="75F96B3A" w14:textId="77777777" w:rsidTr="00D13F49">
        <w:trPr>
          <w:cantSplit/>
          <w:trHeight w:val="283"/>
          <w:jc w:val="center"/>
        </w:trPr>
        <w:tc>
          <w:tcPr>
            <w:tcW w:w="5629" w:type="dxa"/>
            <w:vAlign w:val="center"/>
          </w:tcPr>
          <w:p w14:paraId="5D927E52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81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Otros servicios excepto actividades gubernamentales</w:t>
            </w:r>
          </w:p>
        </w:tc>
        <w:tc>
          <w:tcPr>
            <w:tcW w:w="1298" w:type="dxa"/>
            <w:vAlign w:val="center"/>
          </w:tcPr>
          <w:p w14:paraId="5804E67B" w14:textId="103FBF48" w:rsidR="000605DB" w:rsidRPr="008566CD" w:rsidRDefault="00E33922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100.7</w:t>
            </w:r>
          </w:p>
        </w:tc>
        <w:tc>
          <w:tcPr>
            <w:tcW w:w="1298" w:type="dxa"/>
            <w:vAlign w:val="center"/>
          </w:tcPr>
          <w:p w14:paraId="4F0ADC97" w14:textId="10D82C26" w:rsidR="000605DB" w:rsidRPr="008566CD" w:rsidRDefault="00E3392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</w:t>
            </w:r>
          </w:p>
        </w:tc>
        <w:tc>
          <w:tcPr>
            <w:tcW w:w="1298" w:type="dxa"/>
            <w:vAlign w:val="center"/>
          </w:tcPr>
          <w:p w14:paraId="6EBD79E0" w14:textId="314B7722" w:rsidR="000605DB" w:rsidRPr="008566CD" w:rsidRDefault="00E3392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</w:t>
            </w:r>
          </w:p>
        </w:tc>
      </w:tr>
      <w:tr w:rsidR="000605DB" w:rsidRPr="008566CD" w14:paraId="25D14001" w14:textId="77777777" w:rsidTr="00D13F49">
        <w:trPr>
          <w:cantSplit/>
          <w:trHeight w:val="510"/>
          <w:jc w:val="center"/>
        </w:trPr>
        <w:tc>
          <w:tcPr>
            <w:tcW w:w="5629" w:type="dxa"/>
            <w:shd w:val="clear" w:color="auto" w:fill="F2F2F2"/>
            <w:vAlign w:val="center"/>
          </w:tcPr>
          <w:p w14:paraId="7C937CCA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93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Actividades legislativas, gubernamentales, de impartición de justicia y de organismos internacionales y extraterritoriales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412740CD" w14:textId="0D6AFA93" w:rsidR="000605DB" w:rsidRPr="008566CD" w:rsidRDefault="00464CC8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E33922">
              <w:rPr>
                <w:sz w:val="18"/>
                <w:szCs w:val="18"/>
              </w:rPr>
              <w:t>8.4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19EDD636" w14:textId="4B493B1A" w:rsidR="000605DB" w:rsidRPr="008566CD" w:rsidRDefault="00E3392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-1.0</w:t>
            </w:r>
          </w:p>
        </w:tc>
        <w:tc>
          <w:tcPr>
            <w:tcW w:w="1298" w:type="dxa"/>
            <w:shd w:val="clear" w:color="auto" w:fill="F2F2F2"/>
            <w:vAlign w:val="center"/>
          </w:tcPr>
          <w:p w14:paraId="543F9202" w14:textId="682C9C6D" w:rsidR="000605DB" w:rsidRPr="008566CD" w:rsidRDefault="00E33922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</w:t>
            </w:r>
          </w:p>
        </w:tc>
      </w:tr>
    </w:tbl>
    <w:p w14:paraId="2EB6C5D6" w14:textId="66140EA6" w:rsidR="00782820" w:rsidRDefault="0033723E" w:rsidP="00782820">
      <w:pPr>
        <w:ind w:left="812" w:right="273" w:hanging="672"/>
        <w:jc w:val="left"/>
        <w:rPr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>Nota:</w:t>
      </w:r>
      <w:r w:rsidR="00782820">
        <w:rPr>
          <w:color w:val="4D565E"/>
          <w:sz w:val="16"/>
          <w:szCs w:val="16"/>
        </w:rPr>
        <w:tab/>
      </w:r>
      <w:r w:rsidR="00782820" w:rsidRPr="00436CA1">
        <w:rPr>
          <w:color w:val="4D565E"/>
          <w:sz w:val="16"/>
          <w:szCs w:val="16"/>
        </w:rPr>
        <w:t>Cifras elaboradas mediante métodos econométricos</w:t>
      </w:r>
      <w:r w:rsidR="00782820">
        <w:rPr>
          <w:color w:val="4D565E"/>
          <w:sz w:val="16"/>
          <w:szCs w:val="16"/>
        </w:rPr>
        <w:t>.</w:t>
      </w:r>
    </w:p>
    <w:p w14:paraId="679121B4" w14:textId="34D08187" w:rsidR="0033723E" w:rsidRPr="00436CA1" w:rsidRDefault="0033723E" w:rsidP="00A84809">
      <w:pPr>
        <w:ind w:left="812" w:right="273" w:hanging="672"/>
        <w:rPr>
          <w:b/>
          <w:i/>
          <w:caps/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ab/>
        <w:t xml:space="preserve">Las series desestacionalizadas de los agregados del 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 xml:space="preserve"> se calculan de manera independiente a la de sus componentes.</w:t>
      </w:r>
    </w:p>
    <w:p w14:paraId="7C200033" w14:textId="1C5ABE33" w:rsidR="0033723E" w:rsidRPr="00A84809" w:rsidRDefault="0033723E" w:rsidP="00A84809">
      <w:pPr>
        <w:ind w:left="812" w:right="273" w:hanging="672"/>
        <w:jc w:val="left"/>
        <w:rPr>
          <w:sz w:val="16"/>
          <w:szCs w:val="16"/>
        </w:rPr>
      </w:pPr>
      <w:r w:rsidRPr="00436CA1">
        <w:rPr>
          <w:color w:val="4D565E"/>
          <w:sz w:val="16"/>
          <w:szCs w:val="16"/>
        </w:rPr>
        <w:t>Fuente:</w:t>
      </w:r>
      <w:r w:rsidRPr="00436CA1">
        <w:rPr>
          <w:color w:val="4D565E"/>
          <w:sz w:val="16"/>
          <w:szCs w:val="16"/>
        </w:rPr>
        <w:tab/>
      </w:r>
      <w:r w:rsidRPr="00436CA1">
        <w:rPr>
          <w:smallCaps/>
          <w:color w:val="4D565E"/>
          <w:sz w:val="16"/>
          <w:szCs w:val="16"/>
        </w:rPr>
        <w:t>inegi</w:t>
      </w:r>
      <w:r w:rsidRPr="00436CA1">
        <w:rPr>
          <w:color w:val="4D565E"/>
          <w:sz w:val="16"/>
          <w:szCs w:val="16"/>
        </w:rPr>
        <w:t>. Sistema de Cuentas Nacionales de México (</w:t>
      </w:r>
      <w:r w:rsidRPr="00436CA1">
        <w:rPr>
          <w:smallCaps/>
          <w:color w:val="4D565E"/>
          <w:sz w:val="16"/>
          <w:szCs w:val="16"/>
        </w:rPr>
        <w:t>scnm)</w:t>
      </w:r>
      <w:r w:rsidRPr="00436CA1">
        <w:rPr>
          <w:color w:val="4D565E"/>
          <w:sz w:val="16"/>
          <w:szCs w:val="16"/>
        </w:rPr>
        <w:t>. Indicador Global de la Actividad Económica (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>)</w:t>
      </w:r>
      <w:r w:rsidR="00E70CF0">
        <w:rPr>
          <w:color w:val="4D565E"/>
          <w:sz w:val="16"/>
          <w:szCs w:val="16"/>
        </w:rPr>
        <w:t>, 202</w:t>
      </w:r>
      <w:r w:rsidR="00345F31">
        <w:rPr>
          <w:color w:val="4D565E"/>
          <w:sz w:val="16"/>
          <w:szCs w:val="16"/>
        </w:rPr>
        <w:t>6</w:t>
      </w:r>
      <w:r w:rsidR="00E70CF0">
        <w:rPr>
          <w:color w:val="4D565E"/>
          <w:sz w:val="16"/>
          <w:szCs w:val="16"/>
        </w:rPr>
        <w:t>.</w:t>
      </w:r>
    </w:p>
    <w:p w14:paraId="72B49A16" w14:textId="77777777" w:rsidR="00F363D9" w:rsidRDefault="00F363D9">
      <w:pPr>
        <w:jc w:val="left"/>
        <w:rPr>
          <w:szCs w:val="40"/>
        </w:rPr>
      </w:pPr>
      <w:r>
        <w:rPr>
          <w:szCs w:val="40"/>
        </w:rPr>
        <w:br w:type="page"/>
      </w:r>
    </w:p>
    <w:p w14:paraId="15883E0C" w14:textId="77777777" w:rsidR="0033723E" w:rsidRPr="007B1A9D" w:rsidRDefault="0033723E" w:rsidP="00947B1D">
      <w:pPr>
        <w:rPr>
          <w:szCs w:val="40"/>
        </w:rPr>
      </w:pPr>
      <w:r>
        <w:rPr>
          <w:szCs w:val="40"/>
        </w:rPr>
        <w:lastRenderedPageBreak/>
        <w:t xml:space="preserve">La gráfica 2 muestra el comportamiento del </w:t>
      </w:r>
      <w:r w:rsidRPr="007B1A9D">
        <w:rPr>
          <w:smallCaps/>
          <w:szCs w:val="40"/>
        </w:rPr>
        <w:t>igae</w:t>
      </w:r>
      <w:r>
        <w:rPr>
          <w:szCs w:val="40"/>
        </w:rPr>
        <w:t xml:space="preserve"> y el de los grupos de actividad, con cifras desestacionalizadas y su tendencia-ciclo.</w:t>
      </w:r>
    </w:p>
    <w:p w14:paraId="26C1162C" w14:textId="77777777" w:rsidR="0033723E" w:rsidRPr="007B1A9D" w:rsidRDefault="0033723E" w:rsidP="001563BA">
      <w:pPr>
        <w:pStyle w:val="p0"/>
        <w:spacing w:before="0"/>
        <w:rPr>
          <w:rFonts w:ascii="Arial" w:hAnsi="Arial"/>
          <w:color w:val="auto"/>
          <w:lang w:val="es-MX"/>
        </w:rPr>
      </w:pPr>
    </w:p>
    <w:p w14:paraId="587C5838" w14:textId="77777777" w:rsidR="0033723E" w:rsidRPr="00576EE5" w:rsidRDefault="0033723E" w:rsidP="0033723E">
      <w:pPr>
        <w:pStyle w:val="p01"/>
        <w:keepNext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576EE5">
        <w:rPr>
          <w:rFonts w:ascii="Arial" w:hAnsi="Arial" w:cs="Arial"/>
          <w:bCs/>
          <w:color w:val="003057"/>
          <w:sz w:val="20"/>
          <w:szCs w:val="18"/>
          <w:lang w:val="es-MX"/>
        </w:rPr>
        <w:t>Gráfica 2</w:t>
      </w:r>
    </w:p>
    <w:p w14:paraId="35514C10" w14:textId="77777777" w:rsidR="0033723E" w:rsidRPr="00072407" w:rsidRDefault="0033723E" w:rsidP="00072407">
      <w:pPr>
        <w:pStyle w:val="p01"/>
        <w:keepNext/>
        <w:spacing w:before="0"/>
        <w:jc w:val="center"/>
        <w:rPr>
          <w:rFonts w:ascii="Arial Negrita" w:hAnsi="Arial Negrita" w:cs="Arial"/>
          <w:b/>
          <w:color w:val="003057"/>
          <w:sz w:val="22"/>
          <w:lang w:val="es-MX"/>
        </w:rPr>
      </w:pPr>
      <w:r w:rsidRPr="00072407">
        <w:rPr>
          <w:rFonts w:ascii="Arial Negrita" w:hAnsi="Arial Negrita" w:cs="Arial"/>
          <w:b/>
          <w:color w:val="003057"/>
          <w:sz w:val="22"/>
          <w:lang w:val="es-MX"/>
        </w:rPr>
        <w:t xml:space="preserve">Serie desestacionalizada y de tendencia-ciclo </w:t>
      </w:r>
      <w:r w:rsidRPr="00072407">
        <w:rPr>
          <w:rFonts w:ascii="Arial Negrita" w:hAnsi="Arial Negrita" w:cs="Arial"/>
          <w:b/>
          <w:color w:val="003057"/>
          <w:sz w:val="22"/>
          <w:lang w:val="es-MX"/>
        </w:rPr>
        <w:br/>
        <w:t xml:space="preserve">del </w:t>
      </w:r>
      <w:r w:rsidR="00F363D9" w:rsidRPr="00072407">
        <w:rPr>
          <w:rFonts w:ascii="Arial Negrita" w:hAnsi="Arial Negrita" w:cs="Arial"/>
          <w:b/>
          <w:color w:val="003057"/>
          <w:sz w:val="22"/>
          <w:lang w:val="es-MX"/>
        </w:rPr>
        <w:t xml:space="preserve">Indicador Global </w:t>
      </w:r>
      <w:r w:rsidRPr="00072407">
        <w:rPr>
          <w:rFonts w:ascii="Arial Negrita" w:hAnsi="Arial Negrita" w:cs="Arial"/>
          <w:b/>
          <w:color w:val="003057"/>
          <w:sz w:val="22"/>
          <w:lang w:val="es-MX"/>
        </w:rPr>
        <w:t xml:space="preserve">de la </w:t>
      </w:r>
      <w:r w:rsidR="00F363D9" w:rsidRPr="00072407">
        <w:rPr>
          <w:rFonts w:ascii="Arial Negrita" w:hAnsi="Arial Negrita" w:cs="Arial"/>
          <w:b/>
          <w:color w:val="003057"/>
          <w:sz w:val="22"/>
          <w:lang w:val="es-MX"/>
        </w:rPr>
        <w:t xml:space="preserve">Actividad Económica </w:t>
      </w:r>
      <w:r w:rsidRPr="00072407">
        <w:rPr>
          <w:rFonts w:ascii="Arial Negrita" w:hAnsi="Arial Negrita" w:cs="Arial"/>
          <w:b/>
          <w:color w:val="003057"/>
          <w:sz w:val="22"/>
          <w:lang w:val="es-MX"/>
        </w:rPr>
        <w:t>y sus componentes</w:t>
      </w:r>
    </w:p>
    <w:p w14:paraId="0ADFD4FD" w14:textId="4E2F216C" w:rsidR="0033723E" w:rsidRPr="00A3709B" w:rsidRDefault="0033723E" w:rsidP="0033723E">
      <w:pPr>
        <w:pStyle w:val="p01"/>
        <w:keepNext/>
        <w:spacing w:before="0"/>
        <w:jc w:val="center"/>
        <w:rPr>
          <w:rFonts w:ascii="Arial" w:hAnsi="Arial"/>
          <w:color w:val="27251F"/>
          <w:sz w:val="20"/>
          <w:lang w:val="es-MX"/>
        </w:rPr>
      </w:pPr>
      <w:r w:rsidRPr="00A3709B">
        <w:rPr>
          <w:rFonts w:ascii="Arial" w:hAnsi="Arial"/>
          <w:color w:val="27251F"/>
          <w:sz w:val="20"/>
          <w:lang w:val="es-MX"/>
        </w:rPr>
        <w:t xml:space="preserve">enero </w:t>
      </w:r>
      <w:r>
        <w:rPr>
          <w:rFonts w:ascii="Arial" w:hAnsi="Arial"/>
          <w:color w:val="27251F"/>
          <w:sz w:val="20"/>
          <w:lang w:val="es-MX"/>
        </w:rPr>
        <w:t>de 20</w:t>
      </w:r>
      <w:r w:rsidR="001D1F78">
        <w:rPr>
          <w:rFonts w:ascii="Arial" w:hAnsi="Arial"/>
          <w:color w:val="27251F"/>
          <w:sz w:val="20"/>
          <w:lang w:val="es-MX"/>
        </w:rPr>
        <w:t>2</w:t>
      </w:r>
      <w:r w:rsidR="009E36F6">
        <w:rPr>
          <w:rFonts w:ascii="Arial" w:hAnsi="Arial"/>
          <w:color w:val="27251F"/>
          <w:sz w:val="20"/>
          <w:lang w:val="es-MX"/>
        </w:rPr>
        <w:t>1</w:t>
      </w:r>
      <w:r w:rsidRPr="00A3709B">
        <w:rPr>
          <w:rFonts w:ascii="Arial" w:hAnsi="Arial"/>
          <w:color w:val="27251F"/>
          <w:sz w:val="20"/>
          <w:lang w:val="es-MX"/>
        </w:rPr>
        <w:t xml:space="preserve"> a </w:t>
      </w:r>
      <w:r w:rsidR="00345F31">
        <w:rPr>
          <w:rFonts w:ascii="Arial" w:hAnsi="Arial"/>
          <w:color w:val="27251F"/>
          <w:sz w:val="20"/>
          <w:lang w:val="es-MX"/>
        </w:rPr>
        <w:t>n</w:t>
      </w:r>
      <w:r w:rsidR="00A16C91">
        <w:rPr>
          <w:rFonts w:ascii="Arial" w:hAnsi="Arial"/>
          <w:color w:val="27251F"/>
          <w:sz w:val="20"/>
          <w:lang w:val="es-MX"/>
        </w:rPr>
        <w:t>o</w:t>
      </w:r>
      <w:r w:rsidR="00345F31">
        <w:rPr>
          <w:rFonts w:ascii="Arial" w:hAnsi="Arial"/>
          <w:color w:val="27251F"/>
          <w:sz w:val="20"/>
          <w:lang w:val="es-MX"/>
        </w:rPr>
        <w:t>viem</w:t>
      </w:r>
      <w:r w:rsidR="007022DF">
        <w:rPr>
          <w:rFonts w:ascii="Arial" w:hAnsi="Arial"/>
          <w:color w:val="27251F"/>
          <w:sz w:val="20"/>
          <w:lang w:val="es-MX"/>
        </w:rPr>
        <w:t>bre</w:t>
      </w:r>
      <w:r w:rsidRPr="00A3709B">
        <w:rPr>
          <w:rFonts w:ascii="Arial" w:hAnsi="Arial"/>
          <w:color w:val="27251F"/>
          <w:sz w:val="20"/>
          <w:lang w:val="es-MX"/>
        </w:rPr>
        <w:t xml:space="preserve"> de 202</w:t>
      </w:r>
      <w:r w:rsidR="001D1F78">
        <w:rPr>
          <w:rFonts w:ascii="Arial" w:hAnsi="Arial"/>
          <w:color w:val="27251F"/>
          <w:sz w:val="20"/>
          <w:lang w:val="es-MX"/>
        </w:rPr>
        <w:t>5</w:t>
      </w:r>
    </w:p>
    <w:p w14:paraId="47FA92DA" w14:textId="77777777" w:rsidR="0033723E" w:rsidRPr="00436CA1" w:rsidRDefault="0033723E" w:rsidP="0033723E">
      <w:pPr>
        <w:jc w:val="center"/>
        <w:rPr>
          <w:color w:val="27251F"/>
          <w:sz w:val="18"/>
          <w:szCs w:val="18"/>
          <w:lang w:val="es-MX"/>
        </w:rPr>
      </w:pPr>
      <w:r w:rsidRPr="00436CA1">
        <w:rPr>
          <w:color w:val="27251F"/>
          <w:sz w:val="18"/>
          <w:szCs w:val="18"/>
          <w:lang w:val="es-MX"/>
        </w:rPr>
        <w:t>(</w:t>
      </w:r>
      <w:r w:rsidR="00436CA1">
        <w:rPr>
          <w:color w:val="27251F"/>
          <w:sz w:val="18"/>
          <w:szCs w:val="18"/>
          <w:lang w:val="es-MX"/>
        </w:rPr>
        <w:t>í</w:t>
      </w:r>
      <w:r w:rsidRPr="00436CA1">
        <w:rPr>
          <w:color w:val="27251F"/>
          <w:sz w:val="18"/>
          <w:szCs w:val="18"/>
          <w:lang w:val="es-MX"/>
        </w:rPr>
        <w:t>ndice 2018=100)</w:t>
      </w: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4"/>
        <w:gridCol w:w="146"/>
        <w:gridCol w:w="4914"/>
      </w:tblGrid>
      <w:tr w:rsidR="0033723E" w14:paraId="5AE08FCE" w14:textId="77777777" w:rsidTr="00FD0DF1">
        <w:trPr>
          <w:trHeight w:hRule="exact" w:val="340"/>
          <w:jc w:val="center"/>
        </w:trPr>
        <w:tc>
          <w:tcPr>
            <w:tcW w:w="4914" w:type="dxa"/>
            <w:vAlign w:val="center"/>
          </w:tcPr>
          <w:p w14:paraId="72E07DB9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 xml:space="preserve">Indicador </w:t>
            </w:r>
            <w:r w:rsidR="00B36900">
              <w:rPr>
                <w:color w:val="4D565E"/>
                <w:sz w:val="18"/>
                <w:szCs w:val="18"/>
              </w:rPr>
              <w:t>G</w:t>
            </w:r>
            <w:r w:rsidRPr="00045DEA">
              <w:rPr>
                <w:color w:val="4D565E"/>
                <w:sz w:val="18"/>
                <w:szCs w:val="18"/>
              </w:rPr>
              <w:t xml:space="preserve">lobal de la </w:t>
            </w:r>
            <w:r w:rsidR="00B36900">
              <w:rPr>
                <w:color w:val="4D565E"/>
                <w:sz w:val="18"/>
                <w:szCs w:val="18"/>
              </w:rPr>
              <w:t>A</w:t>
            </w:r>
            <w:r w:rsidRPr="00045DEA">
              <w:rPr>
                <w:color w:val="4D565E"/>
                <w:sz w:val="18"/>
                <w:szCs w:val="18"/>
              </w:rPr>
              <w:t xml:space="preserve">ctividad </w:t>
            </w:r>
            <w:r w:rsidR="00B36900">
              <w:rPr>
                <w:color w:val="4D565E"/>
                <w:sz w:val="18"/>
                <w:szCs w:val="18"/>
              </w:rPr>
              <w:t>E</w:t>
            </w:r>
            <w:r w:rsidRPr="00045DEA">
              <w:rPr>
                <w:color w:val="4D565E"/>
                <w:sz w:val="18"/>
                <w:szCs w:val="18"/>
              </w:rPr>
              <w:t>conómica</w:t>
            </w:r>
          </w:p>
        </w:tc>
        <w:tc>
          <w:tcPr>
            <w:tcW w:w="146" w:type="dxa"/>
            <w:vAlign w:val="center"/>
          </w:tcPr>
          <w:p w14:paraId="29441BD1" w14:textId="77777777" w:rsidR="0033723E" w:rsidRDefault="0033723E" w:rsidP="007C3652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34EBF346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primarias</w:t>
            </w:r>
          </w:p>
        </w:tc>
      </w:tr>
      <w:tr w:rsidR="0033723E" w14:paraId="1540E9D1" w14:textId="77777777" w:rsidTr="00CA4C8E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914" w:type="dxa"/>
            <w:vAlign w:val="bottom"/>
          </w:tcPr>
          <w:p w14:paraId="73F9C7B2" w14:textId="24DD2572" w:rsidR="0033723E" w:rsidRDefault="00CA4C8E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52F2589C" wp14:editId="363E3C7A">
                  <wp:extent cx="3060000" cy="1800000"/>
                  <wp:effectExtent l="0" t="0" r="0" b="0"/>
                  <wp:docPr id="78662129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78C5869-F5F6-4243-91B7-1603CDC68F9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bottom"/>
          </w:tcPr>
          <w:p w14:paraId="506EED27" w14:textId="77777777" w:rsidR="0033723E" w:rsidRDefault="0033723E" w:rsidP="007405C1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bottom"/>
          </w:tcPr>
          <w:p w14:paraId="4A8CC3D0" w14:textId="7217F6C5" w:rsidR="0033723E" w:rsidRDefault="00CA4C8E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1C62D276" wp14:editId="476BFF22">
                  <wp:extent cx="3060000" cy="1800000"/>
                  <wp:effectExtent l="0" t="0" r="0" b="0"/>
                  <wp:docPr id="178291273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CEAF9D-2777-4F39-B08A-3FB170F65D8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33723E" w:rsidRPr="000302B5" w14:paraId="1DCC46EA" w14:textId="77777777" w:rsidTr="00FD0DF1">
        <w:trPr>
          <w:trHeight w:hRule="exact" w:val="170"/>
          <w:jc w:val="center"/>
        </w:trPr>
        <w:tc>
          <w:tcPr>
            <w:tcW w:w="4914" w:type="dxa"/>
            <w:vAlign w:val="bottom"/>
          </w:tcPr>
          <w:p w14:paraId="7656B5F0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146" w:type="dxa"/>
            <w:vAlign w:val="bottom"/>
          </w:tcPr>
          <w:p w14:paraId="778EAF2C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4914" w:type="dxa"/>
            <w:vAlign w:val="bottom"/>
          </w:tcPr>
          <w:p w14:paraId="37E315E8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</w:tr>
      <w:tr w:rsidR="0033723E" w14:paraId="2E30CE62" w14:textId="77777777" w:rsidTr="00FD0DF1">
        <w:trPr>
          <w:trHeight w:hRule="exact" w:val="340"/>
          <w:jc w:val="center"/>
        </w:trPr>
        <w:tc>
          <w:tcPr>
            <w:tcW w:w="4914" w:type="dxa"/>
            <w:vAlign w:val="center"/>
          </w:tcPr>
          <w:p w14:paraId="40C94C7C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secundarias</w:t>
            </w:r>
          </w:p>
        </w:tc>
        <w:tc>
          <w:tcPr>
            <w:tcW w:w="146" w:type="dxa"/>
            <w:vAlign w:val="center"/>
          </w:tcPr>
          <w:p w14:paraId="058803D9" w14:textId="77777777" w:rsidR="0033723E" w:rsidRDefault="0033723E" w:rsidP="007C3652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4E08444B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terciarias</w:t>
            </w:r>
          </w:p>
        </w:tc>
      </w:tr>
      <w:tr w:rsidR="0033723E" w14:paraId="1944F9E6" w14:textId="77777777" w:rsidTr="00CA4C8E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914" w:type="dxa"/>
          </w:tcPr>
          <w:p w14:paraId="216A56FA" w14:textId="79AEC75F" w:rsidR="0033723E" w:rsidRDefault="00CA4C8E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412375E2" wp14:editId="48F0E308">
                  <wp:extent cx="3060000" cy="1800000"/>
                  <wp:effectExtent l="0" t="0" r="0" b="0"/>
                  <wp:docPr id="161791211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488893-3FD4-47A5-B072-3B2BAE61FEB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07977257" w14:textId="77777777" w:rsidR="0033723E" w:rsidRDefault="0033723E" w:rsidP="007405C1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</w:tcPr>
          <w:p w14:paraId="580A2BF3" w14:textId="2BF624C3" w:rsidR="0033723E" w:rsidRDefault="00CA4C8E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1CED1DFD" wp14:editId="2960C65A">
                  <wp:extent cx="3060000" cy="1800000"/>
                  <wp:effectExtent l="0" t="0" r="0" b="0"/>
                  <wp:docPr id="166030880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776758-4792-4F99-B3F4-C33819C176B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7C3652" w14:paraId="1AB28C5E" w14:textId="77777777" w:rsidTr="00FD0DF1">
        <w:trPr>
          <w:trHeight w:hRule="exact" w:val="283"/>
          <w:jc w:val="center"/>
        </w:trPr>
        <w:tc>
          <w:tcPr>
            <w:tcW w:w="4914" w:type="dxa"/>
            <w:vAlign w:val="center"/>
          </w:tcPr>
          <w:p w14:paraId="0633A042" w14:textId="77777777" w:rsidR="007C3652" w:rsidRPr="00045DEA" w:rsidRDefault="007C3652" w:rsidP="00F363D9">
            <w:pPr>
              <w:jc w:val="right"/>
              <w:rPr>
                <w:noProof/>
                <w:color w:val="4D565E"/>
                <w:sz w:val="16"/>
                <w:szCs w:val="16"/>
              </w:rPr>
            </w:pPr>
            <w:r w:rsidRPr="00045DEA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D8CDEED" wp14:editId="1050E5D2">
                      <wp:simplePos x="0" y="0"/>
                      <wp:positionH relativeFrom="column">
                        <wp:posOffset>1649730</wp:posOffset>
                      </wp:positionH>
                      <wp:positionV relativeFrom="paragraph">
                        <wp:posOffset>50165</wp:posOffset>
                      </wp:positionV>
                      <wp:extent cx="251460" cy="0"/>
                      <wp:effectExtent l="0" t="0" r="0" b="0"/>
                      <wp:wrapNone/>
                      <wp:docPr id="17261362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BCB899" id="Conector recto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9pt,3.95pt" to="149.7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" strokecolor="#08989c" strokeweight="1.25pt"/>
                  </w:pict>
                </mc:Fallback>
              </mc:AlternateContent>
            </w:r>
            <w:r w:rsidRPr="00045DEA">
              <w:rPr>
                <w:noProof/>
                <w:sz w:val="16"/>
                <w:szCs w:val="16"/>
              </w:rPr>
              <w:t xml:space="preserve">    </w:t>
            </w:r>
            <w:r w:rsidRPr="00045DEA">
              <w:rPr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146" w:type="dxa"/>
          </w:tcPr>
          <w:p w14:paraId="0597C432" w14:textId="77777777" w:rsidR="007C3652" w:rsidRPr="00045DEA" w:rsidRDefault="007C3652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2A4E58D4" w14:textId="77777777" w:rsidR="007C3652" w:rsidRPr="00045DEA" w:rsidRDefault="002269B9" w:rsidP="007C3652">
            <w:pPr>
              <w:jc w:val="left"/>
              <w:rPr>
                <w:noProof/>
                <w:sz w:val="16"/>
                <w:szCs w:val="16"/>
              </w:rPr>
            </w:pPr>
            <w:r w:rsidRPr="00045DEA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8D53DA" wp14:editId="6AD68C43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53340</wp:posOffset>
                      </wp:positionV>
                      <wp:extent cx="251460" cy="0"/>
                      <wp:effectExtent l="0" t="0" r="0" b="0"/>
                      <wp:wrapNone/>
                      <wp:docPr id="78080181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6DB602" id="Conector recto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65pt,4.2pt" to="21.4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" strokecolor="#003057" strokeweight="1pt"/>
                  </w:pict>
                </mc:Fallback>
              </mc:AlternateContent>
            </w:r>
            <w:r w:rsidR="007C3652" w:rsidRPr="00045DEA">
              <w:rPr>
                <w:noProof/>
                <w:sz w:val="16"/>
                <w:szCs w:val="16"/>
              </w:rPr>
              <w:t xml:space="preserve">            </w:t>
            </w:r>
            <w:r w:rsidR="007C3652" w:rsidRPr="00045DEA">
              <w:rPr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4EBFB356" w14:textId="77777777" w:rsidR="00017FCA" w:rsidRDefault="00890CB7" w:rsidP="0033723E">
      <w:pPr>
        <w:ind w:left="742" w:right="63" w:hanging="616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>Nota:</w:t>
      </w:r>
      <w:r>
        <w:rPr>
          <w:color w:val="4D565E"/>
          <w:sz w:val="16"/>
          <w:szCs w:val="16"/>
        </w:rPr>
        <w:tab/>
      </w:r>
      <w:r w:rsidR="00017FCA">
        <w:rPr>
          <w:color w:val="4D565E"/>
          <w:sz w:val="16"/>
          <w:szCs w:val="16"/>
        </w:rPr>
        <w:t>Series</w:t>
      </w:r>
      <w:r w:rsidR="00017FCA" w:rsidRPr="00436CA1">
        <w:rPr>
          <w:color w:val="4D565E"/>
          <w:sz w:val="16"/>
          <w:szCs w:val="16"/>
        </w:rPr>
        <w:t xml:space="preserve"> elaboradas mediante métodos econométricos</w:t>
      </w:r>
      <w:r w:rsidR="00017FCA">
        <w:rPr>
          <w:color w:val="4D565E"/>
          <w:sz w:val="16"/>
          <w:szCs w:val="16"/>
        </w:rPr>
        <w:t>.</w:t>
      </w:r>
    </w:p>
    <w:p w14:paraId="2B4FC522" w14:textId="0FDD14B9" w:rsidR="0033723E" w:rsidRPr="00436CA1" w:rsidRDefault="0033723E" w:rsidP="0033723E">
      <w:pPr>
        <w:ind w:left="742" w:right="63" w:hanging="616"/>
        <w:rPr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>Fuente:</w:t>
      </w:r>
      <w:r w:rsidRPr="00436CA1">
        <w:rPr>
          <w:color w:val="4D565E"/>
          <w:sz w:val="16"/>
          <w:szCs w:val="16"/>
        </w:rPr>
        <w:tab/>
      </w:r>
      <w:r w:rsidRPr="00436CA1">
        <w:rPr>
          <w:smallCaps/>
          <w:color w:val="4D565E"/>
          <w:sz w:val="16"/>
          <w:szCs w:val="16"/>
        </w:rPr>
        <w:t>inegi</w:t>
      </w:r>
      <w:r w:rsidRPr="00436CA1">
        <w:rPr>
          <w:color w:val="4D565E"/>
          <w:sz w:val="16"/>
          <w:szCs w:val="16"/>
        </w:rPr>
        <w:t>. Sistema de Cuentas Nacionales de México (</w:t>
      </w:r>
      <w:r w:rsidRPr="00436CA1">
        <w:rPr>
          <w:smallCaps/>
          <w:color w:val="4D565E"/>
          <w:sz w:val="16"/>
          <w:szCs w:val="16"/>
        </w:rPr>
        <w:t>scnm)</w:t>
      </w:r>
      <w:r w:rsidRPr="00436CA1">
        <w:rPr>
          <w:color w:val="4D565E"/>
          <w:sz w:val="16"/>
          <w:szCs w:val="16"/>
        </w:rPr>
        <w:t>. Indicador Global de la Actividad Económica (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>)</w:t>
      </w:r>
      <w:r w:rsidR="00017FCA">
        <w:rPr>
          <w:color w:val="4D565E"/>
          <w:sz w:val="16"/>
          <w:szCs w:val="16"/>
        </w:rPr>
        <w:t>, 202</w:t>
      </w:r>
      <w:r w:rsidR="00345F31">
        <w:rPr>
          <w:color w:val="4D565E"/>
          <w:sz w:val="16"/>
          <w:szCs w:val="16"/>
        </w:rPr>
        <w:t>6</w:t>
      </w:r>
      <w:r w:rsidR="00017FCA">
        <w:rPr>
          <w:color w:val="4D565E"/>
          <w:sz w:val="16"/>
          <w:szCs w:val="16"/>
        </w:rPr>
        <w:t>.</w:t>
      </w:r>
    </w:p>
    <w:p w14:paraId="2E4A697E" w14:textId="77777777" w:rsidR="0033723E" w:rsidRPr="008566CD" w:rsidRDefault="0033723E" w:rsidP="0033723E">
      <w:pPr>
        <w:rPr>
          <w:sz w:val="20"/>
          <w:szCs w:val="20"/>
        </w:rPr>
      </w:pPr>
    </w:p>
    <w:p w14:paraId="77BDCCD4" w14:textId="77777777" w:rsidR="0033723E" w:rsidRDefault="0033723E" w:rsidP="0033723E">
      <w:pPr>
        <w:jc w:val="left"/>
        <w:rPr>
          <w:bCs/>
          <w:color w:val="4D565E"/>
          <w:szCs w:val="22"/>
          <w:lang w:val="es-MX"/>
        </w:rPr>
      </w:pPr>
      <w:r>
        <w:rPr>
          <w:bCs/>
          <w:color w:val="4D565E"/>
          <w:szCs w:val="22"/>
          <w:lang w:val="es-MX"/>
        </w:rPr>
        <w:br w:type="page"/>
      </w:r>
    </w:p>
    <w:p w14:paraId="4767DAD9" w14:textId="77777777" w:rsidR="0033723E" w:rsidRPr="00B82793" w:rsidRDefault="00436CA1" w:rsidP="00436CA1">
      <w:pPr>
        <w:pStyle w:val="Prrafodelista"/>
        <w:ind w:left="0"/>
        <w:jc w:val="center"/>
        <w:rPr>
          <w:b/>
          <w:bCs/>
          <w:i/>
          <w:iCs/>
          <w:smallCaps/>
          <w:sz w:val="26"/>
          <w:szCs w:val="26"/>
        </w:rPr>
      </w:pPr>
      <w:proofErr w:type="spellStart"/>
      <w:r w:rsidRPr="00B82793">
        <w:rPr>
          <w:b/>
          <w:bCs/>
          <w:smallCaps/>
          <w:sz w:val="26"/>
          <w:szCs w:val="26"/>
        </w:rPr>
        <w:lastRenderedPageBreak/>
        <w:t>ii</w:t>
      </w:r>
      <w:proofErr w:type="spellEnd"/>
      <w:r w:rsidRPr="00B82793">
        <w:rPr>
          <w:b/>
          <w:bCs/>
          <w:smallCaps/>
          <w:sz w:val="26"/>
          <w:szCs w:val="26"/>
        </w:rPr>
        <w:t xml:space="preserve">. </w:t>
      </w:r>
      <w:r w:rsidR="0033723E" w:rsidRPr="00B82793">
        <w:rPr>
          <w:b/>
          <w:bCs/>
          <w:smallCaps/>
          <w:sz w:val="26"/>
          <w:szCs w:val="26"/>
        </w:rPr>
        <w:t>cifras originales</w:t>
      </w:r>
    </w:p>
    <w:p w14:paraId="76439E28" w14:textId="77777777" w:rsidR="0033723E" w:rsidRPr="008B3A45" w:rsidRDefault="0033723E" w:rsidP="00E713D0">
      <w:pPr>
        <w:pStyle w:val="p01"/>
        <w:keepNext/>
        <w:tabs>
          <w:tab w:val="center" w:pos="4987"/>
          <w:tab w:val="right" w:pos="9974"/>
        </w:tabs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8B3A45">
        <w:rPr>
          <w:rFonts w:ascii="Arial" w:hAnsi="Arial" w:cs="Arial"/>
          <w:bCs/>
          <w:color w:val="003057"/>
          <w:sz w:val="20"/>
          <w:szCs w:val="18"/>
          <w:lang w:val="es-MX"/>
        </w:rPr>
        <w:t>Cuadro 2</w:t>
      </w:r>
    </w:p>
    <w:p w14:paraId="1B1750E1" w14:textId="77777777" w:rsidR="0033723E" w:rsidRPr="00B25D34" w:rsidRDefault="0033723E" w:rsidP="0033723E">
      <w:pPr>
        <w:pStyle w:val="p01"/>
        <w:keepLines w:val="0"/>
        <w:widowControl w:val="0"/>
        <w:spacing w:before="0"/>
        <w:jc w:val="center"/>
        <w:rPr>
          <w:rFonts w:ascii="Arial Negrita" w:hAnsi="Arial Negrita" w:cs="Arial"/>
          <w:b/>
          <w:smallCaps/>
          <w:color w:val="auto"/>
          <w:sz w:val="22"/>
          <w:szCs w:val="22"/>
          <w:lang w:val="es-MX"/>
        </w:rPr>
      </w:pPr>
      <w:r w:rsidRPr="002A5197">
        <w:rPr>
          <w:rFonts w:ascii="Arial Negrita" w:hAnsi="Arial Negrita" w:cs="Arial"/>
          <w:b/>
          <w:color w:val="003057"/>
          <w:sz w:val="22"/>
          <w:lang w:val="es-MX"/>
        </w:rPr>
        <w:t>V</w:t>
      </w:r>
      <w:r w:rsidRPr="00044DD6">
        <w:rPr>
          <w:rFonts w:ascii="Arial Negrita" w:hAnsi="Arial Negrita" w:cs="Arial"/>
          <w:b/>
          <w:color w:val="003057"/>
          <w:sz w:val="22"/>
          <w:lang w:val="es-MX"/>
        </w:rPr>
        <w:t xml:space="preserve">ariación </w:t>
      </w:r>
      <w:r w:rsidRPr="00CD2488">
        <w:rPr>
          <w:rFonts w:ascii="Arial Negrita" w:hAnsi="Arial Negrita" w:cs="Arial"/>
          <w:b/>
          <w:color w:val="003057"/>
          <w:sz w:val="22"/>
          <w:lang w:val="es-MX"/>
        </w:rPr>
        <w:t xml:space="preserve">del </w:t>
      </w:r>
      <w:r w:rsidR="00BF04D4">
        <w:rPr>
          <w:rFonts w:ascii="Arial Negrita" w:hAnsi="Arial Negrita" w:cs="Arial"/>
          <w:b/>
          <w:color w:val="003057"/>
          <w:sz w:val="22"/>
          <w:lang w:val="es-MX"/>
        </w:rPr>
        <w:t>I</w:t>
      </w:r>
      <w:r w:rsidRPr="00CD2488">
        <w:rPr>
          <w:rFonts w:ascii="Arial Negrita" w:hAnsi="Arial Negrita" w:cs="Arial"/>
          <w:b/>
          <w:color w:val="003057"/>
          <w:sz w:val="22"/>
          <w:lang w:val="es-MX"/>
        </w:rPr>
        <w:t xml:space="preserve">ndicador </w:t>
      </w:r>
      <w:r w:rsidR="00BF04D4">
        <w:rPr>
          <w:rFonts w:ascii="Arial Negrita" w:hAnsi="Arial Negrita" w:cs="Arial"/>
          <w:b/>
          <w:color w:val="003057"/>
          <w:sz w:val="22"/>
          <w:lang w:val="es-MX"/>
        </w:rPr>
        <w:t xml:space="preserve">Global </w:t>
      </w:r>
      <w:r w:rsidRPr="00CD2488">
        <w:rPr>
          <w:rFonts w:ascii="Arial Negrita" w:hAnsi="Arial Negrita" w:cs="Arial"/>
          <w:b/>
          <w:color w:val="003057"/>
          <w:sz w:val="22"/>
          <w:lang w:val="es-MX"/>
        </w:rPr>
        <w:t xml:space="preserve">de la </w:t>
      </w:r>
      <w:r w:rsidR="00BF04D4">
        <w:rPr>
          <w:rFonts w:ascii="Arial Negrita" w:hAnsi="Arial Negrita" w:cs="Arial"/>
          <w:b/>
          <w:color w:val="003057"/>
          <w:sz w:val="22"/>
          <w:lang w:val="es-MX"/>
        </w:rPr>
        <w:t>A</w:t>
      </w:r>
      <w:r w:rsidR="00BF04D4" w:rsidRPr="00CD2488">
        <w:rPr>
          <w:rFonts w:ascii="Arial Negrita" w:hAnsi="Arial Negrita" w:cs="Arial"/>
          <w:b/>
          <w:color w:val="003057"/>
          <w:sz w:val="22"/>
          <w:lang w:val="es-MX"/>
        </w:rPr>
        <w:t xml:space="preserve">ctividad </w:t>
      </w:r>
      <w:r w:rsidR="00BF04D4">
        <w:rPr>
          <w:rFonts w:ascii="Arial Negrita" w:hAnsi="Arial Negrita" w:cs="Arial"/>
          <w:b/>
          <w:color w:val="003057"/>
          <w:sz w:val="22"/>
          <w:lang w:val="es-MX"/>
        </w:rPr>
        <w:t>E</w:t>
      </w:r>
      <w:r w:rsidR="00BF04D4" w:rsidRPr="00CD2488">
        <w:rPr>
          <w:rFonts w:ascii="Arial Negrita" w:hAnsi="Arial Negrita" w:cs="Arial"/>
          <w:b/>
          <w:color w:val="003057"/>
          <w:sz w:val="22"/>
          <w:lang w:val="es-MX"/>
        </w:rPr>
        <w:t>conómica</w:t>
      </w:r>
      <w:r w:rsidR="00B46364">
        <w:rPr>
          <w:rFonts w:ascii="Arial Negrita" w:hAnsi="Arial Negrita" w:cs="Arial"/>
          <w:b/>
          <w:color w:val="003057"/>
          <w:sz w:val="22"/>
          <w:lang w:val="es-MX"/>
        </w:rPr>
        <w:t xml:space="preserve"> </w:t>
      </w:r>
      <w:r w:rsidRPr="00CD2488">
        <w:rPr>
          <w:rFonts w:ascii="Arial Negrita" w:hAnsi="Arial Negrita" w:cs="Arial"/>
          <w:b/>
          <w:color w:val="003057"/>
          <w:sz w:val="22"/>
          <w:lang w:val="es-MX"/>
        </w:rPr>
        <w:t>por dominios</w:t>
      </w:r>
      <w:r w:rsidRPr="009E0426">
        <w:rPr>
          <w:rFonts w:ascii="Arial" w:hAnsi="Arial" w:cs="Arial"/>
          <w:b/>
          <w:smallCaps/>
          <w:color w:val="auto"/>
          <w:sz w:val="22"/>
          <w:szCs w:val="22"/>
          <w:lang w:val="es-MX"/>
        </w:rPr>
        <w:t xml:space="preserve"> </w:t>
      </w:r>
    </w:p>
    <w:p w14:paraId="68869463" w14:textId="7608AB64" w:rsidR="0033723E" w:rsidRPr="000D42FD" w:rsidRDefault="00970F4C" w:rsidP="0033723E">
      <w:pPr>
        <w:pStyle w:val="p0"/>
        <w:spacing w:before="0"/>
        <w:jc w:val="center"/>
        <w:rPr>
          <w:rFonts w:ascii="Arial" w:hAnsi="Arial"/>
          <w:color w:val="27251F"/>
          <w:sz w:val="20"/>
          <w:szCs w:val="20"/>
        </w:rPr>
      </w:pPr>
      <w:r>
        <w:rPr>
          <w:rFonts w:ascii="Arial" w:hAnsi="Arial"/>
          <w:color w:val="27251F"/>
          <w:sz w:val="20"/>
          <w:szCs w:val="20"/>
        </w:rPr>
        <w:t xml:space="preserve">a </w:t>
      </w:r>
      <w:r w:rsidR="00345F31">
        <w:rPr>
          <w:rFonts w:ascii="Arial" w:hAnsi="Arial"/>
          <w:color w:val="27251F"/>
          <w:sz w:val="20"/>
          <w:szCs w:val="20"/>
        </w:rPr>
        <w:t>n</w:t>
      </w:r>
      <w:r w:rsidR="00A16C91">
        <w:rPr>
          <w:rFonts w:ascii="Arial" w:hAnsi="Arial"/>
          <w:color w:val="27251F"/>
          <w:sz w:val="20"/>
          <w:szCs w:val="20"/>
        </w:rPr>
        <w:t>o</w:t>
      </w:r>
      <w:r w:rsidR="00345F31">
        <w:rPr>
          <w:rFonts w:ascii="Arial" w:hAnsi="Arial"/>
          <w:color w:val="27251F"/>
          <w:sz w:val="20"/>
          <w:szCs w:val="20"/>
        </w:rPr>
        <w:t>viem</w:t>
      </w:r>
      <w:r w:rsidR="00A16C91">
        <w:rPr>
          <w:rFonts w:ascii="Arial" w:hAnsi="Arial"/>
          <w:color w:val="27251F"/>
          <w:sz w:val="20"/>
          <w:szCs w:val="20"/>
        </w:rPr>
        <w:t>bre</w:t>
      </w:r>
      <w:r w:rsidR="0033723E" w:rsidRPr="000D42FD">
        <w:rPr>
          <w:rFonts w:ascii="Arial" w:hAnsi="Arial"/>
          <w:bCs/>
          <w:color w:val="27251F"/>
          <w:sz w:val="20"/>
          <w:szCs w:val="20"/>
          <w:vertAlign w:val="superscript"/>
        </w:rPr>
        <w:t xml:space="preserve"> </w:t>
      </w:r>
      <w:r w:rsidR="0033723E" w:rsidRPr="000D42FD">
        <w:rPr>
          <w:rFonts w:ascii="Arial" w:hAnsi="Arial"/>
          <w:color w:val="27251F"/>
          <w:sz w:val="20"/>
          <w:szCs w:val="20"/>
        </w:rPr>
        <w:t>de 202</w:t>
      </w:r>
      <w:r w:rsidR="001D1F78">
        <w:rPr>
          <w:rFonts w:ascii="Arial" w:hAnsi="Arial"/>
          <w:color w:val="27251F"/>
          <w:sz w:val="20"/>
          <w:szCs w:val="20"/>
        </w:rPr>
        <w:t>5</w:t>
      </w:r>
      <w:r w:rsidR="00436CA1" w:rsidRPr="000D42FD">
        <w:rPr>
          <w:rFonts w:ascii="Arial" w:hAnsi="Arial"/>
          <w:color w:val="27251F"/>
          <w:sz w:val="20"/>
          <w:szCs w:val="20"/>
          <w:vertAlign w:val="superscript"/>
        </w:rPr>
        <w:t>1/</w:t>
      </w:r>
    </w:p>
    <w:p w14:paraId="0DF79334" w14:textId="77777777" w:rsidR="0033723E" w:rsidRPr="00436CA1" w:rsidRDefault="0033723E" w:rsidP="0033723E">
      <w:pPr>
        <w:pStyle w:val="p0"/>
        <w:spacing w:before="0"/>
        <w:jc w:val="center"/>
        <w:rPr>
          <w:rFonts w:ascii="Arial" w:hAnsi="Arial"/>
          <w:bCs/>
          <w:color w:val="27251F"/>
          <w:sz w:val="18"/>
        </w:rPr>
      </w:pPr>
      <w:r w:rsidRPr="00436CA1">
        <w:rPr>
          <w:rFonts w:ascii="Arial" w:hAnsi="Arial"/>
          <w:bCs/>
          <w:color w:val="27251F"/>
          <w:sz w:val="18"/>
        </w:rPr>
        <w:t>(variación porcentual real anual)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7"/>
        <w:gridCol w:w="5727"/>
        <w:gridCol w:w="1754"/>
        <w:gridCol w:w="1756"/>
      </w:tblGrid>
      <w:tr w:rsidR="008E2A0D" w:rsidRPr="00E00C65" w14:paraId="44D5145A" w14:textId="77777777" w:rsidTr="0026407B">
        <w:trPr>
          <w:cantSplit/>
          <w:trHeight w:val="340"/>
          <w:jc w:val="center"/>
        </w:trPr>
        <w:tc>
          <w:tcPr>
            <w:tcW w:w="6255" w:type="dxa"/>
            <w:gridSpan w:val="2"/>
            <w:vMerge w:val="restart"/>
            <w:shd w:val="clear" w:color="auto" w:fill="81DDD7"/>
            <w:vAlign w:val="center"/>
          </w:tcPr>
          <w:p w14:paraId="3A403F7B" w14:textId="77777777" w:rsidR="008E2A0D" w:rsidRDefault="008E2A0D" w:rsidP="00B45D1D">
            <w:pPr>
              <w:pStyle w:val="p0"/>
              <w:keepLines w:val="0"/>
              <w:spacing w:before="0"/>
              <w:ind w:left="27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 xml:space="preserve">Indicador, actividades, sectores y subsectores </w:t>
            </w:r>
          </w:p>
        </w:tc>
        <w:tc>
          <w:tcPr>
            <w:tcW w:w="3402" w:type="dxa"/>
            <w:gridSpan w:val="2"/>
            <w:shd w:val="clear" w:color="auto" w:fill="81DDD7"/>
            <w:vAlign w:val="center"/>
          </w:tcPr>
          <w:p w14:paraId="4DD022D5" w14:textId="77777777" w:rsidR="008E2A0D" w:rsidRPr="00E00C65" w:rsidRDefault="008E2A0D" w:rsidP="00B45D1D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Variación porcentual anual respecto a:</w:t>
            </w:r>
          </w:p>
        </w:tc>
      </w:tr>
      <w:tr w:rsidR="008E2A0D" w:rsidRPr="00E00C65" w14:paraId="2F57BE52" w14:textId="77777777" w:rsidTr="0026407B">
        <w:trPr>
          <w:cantSplit/>
          <w:trHeight w:val="454"/>
          <w:jc w:val="center"/>
        </w:trPr>
        <w:tc>
          <w:tcPr>
            <w:tcW w:w="6255" w:type="dxa"/>
            <w:gridSpan w:val="2"/>
            <w:vMerge/>
            <w:shd w:val="clear" w:color="auto" w:fill="81DDD7"/>
            <w:vAlign w:val="center"/>
          </w:tcPr>
          <w:p w14:paraId="3D7AABC5" w14:textId="77777777" w:rsidR="008E2A0D" w:rsidRDefault="008E2A0D" w:rsidP="00B45D1D">
            <w:pPr>
              <w:jc w:val="center"/>
              <w:rPr>
                <w:b/>
                <w:bCs/>
                <w:color w:val="27251F"/>
                <w:sz w:val="18"/>
                <w:szCs w:val="16"/>
              </w:rPr>
            </w:pPr>
          </w:p>
        </w:tc>
        <w:tc>
          <w:tcPr>
            <w:tcW w:w="1700" w:type="dxa"/>
            <w:shd w:val="clear" w:color="auto" w:fill="BDEDEA"/>
            <w:vAlign w:val="center"/>
          </w:tcPr>
          <w:p w14:paraId="261C6DB3" w14:textId="55486F19" w:rsidR="008E2A0D" w:rsidRPr="007566DF" w:rsidRDefault="00345F31" w:rsidP="00B45D1D">
            <w:pPr>
              <w:jc w:val="center"/>
              <w:rPr>
                <w:b/>
                <w:bCs/>
                <w:color w:val="000000"/>
                <w:sz w:val="18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6"/>
              </w:rPr>
              <w:t>n</w:t>
            </w:r>
            <w:r w:rsidR="00A16C91">
              <w:rPr>
                <w:b/>
                <w:bCs/>
                <w:color w:val="000000"/>
                <w:sz w:val="18"/>
                <w:szCs w:val="16"/>
              </w:rPr>
              <w:t>o</w:t>
            </w:r>
            <w:r>
              <w:rPr>
                <w:b/>
                <w:bCs/>
                <w:color w:val="000000"/>
                <w:sz w:val="18"/>
                <w:szCs w:val="16"/>
              </w:rPr>
              <w:t>viem</w:t>
            </w:r>
            <w:r w:rsidR="007022DF">
              <w:rPr>
                <w:b/>
                <w:bCs/>
                <w:color w:val="000000"/>
                <w:sz w:val="18"/>
                <w:szCs w:val="16"/>
              </w:rPr>
              <w:t>bre</w:t>
            </w:r>
          </w:p>
          <w:p w14:paraId="2BA92A4B" w14:textId="5E2D6F92" w:rsidR="008E2A0D" w:rsidRDefault="008E2A0D" w:rsidP="00B45D1D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566DF">
              <w:rPr>
                <w:b/>
                <w:bCs/>
                <w:color w:val="000000"/>
                <w:sz w:val="18"/>
                <w:szCs w:val="16"/>
              </w:rPr>
              <w:t>de 2024</w:t>
            </w:r>
          </w:p>
        </w:tc>
        <w:tc>
          <w:tcPr>
            <w:tcW w:w="1702" w:type="dxa"/>
            <w:shd w:val="clear" w:color="auto" w:fill="BDEDEA"/>
            <w:vAlign w:val="center"/>
          </w:tcPr>
          <w:p w14:paraId="13C856EA" w14:textId="0233C50F" w:rsidR="008E2A0D" w:rsidRPr="007566DF" w:rsidRDefault="008E2A0D" w:rsidP="00B45D1D">
            <w:pPr>
              <w:jc w:val="center"/>
              <w:rPr>
                <w:b/>
                <w:bCs/>
                <w:color w:val="000000"/>
                <w:sz w:val="18"/>
                <w:szCs w:val="16"/>
              </w:rPr>
            </w:pPr>
            <w:r w:rsidRPr="007566DF">
              <w:rPr>
                <w:b/>
                <w:bCs/>
                <w:color w:val="000000"/>
                <w:sz w:val="18"/>
                <w:szCs w:val="16"/>
              </w:rPr>
              <w:t>en</w:t>
            </w:r>
            <w:r w:rsidR="00847964">
              <w:rPr>
                <w:b/>
                <w:bCs/>
                <w:color w:val="000000"/>
                <w:sz w:val="18"/>
                <w:szCs w:val="16"/>
              </w:rPr>
              <w:t>e</w:t>
            </w:r>
            <w:r w:rsidR="002A6BD9">
              <w:rPr>
                <w:b/>
                <w:bCs/>
                <w:color w:val="000000"/>
                <w:sz w:val="18"/>
                <w:szCs w:val="16"/>
              </w:rPr>
              <w:t>.–</w:t>
            </w:r>
            <w:r w:rsidR="00345F31">
              <w:rPr>
                <w:b/>
                <w:bCs/>
                <w:color w:val="000000"/>
                <w:sz w:val="18"/>
                <w:szCs w:val="16"/>
              </w:rPr>
              <w:t>n</w:t>
            </w:r>
            <w:r w:rsidR="00A16C91">
              <w:rPr>
                <w:b/>
                <w:bCs/>
                <w:color w:val="000000"/>
                <w:sz w:val="18"/>
                <w:szCs w:val="16"/>
              </w:rPr>
              <w:t>o</w:t>
            </w:r>
            <w:r w:rsidR="00345F31">
              <w:rPr>
                <w:b/>
                <w:bCs/>
                <w:color w:val="000000"/>
                <w:sz w:val="18"/>
                <w:szCs w:val="16"/>
              </w:rPr>
              <w:t>v</w:t>
            </w:r>
            <w:r w:rsidR="002A6BD9">
              <w:rPr>
                <w:b/>
                <w:bCs/>
                <w:color w:val="000000"/>
                <w:sz w:val="18"/>
                <w:szCs w:val="16"/>
              </w:rPr>
              <w:t>.</w:t>
            </w:r>
          </w:p>
          <w:p w14:paraId="07BB166B" w14:textId="66307343" w:rsidR="008E2A0D" w:rsidRPr="00E00C65" w:rsidRDefault="008E2A0D" w:rsidP="00B45D1D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566DF">
              <w:rPr>
                <w:b/>
                <w:bCs/>
                <w:color w:val="000000"/>
                <w:sz w:val="18"/>
                <w:szCs w:val="16"/>
              </w:rPr>
              <w:t>de 2024</w:t>
            </w:r>
          </w:p>
        </w:tc>
      </w:tr>
      <w:tr w:rsidR="008E2A0D" w:rsidRPr="00695D46" w14:paraId="41D9D6EA" w14:textId="77777777" w:rsidTr="0026407B">
        <w:trPr>
          <w:cantSplit/>
          <w:trHeight w:val="283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542D1326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  <w:lang w:val="es-MX"/>
              </w:rPr>
              <w:t xml:space="preserve"> </w:t>
            </w:r>
            <w:r w:rsidRPr="005E4E87">
              <w:rPr>
                <w:b/>
                <w:color w:val="000000" w:themeColor="text1"/>
                <w:sz w:val="18"/>
                <w:szCs w:val="18"/>
                <w:lang w:val="es-MX"/>
              </w:rPr>
              <w:t>Indicador Global de la Actividad Económica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60447DF5" w14:textId="77F39592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0C5532">
              <w:rPr>
                <w:b/>
                <w:bCs/>
                <w:sz w:val="18"/>
                <w:szCs w:val="18"/>
              </w:rPr>
              <w:t>0.</w:t>
            </w:r>
            <w:r w:rsidR="00A16C91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3EA10216" w14:textId="1D6C2818" w:rsidR="008E2A0D" w:rsidRPr="005E4E87" w:rsidRDefault="00950C8A" w:rsidP="00B45D1D">
            <w:pPr>
              <w:widowControl w:val="0"/>
              <w:tabs>
                <w:tab w:val="decimal" w:pos="855"/>
              </w:tabs>
              <w:jc w:val="left"/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>0.</w:t>
            </w:r>
            <w:r w:rsidR="00A16C91">
              <w:rPr>
                <w:b/>
                <w:bCs/>
                <w:sz w:val="18"/>
                <w:szCs w:val="18"/>
              </w:rPr>
              <w:t>2</w:t>
            </w:r>
          </w:p>
        </w:tc>
      </w:tr>
      <w:tr w:rsidR="008E2A0D" w:rsidRPr="00695D46" w14:paraId="549EA1AE" w14:textId="77777777" w:rsidTr="0026407B">
        <w:trPr>
          <w:cantSplit/>
          <w:trHeight w:val="283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5D16AF70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ind w:left="142"/>
              <w:jc w:val="left"/>
              <w:rPr>
                <w:b/>
                <w:bCs/>
                <w:sz w:val="18"/>
              </w:rPr>
            </w:pPr>
            <w:r w:rsidRPr="005E4E87">
              <w:rPr>
                <w:b/>
                <w:sz w:val="18"/>
              </w:rPr>
              <w:t>Actividades primarias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4A55531F" w14:textId="7F2AB5CE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  <w:highlight w:val="yellow"/>
                <w:lang w:eastAsia="es-MX"/>
              </w:rPr>
            </w:pPr>
            <w:r>
              <w:rPr>
                <w:b/>
                <w:bCs/>
                <w:sz w:val="18"/>
              </w:rPr>
              <w:t>1.3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4662BAA2" w14:textId="4C70E2F1" w:rsidR="008B3A45" w:rsidRPr="008B3A45" w:rsidRDefault="008B3A45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3.9</w:t>
            </w:r>
          </w:p>
        </w:tc>
      </w:tr>
      <w:tr w:rsidR="008E2A0D" w:rsidRPr="00695D46" w14:paraId="7224EAF9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64AD7F54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11</w:t>
            </w:r>
            <w:r>
              <w:rPr>
                <w:rFonts w:ascii="Arial" w:hAnsi="Arial"/>
                <w:bCs/>
                <w:color w:val="auto"/>
                <w:sz w:val="18"/>
              </w:rPr>
              <w:t>1</w:t>
            </w:r>
          </w:p>
        </w:tc>
        <w:tc>
          <w:tcPr>
            <w:tcW w:w="5551" w:type="dxa"/>
            <w:vAlign w:val="center"/>
          </w:tcPr>
          <w:p w14:paraId="6EFAA1AA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Agricultura</w:t>
            </w:r>
          </w:p>
        </w:tc>
        <w:tc>
          <w:tcPr>
            <w:tcW w:w="1700" w:type="dxa"/>
            <w:vAlign w:val="center"/>
          </w:tcPr>
          <w:p w14:paraId="2018E308" w14:textId="4AA35B4A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702" w:type="dxa"/>
            <w:vAlign w:val="center"/>
          </w:tcPr>
          <w:p w14:paraId="75CA6F83" w14:textId="10427DF8" w:rsidR="008E2A0D" w:rsidRPr="005E4E87" w:rsidRDefault="008B3A45" w:rsidP="00B45D1D">
            <w:pPr>
              <w:widowControl w:val="0"/>
              <w:tabs>
                <w:tab w:val="decimal" w:pos="855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</w:t>
            </w:r>
          </w:p>
        </w:tc>
      </w:tr>
      <w:tr w:rsidR="008E2A0D" w:rsidRPr="00695D46" w14:paraId="1149BC67" w14:textId="77777777" w:rsidTr="0026407B">
        <w:trPr>
          <w:cantSplit/>
          <w:trHeight w:val="283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0D57525D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11</w:t>
            </w:r>
            <w:r>
              <w:rPr>
                <w:rFonts w:ascii="Arial" w:hAnsi="Arial"/>
                <w:bCs/>
                <w:color w:val="auto"/>
                <w:sz w:val="18"/>
              </w:rPr>
              <w:t>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69FF6FA8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Cría y explotación de animales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076B70E1" w14:textId="336E06A6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3FD609FB" w14:textId="2FDDF39E" w:rsidR="008E2A0D" w:rsidRPr="005E4E87" w:rsidRDefault="00AD610C" w:rsidP="00B45D1D">
            <w:pPr>
              <w:widowControl w:val="0"/>
              <w:tabs>
                <w:tab w:val="decimal" w:pos="855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A16C91">
              <w:rPr>
                <w:sz w:val="18"/>
                <w:szCs w:val="18"/>
              </w:rPr>
              <w:t>7</w:t>
            </w:r>
          </w:p>
        </w:tc>
      </w:tr>
      <w:tr w:rsidR="008E2A0D" w:rsidRPr="00695D46" w14:paraId="1D116E72" w14:textId="77777777" w:rsidTr="0026407B">
        <w:trPr>
          <w:cantSplit/>
          <w:trHeight w:val="283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54CD6334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ind w:left="142"/>
              <w:jc w:val="left"/>
              <w:rPr>
                <w:b/>
                <w:bCs/>
                <w:sz w:val="18"/>
                <w:szCs w:val="18"/>
              </w:rPr>
            </w:pPr>
            <w:r w:rsidRPr="005E4E87">
              <w:rPr>
                <w:b/>
                <w:sz w:val="18"/>
              </w:rPr>
              <w:t>Actividades secundarias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6663AD09" w14:textId="25875862" w:rsidR="008E2A0D" w:rsidRPr="005E4E87" w:rsidRDefault="00ED37D2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A16C91">
              <w:rPr>
                <w:b/>
                <w:bCs/>
                <w:sz w:val="18"/>
                <w:szCs w:val="18"/>
              </w:rPr>
              <w:t>0.</w:t>
            </w:r>
            <w:r w:rsidR="008B3A45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18F228BC" w14:textId="67FDD6D1" w:rsidR="008E2A0D" w:rsidRPr="005E4E87" w:rsidRDefault="008B3A45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-1.6</w:t>
            </w:r>
          </w:p>
        </w:tc>
      </w:tr>
      <w:tr w:rsidR="008E2A0D" w:rsidRPr="00695D46" w14:paraId="08CFB1FC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40C6BD18" w14:textId="77777777" w:rsidR="008E2A0D" w:rsidRPr="00057D62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position w:val="-6"/>
                <w:sz w:val="18"/>
              </w:rPr>
            </w:pPr>
            <w:r w:rsidRPr="00057D62">
              <w:rPr>
                <w:rFonts w:ascii="Arial" w:hAnsi="Arial"/>
                <w:bCs/>
                <w:color w:val="auto"/>
                <w:position w:val="-6"/>
                <w:sz w:val="18"/>
              </w:rPr>
              <w:t>21</w:t>
            </w:r>
          </w:p>
        </w:tc>
        <w:tc>
          <w:tcPr>
            <w:tcW w:w="5551" w:type="dxa"/>
            <w:vAlign w:val="center"/>
          </w:tcPr>
          <w:p w14:paraId="2351059B" w14:textId="77777777" w:rsidR="008E2A0D" w:rsidRPr="00057D62" w:rsidRDefault="008E2A0D" w:rsidP="00B45D1D">
            <w:pPr>
              <w:widowControl w:val="0"/>
              <w:tabs>
                <w:tab w:val="left" w:pos="138"/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 w:rsidRPr="00057D62">
              <w:rPr>
                <w:bCs/>
                <w:position w:val="-6"/>
                <w:sz w:val="18"/>
              </w:rPr>
              <w:t>Minería</w:t>
            </w:r>
          </w:p>
        </w:tc>
        <w:tc>
          <w:tcPr>
            <w:tcW w:w="1700" w:type="dxa"/>
            <w:vAlign w:val="center"/>
          </w:tcPr>
          <w:p w14:paraId="7650D483" w14:textId="033C1A34" w:rsidR="008E2A0D" w:rsidRPr="00057D62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 w:rsidRPr="00057D62">
              <w:rPr>
                <w:position w:val="-6"/>
                <w:sz w:val="18"/>
                <w:szCs w:val="18"/>
              </w:rPr>
              <w:t>-</w:t>
            </w:r>
            <w:r w:rsidR="008B3A45">
              <w:rPr>
                <w:position w:val="-6"/>
                <w:sz w:val="18"/>
                <w:szCs w:val="18"/>
              </w:rPr>
              <w:t>1.0</w:t>
            </w:r>
          </w:p>
        </w:tc>
        <w:tc>
          <w:tcPr>
            <w:tcW w:w="1702" w:type="dxa"/>
            <w:vAlign w:val="center"/>
          </w:tcPr>
          <w:p w14:paraId="15F59131" w14:textId="4540D80F" w:rsidR="008E2A0D" w:rsidRPr="00057D62" w:rsidRDefault="00A46CC6" w:rsidP="00B45D1D">
            <w:pPr>
              <w:widowControl w:val="0"/>
              <w:tabs>
                <w:tab w:val="decimal" w:pos="855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-</w:t>
            </w:r>
            <w:r w:rsidR="00A16C91">
              <w:rPr>
                <w:position w:val="-6"/>
                <w:sz w:val="18"/>
                <w:szCs w:val="18"/>
              </w:rPr>
              <w:t>7.</w:t>
            </w:r>
            <w:r w:rsidR="008B3A45">
              <w:rPr>
                <w:position w:val="-6"/>
                <w:sz w:val="18"/>
                <w:szCs w:val="18"/>
              </w:rPr>
              <w:t>1</w:t>
            </w:r>
          </w:p>
        </w:tc>
      </w:tr>
      <w:tr w:rsidR="008E2A0D" w:rsidRPr="00695D46" w14:paraId="16B1BEAC" w14:textId="77777777" w:rsidTr="0026407B">
        <w:trPr>
          <w:cantSplit/>
          <w:trHeight w:val="680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22EBD855" w14:textId="77777777" w:rsidR="008E2A0D" w:rsidRPr="00057D62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057D62">
              <w:rPr>
                <w:rFonts w:ascii="Arial" w:hAnsi="Arial"/>
                <w:bCs/>
                <w:color w:val="auto"/>
                <w:sz w:val="18"/>
              </w:rPr>
              <w:t>22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4CD6E8CE" w14:textId="77777777" w:rsidR="008E2A0D" w:rsidRPr="00057D62" w:rsidRDefault="008E2A0D" w:rsidP="002F1B3E">
            <w:pPr>
              <w:widowControl w:val="0"/>
              <w:tabs>
                <w:tab w:val="decimal" w:pos="264"/>
              </w:tabs>
              <w:jc w:val="left"/>
              <w:rPr>
                <w:position w:val="-6"/>
                <w:sz w:val="18"/>
                <w:szCs w:val="18"/>
              </w:rPr>
            </w:pPr>
            <w:r w:rsidRPr="00057D62">
              <w:rPr>
                <w:bCs/>
                <w:position w:val="-6"/>
                <w:sz w:val="18"/>
              </w:rPr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6BADFBF4" w14:textId="4B1BFDE7" w:rsidR="008E2A0D" w:rsidRPr="00057D62" w:rsidRDefault="00A16C91" w:rsidP="00B45D1D">
            <w:pPr>
              <w:widowControl w:val="0"/>
              <w:tabs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1.</w:t>
            </w:r>
            <w:r w:rsidR="008B3A45">
              <w:rPr>
                <w:position w:val="-6"/>
                <w:sz w:val="18"/>
                <w:szCs w:val="18"/>
              </w:rPr>
              <w:t>4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0CA7A6AC" w14:textId="129AAD5B" w:rsidR="008E2A0D" w:rsidRPr="00057D62" w:rsidRDefault="00E36303" w:rsidP="00B45D1D">
            <w:pPr>
              <w:widowControl w:val="0"/>
              <w:tabs>
                <w:tab w:val="decimal" w:pos="855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-</w:t>
            </w:r>
            <w:r w:rsidR="00A16C91">
              <w:rPr>
                <w:position w:val="-6"/>
                <w:sz w:val="18"/>
                <w:szCs w:val="18"/>
              </w:rPr>
              <w:t>0.</w:t>
            </w:r>
            <w:r w:rsidR="008B3A45">
              <w:rPr>
                <w:position w:val="-6"/>
                <w:sz w:val="18"/>
                <w:szCs w:val="18"/>
              </w:rPr>
              <w:t>6</w:t>
            </w:r>
          </w:p>
        </w:tc>
      </w:tr>
      <w:tr w:rsidR="008E2A0D" w:rsidRPr="00695D46" w14:paraId="3C765359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3BEC8A13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23</w:t>
            </w:r>
          </w:p>
        </w:tc>
        <w:tc>
          <w:tcPr>
            <w:tcW w:w="5551" w:type="dxa"/>
            <w:vAlign w:val="center"/>
          </w:tcPr>
          <w:p w14:paraId="7C79E094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Construcción</w:t>
            </w:r>
          </w:p>
        </w:tc>
        <w:tc>
          <w:tcPr>
            <w:tcW w:w="1700" w:type="dxa"/>
            <w:vAlign w:val="center"/>
          </w:tcPr>
          <w:p w14:paraId="6AA97A42" w14:textId="0FC269AE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3.7</w:t>
            </w:r>
          </w:p>
        </w:tc>
        <w:tc>
          <w:tcPr>
            <w:tcW w:w="1702" w:type="dxa"/>
            <w:vAlign w:val="center"/>
          </w:tcPr>
          <w:p w14:paraId="02C436C8" w14:textId="1C89B7BB" w:rsidR="008E2A0D" w:rsidRPr="005E4E87" w:rsidRDefault="00E36303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8B3A45">
              <w:rPr>
                <w:sz w:val="18"/>
                <w:szCs w:val="18"/>
              </w:rPr>
              <w:t>1.7</w:t>
            </w:r>
          </w:p>
        </w:tc>
      </w:tr>
      <w:tr w:rsidR="008E2A0D" w:rsidRPr="00695D46" w14:paraId="7811E238" w14:textId="77777777" w:rsidTr="0026407B">
        <w:trPr>
          <w:cantSplit/>
          <w:trHeight w:val="283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22685C1F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31-33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18A2D320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Industrias manufactureras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398A3F81" w14:textId="737857B2" w:rsidR="008E2A0D" w:rsidRPr="005E4E87" w:rsidRDefault="00444008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8B3A45">
              <w:rPr>
                <w:sz w:val="18"/>
                <w:szCs w:val="18"/>
              </w:rPr>
              <w:t>2.2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07B2F948" w14:textId="22BEA4A1" w:rsidR="008E2A0D" w:rsidRPr="005E4E87" w:rsidRDefault="00444008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</w:t>
            </w:r>
            <w:r w:rsidR="008B3A45">
              <w:rPr>
                <w:sz w:val="18"/>
                <w:szCs w:val="18"/>
              </w:rPr>
              <w:t>7</w:t>
            </w:r>
          </w:p>
        </w:tc>
      </w:tr>
      <w:tr w:rsidR="008E2A0D" w:rsidRPr="00695D46" w14:paraId="7788BF08" w14:textId="77777777" w:rsidTr="0026407B">
        <w:trPr>
          <w:cantSplit/>
          <w:trHeight w:val="283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61207ED8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ind w:firstLine="142"/>
              <w:jc w:val="left"/>
              <w:rPr>
                <w:b/>
                <w:bCs/>
                <w:sz w:val="18"/>
                <w:szCs w:val="18"/>
              </w:rPr>
            </w:pPr>
            <w:r w:rsidRPr="005E4E87">
              <w:rPr>
                <w:b/>
                <w:sz w:val="18"/>
              </w:rPr>
              <w:t>Actividades terciarias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36AF1217" w14:textId="6E4C0B65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0.2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7555CC3A" w14:textId="32783EAB" w:rsidR="008E2A0D" w:rsidRPr="005E4E87" w:rsidRDefault="008B3A45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0.9</w:t>
            </w:r>
          </w:p>
        </w:tc>
      </w:tr>
      <w:tr w:rsidR="008E2A0D" w:rsidRPr="00695D46" w14:paraId="175CE629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5415A0BF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43</w:t>
            </w:r>
          </w:p>
        </w:tc>
        <w:tc>
          <w:tcPr>
            <w:tcW w:w="5551" w:type="dxa"/>
            <w:vAlign w:val="center"/>
          </w:tcPr>
          <w:p w14:paraId="5CC4AF8E" w14:textId="77777777" w:rsidR="008E2A0D" w:rsidRPr="000B361D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bCs/>
                <w:sz w:val="18"/>
              </w:rPr>
            </w:pPr>
            <w:r w:rsidRPr="005E4E87">
              <w:rPr>
                <w:bCs/>
                <w:sz w:val="18"/>
              </w:rPr>
              <w:t>Comercio al por mayor</w:t>
            </w:r>
          </w:p>
        </w:tc>
        <w:tc>
          <w:tcPr>
            <w:tcW w:w="1700" w:type="dxa"/>
            <w:vAlign w:val="center"/>
          </w:tcPr>
          <w:p w14:paraId="008FB135" w14:textId="142F9717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-6.7</w:t>
            </w:r>
          </w:p>
        </w:tc>
        <w:tc>
          <w:tcPr>
            <w:tcW w:w="1702" w:type="dxa"/>
            <w:vAlign w:val="center"/>
          </w:tcPr>
          <w:p w14:paraId="238DF0D5" w14:textId="5741C72D" w:rsidR="008E2A0D" w:rsidRPr="005E4E87" w:rsidRDefault="00A46CC6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A16C91">
              <w:rPr>
                <w:sz w:val="18"/>
                <w:szCs w:val="18"/>
              </w:rPr>
              <w:t>5.</w:t>
            </w:r>
            <w:r w:rsidR="008B3A45">
              <w:rPr>
                <w:sz w:val="18"/>
                <w:szCs w:val="18"/>
              </w:rPr>
              <w:t>3</w:t>
            </w:r>
          </w:p>
        </w:tc>
      </w:tr>
      <w:tr w:rsidR="008E2A0D" w:rsidRPr="00695D46" w14:paraId="10937FDA" w14:textId="77777777" w:rsidTr="0026407B">
        <w:trPr>
          <w:cantSplit/>
          <w:trHeight w:val="283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61F67C83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46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481385F8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Comercio al por menor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30074B1E" w14:textId="7A553D91" w:rsidR="008E2A0D" w:rsidRPr="005E4E87" w:rsidRDefault="00950C8A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8B3A45">
              <w:rPr>
                <w:sz w:val="18"/>
                <w:szCs w:val="18"/>
              </w:rPr>
              <w:t>9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22D99771" w14:textId="3318B46B" w:rsidR="008E2A0D" w:rsidRPr="005E4E87" w:rsidRDefault="00950C8A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A16C91">
              <w:rPr>
                <w:sz w:val="18"/>
                <w:szCs w:val="18"/>
              </w:rPr>
              <w:t>2</w:t>
            </w:r>
          </w:p>
        </w:tc>
      </w:tr>
      <w:tr w:rsidR="008E2A0D" w:rsidRPr="00695D46" w14:paraId="633A6915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059C91B6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48-49</w:t>
            </w:r>
          </w:p>
        </w:tc>
        <w:tc>
          <w:tcPr>
            <w:tcW w:w="5551" w:type="dxa"/>
            <w:vAlign w:val="center"/>
          </w:tcPr>
          <w:p w14:paraId="628E997B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Transportes, correos y almacenamiento</w:t>
            </w:r>
          </w:p>
        </w:tc>
        <w:tc>
          <w:tcPr>
            <w:tcW w:w="1700" w:type="dxa"/>
            <w:vAlign w:val="center"/>
          </w:tcPr>
          <w:p w14:paraId="13A2DD87" w14:textId="0108DE13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A16C91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702" w:type="dxa"/>
            <w:vAlign w:val="center"/>
          </w:tcPr>
          <w:p w14:paraId="6A192F59" w14:textId="651EBC6F" w:rsidR="008E2A0D" w:rsidRPr="005E4E87" w:rsidRDefault="006534AB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8B3A45">
              <w:rPr>
                <w:sz w:val="18"/>
                <w:szCs w:val="18"/>
              </w:rPr>
              <w:t>4</w:t>
            </w:r>
          </w:p>
        </w:tc>
      </w:tr>
      <w:tr w:rsidR="008E2A0D" w:rsidRPr="00695D46" w14:paraId="71A8B365" w14:textId="77777777" w:rsidTr="0026407B">
        <w:trPr>
          <w:cantSplit/>
          <w:trHeight w:val="283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52DE3F37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51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332C1319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Información en medios masivos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3CE5720F" w14:textId="6772CE37" w:rsidR="008E2A0D" w:rsidRPr="005E4E87" w:rsidRDefault="00A16C91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3.4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49558A55" w14:textId="346B87E4" w:rsidR="008E2A0D" w:rsidRPr="005E4E87" w:rsidRDefault="00950C8A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59352C">
              <w:rPr>
                <w:sz w:val="18"/>
                <w:szCs w:val="18"/>
              </w:rPr>
              <w:t>.</w:t>
            </w:r>
            <w:r w:rsidR="008B3A45">
              <w:rPr>
                <w:sz w:val="18"/>
                <w:szCs w:val="18"/>
              </w:rPr>
              <w:t>9</w:t>
            </w:r>
          </w:p>
        </w:tc>
      </w:tr>
      <w:tr w:rsidR="008E2A0D" w:rsidRPr="00695D46" w14:paraId="207F22F5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6FF725B2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52</w:t>
            </w:r>
          </w:p>
        </w:tc>
        <w:tc>
          <w:tcPr>
            <w:tcW w:w="5551" w:type="dxa"/>
            <w:vAlign w:val="center"/>
          </w:tcPr>
          <w:p w14:paraId="776E0F2D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financieros y de seguros</w:t>
            </w:r>
          </w:p>
        </w:tc>
        <w:tc>
          <w:tcPr>
            <w:tcW w:w="1700" w:type="dxa"/>
            <w:vAlign w:val="center"/>
          </w:tcPr>
          <w:p w14:paraId="544938BE" w14:textId="553EB9E7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1702" w:type="dxa"/>
            <w:vAlign w:val="center"/>
          </w:tcPr>
          <w:p w14:paraId="1812B38F" w14:textId="35CED421" w:rsidR="008E2A0D" w:rsidRPr="005E4E87" w:rsidRDefault="006534AB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8B3A45">
              <w:rPr>
                <w:sz w:val="18"/>
                <w:szCs w:val="18"/>
              </w:rPr>
              <w:t>6</w:t>
            </w:r>
          </w:p>
        </w:tc>
      </w:tr>
      <w:tr w:rsidR="008E2A0D" w:rsidRPr="00695D46" w14:paraId="56B159BE" w14:textId="77777777" w:rsidTr="0026407B">
        <w:trPr>
          <w:cantSplit/>
          <w:trHeight w:val="340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486CD8B6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53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12C29171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inmobiliarios y de alquiler de bienes muebles e intangibles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4D524EED" w14:textId="49960F47" w:rsidR="008E2A0D" w:rsidRPr="005E4E87" w:rsidRDefault="00950C8A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8B3A45">
              <w:rPr>
                <w:sz w:val="18"/>
                <w:szCs w:val="18"/>
              </w:rPr>
              <w:t>7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69AAC0BF" w14:textId="6BCCA8DC" w:rsidR="008E2A0D" w:rsidRPr="005E4E87" w:rsidRDefault="00950C8A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</w:p>
        </w:tc>
      </w:tr>
      <w:tr w:rsidR="008E2A0D" w:rsidRPr="00695D46" w14:paraId="10845F24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6CCCBF9D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54</w:t>
            </w:r>
          </w:p>
        </w:tc>
        <w:tc>
          <w:tcPr>
            <w:tcW w:w="5551" w:type="dxa"/>
            <w:vAlign w:val="center"/>
          </w:tcPr>
          <w:p w14:paraId="05DFD1F7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profesionales, científicos y técnicos</w:t>
            </w:r>
          </w:p>
        </w:tc>
        <w:tc>
          <w:tcPr>
            <w:tcW w:w="1700" w:type="dxa"/>
            <w:vAlign w:val="center"/>
          </w:tcPr>
          <w:p w14:paraId="7686A1CE" w14:textId="5BCFC88D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</w:p>
        </w:tc>
        <w:tc>
          <w:tcPr>
            <w:tcW w:w="1702" w:type="dxa"/>
            <w:vAlign w:val="center"/>
          </w:tcPr>
          <w:p w14:paraId="25FA5B11" w14:textId="2EAE77BB" w:rsidR="008E2A0D" w:rsidRPr="005E4E87" w:rsidRDefault="00A16C91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9.</w:t>
            </w:r>
            <w:r w:rsidR="008B3A45">
              <w:rPr>
                <w:sz w:val="18"/>
                <w:szCs w:val="18"/>
              </w:rPr>
              <w:t>0</w:t>
            </w:r>
          </w:p>
        </w:tc>
      </w:tr>
      <w:tr w:rsidR="008E2A0D" w:rsidRPr="00695D46" w14:paraId="65FEE906" w14:textId="77777777" w:rsidTr="0026407B">
        <w:trPr>
          <w:cantSplit/>
          <w:trHeight w:val="510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414291E3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56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31E398F1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apoyo a los negocios y manejo de residuos, y servicios de remediación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036F2979" w14:textId="20BC9EB1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11.0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5A96CB37" w14:textId="4387628E" w:rsidR="008E2A0D" w:rsidRPr="005E4E87" w:rsidRDefault="00A16C91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13.</w:t>
            </w:r>
            <w:r w:rsidR="008B3A45">
              <w:rPr>
                <w:sz w:val="18"/>
                <w:szCs w:val="18"/>
              </w:rPr>
              <w:t>2</w:t>
            </w:r>
          </w:p>
        </w:tc>
      </w:tr>
      <w:tr w:rsidR="008E2A0D" w:rsidRPr="00695D46" w14:paraId="7DD88FD5" w14:textId="77777777" w:rsidTr="0026407B">
        <w:trPr>
          <w:cantSplit/>
          <w:trHeight w:val="283"/>
          <w:jc w:val="center"/>
        </w:trPr>
        <w:tc>
          <w:tcPr>
            <w:tcW w:w="704" w:type="dxa"/>
            <w:vAlign w:val="center"/>
          </w:tcPr>
          <w:p w14:paraId="7F3E8888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61</w:t>
            </w:r>
          </w:p>
        </w:tc>
        <w:tc>
          <w:tcPr>
            <w:tcW w:w="5551" w:type="dxa"/>
            <w:vAlign w:val="center"/>
          </w:tcPr>
          <w:p w14:paraId="1D08C531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educativos</w:t>
            </w:r>
          </w:p>
        </w:tc>
        <w:tc>
          <w:tcPr>
            <w:tcW w:w="1700" w:type="dxa"/>
            <w:vAlign w:val="center"/>
          </w:tcPr>
          <w:p w14:paraId="74819EF9" w14:textId="1D7DE682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  <w:tc>
          <w:tcPr>
            <w:tcW w:w="1702" w:type="dxa"/>
            <w:vAlign w:val="center"/>
          </w:tcPr>
          <w:p w14:paraId="2BBC9CD0" w14:textId="43C13C8C" w:rsidR="008E2A0D" w:rsidRPr="005E4E87" w:rsidRDefault="00A16C91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1.1</w:t>
            </w:r>
          </w:p>
        </w:tc>
      </w:tr>
      <w:tr w:rsidR="008E2A0D" w:rsidRPr="00695D46" w14:paraId="7E2BC991" w14:textId="77777777" w:rsidTr="0026407B">
        <w:trPr>
          <w:cantSplit/>
          <w:trHeight w:val="283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7812C806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62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39092E2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salud y de asistencia social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5C5F8F96" w14:textId="4FAAE46C" w:rsidR="008E2A0D" w:rsidRPr="005E4E87" w:rsidRDefault="00A16C91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5.7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59146321" w14:textId="1FDB0194" w:rsidR="008E2A0D" w:rsidRPr="005E4E87" w:rsidRDefault="00A16C91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8B3A45">
              <w:rPr>
                <w:sz w:val="18"/>
                <w:szCs w:val="18"/>
              </w:rPr>
              <w:t>7</w:t>
            </w:r>
          </w:p>
        </w:tc>
      </w:tr>
      <w:tr w:rsidR="008E2A0D" w:rsidRPr="00695D46" w14:paraId="7147D29C" w14:textId="77777777" w:rsidTr="0026407B">
        <w:trPr>
          <w:cantSplit/>
          <w:trHeight w:val="510"/>
          <w:jc w:val="center"/>
        </w:trPr>
        <w:tc>
          <w:tcPr>
            <w:tcW w:w="704" w:type="dxa"/>
            <w:vAlign w:val="center"/>
          </w:tcPr>
          <w:p w14:paraId="70E0C50C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71</w:t>
            </w:r>
          </w:p>
        </w:tc>
        <w:tc>
          <w:tcPr>
            <w:tcW w:w="5551" w:type="dxa"/>
            <w:vAlign w:val="center"/>
          </w:tcPr>
          <w:p w14:paraId="79F4437C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esparcimiento culturales y deportivos, y otros servicios recreativos</w:t>
            </w:r>
          </w:p>
        </w:tc>
        <w:tc>
          <w:tcPr>
            <w:tcW w:w="1700" w:type="dxa"/>
            <w:vAlign w:val="center"/>
          </w:tcPr>
          <w:p w14:paraId="2ACDDC11" w14:textId="72B2C748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A16C91">
              <w:rPr>
                <w:sz w:val="18"/>
                <w:szCs w:val="18"/>
              </w:rPr>
              <w:t>.4</w:t>
            </w:r>
          </w:p>
        </w:tc>
        <w:tc>
          <w:tcPr>
            <w:tcW w:w="1702" w:type="dxa"/>
            <w:vAlign w:val="center"/>
          </w:tcPr>
          <w:p w14:paraId="368040EF" w14:textId="335955F2" w:rsidR="008E2A0D" w:rsidRPr="005E4E87" w:rsidRDefault="008B3A45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2.4</w:t>
            </w:r>
          </w:p>
        </w:tc>
      </w:tr>
      <w:tr w:rsidR="008E2A0D" w:rsidRPr="00695D46" w14:paraId="6029EF4C" w14:textId="77777777" w:rsidTr="0026407B">
        <w:trPr>
          <w:cantSplit/>
          <w:trHeight w:val="510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6B6796F1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72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0168787" w14:textId="77777777" w:rsidR="008E2A0D" w:rsidRPr="005E4E87" w:rsidRDefault="008E2A0D" w:rsidP="00B45D1D">
            <w:pPr>
              <w:widowControl w:val="0"/>
              <w:tabs>
                <w:tab w:val="decimal" w:pos="425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alojamiento temporal y de preparación de alimentos y bebidas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7B59EFC6" w14:textId="7E57DADA" w:rsidR="008E2A0D" w:rsidRPr="005E4E87" w:rsidRDefault="00ED37D2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A16C91">
              <w:rPr>
                <w:sz w:val="18"/>
                <w:szCs w:val="18"/>
              </w:rPr>
              <w:t>2.</w:t>
            </w:r>
            <w:r w:rsidR="008B3A45">
              <w:rPr>
                <w:sz w:val="18"/>
                <w:szCs w:val="18"/>
              </w:rPr>
              <w:t>3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445085CD" w14:textId="3189967C" w:rsidR="008E2A0D" w:rsidRPr="005E4E87" w:rsidRDefault="00A16C91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-3.0</w:t>
            </w:r>
          </w:p>
        </w:tc>
      </w:tr>
      <w:tr w:rsidR="008E2A0D" w:rsidRPr="00695D46" w14:paraId="375BF719" w14:textId="77777777" w:rsidTr="001A1B71">
        <w:trPr>
          <w:cantSplit/>
          <w:trHeight w:val="283"/>
          <w:jc w:val="center"/>
        </w:trPr>
        <w:tc>
          <w:tcPr>
            <w:tcW w:w="704" w:type="dxa"/>
            <w:tcBorders>
              <w:bottom w:val="single" w:sz="8" w:space="0" w:color="FFFFFF"/>
            </w:tcBorders>
            <w:vAlign w:val="center"/>
          </w:tcPr>
          <w:p w14:paraId="43CE310B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81</w:t>
            </w:r>
          </w:p>
        </w:tc>
        <w:tc>
          <w:tcPr>
            <w:tcW w:w="5551" w:type="dxa"/>
            <w:tcBorders>
              <w:bottom w:val="single" w:sz="8" w:space="0" w:color="FFFFFF"/>
            </w:tcBorders>
            <w:vAlign w:val="center"/>
          </w:tcPr>
          <w:p w14:paraId="583C4531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Otros servicios excepto actividades gubernamentales</w:t>
            </w:r>
          </w:p>
        </w:tc>
        <w:tc>
          <w:tcPr>
            <w:tcW w:w="1700" w:type="dxa"/>
            <w:tcBorders>
              <w:bottom w:val="single" w:sz="8" w:space="0" w:color="FFFFFF"/>
            </w:tcBorders>
            <w:vAlign w:val="center"/>
          </w:tcPr>
          <w:p w14:paraId="1B374C9C" w14:textId="2495E339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2.0</w:t>
            </w:r>
          </w:p>
        </w:tc>
        <w:tc>
          <w:tcPr>
            <w:tcW w:w="1702" w:type="dxa"/>
            <w:tcBorders>
              <w:bottom w:val="single" w:sz="8" w:space="0" w:color="FFFFFF"/>
            </w:tcBorders>
            <w:vAlign w:val="center"/>
          </w:tcPr>
          <w:p w14:paraId="3382AE0D" w14:textId="762E440A" w:rsidR="008E2A0D" w:rsidRPr="005E4E87" w:rsidRDefault="00E36303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A16C91">
              <w:rPr>
                <w:sz w:val="18"/>
                <w:szCs w:val="18"/>
              </w:rPr>
              <w:t>1.</w:t>
            </w:r>
            <w:r w:rsidR="008B3A45">
              <w:rPr>
                <w:sz w:val="18"/>
                <w:szCs w:val="18"/>
              </w:rPr>
              <w:t>1</w:t>
            </w:r>
          </w:p>
        </w:tc>
      </w:tr>
      <w:tr w:rsidR="008E2A0D" w:rsidRPr="00695D46" w14:paraId="382E17A2" w14:textId="77777777" w:rsidTr="001A1B71">
        <w:trPr>
          <w:cantSplit/>
          <w:trHeight w:val="510"/>
          <w:jc w:val="center"/>
        </w:trPr>
        <w:tc>
          <w:tcPr>
            <w:tcW w:w="70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5E2353C5" w14:textId="77777777" w:rsidR="008E2A0D" w:rsidRPr="005E4E87" w:rsidRDefault="008E2A0D" w:rsidP="00B45D1D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>
              <w:rPr>
                <w:rFonts w:ascii="Arial" w:hAnsi="Arial"/>
                <w:bCs/>
                <w:color w:val="auto"/>
                <w:sz w:val="18"/>
              </w:rPr>
              <w:t>93</w:t>
            </w:r>
          </w:p>
        </w:tc>
        <w:tc>
          <w:tcPr>
            <w:tcW w:w="5551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0C5196AB" w14:textId="77777777" w:rsidR="008E2A0D" w:rsidRPr="005E4E87" w:rsidRDefault="008E2A0D" w:rsidP="00B45D1D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Actividades legislativas, gubernamentales, de impartición de justicia y de organismos internacionales y extraterritoriales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310DD964" w14:textId="64A040F7" w:rsidR="008E2A0D" w:rsidRPr="005E4E87" w:rsidRDefault="008B3A45" w:rsidP="00B45D1D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-0.1</w:t>
            </w:r>
          </w:p>
        </w:tc>
        <w:tc>
          <w:tcPr>
            <w:tcW w:w="170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7B599ECD" w14:textId="45FD5D0A" w:rsidR="008E2A0D" w:rsidRPr="005E4E87" w:rsidRDefault="00A16C91" w:rsidP="00B45D1D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8B3A45">
              <w:rPr>
                <w:sz w:val="18"/>
                <w:szCs w:val="18"/>
              </w:rPr>
              <w:t>7</w:t>
            </w:r>
          </w:p>
        </w:tc>
      </w:tr>
    </w:tbl>
    <w:p w14:paraId="73C0F747" w14:textId="534BDFA3" w:rsidR="00844E79" w:rsidRPr="00844E79" w:rsidRDefault="00844E79" w:rsidP="00A84809">
      <w:pPr>
        <w:ind w:left="756" w:right="51" w:hanging="627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>Nota:</w:t>
      </w:r>
      <w:r>
        <w:rPr>
          <w:color w:val="4D565E"/>
          <w:sz w:val="16"/>
          <w:szCs w:val="16"/>
        </w:rPr>
        <w:tab/>
      </w:r>
      <w:r w:rsidRPr="00844E79">
        <w:rPr>
          <w:color w:val="4D565E"/>
          <w:sz w:val="16"/>
          <w:szCs w:val="16"/>
        </w:rPr>
        <w:t xml:space="preserve">El </w:t>
      </w:r>
      <w:r w:rsidRPr="00844E79">
        <w:rPr>
          <w:smallCaps/>
          <w:color w:val="4D565E"/>
          <w:sz w:val="16"/>
          <w:szCs w:val="16"/>
        </w:rPr>
        <w:t>igae</w:t>
      </w:r>
      <w:r w:rsidRPr="00844E79">
        <w:rPr>
          <w:color w:val="4D565E"/>
          <w:sz w:val="16"/>
          <w:szCs w:val="16"/>
        </w:rPr>
        <w:t xml:space="preserve"> no incluye la totalidad de los sectores, por lo que su tasa de crecimiento puede diferir de la que registre el Producto Interno Bruto </w:t>
      </w:r>
      <w:r w:rsidR="00BC1D9C">
        <w:rPr>
          <w:color w:val="4D565E"/>
          <w:sz w:val="16"/>
          <w:szCs w:val="16"/>
        </w:rPr>
        <w:t>T</w:t>
      </w:r>
      <w:r w:rsidRPr="00844E79">
        <w:rPr>
          <w:color w:val="4D565E"/>
          <w:sz w:val="16"/>
          <w:szCs w:val="16"/>
        </w:rPr>
        <w:t>rimestral.</w:t>
      </w:r>
    </w:p>
    <w:p w14:paraId="4CDB5986" w14:textId="77777777" w:rsidR="0033723E" w:rsidRPr="006033D0" w:rsidRDefault="006033D0" w:rsidP="00A84809">
      <w:pPr>
        <w:ind w:left="756" w:right="51" w:hanging="627"/>
        <w:rPr>
          <w:color w:val="4D565E"/>
          <w:sz w:val="16"/>
          <w:szCs w:val="16"/>
        </w:rPr>
      </w:pPr>
      <w:r w:rsidRPr="006033D0">
        <w:rPr>
          <w:color w:val="4D565E"/>
          <w:sz w:val="16"/>
          <w:szCs w:val="16"/>
          <w:vertAlign w:val="superscript"/>
        </w:rPr>
        <w:t>1</w:t>
      </w:r>
      <w:r w:rsidR="0033723E" w:rsidRPr="006033D0">
        <w:rPr>
          <w:color w:val="4D565E"/>
          <w:sz w:val="16"/>
          <w:szCs w:val="16"/>
          <w:vertAlign w:val="superscript"/>
        </w:rPr>
        <w:t>/</w:t>
      </w:r>
      <w:r w:rsidR="0033723E" w:rsidRPr="006033D0">
        <w:rPr>
          <w:color w:val="4D565E"/>
          <w:sz w:val="16"/>
          <w:szCs w:val="16"/>
        </w:rPr>
        <w:tab/>
        <w:t>Cifras preliminares.</w:t>
      </w:r>
    </w:p>
    <w:p w14:paraId="160657E7" w14:textId="138764F5" w:rsidR="0033723E" w:rsidRPr="006033D0" w:rsidRDefault="0033723E" w:rsidP="00A84809">
      <w:pPr>
        <w:ind w:left="756" w:right="51" w:hanging="627"/>
        <w:rPr>
          <w:color w:val="4D565E"/>
          <w:sz w:val="16"/>
          <w:szCs w:val="16"/>
        </w:rPr>
      </w:pPr>
      <w:r w:rsidRPr="006033D0">
        <w:rPr>
          <w:color w:val="4D565E"/>
          <w:sz w:val="16"/>
          <w:szCs w:val="16"/>
        </w:rPr>
        <w:t>Fuente:</w:t>
      </w:r>
      <w:r w:rsidRPr="006033D0">
        <w:rPr>
          <w:color w:val="4D565E"/>
          <w:sz w:val="16"/>
          <w:szCs w:val="16"/>
        </w:rPr>
        <w:tab/>
      </w:r>
      <w:r w:rsidRPr="006033D0">
        <w:rPr>
          <w:smallCaps/>
          <w:color w:val="4D565E"/>
          <w:sz w:val="16"/>
          <w:szCs w:val="16"/>
        </w:rPr>
        <w:t>inegi</w:t>
      </w:r>
      <w:r w:rsidRPr="006033D0">
        <w:rPr>
          <w:color w:val="4D565E"/>
          <w:sz w:val="16"/>
          <w:szCs w:val="16"/>
        </w:rPr>
        <w:t>. Sistema de Cuentas Nacionales de México (</w:t>
      </w:r>
      <w:r w:rsidRPr="006033D0">
        <w:rPr>
          <w:smallCaps/>
          <w:color w:val="4D565E"/>
          <w:sz w:val="16"/>
          <w:szCs w:val="16"/>
        </w:rPr>
        <w:t>scnm)</w:t>
      </w:r>
      <w:r w:rsidRPr="006033D0">
        <w:rPr>
          <w:color w:val="4D565E"/>
          <w:sz w:val="16"/>
          <w:szCs w:val="16"/>
        </w:rPr>
        <w:t>. Indicador Global de la Actividad Económica (</w:t>
      </w:r>
      <w:r w:rsidRPr="006033D0">
        <w:rPr>
          <w:smallCaps/>
          <w:color w:val="4D565E"/>
          <w:sz w:val="16"/>
          <w:szCs w:val="16"/>
        </w:rPr>
        <w:t>igae</w:t>
      </w:r>
      <w:r w:rsidRPr="006033D0">
        <w:rPr>
          <w:color w:val="4D565E"/>
          <w:sz w:val="16"/>
          <w:szCs w:val="16"/>
        </w:rPr>
        <w:t>)</w:t>
      </w:r>
      <w:r w:rsidR="004C56BC">
        <w:rPr>
          <w:color w:val="4D565E"/>
          <w:sz w:val="16"/>
          <w:szCs w:val="16"/>
        </w:rPr>
        <w:t>,</w:t>
      </w:r>
      <w:r w:rsidRPr="006033D0">
        <w:rPr>
          <w:color w:val="4D565E"/>
          <w:sz w:val="16"/>
          <w:szCs w:val="16"/>
        </w:rPr>
        <w:t xml:space="preserve"> </w:t>
      </w:r>
      <w:r w:rsidRPr="006033D0">
        <w:rPr>
          <w:snapToGrid w:val="0"/>
          <w:color w:val="4D565E"/>
          <w:sz w:val="16"/>
          <w:szCs w:val="16"/>
        </w:rPr>
        <w:t>202</w:t>
      </w:r>
      <w:r w:rsidR="00345F31">
        <w:rPr>
          <w:snapToGrid w:val="0"/>
          <w:color w:val="4D565E"/>
          <w:sz w:val="16"/>
          <w:szCs w:val="16"/>
        </w:rPr>
        <w:t>6</w:t>
      </w:r>
      <w:r w:rsidRPr="006033D0">
        <w:rPr>
          <w:snapToGrid w:val="0"/>
          <w:color w:val="4D565E"/>
          <w:sz w:val="16"/>
          <w:szCs w:val="16"/>
        </w:rPr>
        <w:t>.</w:t>
      </w:r>
    </w:p>
    <w:p w14:paraId="0C66F3D1" w14:textId="77777777" w:rsidR="0033723E" w:rsidRDefault="0033723E" w:rsidP="0033723E">
      <w:pPr>
        <w:jc w:val="left"/>
        <w:rPr>
          <w:snapToGrid w:val="0"/>
          <w:sz w:val="16"/>
          <w:szCs w:val="16"/>
        </w:rPr>
      </w:pPr>
      <w:r>
        <w:rPr>
          <w:snapToGrid w:val="0"/>
          <w:sz w:val="16"/>
          <w:szCs w:val="16"/>
        </w:rPr>
        <w:br w:type="page"/>
      </w:r>
    </w:p>
    <w:p w14:paraId="64A4438F" w14:textId="77777777" w:rsidR="0033723E" w:rsidRPr="00B730F2" w:rsidRDefault="0033723E" w:rsidP="00C11BEE">
      <w:pPr>
        <w:spacing w:before="240" w:after="240"/>
        <w:jc w:val="center"/>
        <w:rPr>
          <w:b/>
          <w:bCs/>
          <w:smallCaps/>
          <w:sz w:val="26"/>
          <w:szCs w:val="26"/>
        </w:rPr>
      </w:pPr>
      <w:proofErr w:type="spellStart"/>
      <w:r w:rsidRPr="00B730F2">
        <w:rPr>
          <w:b/>
          <w:bCs/>
          <w:smallCaps/>
          <w:sz w:val="26"/>
          <w:szCs w:val="26"/>
        </w:rPr>
        <w:lastRenderedPageBreak/>
        <w:t>ii</w:t>
      </w:r>
      <w:r w:rsidR="006033D0">
        <w:rPr>
          <w:b/>
          <w:bCs/>
          <w:smallCaps/>
          <w:sz w:val="26"/>
          <w:szCs w:val="26"/>
        </w:rPr>
        <w:t>i</w:t>
      </w:r>
      <w:proofErr w:type="spellEnd"/>
      <w:r w:rsidRPr="00B730F2">
        <w:rPr>
          <w:b/>
          <w:bCs/>
          <w:smallCaps/>
          <w:sz w:val="26"/>
          <w:szCs w:val="26"/>
        </w:rPr>
        <w:t xml:space="preserve">. ficha </w:t>
      </w:r>
      <w:r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33723E" w:rsidRPr="00984B9C" w14:paraId="70CB39AF" w14:textId="77777777" w:rsidTr="00A372A4">
        <w:trPr>
          <w:jc w:val="center"/>
        </w:trPr>
        <w:tc>
          <w:tcPr>
            <w:tcW w:w="2268" w:type="dxa"/>
            <w:vAlign w:val="center"/>
          </w:tcPr>
          <w:p w14:paraId="0CC0AC5B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56A0C5A5" w14:textId="77777777" w:rsidR="0033723E" w:rsidRPr="00984B9C" w:rsidRDefault="0033723E" w:rsidP="00A372A4">
            <w:pPr>
              <w:autoSpaceDE w:val="0"/>
              <w:autoSpaceDN w:val="0"/>
              <w:ind w:left="142" w:right="142"/>
              <w:rPr>
                <w:sz w:val="15"/>
                <w:szCs w:val="15"/>
                <w:lang w:val="es-MX"/>
              </w:rPr>
            </w:pPr>
            <w:r w:rsidRPr="00984B9C">
              <w:rPr>
                <w:sz w:val="15"/>
                <w:szCs w:val="15"/>
                <w:lang w:eastAsia="es-MX"/>
              </w:rPr>
              <w:t xml:space="preserve">El </w:t>
            </w:r>
            <w:r w:rsidR="001A7FF3" w:rsidRPr="00984B9C">
              <w:rPr>
                <w:sz w:val="15"/>
                <w:szCs w:val="15"/>
                <w:lang w:eastAsia="es-MX"/>
              </w:rPr>
              <w:t>I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ndicador </w:t>
            </w:r>
            <w:r w:rsidR="001A7FF3" w:rsidRPr="00984B9C">
              <w:rPr>
                <w:sz w:val="15"/>
                <w:szCs w:val="15"/>
                <w:lang w:eastAsia="es-MX"/>
              </w:rPr>
              <w:t>G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lobal de la </w:t>
            </w:r>
            <w:r w:rsidR="001A7FF3" w:rsidRPr="00984B9C">
              <w:rPr>
                <w:sz w:val="15"/>
                <w:szCs w:val="15"/>
                <w:lang w:eastAsia="es-MX"/>
              </w:rPr>
              <w:t>A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ctividad </w:t>
            </w:r>
            <w:r w:rsidR="00ED165B" w:rsidRPr="00984B9C">
              <w:rPr>
                <w:sz w:val="15"/>
                <w:szCs w:val="15"/>
                <w:lang w:eastAsia="es-MX"/>
              </w:rPr>
              <w:t>E</w:t>
            </w:r>
            <w:r w:rsidR="00884CAF" w:rsidRPr="00984B9C">
              <w:rPr>
                <w:sz w:val="15"/>
                <w:szCs w:val="15"/>
                <w:lang w:eastAsia="es-MX"/>
              </w:rPr>
              <w:t>conómica (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="00884CAF" w:rsidRPr="00984B9C">
              <w:rPr>
                <w:smallCaps/>
                <w:sz w:val="15"/>
                <w:szCs w:val="15"/>
              </w:rPr>
              <w:t>)</w:t>
            </w:r>
            <w:r w:rsidRPr="00984B9C">
              <w:rPr>
                <w:sz w:val="15"/>
                <w:szCs w:val="15"/>
                <w:lang w:eastAsia="es-MX"/>
              </w:rPr>
              <w:t xml:space="preserve"> permite conocer y dar seguimiento a la evolución del sector real de la economía en el corto plazo. </w:t>
            </w:r>
            <w:r w:rsidRPr="00984B9C">
              <w:rPr>
                <w:sz w:val="15"/>
                <w:szCs w:val="15"/>
                <w:lang w:val="es-MX"/>
              </w:rPr>
              <w:t>Este proporciona valiosa información para la toma de decisiones</w:t>
            </w:r>
            <w:r w:rsidRPr="00984B9C">
              <w:rPr>
                <w:sz w:val="15"/>
                <w:szCs w:val="15"/>
                <w:lang w:val="es-ES"/>
              </w:rPr>
              <w:t>.</w:t>
            </w:r>
          </w:p>
        </w:tc>
      </w:tr>
      <w:tr w:rsidR="0033723E" w:rsidRPr="00984B9C" w14:paraId="07E77BF4" w14:textId="77777777" w:rsidTr="00A372A4">
        <w:trPr>
          <w:jc w:val="center"/>
        </w:trPr>
        <w:tc>
          <w:tcPr>
            <w:tcW w:w="2268" w:type="dxa"/>
            <w:vAlign w:val="center"/>
          </w:tcPr>
          <w:p w14:paraId="3F70DA3F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Año base</w:t>
            </w:r>
          </w:p>
        </w:tc>
        <w:tc>
          <w:tcPr>
            <w:tcW w:w="7689" w:type="dxa"/>
            <w:vAlign w:val="center"/>
          </w:tcPr>
          <w:p w14:paraId="67717D79" w14:textId="77777777" w:rsidR="0033723E" w:rsidRPr="00984B9C" w:rsidRDefault="0033723E" w:rsidP="00A372A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984B9C">
              <w:rPr>
                <w:sz w:val="15"/>
                <w:szCs w:val="15"/>
              </w:rPr>
              <w:t xml:space="preserve">Los datos mensuales del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están disponibles desde enero de 1993 y se expresan en índices de volumen físico tipo Laspeyres, con base fija en el año 2018. </w:t>
            </w:r>
          </w:p>
        </w:tc>
      </w:tr>
      <w:tr w:rsidR="0033723E" w:rsidRPr="00984B9C" w14:paraId="63B2623D" w14:textId="77777777" w:rsidTr="00A372A4">
        <w:trPr>
          <w:jc w:val="center"/>
        </w:trPr>
        <w:tc>
          <w:tcPr>
            <w:tcW w:w="2268" w:type="dxa"/>
            <w:vAlign w:val="center"/>
          </w:tcPr>
          <w:p w14:paraId="568AEFD2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Fuentes</w:t>
            </w:r>
          </w:p>
        </w:tc>
        <w:tc>
          <w:tcPr>
            <w:tcW w:w="7689" w:type="dxa"/>
            <w:vAlign w:val="center"/>
          </w:tcPr>
          <w:p w14:paraId="2B1F1D43" w14:textId="25F9E957" w:rsidR="0033723E" w:rsidRPr="00984B9C" w:rsidRDefault="00884CAF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984B9C">
              <w:rPr>
                <w:sz w:val="15"/>
                <w:szCs w:val="15"/>
              </w:rPr>
              <w:t>Estadísticas mensuales que elabora el Instituto, como la</w:t>
            </w:r>
            <w:r w:rsidR="0033723E" w:rsidRPr="00984B9C">
              <w:rPr>
                <w:sz w:val="15"/>
                <w:szCs w:val="15"/>
              </w:rPr>
              <w:t xml:space="preserve"> Encuesta Mensual de la Industria Manufacturera (</w:t>
            </w:r>
            <w:r w:rsidR="0033723E" w:rsidRPr="00984B9C">
              <w:rPr>
                <w:smallCaps/>
                <w:sz w:val="15"/>
                <w:szCs w:val="15"/>
              </w:rPr>
              <w:t>emim</w:t>
            </w:r>
            <w:r w:rsidR="0033723E" w:rsidRPr="00984B9C">
              <w:rPr>
                <w:sz w:val="15"/>
                <w:szCs w:val="15"/>
              </w:rPr>
              <w:t>),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</w:t>
            </w:r>
            <w:r w:rsidR="0033723E" w:rsidRPr="00984B9C">
              <w:rPr>
                <w:sz w:val="15"/>
                <w:szCs w:val="15"/>
              </w:rPr>
              <w:t>Encuesta Nacional de Empresas Constructoras (</w:t>
            </w:r>
            <w:r w:rsidR="0033723E" w:rsidRPr="00984B9C">
              <w:rPr>
                <w:smallCaps/>
                <w:sz w:val="15"/>
                <w:szCs w:val="15"/>
              </w:rPr>
              <w:t>enec</w:t>
            </w:r>
            <w:r w:rsidR="0033723E" w:rsidRPr="00984B9C">
              <w:rPr>
                <w:sz w:val="15"/>
                <w:szCs w:val="15"/>
              </w:rPr>
              <w:t>)</w:t>
            </w:r>
            <w:r w:rsidR="0033723E" w:rsidRPr="00984B9C">
              <w:rPr>
                <w:sz w:val="15"/>
                <w:szCs w:val="15"/>
                <w:lang w:val="es-MX"/>
              </w:rPr>
              <w:t>, Encuesta Mensual sobre Empresas Comerciales (</w:t>
            </w:r>
            <w:r w:rsidR="0033723E" w:rsidRPr="00984B9C">
              <w:rPr>
                <w:smallCaps/>
                <w:sz w:val="15"/>
                <w:szCs w:val="15"/>
              </w:rPr>
              <w:t>emec)</w:t>
            </w:r>
            <w:r w:rsidR="0033723E" w:rsidRPr="00984B9C">
              <w:rPr>
                <w:sz w:val="15"/>
                <w:szCs w:val="15"/>
                <w:lang w:val="es-MX"/>
              </w:rPr>
              <w:t>, Encuesta Mensual de Servicios (</w:t>
            </w:r>
            <w:r w:rsidR="0033723E" w:rsidRPr="00984B9C">
              <w:rPr>
                <w:smallCaps/>
                <w:sz w:val="15"/>
                <w:szCs w:val="15"/>
              </w:rPr>
              <w:t>ems)</w:t>
            </w:r>
            <w:r w:rsidR="00184F33" w:rsidRPr="00984B9C">
              <w:rPr>
                <w:smallCaps/>
                <w:sz w:val="15"/>
                <w:szCs w:val="15"/>
              </w:rPr>
              <w:t>,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</w:t>
            </w:r>
            <w:r w:rsidR="00881B7E">
              <w:rPr>
                <w:sz w:val="15"/>
                <w:szCs w:val="15"/>
                <w:lang w:val="es-MX"/>
              </w:rPr>
              <w:t>e</w:t>
            </w:r>
            <w:r w:rsidR="00881B7E" w:rsidRPr="00984B9C">
              <w:rPr>
                <w:sz w:val="15"/>
                <w:szCs w:val="15"/>
                <w:lang w:val="es-MX"/>
              </w:rPr>
              <w:t xml:space="preserve">stadística </w:t>
            </w:r>
            <w:r w:rsidR="0033723E" w:rsidRPr="00984B9C">
              <w:rPr>
                <w:sz w:val="15"/>
                <w:szCs w:val="15"/>
                <w:lang w:val="es-MX"/>
              </w:rPr>
              <w:t>de la Industria Minerometalúrgica (</w:t>
            </w:r>
            <w:r w:rsidR="006033D0" w:rsidRPr="00984B9C">
              <w:rPr>
                <w:smallCaps/>
                <w:sz w:val="15"/>
                <w:szCs w:val="15"/>
                <w:lang w:val="es-MX"/>
              </w:rPr>
              <w:t>eimm</w:t>
            </w:r>
            <w:r w:rsidR="0033723E" w:rsidRPr="00984B9C">
              <w:rPr>
                <w:sz w:val="15"/>
                <w:szCs w:val="15"/>
                <w:lang w:val="es-MX"/>
              </w:rPr>
              <w:t>) y la Encuesta Nacional de Ocupación y Empleo (</w:t>
            </w:r>
            <w:r w:rsidR="006033D0" w:rsidRPr="00984B9C">
              <w:rPr>
                <w:smallCaps/>
                <w:sz w:val="15"/>
                <w:szCs w:val="15"/>
                <w:lang w:val="es-MX"/>
              </w:rPr>
              <w:t>enoe</w:t>
            </w:r>
            <w:r w:rsidR="0033723E" w:rsidRPr="00984B9C">
              <w:rPr>
                <w:sz w:val="15"/>
                <w:szCs w:val="15"/>
                <w:lang w:val="es-MX"/>
              </w:rPr>
              <w:t>)</w:t>
            </w:r>
            <w:r w:rsidR="00114A89" w:rsidRPr="00984B9C">
              <w:rPr>
                <w:sz w:val="15"/>
                <w:szCs w:val="15"/>
                <w:lang w:val="es-MX"/>
              </w:rPr>
              <w:t>, l</w:t>
            </w:r>
            <w:r w:rsidR="0033723E" w:rsidRPr="00984B9C">
              <w:rPr>
                <w:sz w:val="15"/>
                <w:szCs w:val="15"/>
                <w:lang w:val="es-MX"/>
              </w:rPr>
              <w:t>os índices nacionales de precios y los registros administrativos, así como las estadísticas económicas y sociales compiladas por el Instituto</w:t>
            </w:r>
            <w:r w:rsidR="0033723E" w:rsidRPr="00984B9C">
              <w:rPr>
                <w:sz w:val="15"/>
                <w:szCs w:val="15"/>
              </w:rPr>
              <w:t>. Para las actividades agropecuarias, de energía, gas, agua, servicios financieros y del gobierno, se incluyen los registros administrativos provenientes de las empresas y Unidades del Estado.</w:t>
            </w:r>
          </w:p>
        </w:tc>
      </w:tr>
      <w:tr w:rsidR="0033723E" w:rsidRPr="00984B9C" w14:paraId="71598FE4" w14:textId="77777777" w:rsidTr="00A372A4">
        <w:trPr>
          <w:jc w:val="center"/>
        </w:trPr>
        <w:tc>
          <w:tcPr>
            <w:tcW w:w="2268" w:type="dxa"/>
            <w:vAlign w:val="center"/>
          </w:tcPr>
          <w:p w14:paraId="4D6FA244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4EB0D7F4" w14:textId="77777777" w:rsidR="0033723E" w:rsidRPr="00984B9C" w:rsidRDefault="0033723E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jc w:val="left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Nacional</w:t>
            </w:r>
            <w:r w:rsidR="00884CAF" w:rsidRPr="00984B9C">
              <w:rPr>
                <w:sz w:val="15"/>
                <w:szCs w:val="15"/>
              </w:rPr>
              <w:t>.</w:t>
            </w:r>
          </w:p>
        </w:tc>
      </w:tr>
      <w:tr w:rsidR="0033723E" w:rsidRPr="00984B9C" w14:paraId="10085B10" w14:textId="77777777" w:rsidTr="00A372A4">
        <w:trPr>
          <w:jc w:val="center"/>
        </w:trPr>
        <w:tc>
          <w:tcPr>
            <w:tcW w:w="2268" w:type="dxa"/>
            <w:vAlign w:val="center"/>
          </w:tcPr>
          <w:p w14:paraId="13F21F62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4AAAA853" w14:textId="77777777" w:rsidR="0033723E" w:rsidRPr="00984B9C" w:rsidRDefault="0033723E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984B9C">
              <w:rPr>
                <w:sz w:val="15"/>
                <w:szCs w:val="15"/>
              </w:rPr>
              <w:t>Mensual</w:t>
            </w:r>
            <w:r w:rsidR="00884CAF" w:rsidRPr="00984B9C">
              <w:rPr>
                <w:sz w:val="15"/>
                <w:szCs w:val="15"/>
              </w:rPr>
              <w:t>.</w:t>
            </w:r>
          </w:p>
        </w:tc>
      </w:tr>
      <w:tr w:rsidR="0033723E" w:rsidRPr="00984B9C" w14:paraId="2D063CBE" w14:textId="77777777" w:rsidTr="00A372A4">
        <w:trPr>
          <w:jc w:val="center"/>
        </w:trPr>
        <w:tc>
          <w:tcPr>
            <w:tcW w:w="2268" w:type="dxa"/>
            <w:vAlign w:val="center"/>
          </w:tcPr>
          <w:p w14:paraId="2B9A1F4C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Cálculo</w:t>
            </w:r>
            <w:r w:rsidR="00B12D04"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del </w:t>
            </w:r>
            <w:r w:rsidR="00BB4473" w:rsidRPr="00984B9C">
              <w:rPr>
                <w:b/>
                <w:bCs/>
                <w:smallCaps/>
                <w:color w:val="auto"/>
                <w:spacing w:val="-1"/>
                <w:sz w:val="15"/>
                <w:szCs w:val="15"/>
              </w:rPr>
              <w:t>igae</w:t>
            </w:r>
          </w:p>
        </w:tc>
        <w:tc>
          <w:tcPr>
            <w:tcW w:w="7689" w:type="dxa"/>
            <w:vAlign w:val="center"/>
          </w:tcPr>
          <w:p w14:paraId="52AF8013" w14:textId="5A29FABB" w:rsidR="0033723E" w:rsidRPr="00984B9C" w:rsidRDefault="00B12D04" w:rsidP="00A372A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E</w:t>
            </w:r>
            <w:r w:rsidR="00884CAF" w:rsidRPr="00984B9C">
              <w:rPr>
                <w:sz w:val="15"/>
                <w:szCs w:val="15"/>
              </w:rPr>
              <w:t xml:space="preserve">l indicador </w:t>
            </w:r>
            <w:r w:rsidR="0033723E" w:rsidRPr="00984B9C">
              <w:rPr>
                <w:sz w:val="15"/>
                <w:szCs w:val="15"/>
              </w:rPr>
              <w:t xml:space="preserve">sigue los conceptos, criterios metodológicos, clasificadores y datos fuente que se emplean en los cálculos </w:t>
            </w:r>
            <w:r w:rsidR="0033723E" w:rsidRPr="00984B9C">
              <w:rPr>
                <w:sz w:val="15"/>
                <w:szCs w:val="15"/>
                <w:lang w:val="es-MX"/>
              </w:rPr>
              <w:t>del Indicador Mensual de la Actividad Industrial (</w:t>
            </w:r>
            <w:proofErr w:type="spellStart"/>
            <w:r w:rsidR="0033723E" w:rsidRPr="00984B9C">
              <w:rPr>
                <w:smallCaps/>
                <w:sz w:val="15"/>
                <w:szCs w:val="15"/>
                <w:lang w:val="es-ES_tradnl"/>
              </w:rPr>
              <w:t>imai</w:t>
            </w:r>
            <w:proofErr w:type="spellEnd"/>
            <w:r w:rsidR="0033723E" w:rsidRPr="00984B9C">
              <w:rPr>
                <w:smallCaps/>
                <w:sz w:val="15"/>
                <w:szCs w:val="15"/>
                <w:lang w:val="es-ES_tradnl"/>
              </w:rPr>
              <w:t>)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y del Producto Interno Bruto </w:t>
            </w:r>
            <w:r w:rsidR="00881B7E">
              <w:rPr>
                <w:sz w:val="15"/>
                <w:szCs w:val="15"/>
                <w:lang w:val="es-MX"/>
              </w:rPr>
              <w:t>T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rimestral y </w:t>
            </w:r>
            <w:r w:rsidR="00F11065">
              <w:rPr>
                <w:sz w:val="15"/>
                <w:szCs w:val="15"/>
                <w:lang w:val="es-MX"/>
              </w:rPr>
              <w:t>A</w:t>
            </w:r>
            <w:r w:rsidR="00F11065" w:rsidRPr="00984B9C">
              <w:rPr>
                <w:sz w:val="15"/>
                <w:szCs w:val="15"/>
                <w:lang w:val="es-MX"/>
              </w:rPr>
              <w:t>nual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, </w:t>
            </w:r>
            <w:r w:rsidR="0033723E" w:rsidRPr="00984B9C">
              <w:rPr>
                <w:sz w:val="15"/>
                <w:szCs w:val="15"/>
              </w:rPr>
              <w:t>en la medida en que la información estadística lo permite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. Además, se consideran los lineamientos internacionales sobre contabilidad nacional </w:t>
            </w:r>
            <w:r w:rsidR="00114A89" w:rsidRPr="00984B9C">
              <w:rPr>
                <w:sz w:val="15"/>
                <w:szCs w:val="15"/>
                <w:lang w:val="es-MX"/>
              </w:rPr>
              <w:t xml:space="preserve">del 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Sistema de Cuentas Nacionales 2008 y </w:t>
            </w:r>
            <w:r w:rsidR="00114A89" w:rsidRPr="00984B9C">
              <w:rPr>
                <w:sz w:val="15"/>
                <w:szCs w:val="15"/>
                <w:lang w:val="es-MX"/>
              </w:rPr>
              <w:t xml:space="preserve">del </w:t>
            </w:r>
            <w:r w:rsidR="0033723E" w:rsidRPr="00984B9C">
              <w:rPr>
                <w:sz w:val="15"/>
                <w:szCs w:val="15"/>
                <w:lang w:val="es-MX"/>
              </w:rPr>
              <w:t>Manual de Cuentas Nacionales Trimestrales 2017</w:t>
            </w:r>
            <w:r w:rsidR="0033723E" w:rsidRPr="00984B9C">
              <w:rPr>
                <w:smallCaps/>
                <w:sz w:val="15"/>
                <w:szCs w:val="15"/>
                <w:lang w:val="es-ES_tradnl"/>
              </w:rPr>
              <w:t>.</w:t>
            </w:r>
            <w:r w:rsidR="0033723E" w:rsidRPr="00984B9C">
              <w:rPr>
                <w:sz w:val="15"/>
                <w:szCs w:val="15"/>
              </w:rPr>
              <w:t xml:space="preserve"> </w:t>
            </w:r>
          </w:p>
          <w:p w14:paraId="31D12E19" w14:textId="77777777" w:rsidR="0033723E" w:rsidRPr="00984B9C" w:rsidRDefault="0033723E" w:rsidP="00A372A4">
            <w:pPr>
              <w:autoSpaceDE w:val="0"/>
              <w:autoSpaceDN w:val="0"/>
              <w:ind w:left="142" w:right="142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 xml:space="preserve">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tiene una representatividad de </w:t>
            </w:r>
            <w:r w:rsidRPr="00984B9C">
              <w:rPr>
                <w:sz w:val="15"/>
                <w:szCs w:val="15"/>
                <w:lang w:val="es-MX"/>
              </w:rPr>
              <w:t>94.8 % del Valor Agregado Bruto</w:t>
            </w:r>
            <w:r w:rsidRPr="00984B9C">
              <w:rPr>
                <w:sz w:val="15"/>
                <w:szCs w:val="15"/>
              </w:rPr>
              <w:t xml:space="preserve"> alcanzado en 2018, año base de los productos del Sistema de Cuentas Nacionales de México (</w:t>
            </w:r>
            <w:r w:rsidRPr="00984B9C">
              <w:rPr>
                <w:smallCaps/>
                <w:sz w:val="15"/>
                <w:szCs w:val="15"/>
              </w:rPr>
              <w:t>scnm)</w:t>
            </w:r>
            <w:r w:rsidRPr="00984B9C">
              <w:rPr>
                <w:sz w:val="15"/>
                <w:szCs w:val="15"/>
              </w:rPr>
              <w:t>.</w:t>
            </w:r>
          </w:p>
          <w:p w14:paraId="40E23CB7" w14:textId="65A3F763" w:rsidR="0033723E" w:rsidRPr="00984B9C" w:rsidRDefault="0033723E" w:rsidP="00A372A4">
            <w:pPr>
              <w:ind w:left="142" w:right="142"/>
              <w:rPr>
                <w:sz w:val="15"/>
                <w:szCs w:val="15"/>
                <w:lang w:val="es-ES"/>
              </w:rPr>
            </w:pPr>
            <w:r w:rsidRPr="00984B9C">
              <w:rPr>
                <w:sz w:val="15"/>
                <w:szCs w:val="15"/>
                <w:lang w:val="es-ES"/>
              </w:rPr>
              <w:t>Se calculan índices de volumen físico para 664 clases de actividad económica del</w:t>
            </w:r>
            <w:r w:rsidRPr="00984B9C">
              <w:rPr>
                <w:sz w:val="15"/>
                <w:szCs w:val="15"/>
              </w:rPr>
              <w:t xml:space="preserve"> </w:t>
            </w:r>
            <w:r w:rsidRPr="00984B9C">
              <w:rPr>
                <w:sz w:val="15"/>
                <w:szCs w:val="15"/>
                <w:lang w:val="es-ES"/>
              </w:rPr>
              <w:t>Sistema de Clasificación Industrial de América del Norte (</w:t>
            </w:r>
            <w:proofErr w:type="spellStart"/>
            <w:r w:rsidRPr="00984B9C">
              <w:rPr>
                <w:smallCaps/>
                <w:sz w:val="15"/>
                <w:szCs w:val="15"/>
                <w:lang w:val="es-ES"/>
              </w:rPr>
              <w:t>scian</w:t>
            </w:r>
            <w:proofErr w:type="spellEnd"/>
            <w:r w:rsidRPr="00984B9C">
              <w:rPr>
                <w:smallCaps/>
                <w:sz w:val="15"/>
                <w:szCs w:val="15"/>
                <w:lang w:val="es-ES"/>
              </w:rPr>
              <w:t>)</w:t>
            </w:r>
            <w:r w:rsidRPr="00984B9C">
              <w:rPr>
                <w:sz w:val="15"/>
                <w:szCs w:val="15"/>
                <w:lang w:val="es-ES"/>
              </w:rPr>
              <w:t xml:space="preserve"> 2018. Al interior de las clases se realizan mediciones específicas para la actividad formal, informal, artesanado formal e informal y bienes para procesamiento. Se elaboran índices del volumen de producción por clase de actividad económica</w:t>
            </w:r>
            <w:r w:rsidR="00A0075B" w:rsidRPr="00984B9C">
              <w:rPr>
                <w:sz w:val="15"/>
                <w:szCs w:val="15"/>
                <w:lang w:val="es-ES"/>
              </w:rPr>
              <w:t>.</w:t>
            </w:r>
            <w:r w:rsidRPr="00984B9C">
              <w:rPr>
                <w:sz w:val="15"/>
                <w:szCs w:val="15"/>
                <w:lang w:val="es-ES"/>
              </w:rPr>
              <w:t xml:space="preserve"> </w:t>
            </w:r>
            <w:r w:rsidR="00A0075B" w:rsidRPr="00984B9C">
              <w:rPr>
                <w:sz w:val="15"/>
                <w:szCs w:val="15"/>
                <w:lang w:val="es-ES"/>
              </w:rPr>
              <w:t>L</w:t>
            </w:r>
            <w:r w:rsidRPr="00984B9C">
              <w:rPr>
                <w:sz w:val="15"/>
                <w:szCs w:val="15"/>
                <w:lang w:val="es-ES"/>
              </w:rPr>
              <w:t xml:space="preserve">os índices se utilizan para extrapolar el valor agregado bruto registrado por cada clase de actividad en el año base 2018, se ajustan a los valores nacionales anuales con la técnica proporcional Denton y por agregación de las actividades económicas se obtienen los </w:t>
            </w:r>
            <w:r w:rsidR="000D1C1D">
              <w:rPr>
                <w:sz w:val="15"/>
                <w:szCs w:val="15"/>
                <w:lang w:val="es-ES"/>
              </w:rPr>
              <w:t xml:space="preserve">        </w:t>
            </w:r>
            <w:r w:rsidR="00CC1AE6">
              <w:rPr>
                <w:sz w:val="15"/>
                <w:szCs w:val="15"/>
                <w:lang w:val="es-ES"/>
              </w:rPr>
              <w:t>dos</w:t>
            </w:r>
            <w:r w:rsidRPr="00984B9C">
              <w:rPr>
                <w:sz w:val="15"/>
                <w:szCs w:val="15"/>
                <w:lang w:val="es-ES"/>
              </w:rPr>
              <w:t xml:space="preserve"> subsectores</w:t>
            </w:r>
            <w:r w:rsidR="00A10C44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18 sectores, </w:t>
            </w:r>
            <w:r w:rsidR="00CC1AE6">
              <w:rPr>
                <w:sz w:val="15"/>
                <w:szCs w:val="15"/>
                <w:lang w:val="es-ES"/>
              </w:rPr>
              <w:t>tres</w:t>
            </w:r>
            <w:r w:rsidRPr="00984B9C">
              <w:rPr>
                <w:sz w:val="15"/>
                <w:szCs w:val="15"/>
                <w:lang w:val="es-ES"/>
              </w:rPr>
              <w:t xml:space="preserve"> actividades económicas y el total del indicador.</w:t>
            </w:r>
          </w:p>
          <w:p w14:paraId="424004D5" w14:textId="77777777" w:rsidR="0033723E" w:rsidRPr="00984B9C" w:rsidRDefault="0033723E" w:rsidP="00A372A4">
            <w:pPr>
              <w:ind w:left="142" w:right="142"/>
              <w:rPr>
                <w:sz w:val="15"/>
                <w:szCs w:val="15"/>
                <w:lang w:val="es-ES"/>
              </w:rPr>
            </w:pPr>
            <w:r w:rsidRPr="00984B9C">
              <w:rPr>
                <w:sz w:val="15"/>
                <w:szCs w:val="15"/>
                <w:lang w:val="es-ES"/>
              </w:rPr>
              <w:t>Por no contar con información mensual oportuna</w:t>
            </w:r>
            <w:r w:rsidR="00791DC9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se excluyen las actividades de </w:t>
            </w:r>
            <w:r w:rsidR="00BF0AB3" w:rsidRPr="00984B9C">
              <w:rPr>
                <w:sz w:val="15"/>
                <w:szCs w:val="15"/>
                <w:lang w:val="es-ES"/>
              </w:rPr>
              <w:t>P</w:t>
            </w:r>
            <w:r w:rsidRPr="00984B9C">
              <w:rPr>
                <w:sz w:val="15"/>
                <w:szCs w:val="15"/>
                <w:lang w:val="es-ES"/>
              </w:rPr>
              <w:t>esca, aprovechamiento forestal</w:t>
            </w:r>
            <w:r w:rsidR="00114A89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</w:rPr>
              <w:t xml:space="preserve"> </w:t>
            </w:r>
            <w:r w:rsidRPr="00984B9C">
              <w:rPr>
                <w:sz w:val="15"/>
                <w:szCs w:val="15"/>
                <w:lang w:val="es-ES"/>
              </w:rPr>
              <w:t>Cajas de ahorro popular</w:t>
            </w:r>
            <w:r w:rsidR="000E56BA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Sociedades financieras de objeto múltiple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Agentes, ajustadores y gestores de seguros y fianzas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Servicios de administración de bienes raíces</w:t>
            </w:r>
            <w:r w:rsidR="0097569D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Servicios de alquiler de marcas registradas, patentes y franquicias</w:t>
            </w:r>
            <w:r w:rsidR="0023368E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Corporativos, Tenedoras de acciones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Artistas, escritores y técnicos independientes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Asociaciones y organizaciones religiosas, entre otras.</w:t>
            </w:r>
          </w:p>
        </w:tc>
      </w:tr>
      <w:tr w:rsidR="0033723E" w:rsidRPr="00984B9C" w14:paraId="04FA569B" w14:textId="77777777" w:rsidTr="00A372A4">
        <w:trPr>
          <w:jc w:val="center"/>
        </w:trPr>
        <w:tc>
          <w:tcPr>
            <w:tcW w:w="2268" w:type="dxa"/>
            <w:vAlign w:val="center"/>
          </w:tcPr>
          <w:p w14:paraId="635504EF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Ajuste estacional y modelos</w:t>
            </w:r>
          </w:p>
        </w:tc>
        <w:tc>
          <w:tcPr>
            <w:tcW w:w="7689" w:type="dxa"/>
            <w:vAlign w:val="center"/>
          </w:tcPr>
          <w:p w14:paraId="4FAB42B4" w14:textId="00555C29" w:rsidR="0033723E" w:rsidRPr="00984B9C" w:rsidRDefault="0033723E" w:rsidP="00A372A4">
            <w:pPr>
              <w:ind w:left="142" w:right="142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Las series originales se ajustan estacionalmente mediante el paquete estadístico X</w:t>
            </w:r>
            <w:r w:rsidRPr="00984B9C">
              <w:rPr>
                <w:sz w:val="15"/>
                <w:szCs w:val="15"/>
              </w:rPr>
              <w:noBreakHyphen/>
              <w:t>13ARIMA</w:t>
            </w:r>
            <w:r w:rsidRPr="00984B9C">
              <w:rPr>
                <w:sz w:val="15"/>
                <w:szCs w:val="15"/>
              </w:rPr>
              <w:noBreakHyphen/>
              <w:t xml:space="preserve">SEATS. </w:t>
            </w:r>
            <w:r w:rsidR="000D1C1D">
              <w:rPr>
                <w:sz w:val="15"/>
                <w:szCs w:val="15"/>
              </w:rPr>
              <w:t xml:space="preserve">            </w:t>
            </w:r>
            <w:r w:rsidRPr="00984B9C">
              <w:rPr>
                <w:sz w:val="15"/>
                <w:szCs w:val="15"/>
              </w:rPr>
              <w:t xml:space="preserve">Para conocer la metodología, consúltese la siguiente liga: </w:t>
            </w:r>
          </w:p>
          <w:p w14:paraId="782AD339" w14:textId="77777777" w:rsidR="0033723E" w:rsidRPr="00984B9C" w:rsidRDefault="0033723E" w:rsidP="00A372A4">
            <w:pPr>
              <w:ind w:left="142" w:right="142"/>
              <w:rPr>
                <w:sz w:val="15"/>
                <w:szCs w:val="15"/>
              </w:rPr>
            </w:pPr>
            <w:hyperlink r:id="rId16" w:history="1">
              <w:r w:rsidRPr="00984B9C">
                <w:rPr>
                  <w:rStyle w:val="Hipervnculo"/>
                  <w:sz w:val="15"/>
                  <w:szCs w:val="15"/>
                  <w:lang w:val="es-ES"/>
                </w:rPr>
                <w:t>https://www.inegi.org.mx/app/biblioteca/ficha.html?upc=702825099060</w:t>
              </w:r>
            </w:hyperlink>
            <w:r w:rsidRPr="00984B9C">
              <w:rPr>
                <w:rStyle w:val="Hipervnculo"/>
                <w:color w:val="auto"/>
                <w:sz w:val="15"/>
                <w:szCs w:val="15"/>
              </w:rPr>
              <w:t xml:space="preserve"> </w:t>
            </w:r>
          </w:p>
          <w:p w14:paraId="1DF617C3" w14:textId="631511FF" w:rsidR="0033723E" w:rsidRPr="00984B9C" w:rsidRDefault="005004BD" w:rsidP="00A372A4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color w:val="000000" w:themeColor="text1"/>
                <w:sz w:val="15"/>
                <w:szCs w:val="15"/>
              </w:rPr>
              <w:t xml:space="preserve">Las especificaciones de los modelos están disponibles en el </w:t>
            </w:r>
            <w:r w:rsidR="0033723E" w:rsidRPr="00984B9C">
              <w:rPr>
                <w:sz w:val="15"/>
                <w:szCs w:val="15"/>
              </w:rPr>
              <w:t>Banco de Información Económica (</w:t>
            </w:r>
            <w:proofErr w:type="spellStart"/>
            <w:r w:rsidR="00195ACB" w:rsidRPr="00984B9C">
              <w:rPr>
                <w:smallCaps/>
                <w:sz w:val="15"/>
                <w:szCs w:val="15"/>
              </w:rPr>
              <w:t>bie</w:t>
            </w:r>
            <w:proofErr w:type="spellEnd"/>
            <w:r w:rsidR="0033723E" w:rsidRPr="00984B9C">
              <w:rPr>
                <w:sz w:val="15"/>
                <w:szCs w:val="15"/>
              </w:rPr>
              <w:t xml:space="preserve">). </w:t>
            </w:r>
            <w:r w:rsidR="000D1C1D">
              <w:rPr>
                <w:sz w:val="15"/>
                <w:szCs w:val="15"/>
              </w:rPr>
              <w:t xml:space="preserve">    </w:t>
            </w:r>
            <w:r w:rsidR="0033723E" w:rsidRPr="00984B9C">
              <w:rPr>
                <w:sz w:val="15"/>
                <w:szCs w:val="15"/>
              </w:rPr>
              <w:t>Seleccione «Indicadores económicos de coyuntura, Indicador Global de la Actividad Económica» y vaya al icono de información correspondiente a las «series desestacionalizadas y de tendencia-ciclo».</w:t>
            </w:r>
          </w:p>
        </w:tc>
      </w:tr>
      <w:tr w:rsidR="0033723E" w:rsidRPr="00984B9C" w14:paraId="2B5AD18C" w14:textId="77777777" w:rsidTr="00A372A4">
        <w:trPr>
          <w:jc w:val="center"/>
        </w:trPr>
        <w:tc>
          <w:tcPr>
            <w:tcW w:w="2268" w:type="dxa"/>
            <w:vAlign w:val="center"/>
          </w:tcPr>
          <w:p w14:paraId="12D925B8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2F88BA2B" w14:textId="77777777" w:rsidR="0033723E" w:rsidRPr="00984B9C" w:rsidRDefault="0033723E" w:rsidP="00A372A4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 xml:space="preserve">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se publica 53 días naturales después de concluido el mes de referencia conforme al Calendario de Difusión de Información Estadística y Geográfica y de Interés Nacional. </w:t>
            </w:r>
          </w:p>
        </w:tc>
      </w:tr>
      <w:tr w:rsidR="0033723E" w:rsidRPr="00984B9C" w14:paraId="61C66C78" w14:textId="77777777" w:rsidTr="00A372A4">
        <w:trPr>
          <w:jc w:val="center"/>
        </w:trPr>
        <w:tc>
          <w:tcPr>
            <w:tcW w:w="2268" w:type="dxa"/>
            <w:vAlign w:val="center"/>
          </w:tcPr>
          <w:p w14:paraId="5625BE1A" w14:textId="0E4D008D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Nota a</w:t>
            </w:r>
            <w:r w:rsidR="00345F31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</w:t>
            </w: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l</w:t>
            </w:r>
            <w:r w:rsidR="00345F31">
              <w:rPr>
                <w:b/>
                <w:bCs/>
                <w:color w:val="auto"/>
                <w:spacing w:val="-1"/>
                <w:sz w:val="15"/>
                <w:szCs w:val="15"/>
              </w:rPr>
              <w:t>a persona</w:t>
            </w: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usuari</w:t>
            </w:r>
            <w:r w:rsidR="00345F31">
              <w:rPr>
                <w:b/>
                <w:bCs/>
                <w:color w:val="auto"/>
                <w:spacing w:val="-1"/>
                <w:sz w:val="15"/>
                <w:szCs w:val="15"/>
              </w:rPr>
              <w:t>a</w:t>
            </w:r>
          </w:p>
        </w:tc>
        <w:tc>
          <w:tcPr>
            <w:tcW w:w="7689" w:type="dxa"/>
            <w:vAlign w:val="center"/>
          </w:tcPr>
          <w:p w14:paraId="2FD3EEAB" w14:textId="53B8640E" w:rsidR="0033723E" w:rsidRPr="007C517C" w:rsidRDefault="00A372A4" w:rsidP="0039018D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8B3A45">
              <w:rPr>
                <w:color w:val="000000" w:themeColor="text1"/>
                <w:sz w:val="15"/>
                <w:szCs w:val="15"/>
              </w:rPr>
              <w:t xml:space="preserve">En la integración del </w:t>
            </w:r>
            <w:r w:rsidRPr="008B3A45">
              <w:rPr>
                <w:smallCaps/>
                <w:color w:val="000000" w:themeColor="text1"/>
                <w:sz w:val="15"/>
                <w:szCs w:val="15"/>
              </w:rPr>
              <w:t>igae</w:t>
            </w:r>
            <w:r w:rsidRPr="008B3A45">
              <w:rPr>
                <w:color w:val="000000" w:themeColor="text1"/>
                <w:sz w:val="15"/>
                <w:szCs w:val="15"/>
              </w:rPr>
              <w:t xml:space="preserve"> se consideró la información estadística </w:t>
            </w:r>
            <w:r w:rsidR="002A6BD9" w:rsidRPr="008B3A45">
              <w:rPr>
                <w:color w:val="000000" w:themeColor="text1"/>
                <w:sz w:val="15"/>
                <w:szCs w:val="15"/>
              </w:rPr>
              <w:t xml:space="preserve">más reciente </w:t>
            </w:r>
            <w:r w:rsidRPr="008B3A45">
              <w:rPr>
                <w:color w:val="000000" w:themeColor="text1"/>
                <w:sz w:val="15"/>
                <w:szCs w:val="15"/>
              </w:rPr>
              <w:t>de las encuestas económicas</w:t>
            </w:r>
            <w:r w:rsidR="00782820">
              <w:rPr>
                <w:color w:val="000000" w:themeColor="text1"/>
                <w:sz w:val="15"/>
                <w:szCs w:val="15"/>
              </w:rPr>
              <w:t xml:space="preserve"> (</w:t>
            </w:r>
            <w:r w:rsidR="00782820" w:rsidRPr="005370DB">
              <w:rPr>
                <w:smallCaps/>
                <w:color w:val="000000" w:themeColor="text1"/>
                <w:sz w:val="15"/>
                <w:szCs w:val="15"/>
              </w:rPr>
              <w:t xml:space="preserve">enec, emim, emec </w:t>
            </w:r>
            <w:r w:rsidR="00782820" w:rsidRPr="005370DB">
              <w:rPr>
                <w:color w:val="000000" w:themeColor="text1"/>
                <w:sz w:val="15"/>
                <w:szCs w:val="15"/>
              </w:rPr>
              <w:t>y</w:t>
            </w:r>
            <w:r w:rsidR="00782820" w:rsidRPr="005370DB">
              <w:rPr>
                <w:smallCaps/>
                <w:color w:val="000000" w:themeColor="text1"/>
                <w:sz w:val="15"/>
                <w:szCs w:val="15"/>
              </w:rPr>
              <w:t xml:space="preserve"> ems</w:t>
            </w:r>
            <w:r w:rsidR="00782820">
              <w:rPr>
                <w:color w:val="000000" w:themeColor="text1"/>
                <w:sz w:val="15"/>
                <w:szCs w:val="15"/>
              </w:rPr>
              <w:t>)</w:t>
            </w:r>
            <w:r w:rsidRPr="008B3A45">
              <w:rPr>
                <w:color w:val="000000" w:themeColor="text1"/>
                <w:sz w:val="15"/>
                <w:szCs w:val="15"/>
              </w:rPr>
              <w:t>, de la</w:t>
            </w:r>
            <w:r w:rsidRPr="008B3A45">
              <w:rPr>
                <w:sz w:val="15"/>
                <w:szCs w:val="15"/>
                <w:lang w:val="es-MX"/>
              </w:rPr>
              <w:t xml:space="preserve"> </w:t>
            </w:r>
            <w:r w:rsidRPr="008B3A45">
              <w:rPr>
                <w:smallCaps/>
                <w:sz w:val="15"/>
                <w:szCs w:val="15"/>
                <w:lang w:val="es-MX"/>
              </w:rPr>
              <w:t>eimm</w:t>
            </w:r>
            <w:bookmarkStart w:id="1" w:name="_Hlk182921358"/>
            <w:r w:rsidRPr="008B3A45">
              <w:rPr>
                <w:sz w:val="15"/>
                <w:szCs w:val="15"/>
                <w:lang w:val="es-MX"/>
              </w:rPr>
              <w:t xml:space="preserve">, de la </w:t>
            </w:r>
            <w:r w:rsidRPr="008B3A45">
              <w:rPr>
                <w:smallCaps/>
                <w:sz w:val="15"/>
                <w:szCs w:val="15"/>
                <w:lang w:val="es-MX"/>
              </w:rPr>
              <w:t>enoe</w:t>
            </w:r>
            <w:bookmarkEnd w:id="1"/>
            <w:r w:rsidRPr="008B3A45">
              <w:rPr>
                <w:sz w:val="15"/>
                <w:szCs w:val="15"/>
                <w:lang w:val="es-MX"/>
              </w:rPr>
              <w:t xml:space="preserve">, de los registros administrativos y </w:t>
            </w:r>
            <w:r w:rsidR="00335C48" w:rsidRPr="008B3A45">
              <w:rPr>
                <w:sz w:val="15"/>
                <w:szCs w:val="15"/>
                <w:lang w:val="es-MX"/>
              </w:rPr>
              <w:t xml:space="preserve">de </w:t>
            </w:r>
            <w:r w:rsidRPr="008B3A45">
              <w:rPr>
                <w:sz w:val="15"/>
                <w:szCs w:val="15"/>
                <w:lang w:val="es-MX"/>
              </w:rPr>
              <w:t>los datos primarios que divulga el</w:t>
            </w:r>
            <w:r w:rsidR="00D176CB" w:rsidRPr="008B3A45">
              <w:rPr>
                <w:sz w:val="15"/>
                <w:szCs w:val="15"/>
                <w:lang w:val="es-MX"/>
              </w:rPr>
              <w:t xml:space="preserve"> Instituto</w:t>
            </w:r>
            <w:r w:rsidRPr="008B3A45">
              <w:rPr>
                <w:sz w:val="15"/>
                <w:szCs w:val="15"/>
                <w:lang w:val="es-MX"/>
              </w:rPr>
              <w:t>. Para las actividades agropecuarias, petroleras, de energía, gas y agua, de servicios financieros y del gobierno</w:t>
            </w:r>
            <w:r w:rsidR="00631955" w:rsidRPr="008B3A45">
              <w:rPr>
                <w:sz w:val="15"/>
                <w:szCs w:val="15"/>
                <w:lang w:val="es-MX"/>
              </w:rPr>
              <w:t>,</w:t>
            </w:r>
            <w:r w:rsidRPr="008B3A45">
              <w:rPr>
                <w:sz w:val="15"/>
                <w:szCs w:val="15"/>
                <w:lang w:val="es-MX"/>
              </w:rPr>
              <w:t xml:space="preserve"> se incluyeron los registros administrativos provenientes de las empresas y Unidades del Estado que se recibieron oportunamente vía correo electrónico </w:t>
            </w:r>
            <w:r w:rsidR="00E35488" w:rsidRPr="008B3A45">
              <w:rPr>
                <w:sz w:val="15"/>
                <w:szCs w:val="15"/>
                <w:lang w:val="es-MX"/>
              </w:rPr>
              <w:t>e</w:t>
            </w:r>
            <w:r w:rsidRPr="008B3A45">
              <w:rPr>
                <w:sz w:val="15"/>
                <w:szCs w:val="15"/>
                <w:lang w:val="es-MX"/>
              </w:rPr>
              <w:t xml:space="preserve"> internet</w:t>
            </w:r>
            <w:r w:rsidR="00E35488" w:rsidRPr="008B3A45">
              <w:rPr>
                <w:sz w:val="15"/>
                <w:szCs w:val="15"/>
                <w:lang w:val="es-MX"/>
              </w:rPr>
              <w:t>.</w:t>
            </w:r>
            <w:r w:rsidRPr="008B3A45">
              <w:rPr>
                <w:sz w:val="15"/>
                <w:szCs w:val="15"/>
                <w:lang w:val="es-MX"/>
              </w:rPr>
              <w:t xml:space="preserve"> </w:t>
            </w:r>
            <w:r w:rsidR="00E35488" w:rsidRPr="008B3A45">
              <w:rPr>
                <w:sz w:val="15"/>
                <w:szCs w:val="15"/>
                <w:lang w:val="es-MX"/>
              </w:rPr>
              <w:t xml:space="preserve">Esto </w:t>
            </w:r>
            <w:r w:rsidRPr="008B3A45">
              <w:rPr>
                <w:sz w:val="15"/>
                <w:szCs w:val="15"/>
                <w:lang w:val="es-MX"/>
              </w:rPr>
              <w:t>permitió la generación de estadísticas con niveles altos de cobertura</w:t>
            </w:r>
            <w:r w:rsidR="000D42FD" w:rsidRPr="008B3A45">
              <w:rPr>
                <w:sz w:val="15"/>
                <w:szCs w:val="15"/>
                <w:lang w:val="es-MX"/>
              </w:rPr>
              <w:t>.</w:t>
            </w:r>
          </w:p>
          <w:p w14:paraId="7077D25D" w14:textId="77777777" w:rsidR="0033723E" w:rsidRPr="0049196B" w:rsidRDefault="0033723E" w:rsidP="00A372A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7C517C">
              <w:rPr>
                <w:sz w:val="15"/>
                <w:szCs w:val="15"/>
                <w:lang w:val="es-MX"/>
              </w:rPr>
              <w:t xml:space="preserve">El </w:t>
            </w:r>
            <w:r w:rsidRPr="007C517C">
              <w:rPr>
                <w:smallCaps/>
                <w:sz w:val="15"/>
                <w:szCs w:val="15"/>
                <w:lang w:val="es-MX"/>
              </w:rPr>
              <w:t>inegi</w:t>
            </w:r>
            <w:r w:rsidRPr="007C517C">
              <w:rPr>
                <w:sz w:val="15"/>
                <w:szCs w:val="15"/>
                <w:lang w:val="es-MX"/>
              </w:rPr>
              <w:t xml:space="preserve"> invita a conocer la metodología del </w:t>
            </w:r>
            <w:r w:rsidRPr="007C517C">
              <w:rPr>
                <w:smallCaps/>
                <w:sz w:val="15"/>
                <w:szCs w:val="15"/>
                <w:lang w:val="es-MX"/>
              </w:rPr>
              <w:t>igae</w:t>
            </w:r>
            <w:r w:rsidRPr="007C517C">
              <w:rPr>
                <w:sz w:val="15"/>
                <w:szCs w:val="15"/>
                <w:lang w:val="es-MX"/>
              </w:rPr>
              <w:t xml:space="preserve"> en la siguiente liga:</w:t>
            </w:r>
          </w:p>
          <w:p w14:paraId="3FCE20A0" w14:textId="378EE277" w:rsidR="0033723E" w:rsidRPr="00984B9C" w:rsidRDefault="00A7376C" w:rsidP="00984B9C">
            <w:pPr>
              <w:ind w:left="142" w:right="142"/>
              <w:rPr>
                <w:sz w:val="15"/>
                <w:szCs w:val="15"/>
                <w:lang w:val="es-MX"/>
              </w:rPr>
            </w:pPr>
            <w:hyperlink r:id="rId17" w:history="1">
              <w:r w:rsidRPr="0049196B">
                <w:rPr>
                  <w:rStyle w:val="Hipervnculo"/>
                  <w:sz w:val="15"/>
                  <w:szCs w:val="15"/>
                  <w:lang w:val="es-ES"/>
                </w:rPr>
                <w:t>https://www.inegi.org.mx/programas/igae/2018/</w:t>
              </w:r>
            </w:hyperlink>
            <w:r w:rsidRPr="00984B9C">
              <w:rPr>
                <w:rStyle w:val="Hipervnculo"/>
                <w:sz w:val="15"/>
                <w:szCs w:val="15"/>
                <w:lang w:val="es-ES"/>
              </w:rPr>
              <w:t xml:space="preserve"> </w:t>
            </w:r>
          </w:p>
        </w:tc>
      </w:tr>
    </w:tbl>
    <w:p w14:paraId="143C2957" w14:textId="77777777" w:rsidR="0033723E" w:rsidRPr="00AA037A" w:rsidRDefault="0033723E" w:rsidP="0033723E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6033D0" w:rsidRPr="006033D0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 xml:space="preserve">inegi 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630A97BD" w14:textId="77777777" w:rsidR="0033723E" w:rsidRPr="00AA037A" w:rsidRDefault="0033723E" w:rsidP="0033723E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286C2326" w14:textId="77777777" w:rsidR="00621B9D" w:rsidRPr="00B12D04" w:rsidRDefault="0033723E" w:rsidP="00B12D04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43CFDDC7" wp14:editId="182227C5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3D1898B" wp14:editId="7896805F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40C7A569" wp14:editId="4621925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10F92F90" wp14:editId="42A2741D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D4D5D57" wp14:editId="672D3BA3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21B9D" w:rsidRPr="00B12D04" w:rsidSect="006562DC">
      <w:headerReference w:type="default" r:id="rId28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6A078" w14:textId="77777777" w:rsidR="00970700" w:rsidRDefault="00970700">
      <w:r>
        <w:separator/>
      </w:r>
    </w:p>
  </w:endnote>
  <w:endnote w:type="continuationSeparator" w:id="0">
    <w:p w14:paraId="4AC1DDA9" w14:textId="77777777" w:rsidR="00970700" w:rsidRDefault="00970700">
      <w:r>
        <w:continuationSeparator/>
      </w:r>
    </w:p>
  </w:endnote>
  <w:endnote w:type="continuationNotice" w:id="1">
    <w:p w14:paraId="5912C12E" w14:textId="77777777" w:rsidR="00970700" w:rsidRDefault="009707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B2BB9" w14:textId="77777777" w:rsidR="00970700" w:rsidRDefault="00970700">
      <w:r>
        <w:separator/>
      </w:r>
    </w:p>
  </w:footnote>
  <w:footnote w:type="continuationSeparator" w:id="0">
    <w:p w14:paraId="67DD9E88" w14:textId="77777777" w:rsidR="00970700" w:rsidRDefault="00970700">
      <w:r>
        <w:continuationSeparator/>
      </w:r>
    </w:p>
  </w:footnote>
  <w:footnote w:type="continuationNotice" w:id="1">
    <w:p w14:paraId="757A128D" w14:textId="77777777" w:rsidR="00970700" w:rsidRDefault="00970700"/>
  </w:footnote>
  <w:footnote w:id="2">
    <w:p w14:paraId="00E1AD5B" w14:textId="77777777" w:rsidR="00C23493" w:rsidRDefault="0033723E" w:rsidP="00C23493">
      <w:pPr>
        <w:pStyle w:val="Textonotapie"/>
        <w:ind w:left="170" w:hanging="170"/>
        <w:rPr>
          <w:sz w:val="16"/>
          <w:szCs w:val="16"/>
        </w:rPr>
      </w:pPr>
      <w:r w:rsidRPr="00126085">
        <w:rPr>
          <w:rStyle w:val="Refdenotaalpie"/>
          <w:sz w:val="16"/>
          <w:szCs w:val="16"/>
        </w:rPr>
        <w:footnoteRef/>
      </w:r>
      <w:r w:rsidRPr="00126085">
        <w:rPr>
          <w:sz w:val="16"/>
          <w:szCs w:val="16"/>
        </w:rPr>
        <w:tab/>
      </w:r>
      <w:r w:rsidR="00C23493" w:rsidRPr="00FA1A92">
        <w:rPr>
          <w:sz w:val="16"/>
          <w:szCs w:val="16"/>
        </w:rPr>
        <w:t xml:space="preserve">La mayoría de las series económicas se ve afectada por factores estacionales y de calendario. El ajuste de los datos por dichos factores permite obtener las cifras desestacionalizadas. </w:t>
      </w:r>
    </w:p>
    <w:p w14:paraId="6CC43141" w14:textId="77777777" w:rsidR="0033723E" w:rsidRPr="00126085" w:rsidRDefault="00C23493" w:rsidP="00C23493">
      <w:pPr>
        <w:pStyle w:val="Textonotapie"/>
        <w:ind w:left="170"/>
        <w:rPr>
          <w:sz w:val="16"/>
          <w:szCs w:val="16"/>
          <w:lang w:val="es-MX"/>
        </w:rPr>
      </w:pPr>
      <w:r w:rsidRPr="009C42A4">
        <w:rPr>
          <w:sz w:val="16"/>
          <w:szCs w:val="16"/>
          <w:lang w:val="es-MX"/>
        </w:rPr>
        <w:t xml:space="preserve">La </w:t>
      </w:r>
      <w:r>
        <w:rPr>
          <w:sz w:val="16"/>
          <w:szCs w:val="16"/>
          <w:lang w:val="es-MX"/>
        </w:rPr>
        <w:t>t</w:t>
      </w:r>
      <w:r w:rsidRPr="009C42A4">
        <w:rPr>
          <w:sz w:val="16"/>
          <w:szCs w:val="16"/>
          <w:lang w:val="es-MX"/>
        </w:rPr>
        <w:t>endencia-ciclo es la combinación de los componentes de tendencia y ciclo. La tendencia se refiere a la evolución de largo plazo de la serie de tiempo, y el ciclo, a las desviaciones alrededor de la tendencia. Así, el análisis de las series ajustadas ayuda a realizar un mejor diagnóstico de la evolución de las variables</w:t>
      </w:r>
      <w:r w:rsidR="00996DF5">
        <w:rPr>
          <w:sz w:val="16"/>
          <w:szCs w:val="16"/>
          <w:lang w:val="es-MX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47979" w14:textId="03EFFCAB" w:rsidR="00400A13" w:rsidRPr="001B63C8" w:rsidRDefault="006E30E8" w:rsidP="001842B7">
    <w:pPr>
      <w:pStyle w:val="Encabezado"/>
      <w:jc w:val="right"/>
      <w:rPr>
        <w:rFonts w:ascii="Arial Black" w:hAnsi="Arial Black"/>
        <w:b/>
        <w:color w:val="07BFBA"/>
      </w:rPr>
    </w:pPr>
    <w:r w:rsidRPr="001B63C8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7216" behindDoc="1" locked="0" layoutInCell="1" allowOverlap="1" wp14:anchorId="74DEC930" wp14:editId="1F5B742C">
          <wp:simplePos x="0" y="0"/>
          <wp:positionH relativeFrom="page">
            <wp:posOffset>-2223</wp:posOffset>
          </wp:positionH>
          <wp:positionV relativeFrom="paragraph">
            <wp:posOffset>-181610</wp:posOffset>
          </wp:positionV>
          <wp:extent cx="7775575" cy="1233170"/>
          <wp:effectExtent l="0" t="0" r="0" b="5080"/>
          <wp:wrapNone/>
          <wp:docPr id="867583643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5575" cy="1233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0A13" w:rsidRPr="001B63C8">
      <w:rPr>
        <w:rFonts w:ascii="Arial Black" w:hAnsi="Arial Black"/>
        <w:b/>
        <w:color w:val="07BFBA"/>
      </w:rPr>
      <w:t>BOLETÍN DE INDICADO</w:t>
    </w:r>
    <w:r w:rsidR="006033D0">
      <w:rPr>
        <w:rFonts w:ascii="Arial Black" w:hAnsi="Arial Black"/>
        <w:b/>
        <w:color w:val="07BFBA"/>
      </w:rPr>
      <w:t>R</w:t>
    </w:r>
    <w:r w:rsidR="0047504C">
      <w:rPr>
        <w:rFonts w:ascii="Arial Black" w:hAnsi="Arial Black"/>
        <w:b/>
        <w:color w:val="07BFBA"/>
      </w:rPr>
      <w:t xml:space="preserve"> 27/26</w:t>
    </w:r>
  </w:p>
  <w:p w14:paraId="0B150208" w14:textId="77777777" w:rsidR="00400A13" w:rsidRDefault="00400A13" w:rsidP="001842B7">
    <w:pPr>
      <w:pStyle w:val="Encabezado"/>
      <w:tabs>
        <w:tab w:val="left" w:pos="5707"/>
        <w:tab w:val="right" w:pos="7137"/>
      </w:tabs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6192" behindDoc="0" locked="0" layoutInCell="1" allowOverlap="1" wp14:anchorId="21604DF3" wp14:editId="069B315B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961783373" name="Imagen 19617833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FBB609" w14:textId="47CF5C68" w:rsidR="0033723E" w:rsidRDefault="0033723E" w:rsidP="001842B7">
    <w:pPr>
      <w:pStyle w:val="Encabezado"/>
      <w:jc w:val="right"/>
      <w:rPr>
        <w:b/>
        <w:bCs/>
        <w:noProof/>
        <w:color w:val="404040"/>
      </w:rPr>
    </w:pPr>
    <w:r>
      <w:rPr>
        <w:b/>
        <w:bCs/>
        <w:noProof/>
        <w:color w:val="404040"/>
      </w:rPr>
      <w:t>INDICADOR GLOBAL DE LA ACTIVIDAD</w:t>
    </w:r>
  </w:p>
  <w:p w14:paraId="36835BE6" w14:textId="77777777" w:rsidR="00251CB8" w:rsidRPr="001B63C8" w:rsidRDefault="0033723E" w:rsidP="001842B7">
    <w:pPr>
      <w:pStyle w:val="Encabezado"/>
      <w:jc w:val="right"/>
      <w:rPr>
        <w:bCs/>
        <w:color w:val="404040"/>
      </w:rPr>
    </w:pPr>
    <w:r>
      <w:rPr>
        <w:b/>
        <w:bCs/>
        <w:noProof/>
        <w:color w:val="404040"/>
      </w:rPr>
      <w:t>ECONÓMICA (IGAE)</w:t>
    </w:r>
  </w:p>
  <w:p w14:paraId="68695E38" w14:textId="041152E3" w:rsidR="00F20F1D" w:rsidRPr="001B63C8" w:rsidRDefault="0033723E" w:rsidP="001842B7">
    <w:pPr>
      <w:pStyle w:val="Encabezado"/>
      <w:jc w:val="right"/>
      <w:rPr>
        <w:bCs/>
        <w:color w:val="404040"/>
      </w:rPr>
    </w:pPr>
    <w:r>
      <w:rPr>
        <w:bCs/>
        <w:color w:val="404040"/>
      </w:rPr>
      <w:t>2</w:t>
    </w:r>
    <w:r w:rsidR="00345F31">
      <w:rPr>
        <w:bCs/>
        <w:color w:val="404040"/>
      </w:rPr>
      <w:t>3</w:t>
    </w:r>
    <w:r w:rsidR="001B63C8">
      <w:rPr>
        <w:bCs/>
        <w:color w:val="404040"/>
      </w:rPr>
      <w:t xml:space="preserve"> de </w:t>
    </w:r>
    <w:r w:rsidR="007022DF">
      <w:rPr>
        <w:bCs/>
        <w:color w:val="404040"/>
      </w:rPr>
      <w:t>e</w:t>
    </w:r>
    <w:r w:rsidR="00345F31">
      <w:rPr>
        <w:bCs/>
        <w:color w:val="404040"/>
      </w:rPr>
      <w:t>nero</w:t>
    </w:r>
    <w:r w:rsidR="001B63C8">
      <w:rPr>
        <w:bCs/>
        <w:color w:val="404040"/>
      </w:rPr>
      <w:t xml:space="preserve"> de 202</w:t>
    </w:r>
    <w:r w:rsidR="00345F31">
      <w:rPr>
        <w:bCs/>
        <w:color w:val="404040"/>
      </w:rPr>
      <w:t>6</w:t>
    </w:r>
  </w:p>
  <w:p w14:paraId="2D50781D" w14:textId="77777777" w:rsidR="00400A13" w:rsidRDefault="00F20F1D" w:rsidP="001842B7">
    <w:pPr>
      <w:pStyle w:val="Encabezado"/>
      <w:jc w:val="right"/>
      <w:rPr>
        <w:bCs/>
        <w:color w:val="404040"/>
      </w:rPr>
    </w:pPr>
    <w:r w:rsidRPr="001B63C8">
      <w:rPr>
        <w:bCs/>
        <w:color w:val="404040"/>
      </w:rPr>
      <w:t xml:space="preserve">Página </w:t>
    </w:r>
    <w:r w:rsidRPr="001B63C8">
      <w:rPr>
        <w:bCs/>
        <w:color w:val="404040"/>
      </w:rPr>
      <w:fldChar w:fldCharType="begin"/>
    </w:r>
    <w:r w:rsidRPr="001B63C8">
      <w:rPr>
        <w:bCs/>
        <w:color w:val="404040"/>
      </w:rPr>
      <w:instrText xml:space="preserve"> PAGE  \* Arabic </w:instrText>
    </w:r>
    <w:r w:rsidRPr="001B63C8">
      <w:rPr>
        <w:bCs/>
        <w:color w:val="404040"/>
      </w:rPr>
      <w:fldChar w:fldCharType="separate"/>
    </w:r>
    <w:r w:rsidRPr="001B63C8">
      <w:rPr>
        <w:bCs/>
        <w:color w:val="404040"/>
      </w:rPr>
      <w:t>1</w:t>
    </w:r>
    <w:r w:rsidRPr="001B63C8">
      <w:rPr>
        <w:bCs/>
        <w:color w:val="404040"/>
      </w:rPr>
      <w:fldChar w:fldCharType="end"/>
    </w:r>
    <w:r w:rsidRPr="001B63C8">
      <w:rPr>
        <w:bCs/>
        <w:color w:val="404040"/>
      </w:rPr>
      <w:t>/</w:t>
    </w:r>
    <w:r w:rsidR="006F58E1">
      <w:rPr>
        <w:bCs/>
        <w:color w:val="404040"/>
      </w:rPr>
      <w:t>5</w:t>
    </w:r>
  </w:p>
  <w:p w14:paraId="031CCE59" w14:textId="77777777" w:rsidR="006F58E1" w:rsidRPr="001B63C8" w:rsidRDefault="006F58E1" w:rsidP="001842B7">
    <w:pPr>
      <w:pStyle w:val="Encabezado"/>
      <w:jc w:val="right"/>
      <w:rPr>
        <w:bCs/>
        <w:color w:val="4040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Forma&#10;&#10;&#10;&#10;Descripción generada automáticamente con confianza baja" style="width:18.75pt;height:11.25pt;flip:x;visibility:visible;mso-wrap-style:square" o:bullet="t">
        <v:imagedata r:id="rId1" o:title="Forma&#10;&#10;&#10;&#10;Descripción generada automáticamente con confianza baja"/>
      </v:shape>
    </w:pict>
  </w:numPicBullet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CC17558"/>
    <w:multiLevelType w:val="hybridMultilevel"/>
    <w:tmpl w:val="E56E49D6"/>
    <w:lvl w:ilvl="0" w:tplc="2BEA138A">
      <w:start w:val="1"/>
      <w:numFmt w:val="upperRoman"/>
      <w:lvlText w:val="%1."/>
      <w:lvlJc w:val="center"/>
      <w:pPr>
        <w:ind w:left="720" w:hanging="360"/>
      </w:pPr>
      <w:rPr>
        <w:rFonts w:ascii="Arial" w:hAnsi="Arial" w:hint="default"/>
        <w:b/>
        <w:bCs w:val="0"/>
        <w:i w:val="0"/>
        <w:sz w:val="26"/>
        <w:szCs w:val="2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0E3F4B24"/>
    <w:multiLevelType w:val="hybridMultilevel"/>
    <w:tmpl w:val="5AFE52CA"/>
    <w:lvl w:ilvl="0" w:tplc="1ED66C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A972935"/>
    <w:multiLevelType w:val="hybridMultilevel"/>
    <w:tmpl w:val="BFF47DEE"/>
    <w:lvl w:ilvl="0" w:tplc="A21459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2C314F"/>
    <w:multiLevelType w:val="hybridMultilevel"/>
    <w:tmpl w:val="D69A744C"/>
    <w:lvl w:ilvl="0" w:tplc="B290F49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B30A16"/>
    <w:multiLevelType w:val="hybridMultilevel"/>
    <w:tmpl w:val="65866438"/>
    <w:lvl w:ilvl="0" w:tplc="D47E95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3" w15:restartNumberingAfterBreak="0">
    <w:nsid w:val="6F380F99"/>
    <w:multiLevelType w:val="hybridMultilevel"/>
    <w:tmpl w:val="94144F2A"/>
    <w:lvl w:ilvl="0" w:tplc="080A0013">
      <w:start w:val="1"/>
      <w:numFmt w:val="upperRoman"/>
      <w:lvlText w:val="%1."/>
      <w:lvlJc w:val="right"/>
      <w:pPr>
        <w:ind w:left="3621" w:hanging="360"/>
      </w:p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4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79AC0E71"/>
    <w:multiLevelType w:val="hybridMultilevel"/>
    <w:tmpl w:val="4B36BAC0"/>
    <w:lvl w:ilvl="0" w:tplc="B290F4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8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9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47417375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56075355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430201225">
    <w:abstractNumId w:val="10"/>
  </w:num>
  <w:num w:numId="4" w16cid:durableId="628054975">
    <w:abstractNumId w:val="13"/>
  </w:num>
  <w:num w:numId="5" w16cid:durableId="837883979">
    <w:abstractNumId w:val="18"/>
  </w:num>
  <w:num w:numId="6" w16cid:durableId="952173898">
    <w:abstractNumId w:val="8"/>
  </w:num>
  <w:num w:numId="7" w16cid:durableId="1523322872">
    <w:abstractNumId w:val="11"/>
  </w:num>
  <w:num w:numId="8" w16cid:durableId="196819919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80635537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042035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992519289">
    <w:abstractNumId w:val="32"/>
  </w:num>
  <w:num w:numId="12" w16cid:durableId="532766726">
    <w:abstractNumId w:val="37"/>
  </w:num>
  <w:num w:numId="13" w16cid:durableId="486017278">
    <w:abstractNumId w:val="39"/>
  </w:num>
  <w:num w:numId="14" w16cid:durableId="1687174917">
    <w:abstractNumId w:val="23"/>
  </w:num>
  <w:num w:numId="15" w16cid:durableId="977805195">
    <w:abstractNumId w:val="19"/>
  </w:num>
  <w:num w:numId="16" w16cid:durableId="43145448">
    <w:abstractNumId w:val="28"/>
  </w:num>
  <w:num w:numId="17" w16cid:durableId="197090805">
    <w:abstractNumId w:val="22"/>
  </w:num>
  <w:num w:numId="18" w16cid:durableId="922952511">
    <w:abstractNumId w:val="27"/>
  </w:num>
  <w:num w:numId="19" w16cid:durableId="1288928984">
    <w:abstractNumId w:val="12"/>
  </w:num>
  <w:num w:numId="20" w16cid:durableId="1250389088">
    <w:abstractNumId w:val="0"/>
  </w:num>
  <w:num w:numId="21" w16cid:durableId="1506047956">
    <w:abstractNumId w:val="20"/>
  </w:num>
  <w:num w:numId="22" w16cid:durableId="1749035727">
    <w:abstractNumId w:val="7"/>
  </w:num>
  <w:num w:numId="23" w16cid:durableId="1245648589">
    <w:abstractNumId w:val="25"/>
  </w:num>
  <w:num w:numId="24" w16cid:durableId="1723824351">
    <w:abstractNumId w:val="24"/>
  </w:num>
  <w:num w:numId="25" w16cid:durableId="253704406">
    <w:abstractNumId w:val="29"/>
  </w:num>
  <w:num w:numId="26" w16cid:durableId="116291664">
    <w:abstractNumId w:val="34"/>
  </w:num>
  <w:num w:numId="27" w16cid:durableId="953945364">
    <w:abstractNumId w:val="15"/>
  </w:num>
  <w:num w:numId="28" w16cid:durableId="1985230143">
    <w:abstractNumId w:val="14"/>
  </w:num>
  <w:num w:numId="29" w16cid:durableId="742340197">
    <w:abstractNumId w:val="2"/>
  </w:num>
  <w:num w:numId="30" w16cid:durableId="1420296644">
    <w:abstractNumId w:val="9"/>
  </w:num>
  <w:num w:numId="31" w16cid:durableId="1884440338">
    <w:abstractNumId w:val="26"/>
  </w:num>
  <w:num w:numId="32" w16cid:durableId="303122803">
    <w:abstractNumId w:val="30"/>
  </w:num>
  <w:num w:numId="33" w16cid:durableId="1035812239">
    <w:abstractNumId w:val="3"/>
  </w:num>
  <w:num w:numId="34" w16cid:durableId="1725063466">
    <w:abstractNumId w:val="38"/>
  </w:num>
  <w:num w:numId="35" w16cid:durableId="1466199503">
    <w:abstractNumId w:val="35"/>
  </w:num>
  <w:num w:numId="36" w16cid:durableId="25645549">
    <w:abstractNumId w:val="5"/>
  </w:num>
  <w:num w:numId="37" w16cid:durableId="1244947380">
    <w:abstractNumId w:val="31"/>
  </w:num>
  <w:num w:numId="38" w16cid:durableId="2003121192">
    <w:abstractNumId w:val="36"/>
  </w:num>
  <w:num w:numId="39" w16cid:durableId="679040398">
    <w:abstractNumId w:val="17"/>
  </w:num>
  <w:num w:numId="40" w16cid:durableId="1200706127">
    <w:abstractNumId w:val="21"/>
  </w:num>
  <w:num w:numId="41" w16cid:durableId="832450846">
    <w:abstractNumId w:val="6"/>
  </w:num>
  <w:num w:numId="42" w16cid:durableId="552692925">
    <w:abstractNumId w:val="16"/>
  </w:num>
  <w:num w:numId="43" w16cid:durableId="280500749">
    <w:abstractNumId w:val="33"/>
  </w:num>
  <w:num w:numId="44" w16cid:durableId="13811746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B26"/>
    <w:rsid w:val="000031F5"/>
    <w:rsid w:val="00003382"/>
    <w:rsid w:val="00003B70"/>
    <w:rsid w:val="00003C25"/>
    <w:rsid w:val="00003C68"/>
    <w:rsid w:val="00003E20"/>
    <w:rsid w:val="00004291"/>
    <w:rsid w:val="000042CB"/>
    <w:rsid w:val="0000439B"/>
    <w:rsid w:val="0000458A"/>
    <w:rsid w:val="00004620"/>
    <w:rsid w:val="00004D58"/>
    <w:rsid w:val="000050C6"/>
    <w:rsid w:val="00005495"/>
    <w:rsid w:val="00005940"/>
    <w:rsid w:val="00005A96"/>
    <w:rsid w:val="00005EB0"/>
    <w:rsid w:val="00006B5A"/>
    <w:rsid w:val="00006DE4"/>
    <w:rsid w:val="00007109"/>
    <w:rsid w:val="000076D4"/>
    <w:rsid w:val="000078B1"/>
    <w:rsid w:val="00007A1A"/>
    <w:rsid w:val="00007CCF"/>
    <w:rsid w:val="000100F9"/>
    <w:rsid w:val="00010A59"/>
    <w:rsid w:val="00011201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341"/>
    <w:rsid w:val="00013641"/>
    <w:rsid w:val="00013B09"/>
    <w:rsid w:val="00013BF2"/>
    <w:rsid w:val="00013E55"/>
    <w:rsid w:val="0001415A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17FCA"/>
    <w:rsid w:val="00021432"/>
    <w:rsid w:val="00021492"/>
    <w:rsid w:val="000216A3"/>
    <w:rsid w:val="00021926"/>
    <w:rsid w:val="00022563"/>
    <w:rsid w:val="000228C4"/>
    <w:rsid w:val="00022C2F"/>
    <w:rsid w:val="00022CA3"/>
    <w:rsid w:val="000232B8"/>
    <w:rsid w:val="000237E7"/>
    <w:rsid w:val="000238CA"/>
    <w:rsid w:val="00023E8A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2B5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1E1"/>
    <w:rsid w:val="0003447A"/>
    <w:rsid w:val="00034BC3"/>
    <w:rsid w:val="000353F3"/>
    <w:rsid w:val="00035600"/>
    <w:rsid w:val="000357CC"/>
    <w:rsid w:val="00035B2D"/>
    <w:rsid w:val="00035DA7"/>
    <w:rsid w:val="00036196"/>
    <w:rsid w:val="000361A5"/>
    <w:rsid w:val="00036599"/>
    <w:rsid w:val="00036D72"/>
    <w:rsid w:val="00037089"/>
    <w:rsid w:val="00037177"/>
    <w:rsid w:val="00037381"/>
    <w:rsid w:val="00037741"/>
    <w:rsid w:val="00037CA5"/>
    <w:rsid w:val="00037CC4"/>
    <w:rsid w:val="0004066E"/>
    <w:rsid w:val="00040766"/>
    <w:rsid w:val="00040C02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DD6"/>
    <w:rsid w:val="00044F7F"/>
    <w:rsid w:val="00044FA9"/>
    <w:rsid w:val="0004500F"/>
    <w:rsid w:val="000450E9"/>
    <w:rsid w:val="0004529C"/>
    <w:rsid w:val="0004596A"/>
    <w:rsid w:val="00045AF1"/>
    <w:rsid w:val="00045DEA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0A7"/>
    <w:rsid w:val="000501E0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B54"/>
    <w:rsid w:val="00056182"/>
    <w:rsid w:val="0005680F"/>
    <w:rsid w:val="00056D97"/>
    <w:rsid w:val="00056F51"/>
    <w:rsid w:val="000573F5"/>
    <w:rsid w:val="00057D62"/>
    <w:rsid w:val="00057F37"/>
    <w:rsid w:val="000602B0"/>
    <w:rsid w:val="0006045B"/>
    <w:rsid w:val="0006056C"/>
    <w:rsid w:val="000605DB"/>
    <w:rsid w:val="0006228A"/>
    <w:rsid w:val="00062733"/>
    <w:rsid w:val="00063614"/>
    <w:rsid w:val="00063838"/>
    <w:rsid w:val="0006433F"/>
    <w:rsid w:val="000645B6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407"/>
    <w:rsid w:val="000725AC"/>
    <w:rsid w:val="00072B18"/>
    <w:rsid w:val="000730F3"/>
    <w:rsid w:val="00073491"/>
    <w:rsid w:val="000739D2"/>
    <w:rsid w:val="00073E58"/>
    <w:rsid w:val="00073EF4"/>
    <w:rsid w:val="000748B1"/>
    <w:rsid w:val="00075174"/>
    <w:rsid w:val="000753EC"/>
    <w:rsid w:val="0007567F"/>
    <w:rsid w:val="00075B3A"/>
    <w:rsid w:val="00075DEC"/>
    <w:rsid w:val="00076234"/>
    <w:rsid w:val="000767F7"/>
    <w:rsid w:val="00076EE9"/>
    <w:rsid w:val="0007721C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10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477"/>
    <w:rsid w:val="000856E9"/>
    <w:rsid w:val="000857E4"/>
    <w:rsid w:val="00085CF4"/>
    <w:rsid w:val="00085F5E"/>
    <w:rsid w:val="000860DD"/>
    <w:rsid w:val="00086295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066"/>
    <w:rsid w:val="000933EB"/>
    <w:rsid w:val="000939F8"/>
    <w:rsid w:val="00093E6C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D4C"/>
    <w:rsid w:val="000A4D98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4F9"/>
    <w:rsid w:val="000A773F"/>
    <w:rsid w:val="000A78BA"/>
    <w:rsid w:val="000A7BB9"/>
    <w:rsid w:val="000B0710"/>
    <w:rsid w:val="000B0E46"/>
    <w:rsid w:val="000B148E"/>
    <w:rsid w:val="000B1790"/>
    <w:rsid w:val="000B1C11"/>
    <w:rsid w:val="000B1C31"/>
    <w:rsid w:val="000B1D13"/>
    <w:rsid w:val="000B29B8"/>
    <w:rsid w:val="000B2A27"/>
    <w:rsid w:val="000B361D"/>
    <w:rsid w:val="000B380F"/>
    <w:rsid w:val="000B4292"/>
    <w:rsid w:val="000B4A6A"/>
    <w:rsid w:val="000B50FB"/>
    <w:rsid w:val="000B515D"/>
    <w:rsid w:val="000B5535"/>
    <w:rsid w:val="000B5A74"/>
    <w:rsid w:val="000B5AB8"/>
    <w:rsid w:val="000B5C4E"/>
    <w:rsid w:val="000B5FA3"/>
    <w:rsid w:val="000B6AF6"/>
    <w:rsid w:val="000B7FF2"/>
    <w:rsid w:val="000C0780"/>
    <w:rsid w:val="000C0862"/>
    <w:rsid w:val="000C1051"/>
    <w:rsid w:val="000C1F04"/>
    <w:rsid w:val="000C2892"/>
    <w:rsid w:val="000C2B3C"/>
    <w:rsid w:val="000C2D4D"/>
    <w:rsid w:val="000C305A"/>
    <w:rsid w:val="000C30D7"/>
    <w:rsid w:val="000C3105"/>
    <w:rsid w:val="000C32EB"/>
    <w:rsid w:val="000C34DD"/>
    <w:rsid w:val="000C37BC"/>
    <w:rsid w:val="000C3B6E"/>
    <w:rsid w:val="000C482F"/>
    <w:rsid w:val="000C4992"/>
    <w:rsid w:val="000C4FA1"/>
    <w:rsid w:val="000C5299"/>
    <w:rsid w:val="000C5468"/>
    <w:rsid w:val="000C5532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C1D"/>
    <w:rsid w:val="000D1DAF"/>
    <w:rsid w:val="000D28A1"/>
    <w:rsid w:val="000D28A5"/>
    <w:rsid w:val="000D31C1"/>
    <w:rsid w:val="000D36B2"/>
    <w:rsid w:val="000D36BF"/>
    <w:rsid w:val="000D39FD"/>
    <w:rsid w:val="000D3E10"/>
    <w:rsid w:val="000D42FD"/>
    <w:rsid w:val="000D430B"/>
    <w:rsid w:val="000D4833"/>
    <w:rsid w:val="000D49D2"/>
    <w:rsid w:val="000D4A88"/>
    <w:rsid w:val="000D4BBC"/>
    <w:rsid w:val="000D4D90"/>
    <w:rsid w:val="000D4E20"/>
    <w:rsid w:val="000D4E26"/>
    <w:rsid w:val="000D4F00"/>
    <w:rsid w:val="000D5000"/>
    <w:rsid w:val="000D5176"/>
    <w:rsid w:val="000D5CBA"/>
    <w:rsid w:val="000D5EDB"/>
    <w:rsid w:val="000D6C0F"/>
    <w:rsid w:val="000D6F1E"/>
    <w:rsid w:val="000D7009"/>
    <w:rsid w:val="000D7A95"/>
    <w:rsid w:val="000D7BBD"/>
    <w:rsid w:val="000E018A"/>
    <w:rsid w:val="000E039A"/>
    <w:rsid w:val="000E03C0"/>
    <w:rsid w:val="000E0654"/>
    <w:rsid w:val="000E0908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6BA"/>
    <w:rsid w:val="000E59FA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462"/>
    <w:rsid w:val="000F2AD1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6EBB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91"/>
    <w:rsid w:val="001011EC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45E8"/>
    <w:rsid w:val="00104E56"/>
    <w:rsid w:val="00104EE0"/>
    <w:rsid w:val="001051E0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6FBC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A89"/>
    <w:rsid w:val="00114B56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8EA"/>
    <w:rsid w:val="00117BB9"/>
    <w:rsid w:val="00117D38"/>
    <w:rsid w:val="00117D7A"/>
    <w:rsid w:val="00120112"/>
    <w:rsid w:val="001201B0"/>
    <w:rsid w:val="001202EE"/>
    <w:rsid w:val="00120EA1"/>
    <w:rsid w:val="00120FA8"/>
    <w:rsid w:val="00121789"/>
    <w:rsid w:val="0012181E"/>
    <w:rsid w:val="00122048"/>
    <w:rsid w:val="001228A0"/>
    <w:rsid w:val="00122B7D"/>
    <w:rsid w:val="00122D71"/>
    <w:rsid w:val="00122DEA"/>
    <w:rsid w:val="00122F98"/>
    <w:rsid w:val="001237BB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688F"/>
    <w:rsid w:val="00126A45"/>
    <w:rsid w:val="0012749F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0D9"/>
    <w:rsid w:val="00133B7F"/>
    <w:rsid w:val="00133CE6"/>
    <w:rsid w:val="00133FBD"/>
    <w:rsid w:val="00134814"/>
    <w:rsid w:val="00134904"/>
    <w:rsid w:val="001349AB"/>
    <w:rsid w:val="00134D6F"/>
    <w:rsid w:val="00134F4E"/>
    <w:rsid w:val="00134FB0"/>
    <w:rsid w:val="001350AC"/>
    <w:rsid w:val="001352EC"/>
    <w:rsid w:val="0013543B"/>
    <w:rsid w:val="00135A2E"/>
    <w:rsid w:val="00135D65"/>
    <w:rsid w:val="00135E0B"/>
    <w:rsid w:val="001361A8"/>
    <w:rsid w:val="001362EC"/>
    <w:rsid w:val="001365A5"/>
    <w:rsid w:val="001366D2"/>
    <w:rsid w:val="0013681D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0E2D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C14"/>
    <w:rsid w:val="00144D09"/>
    <w:rsid w:val="00145808"/>
    <w:rsid w:val="00145F65"/>
    <w:rsid w:val="00145F82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0FDB"/>
    <w:rsid w:val="00151ADE"/>
    <w:rsid w:val="001528DF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3BA"/>
    <w:rsid w:val="00156910"/>
    <w:rsid w:val="001569A5"/>
    <w:rsid w:val="00156C03"/>
    <w:rsid w:val="001572AC"/>
    <w:rsid w:val="001573F1"/>
    <w:rsid w:val="0015755C"/>
    <w:rsid w:val="001600C9"/>
    <w:rsid w:val="00160308"/>
    <w:rsid w:val="00160398"/>
    <w:rsid w:val="00160409"/>
    <w:rsid w:val="001604E1"/>
    <w:rsid w:val="0016052B"/>
    <w:rsid w:val="00160957"/>
    <w:rsid w:val="00160B56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3FFD"/>
    <w:rsid w:val="00164034"/>
    <w:rsid w:val="0016487E"/>
    <w:rsid w:val="00164C5A"/>
    <w:rsid w:val="00164CD1"/>
    <w:rsid w:val="001655BD"/>
    <w:rsid w:val="00165810"/>
    <w:rsid w:val="00165A24"/>
    <w:rsid w:val="00165E36"/>
    <w:rsid w:val="00165FFA"/>
    <w:rsid w:val="0016614B"/>
    <w:rsid w:val="001664EC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2C"/>
    <w:rsid w:val="00173534"/>
    <w:rsid w:val="0017357E"/>
    <w:rsid w:val="001735A8"/>
    <w:rsid w:val="00173881"/>
    <w:rsid w:val="001740E5"/>
    <w:rsid w:val="00174162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3BBB"/>
    <w:rsid w:val="00183D48"/>
    <w:rsid w:val="001842B7"/>
    <w:rsid w:val="001845FA"/>
    <w:rsid w:val="00184A04"/>
    <w:rsid w:val="00184B0A"/>
    <w:rsid w:val="00184F33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99"/>
    <w:rsid w:val="0018787A"/>
    <w:rsid w:val="00187A73"/>
    <w:rsid w:val="00187FD1"/>
    <w:rsid w:val="00190180"/>
    <w:rsid w:val="001908C1"/>
    <w:rsid w:val="00190A43"/>
    <w:rsid w:val="00190A5D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ACB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B7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70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A7FF3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498"/>
    <w:rsid w:val="001B253D"/>
    <w:rsid w:val="001B277C"/>
    <w:rsid w:val="001B277F"/>
    <w:rsid w:val="001B2C6A"/>
    <w:rsid w:val="001B2DE9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3C8"/>
    <w:rsid w:val="001B6640"/>
    <w:rsid w:val="001B6A0D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938"/>
    <w:rsid w:val="001C1A9E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4CC4"/>
    <w:rsid w:val="001C5F84"/>
    <w:rsid w:val="001C674A"/>
    <w:rsid w:val="001C6CAB"/>
    <w:rsid w:val="001C6CC1"/>
    <w:rsid w:val="001C6EDD"/>
    <w:rsid w:val="001C7130"/>
    <w:rsid w:val="001C72FC"/>
    <w:rsid w:val="001C798A"/>
    <w:rsid w:val="001C7B74"/>
    <w:rsid w:val="001C7E70"/>
    <w:rsid w:val="001D0068"/>
    <w:rsid w:val="001D01C6"/>
    <w:rsid w:val="001D092F"/>
    <w:rsid w:val="001D1AEF"/>
    <w:rsid w:val="001D1F78"/>
    <w:rsid w:val="001D244E"/>
    <w:rsid w:val="001D24F1"/>
    <w:rsid w:val="001D286C"/>
    <w:rsid w:val="001D3031"/>
    <w:rsid w:val="001D33B8"/>
    <w:rsid w:val="001D3897"/>
    <w:rsid w:val="001D3AD1"/>
    <w:rsid w:val="001D40C7"/>
    <w:rsid w:val="001D45D2"/>
    <w:rsid w:val="001D478B"/>
    <w:rsid w:val="001D4816"/>
    <w:rsid w:val="001D4970"/>
    <w:rsid w:val="001D552B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2AC"/>
    <w:rsid w:val="001E290B"/>
    <w:rsid w:val="001E2CBF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BB5"/>
    <w:rsid w:val="001E5DD7"/>
    <w:rsid w:val="001E5E53"/>
    <w:rsid w:val="001E5EEE"/>
    <w:rsid w:val="001E5F4A"/>
    <w:rsid w:val="001E6553"/>
    <w:rsid w:val="001E7358"/>
    <w:rsid w:val="001E76C3"/>
    <w:rsid w:val="001E7863"/>
    <w:rsid w:val="001E7964"/>
    <w:rsid w:val="001E799B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2E7E"/>
    <w:rsid w:val="001F3531"/>
    <w:rsid w:val="001F3696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11D5"/>
    <w:rsid w:val="00201C2D"/>
    <w:rsid w:val="00201F11"/>
    <w:rsid w:val="0020233B"/>
    <w:rsid w:val="002025F9"/>
    <w:rsid w:val="002028D1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05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41FB"/>
    <w:rsid w:val="00214447"/>
    <w:rsid w:val="002146CA"/>
    <w:rsid w:val="002147D6"/>
    <w:rsid w:val="002147DA"/>
    <w:rsid w:val="00214A2A"/>
    <w:rsid w:val="00214BEB"/>
    <w:rsid w:val="002154C2"/>
    <w:rsid w:val="00215574"/>
    <w:rsid w:val="0021575B"/>
    <w:rsid w:val="00215783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2D"/>
    <w:rsid w:val="00222796"/>
    <w:rsid w:val="002227B3"/>
    <w:rsid w:val="002227F5"/>
    <w:rsid w:val="00222CE3"/>
    <w:rsid w:val="002235D7"/>
    <w:rsid w:val="002239C4"/>
    <w:rsid w:val="00224513"/>
    <w:rsid w:val="00224617"/>
    <w:rsid w:val="00225591"/>
    <w:rsid w:val="0022564F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9B9"/>
    <w:rsid w:val="00226B17"/>
    <w:rsid w:val="00227060"/>
    <w:rsid w:val="0022712B"/>
    <w:rsid w:val="002273DB"/>
    <w:rsid w:val="0022740B"/>
    <w:rsid w:val="002276A4"/>
    <w:rsid w:val="00227843"/>
    <w:rsid w:val="00227A99"/>
    <w:rsid w:val="00227C8B"/>
    <w:rsid w:val="00227CC3"/>
    <w:rsid w:val="00230170"/>
    <w:rsid w:val="00230A44"/>
    <w:rsid w:val="00230A52"/>
    <w:rsid w:val="00230FA5"/>
    <w:rsid w:val="00231131"/>
    <w:rsid w:val="00231450"/>
    <w:rsid w:val="0023170E"/>
    <w:rsid w:val="00231839"/>
    <w:rsid w:val="00232371"/>
    <w:rsid w:val="00232423"/>
    <w:rsid w:val="0023262B"/>
    <w:rsid w:val="00232A4E"/>
    <w:rsid w:val="0023307F"/>
    <w:rsid w:val="0023368E"/>
    <w:rsid w:val="00233A7D"/>
    <w:rsid w:val="00233BD4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0C5"/>
    <w:rsid w:val="002355F6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48E"/>
    <w:rsid w:val="0023763A"/>
    <w:rsid w:val="00237D7D"/>
    <w:rsid w:val="00237F50"/>
    <w:rsid w:val="002404D1"/>
    <w:rsid w:val="002405C8"/>
    <w:rsid w:val="00240968"/>
    <w:rsid w:val="00240ECB"/>
    <w:rsid w:val="002415DA"/>
    <w:rsid w:val="00241857"/>
    <w:rsid w:val="0024285E"/>
    <w:rsid w:val="00242997"/>
    <w:rsid w:val="00242BA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513"/>
    <w:rsid w:val="002456C9"/>
    <w:rsid w:val="002456FB"/>
    <w:rsid w:val="00245B9E"/>
    <w:rsid w:val="00245CE1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49A"/>
    <w:rsid w:val="00247760"/>
    <w:rsid w:val="002477A7"/>
    <w:rsid w:val="00247D26"/>
    <w:rsid w:val="00247E6F"/>
    <w:rsid w:val="00247FD9"/>
    <w:rsid w:val="0025003A"/>
    <w:rsid w:val="00250097"/>
    <w:rsid w:val="00250260"/>
    <w:rsid w:val="00250B78"/>
    <w:rsid w:val="00250FD5"/>
    <w:rsid w:val="00251167"/>
    <w:rsid w:val="002511BA"/>
    <w:rsid w:val="00251A55"/>
    <w:rsid w:val="00251CB8"/>
    <w:rsid w:val="00252682"/>
    <w:rsid w:val="002526B9"/>
    <w:rsid w:val="00252DD3"/>
    <w:rsid w:val="00253345"/>
    <w:rsid w:val="0025338F"/>
    <w:rsid w:val="0025394F"/>
    <w:rsid w:val="002539AA"/>
    <w:rsid w:val="00253B15"/>
    <w:rsid w:val="00253B97"/>
    <w:rsid w:val="002544CB"/>
    <w:rsid w:val="002544FA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5AC"/>
    <w:rsid w:val="00260F56"/>
    <w:rsid w:val="002610D8"/>
    <w:rsid w:val="00261A6C"/>
    <w:rsid w:val="002629E2"/>
    <w:rsid w:val="00262BA8"/>
    <w:rsid w:val="00262BC8"/>
    <w:rsid w:val="002636D4"/>
    <w:rsid w:val="0026407B"/>
    <w:rsid w:val="002641D9"/>
    <w:rsid w:val="002643C5"/>
    <w:rsid w:val="0026474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5A5"/>
    <w:rsid w:val="00271E5D"/>
    <w:rsid w:val="00272082"/>
    <w:rsid w:val="002720FE"/>
    <w:rsid w:val="002725CB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3E9"/>
    <w:rsid w:val="00282479"/>
    <w:rsid w:val="00282750"/>
    <w:rsid w:val="0028276E"/>
    <w:rsid w:val="002827F3"/>
    <w:rsid w:val="002829BD"/>
    <w:rsid w:val="00282B3E"/>
    <w:rsid w:val="00282C1F"/>
    <w:rsid w:val="00282C6C"/>
    <w:rsid w:val="00283528"/>
    <w:rsid w:val="00283B7F"/>
    <w:rsid w:val="00283E32"/>
    <w:rsid w:val="0028468D"/>
    <w:rsid w:val="0028470C"/>
    <w:rsid w:val="00284B5F"/>
    <w:rsid w:val="00284EAE"/>
    <w:rsid w:val="0028560C"/>
    <w:rsid w:val="00285879"/>
    <w:rsid w:val="0028596B"/>
    <w:rsid w:val="00285BD0"/>
    <w:rsid w:val="00285FB9"/>
    <w:rsid w:val="00286219"/>
    <w:rsid w:val="00286540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1A44"/>
    <w:rsid w:val="00292220"/>
    <w:rsid w:val="002924AE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DD3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197"/>
    <w:rsid w:val="002A5227"/>
    <w:rsid w:val="002A53C5"/>
    <w:rsid w:val="002A57BC"/>
    <w:rsid w:val="002A581C"/>
    <w:rsid w:val="002A6757"/>
    <w:rsid w:val="002A6BD9"/>
    <w:rsid w:val="002B00FE"/>
    <w:rsid w:val="002B01FA"/>
    <w:rsid w:val="002B03AD"/>
    <w:rsid w:val="002B03FD"/>
    <w:rsid w:val="002B0E27"/>
    <w:rsid w:val="002B10B6"/>
    <w:rsid w:val="002B10D3"/>
    <w:rsid w:val="002B1113"/>
    <w:rsid w:val="002B1401"/>
    <w:rsid w:val="002B1867"/>
    <w:rsid w:val="002B1B96"/>
    <w:rsid w:val="002B1BD1"/>
    <w:rsid w:val="002B1EA3"/>
    <w:rsid w:val="002B1ECA"/>
    <w:rsid w:val="002B2236"/>
    <w:rsid w:val="002B23F9"/>
    <w:rsid w:val="002B2A55"/>
    <w:rsid w:val="002B2DA9"/>
    <w:rsid w:val="002B30C8"/>
    <w:rsid w:val="002B31FA"/>
    <w:rsid w:val="002B33D5"/>
    <w:rsid w:val="002B3434"/>
    <w:rsid w:val="002B3A06"/>
    <w:rsid w:val="002B4552"/>
    <w:rsid w:val="002B46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9FA"/>
    <w:rsid w:val="002B7AA3"/>
    <w:rsid w:val="002B7ECC"/>
    <w:rsid w:val="002C0144"/>
    <w:rsid w:val="002C01BF"/>
    <w:rsid w:val="002C0CAC"/>
    <w:rsid w:val="002C1475"/>
    <w:rsid w:val="002C16C5"/>
    <w:rsid w:val="002C1F28"/>
    <w:rsid w:val="002C20D1"/>
    <w:rsid w:val="002C23CF"/>
    <w:rsid w:val="002C254B"/>
    <w:rsid w:val="002C2556"/>
    <w:rsid w:val="002C25DE"/>
    <w:rsid w:val="002C27E8"/>
    <w:rsid w:val="002C2ACB"/>
    <w:rsid w:val="002C2B1B"/>
    <w:rsid w:val="002C2F60"/>
    <w:rsid w:val="002C30CA"/>
    <w:rsid w:val="002C373F"/>
    <w:rsid w:val="002C3A97"/>
    <w:rsid w:val="002C41CB"/>
    <w:rsid w:val="002C47E2"/>
    <w:rsid w:val="002C5468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5E6"/>
    <w:rsid w:val="002D06A5"/>
    <w:rsid w:val="002D0CCD"/>
    <w:rsid w:val="002D0E7A"/>
    <w:rsid w:val="002D155B"/>
    <w:rsid w:val="002D1AD3"/>
    <w:rsid w:val="002D40A5"/>
    <w:rsid w:val="002D47E5"/>
    <w:rsid w:val="002D48E1"/>
    <w:rsid w:val="002D4DF7"/>
    <w:rsid w:val="002D5439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C3B"/>
    <w:rsid w:val="002E33FC"/>
    <w:rsid w:val="002E3C37"/>
    <w:rsid w:val="002E3CD0"/>
    <w:rsid w:val="002E44A0"/>
    <w:rsid w:val="002E4BA7"/>
    <w:rsid w:val="002E4D3D"/>
    <w:rsid w:val="002E4DD1"/>
    <w:rsid w:val="002E519C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1B3E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F61"/>
    <w:rsid w:val="002F63E6"/>
    <w:rsid w:val="002F7568"/>
    <w:rsid w:val="002F7729"/>
    <w:rsid w:val="002F794D"/>
    <w:rsid w:val="002F7A69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89F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3C1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520"/>
    <w:rsid w:val="00316779"/>
    <w:rsid w:val="00316A45"/>
    <w:rsid w:val="00316C18"/>
    <w:rsid w:val="00316C5F"/>
    <w:rsid w:val="00316C7C"/>
    <w:rsid w:val="00316C9F"/>
    <w:rsid w:val="00317793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345B"/>
    <w:rsid w:val="003235FE"/>
    <w:rsid w:val="00323E37"/>
    <w:rsid w:val="00324A3D"/>
    <w:rsid w:val="00324FF5"/>
    <w:rsid w:val="003256A0"/>
    <w:rsid w:val="00325849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33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5C48"/>
    <w:rsid w:val="0033723E"/>
    <w:rsid w:val="00337311"/>
    <w:rsid w:val="003379A4"/>
    <w:rsid w:val="00337BB0"/>
    <w:rsid w:val="00337CB6"/>
    <w:rsid w:val="003403AE"/>
    <w:rsid w:val="00340534"/>
    <w:rsid w:val="003405B9"/>
    <w:rsid w:val="00340913"/>
    <w:rsid w:val="003409BD"/>
    <w:rsid w:val="00340BAE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5F31"/>
    <w:rsid w:val="0034620C"/>
    <w:rsid w:val="00346579"/>
    <w:rsid w:val="00346AAB"/>
    <w:rsid w:val="00346C50"/>
    <w:rsid w:val="0034704B"/>
    <w:rsid w:val="003474B3"/>
    <w:rsid w:val="003475BA"/>
    <w:rsid w:val="003477A4"/>
    <w:rsid w:val="00347A1B"/>
    <w:rsid w:val="00347CA3"/>
    <w:rsid w:val="00347F9F"/>
    <w:rsid w:val="003504CC"/>
    <w:rsid w:val="00350DD2"/>
    <w:rsid w:val="00351032"/>
    <w:rsid w:val="003513AF"/>
    <w:rsid w:val="0035149A"/>
    <w:rsid w:val="00351668"/>
    <w:rsid w:val="00352775"/>
    <w:rsid w:val="00352AE3"/>
    <w:rsid w:val="00352F14"/>
    <w:rsid w:val="003530B3"/>
    <w:rsid w:val="003532DF"/>
    <w:rsid w:val="00353B81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317"/>
    <w:rsid w:val="00360401"/>
    <w:rsid w:val="00360545"/>
    <w:rsid w:val="00360A82"/>
    <w:rsid w:val="00361062"/>
    <w:rsid w:val="003610F5"/>
    <w:rsid w:val="003616F4"/>
    <w:rsid w:val="00361DE0"/>
    <w:rsid w:val="00361E26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62"/>
    <w:rsid w:val="00365370"/>
    <w:rsid w:val="003661C9"/>
    <w:rsid w:val="0036693A"/>
    <w:rsid w:val="00366AFA"/>
    <w:rsid w:val="00366C31"/>
    <w:rsid w:val="00366E4E"/>
    <w:rsid w:val="0036702F"/>
    <w:rsid w:val="003676E5"/>
    <w:rsid w:val="003676EA"/>
    <w:rsid w:val="00367886"/>
    <w:rsid w:val="00367AD9"/>
    <w:rsid w:val="00367CC7"/>
    <w:rsid w:val="00370219"/>
    <w:rsid w:val="0037051E"/>
    <w:rsid w:val="00370859"/>
    <w:rsid w:val="00370955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24F"/>
    <w:rsid w:val="0037443B"/>
    <w:rsid w:val="00374D3E"/>
    <w:rsid w:val="0037517F"/>
    <w:rsid w:val="0037525E"/>
    <w:rsid w:val="00375820"/>
    <w:rsid w:val="003759B2"/>
    <w:rsid w:val="00375B14"/>
    <w:rsid w:val="00375D85"/>
    <w:rsid w:val="00375E50"/>
    <w:rsid w:val="003760FD"/>
    <w:rsid w:val="003769D5"/>
    <w:rsid w:val="00376A9C"/>
    <w:rsid w:val="00377475"/>
    <w:rsid w:val="00377533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7F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028"/>
    <w:rsid w:val="0038538A"/>
    <w:rsid w:val="00385547"/>
    <w:rsid w:val="003865E7"/>
    <w:rsid w:val="00386891"/>
    <w:rsid w:val="00386A21"/>
    <w:rsid w:val="00386D29"/>
    <w:rsid w:val="0038735C"/>
    <w:rsid w:val="003874B4"/>
    <w:rsid w:val="00387631"/>
    <w:rsid w:val="00387823"/>
    <w:rsid w:val="00387954"/>
    <w:rsid w:val="00387A4D"/>
    <w:rsid w:val="00390044"/>
    <w:rsid w:val="0039018D"/>
    <w:rsid w:val="003903FB"/>
    <w:rsid w:val="00390644"/>
    <w:rsid w:val="0039066F"/>
    <w:rsid w:val="003908FD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723"/>
    <w:rsid w:val="0039290C"/>
    <w:rsid w:val="00393231"/>
    <w:rsid w:val="00393558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5B0B"/>
    <w:rsid w:val="00395E63"/>
    <w:rsid w:val="003963FA"/>
    <w:rsid w:val="00396911"/>
    <w:rsid w:val="00396943"/>
    <w:rsid w:val="00396C46"/>
    <w:rsid w:val="003978EA"/>
    <w:rsid w:val="00397BC5"/>
    <w:rsid w:val="00397BF1"/>
    <w:rsid w:val="00397CE4"/>
    <w:rsid w:val="003A0093"/>
    <w:rsid w:val="003A0448"/>
    <w:rsid w:val="003A0756"/>
    <w:rsid w:val="003A0A67"/>
    <w:rsid w:val="003A0E1D"/>
    <w:rsid w:val="003A1273"/>
    <w:rsid w:val="003A1596"/>
    <w:rsid w:val="003A1C56"/>
    <w:rsid w:val="003A1FEA"/>
    <w:rsid w:val="003A2332"/>
    <w:rsid w:val="003A235F"/>
    <w:rsid w:val="003A24A7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1A3"/>
    <w:rsid w:val="003A53AA"/>
    <w:rsid w:val="003A54CF"/>
    <w:rsid w:val="003A5549"/>
    <w:rsid w:val="003A5A21"/>
    <w:rsid w:val="003A5AFD"/>
    <w:rsid w:val="003A5E50"/>
    <w:rsid w:val="003A5EEB"/>
    <w:rsid w:val="003A5F81"/>
    <w:rsid w:val="003A6B5B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9"/>
    <w:rsid w:val="003B7B4D"/>
    <w:rsid w:val="003C0125"/>
    <w:rsid w:val="003C03F7"/>
    <w:rsid w:val="003C05CD"/>
    <w:rsid w:val="003C0F00"/>
    <w:rsid w:val="003C0FE5"/>
    <w:rsid w:val="003C14B6"/>
    <w:rsid w:val="003C1CAF"/>
    <w:rsid w:val="003C22D4"/>
    <w:rsid w:val="003C29AF"/>
    <w:rsid w:val="003C2A2A"/>
    <w:rsid w:val="003C2E73"/>
    <w:rsid w:val="003C36B1"/>
    <w:rsid w:val="003C3984"/>
    <w:rsid w:val="003C3BC5"/>
    <w:rsid w:val="003C3F73"/>
    <w:rsid w:val="003C40A2"/>
    <w:rsid w:val="003C5298"/>
    <w:rsid w:val="003C5428"/>
    <w:rsid w:val="003C5519"/>
    <w:rsid w:val="003C5A97"/>
    <w:rsid w:val="003C616B"/>
    <w:rsid w:val="003C681D"/>
    <w:rsid w:val="003C6BED"/>
    <w:rsid w:val="003C76F4"/>
    <w:rsid w:val="003C7965"/>
    <w:rsid w:val="003C7B78"/>
    <w:rsid w:val="003C7B7E"/>
    <w:rsid w:val="003C7B86"/>
    <w:rsid w:val="003C7C76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A15"/>
    <w:rsid w:val="003D3B8B"/>
    <w:rsid w:val="003D4254"/>
    <w:rsid w:val="003D425A"/>
    <w:rsid w:val="003D4866"/>
    <w:rsid w:val="003D507A"/>
    <w:rsid w:val="003D5487"/>
    <w:rsid w:val="003D554B"/>
    <w:rsid w:val="003D5F76"/>
    <w:rsid w:val="003D6280"/>
    <w:rsid w:val="003D66CB"/>
    <w:rsid w:val="003D687A"/>
    <w:rsid w:val="003D6A1A"/>
    <w:rsid w:val="003D6E45"/>
    <w:rsid w:val="003D7125"/>
    <w:rsid w:val="003D7A2D"/>
    <w:rsid w:val="003D7AA6"/>
    <w:rsid w:val="003D7C91"/>
    <w:rsid w:val="003E0227"/>
    <w:rsid w:val="003E043F"/>
    <w:rsid w:val="003E07F1"/>
    <w:rsid w:val="003E08BE"/>
    <w:rsid w:val="003E0E8C"/>
    <w:rsid w:val="003E0F84"/>
    <w:rsid w:val="003E113F"/>
    <w:rsid w:val="003E1418"/>
    <w:rsid w:val="003E16E0"/>
    <w:rsid w:val="003E1867"/>
    <w:rsid w:val="003E1ABA"/>
    <w:rsid w:val="003E20CB"/>
    <w:rsid w:val="003E2169"/>
    <w:rsid w:val="003E23B1"/>
    <w:rsid w:val="003E26DE"/>
    <w:rsid w:val="003E2E74"/>
    <w:rsid w:val="003E3238"/>
    <w:rsid w:val="003E472E"/>
    <w:rsid w:val="003E4979"/>
    <w:rsid w:val="003E4B79"/>
    <w:rsid w:val="003E4B85"/>
    <w:rsid w:val="003E5764"/>
    <w:rsid w:val="003E581F"/>
    <w:rsid w:val="003E59A3"/>
    <w:rsid w:val="003E5F16"/>
    <w:rsid w:val="003E634D"/>
    <w:rsid w:val="003E6441"/>
    <w:rsid w:val="003E644F"/>
    <w:rsid w:val="003E64BB"/>
    <w:rsid w:val="003E6AC1"/>
    <w:rsid w:val="003E6B73"/>
    <w:rsid w:val="003E732A"/>
    <w:rsid w:val="003E7EEA"/>
    <w:rsid w:val="003F00D8"/>
    <w:rsid w:val="003F01E7"/>
    <w:rsid w:val="003F0AEA"/>
    <w:rsid w:val="003F18CF"/>
    <w:rsid w:val="003F1B53"/>
    <w:rsid w:val="003F2BFE"/>
    <w:rsid w:val="003F3A42"/>
    <w:rsid w:val="003F3A44"/>
    <w:rsid w:val="003F3B3F"/>
    <w:rsid w:val="003F3E2D"/>
    <w:rsid w:val="003F4773"/>
    <w:rsid w:val="003F4B5D"/>
    <w:rsid w:val="003F520E"/>
    <w:rsid w:val="003F5732"/>
    <w:rsid w:val="003F5A5B"/>
    <w:rsid w:val="003F5F0A"/>
    <w:rsid w:val="003F603A"/>
    <w:rsid w:val="003F6A80"/>
    <w:rsid w:val="003F6DF4"/>
    <w:rsid w:val="003F7022"/>
    <w:rsid w:val="003F7263"/>
    <w:rsid w:val="003F7CA6"/>
    <w:rsid w:val="003F7D77"/>
    <w:rsid w:val="00400626"/>
    <w:rsid w:val="00400A13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95A"/>
    <w:rsid w:val="00404D35"/>
    <w:rsid w:val="00404D4D"/>
    <w:rsid w:val="004068A2"/>
    <w:rsid w:val="00407506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878"/>
    <w:rsid w:val="004219C1"/>
    <w:rsid w:val="00422210"/>
    <w:rsid w:val="004228EE"/>
    <w:rsid w:val="00422BB1"/>
    <w:rsid w:val="00422D87"/>
    <w:rsid w:val="00422E81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B6D"/>
    <w:rsid w:val="00425C9F"/>
    <w:rsid w:val="0042674C"/>
    <w:rsid w:val="004268A5"/>
    <w:rsid w:val="0042695F"/>
    <w:rsid w:val="00426C6E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2DF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3B"/>
    <w:rsid w:val="00433ECE"/>
    <w:rsid w:val="00434370"/>
    <w:rsid w:val="004347A7"/>
    <w:rsid w:val="00434800"/>
    <w:rsid w:val="00434B36"/>
    <w:rsid w:val="00434B3D"/>
    <w:rsid w:val="00434F9C"/>
    <w:rsid w:val="004355FA"/>
    <w:rsid w:val="004357AA"/>
    <w:rsid w:val="00435F09"/>
    <w:rsid w:val="00435F6F"/>
    <w:rsid w:val="00436225"/>
    <w:rsid w:val="00436548"/>
    <w:rsid w:val="00436C20"/>
    <w:rsid w:val="00436CA1"/>
    <w:rsid w:val="004373A1"/>
    <w:rsid w:val="004377B6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6F"/>
    <w:rsid w:val="00442FA9"/>
    <w:rsid w:val="004437F3"/>
    <w:rsid w:val="00443866"/>
    <w:rsid w:val="00443A3A"/>
    <w:rsid w:val="00443AE0"/>
    <w:rsid w:val="00443D1A"/>
    <w:rsid w:val="00444008"/>
    <w:rsid w:val="004442B1"/>
    <w:rsid w:val="004443FB"/>
    <w:rsid w:val="0044476D"/>
    <w:rsid w:val="00444E49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A7B"/>
    <w:rsid w:val="0045227C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7D6"/>
    <w:rsid w:val="004557C1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57F7F"/>
    <w:rsid w:val="004605F4"/>
    <w:rsid w:val="0046115F"/>
    <w:rsid w:val="0046148D"/>
    <w:rsid w:val="00461535"/>
    <w:rsid w:val="0046200A"/>
    <w:rsid w:val="0046203B"/>
    <w:rsid w:val="00462223"/>
    <w:rsid w:val="00462496"/>
    <w:rsid w:val="004625A3"/>
    <w:rsid w:val="004627CF"/>
    <w:rsid w:val="004628E6"/>
    <w:rsid w:val="004628EF"/>
    <w:rsid w:val="00462977"/>
    <w:rsid w:val="00462DBA"/>
    <w:rsid w:val="004630A7"/>
    <w:rsid w:val="004631FA"/>
    <w:rsid w:val="004635B7"/>
    <w:rsid w:val="0046365B"/>
    <w:rsid w:val="00463750"/>
    <w:rsid w:val="00464027"/>
    <w:rsid w:val="0046417F"/>
    <w:rsid w:val="004641CB"/>
    <w:rsid w:val="0046443B"/>
    <w:rsid w:val="004647D8"/>
    <w:rsid w:val="0046496D"/>
    <w:rsid w:val="00464BC7"/>
    <w:rsid w:val="00464CC8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644"/>
    <w:rsid w:val="004677E9"/>
    <w:rsid w:val="00467ADC"/>
    <w:rsid w:val="00470535"/>
    <w:rsid w:val="00471183"/>
    <w:rsid w:val="0047123C"/>
    <w:rsid w:val="004714F6"/>
    <w:rsid w:val="00471B9D"/>
    <w:rsid w:val="00471E38"/>
    <w:rsid w:val="0047289C"/>
    <w:rsid w:val="00472E22"/>
    <w:rsid w:val="00472F67"/>
    <w:rsid w:val="00473625"/>
    <w:rsid w:val="00473725"/>
    <w:rsid w:val="004739A1"/>
    <w:rsid w:val="00473CB2"/>
    <w:rsid w:val="00474254"/>
    <w:rsid w:val="004742B5"/>
    <w:rsid w:val="0047430D"/>
    <w:rsid w:val="00474EA6"/>
    <w:rsid w:val="00474FDF"/>
    <w:rsid w:val="0047504C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2EEB"/>
    <w:rsid w:val="00483306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00BF"/>
    <w:rsid w:val="004901EF"/>
    <w:rsid w:val="004915E6"/>
    <w:rsid w:val="00491607"/>
    <w:rsid w:val="0049178A"/>
    <w:rsid w:val="004917FC"/>
    <w:rsid w:val="0049196B"/>
    <w:rsid w:val="00491C1D"/>
    <w:rsid w:val="00491DF1"/>
    <w:rsid w:val="00491FE1"/>
    <w:rsid w:val="00491FF1"/>
    <w:rsid w:val="00492535"/>
    <w:rsid w:val="00492EBB"/>
    <w:rsid w:val="00493435"/>
    <w:rsid w:val="004935A7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A9F"/>
    <w:rsid w:val="00497229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225"/>
    <w:rsid w:val="004A2DE9"/>
    <w:rsid w:val="004A2E04"/>
    <w:rsid w:val="004A3226"/>
    <w:rsid w:val="004A342B"/>
    <w:rsid w:val="004A399F"/>
    <w:rsid w:val="004A3DE5"/>
    <w:rsid w:val="004A4096"/>
    <w:rsid w:val="004A40C1"/>
    <w:rsid w:val="004A454C"/>
    <w:rsid w:val="004A4692"/>
    <w:rsid w:val="004A4E50"/>
    <w:rsid w:val="004A502C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32D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4A8A"/>
    <w:rsid w:val="004B5447"/>
    <w:rsid w:val="004B55F0"/>
    <w:rsid w:val="004B56C3"/>
    <w:rsid w:val="004B5E0F"/>
    <w:rsid w:val="004B6377"/>
    <w:rsid w:val="004B656C"/>
    <w:rsid w:val="004B6928"/>
    <w:rsid w:val="004B6AA6"/>
    <w:rsid w:val="004B6DE1"/>
    <w:rsid w:val="004B712F"/>
    <w:rsid w:val="004B754D"/>
    <w:rsid w:val="004B79FA"/>
    <w:rsid w:val="004B7D94"/>
    <w:rsid w:val="004C0060"/>
    <w:rsid w:val="004C09AC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6BC"/>
    <w:rsid w:val="004C5BD0"/>
    <w:rsid w:val="004C5D52"/>
    <w:rsid w:val="004C5DB0"/>
    <w:rsid w:val="004C60D8"/>
    <w:rsid w:val="004C62EE"/>
    <w:rsid w:val="004C69E3"/>
    <w:rsid w:val="004C6A0D"/>
    <w:rsid w:val="004D0C1E"/>
    <w:rsid w:val="004D0FCC"/>
    <w:rsid w:val="004D1000"/>
    <w:rsid w:val="004D1561"/>
    <w:rsid w:val="004D1D27"/>
    <w:rsid w:val="004D1ED1"/>
    <w:rsid w:val="004D2EC3"/>
    <w:rsid w:val="004D2FF6"/>
    <w:rsid w:val="004D3E72"/>
    <w:rsid w:val="004D3FD6"/>
    <w:rsid w:val="004D405F"/>
    <w:rsid w:val="004D55CA"/>
    <w:rsid w:val="004D5A27"/>
    <w:rsid w:val="004D5F0E"/>
    <w:rsid w:val="004D6014"/>
    <w:rsid w:val="004D6626"/>
    <w:rsid w:val="004D6758"/>
    <w:rsid w:val="004D6A5F"/>
    <w:rsid w:val="004D6C70"/>
    <w:rsid w:val="004D732E"/>
    <w:rsid w:val="004D7B1A"/>
    <w:rsid w:val="004E0655"/>
    <w:rsid w:val="004E0830"/>
    <w:rsid w:val="004E169C"/>
    <w:rsid w:val="004E1998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5B6"/>
    <w:rsid w:val="004E4813"/>
    <w:rsid w:val="004E58EA"/>
    <w:rsid w:val="004E5F65"/>
    <w:rsid w:val="004E61B7"/>
    <w:rsid w:val="004E6C7A"/>
    <w:rsid w:val="004E74D3"/>
    <w:rsid w:val="004E7615"/>
    <w:rsid w:val="004E7CDF"/>
    <w:rsid w:val="004F02AF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2F6E"/>
    <w:rsid w:val="004F32BF"/>
    <w:rsid w:val="004F3C22"/>
    <w:rsid w:val="004F3CC7"/>
    <w:rsid w:val="004F3E6A"/>
    <w:rsid w:val="004F469D"/>
    <w:rsid w:val="004F5346"/>
    <w:rsid w:val="004F5773"/>
    <w:rsid w:val="004F5C09"/>
    <w:rsid w:val="004F5D1B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4BD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D70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5E63"/>
    <w:rsid w:val="00516083"/>
    <w:rsid w:val="0051635A"/>
    <w:rsid w:val="0051646E"/>
    <w:rsid w:val="005166C3"/>
    <w:rsid w:val="00516A18"/>
    <w:rsid w:val="00516BD0"/>
    <w:rsid w:val="00516C90"/>
    <w:rsid w:val="00516EA5"/>
    <w:rsid w:val="005179DA"/>
    <w:rsid w:val="00517E2A"/>
    <w:rsid w:val="00517E60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789"/>
    <w:rsid w:val="00525890"/>
    <w:rsid w:val="005258E2"/>
    <w:rsid w:val="005262C3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0D7B"/>
    <w:rsid w:val="0053109F"/>
    <w:rsid w:val="005311E8"/>
    <w:rsid w:val="005312C4"/>
    <w:rsid w:val="0053133A"/>
    <w:rsid w:val="00531822"/>
    <w:rsid w:val="00531AF5"/>
    <w:rsid w:val="00531EC5"/>
    <w:rsid w:val="005326D0"/>
    <w:rsid w:val="005327CB"/>
    <w:rsid w:val="00532800"/>
    <w:rsid w:val="005328BC"/>
    <w:rsid w:val="00532A80"/>
    <w:rsid w:val="00532FDA"/>
    <w:rsid w:val="0053334F"/>
    <w:rsid w:val="00533EE8"/>
    <w:rsid w:val="0053417D"/>
    <w:rsid w:val="0053490C"/>
    <w:rsid w:val="005349A0"/>
    <w:rsid w:val="00535585"/>
    <w:rsid w:val="005357BF"/>
    <w:rsid w:val="005357C2"/>
    <w:rsid w:val="005358B3"/>
    <w:rsid w:val="00536A58"/>
    <w:rsid w:val="00536AB4"/>
    <w:rsid w:val="00536F48"/>
    <w:rsid w:val="00537022"/>
    <w:rsid w:val="00537060"/>
    <w:rsid w:val="005370DB"/>
    <w:rsid w:val="00537127"/>
    <w:rsid w:val="0053764B"/>
    <w:rsid w:val="0054069F"/>
    <w:rsid w:val="00540B09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3F"/>
    <w:rsid w:val="00545698"/>
    <w:rsid w:val="00545B42"/>
    <w:rsid w:val="0054612B"/>
    <w:rsid w:val="005466DF"/>
    <w:rsid w:val="00546773"/>
    <w:rsid w:val="00546F64"/>
    <w:rsid w:val="00547753"/>
    <w:rsid w:val="005479AD"/>
    <w:rsid w:val="005479F5"/>
    <w:rsid w:val="00547CB9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3EE"/>
    <w:rsid w:val="0056367C"/>
    <w:rsid w:val="00563AEB"/>
    <w:rsid w:val="005642AA"/>
    <w:rsid w:val="00564321"/>
    <w:rsid w:val="00564775"/>
    <w:rsid w:val="00565150"/>
    <w:rsid w:val="00566C28"/>
    <w:rsid w:val="00566EBC"/>
    <w:rsid w:val="005672CC"/>
    <w:rsid w:val="005673A1"/>
    <w:rsid w:val="00567500"/>
    <w:rsid w:val="0056753D"/>
    <w:rsid w:val="00567811"/>
    <w:rsid w:val="00567CDA"/>
    <w:rsid w:val="00567DEE"/>
    <w:rsid w:val="00567F22"/>
    <w:rsid w:val="00570163"/>
    <w:rsid w:val="005701B3"/>
    <w:rsid w:val="005702BD"/>
    <w:rsid w:val="005704B1"/>
    <w:rsid w:val="00570819"/>
    <w:rsid w:val="005709FC"/>
    <w:rsid w:val="005719AC"/>
    <w:rsid w:val="00571CE9"/>
    <w:rsid w:val="00571EB7"/>
    <w:rsid w:val="00572749"/>
    <w:rsid w:val="005739F4"/>
    <w:rsid w:val="00573A7F"/>
    <w:rsid w:val="00573EE1"/>
    <w:rsid w:val="00573EEA"/>
    <w:rsid w:val="0057406C"/>
    <w:rsid w:val="00575051"/>
    <w:rsid w:val="005758E3"/>
    <w:rsid w:val="00575EC6"/>
    <w:rsid w:val="00576069"/>
    <w:rsid w:val="00576732"/>
    <w:rsid w:val="00576AD5"/>
    <w:rsid w:val="00576D35"/>
    <w:rsid w:val="00576EE5"/>
    <w:rsid w:val="005775C0"/>
    <w:rsid w:val="005777C8"/>
    <w:rsid w:val="00577AD5"/>
    <w:rsid w:val="00577F23"/>
    <w:rsid w:val="00580121"/>
    <w:rsid w:val="00580414"/>
    <w:rsid w:val="00580A50"/>
    <w:rsid w:val="00580A72"/>
    <w:rsid w:val="00580B06"/>
    <w:rsid w:val="0058107B"/>
    <w:rsid w:val="0058149F"/>
    <w:rsid w:val="0058161B"/>
    <w:rsid w:val="005817A5"/>
    <w:rsid w:val="00581B22"/>
    <w:rsid w:val="00581BBE"/>
    <w:rsid w:val="00581DF3"/>
    <w:rsid w:val="0058245F"/>
    <w:rsid w:val="0058256F"/>
    <w:rsid w:val="00582853"/>
    <w:rsid w:val="00582893"/>
    <w:rsid w:val="00582C76"/>
    <w:rsid w:val="00582DB7"/>
    <w:rsid w:val="00582DE3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270"/>
    <w:rsid w:val="005874CD"/>
    <w:rsid w:val="00587515"/>
    <w:rsid w:val="00587597"/>
    <w:rsid w:val="00587A79"/>
    <w:rsid w:val="00587AAF"/>
    <w:rsid w:val="00587B8C"/>
    <w:rsid w:val="00587E4D"/>
    <w:rsid w:val="00590753"/>
    <w:rsid w:val="00590918"/>
    <w:rsid w:val="00590BA2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2C"/>
    <w:rsid w:val="0059353B"/>
    <w:rsid w:val="005937E5"/>
    <w:rsid w:val="005938DB"/>
    <w:rsid w:val="005949FB"/>
    <w:rsid w:val="00594C1A"/>
    <w:rsid w:val="00594E4A"/>
    <w:rsid w:val="00595106"/>
    <w:rsid w:val="00595506"/>
    <w:rsid w:val="00595692"/>
    <w:rsid w:val="005956E4"/>
    <w:rsid w:val="0059573E"/>
    <w:rsid w:val="00595789"/>
    <w:rsid w:val="005959FD"/>
    <w:rsid w:val="00595B7B"/>
    <w:rsid w:val="00595BB8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3BE"/>
    <w:rsid w:val="005A4624"/>
    <w:rsid w:val="005A4C38"/>
    <w:rsid w:val="005A5011"/>
    <w:rsid w:val="005A508D"/>
    <w:rsid w:val="005A5F3B"/>
    <w:rsid w:val="005A60BA"/>
    <w:rsid w:val="005A6E09"/>
    <w:rsid w:val="005A7550"/>
    <w:rsid w:val="005A761B"/>
    <w:rsid w:val="005A79F3"/>
    <w:rsid w:val="005A7A19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110"/>
    <w:rsid w:val="005B41B3"/>
    <w:rsid w:val="005B4289"/>
    <w:rsid w:val="005B47AD"/>
    <w:rsid w:val="005B4EE8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6EA2"/>
    <w:rsid w:val="005B7331"/>
    <w:rsid w:val="005B75B6"/>
    <w:rsid w:val="005B789E"/>
    <w:rsid w:val="005B7F6E"/>
    <w:rsid w:val="005C043D"/>
    <w:rsid w:val="005C0C11"/>
    <w:rsid w:val="005C12AC"/>
    <w:rsid w:val="005C1527"/>
    <w:rsid w:val="005C1C90"/>
    <w:rsid w:val="005C1CBB"/>
    <w:rsid w:val="005C1CEF"/>
    <w:rsid w:val="005C1EF5"/>
    <w:rsid w:val="005C25B4"/>
    <w:rsid w:val="005C3964"/>
    <w:rsid w:val="005C428A"/>
    <w:rsid w:val="005C4330"/>
    <w:rsid w:val="005C4787"/>
    <w:rsid w:val="005C4997"/>
    <w:rsid w:val="005C5002"/>
    <w:rsid w:val="005C5113"/>
    <w:rsid w:val="005C54B8"/>
    <w:rsid w:val="005C557C"/>
    <w:rsid w:val="005C56B7"/>
    <w:rsid w:val="005C5CDF"/>
    <w:rsid w:val="005C667B"/>
    <w:rsid w:val="005C677E"/>
    <w:rsid w:val="005C6CD0"/>
    <w:rsid w:val="005C7072"/>
    <w:rsid w:val="005C759E"/>
    <w:rsid w:val="005C7694"/>
    <w:rsid w:val="005C76FC"/>
    <w:rsid w:val="005C785E"/>
    <w:rsid w:val="005C78D5"/>
    <w:rsid w:val="005C7E41"/>
    <w:rsid w:val="005D00B6"/>
    <w:rsid w:val="005D0F17"/>
    <w:rsid w:val="005D101F"/>
    <w:rsid w:val="005D1247"/>
    <w:rsid w:val="005D1D60"/>
    <w:rsid w:val="005D205D"/>
    <w:rsid w:val="005D2060"/>
    <w:rsid w:val="005D2111"/>
    <w:rsid w:val="005D290E"/>
    <w:rsid w:val="005D2F54"/>
    <w:rsid w:val="005D33D2"/>
    <w:rsid w:val="005D353D"/>
    <w:rsid w:val="005D382A"/>
    <w:rsid w:val="005D3FD5"/>
    <w:rsid w:val="005D582F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AFB"/>
    <w:rsid w:val="005E3EB4"/>
    <w:rsid w:val="005E3FEB"/>
    <w:rsid w:val="005E40C8"/>
    <w:rsid w:val="005E43DF"/>
    <w:rsid w:val="005E455E"/>
    <w:rsid w:val="005E48DE"/>
    <w:rsid w:val="005E4C03"/>
    <w:rsid w:val="005E4E87"/>
    <w:rsid w:val="005E520F"/>
    <w:rsid w:val="005E560D"/>
    <w:rsid w:val="005E566F"/>
    <w:rsid w:val="005E5EB1"/>
    <w:rsid w:val="005E64AF"/>
    <w:rsid w:val="005E6BE9"/>
    <w:rsid w:val="005E71A5"/>
    <w:rsid w:val="005E7221"/>
    <w:rsid w:val="005E777B"/>
    <w:rsid w:val="005E787B"/>
    <w:rsid w:val="005E7F71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D56"/>
    <w:rsid w:val="005F3D8C"/>
    <w:rsid w:val="005F40D4"/>
    <w:rsid w:val="005F44BD"/>
    <w:rsid w:val="005F54B4"/>
    <w:rsid w:val="005F5576"/>
    <w:rsid w:val="005F57AB"/>
    <w:rsid w:val="005F5A4E"/>
    <w:rsid w:val="005F5A6F"/>
    <w:rsid w:val="005F5BE9"/>
    <w:rsid w:val="005F5C13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3D0"/>
    <w:rsid w:val="006034C7"/>
    <w:rsid w:val="006036A2"/>
    <w:rsid w:val="00604617"/>
    <w:rsid w:val="00604730"/>
    <w:rsid w:val="006049CE"/>
    <w:rsid w:val="00604AE3"/>
    <w:rsid w:val="00604D19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D74"/>
    <w:rsid w:val="00611BA6"/>
    <w:rsid w:val="006120BB"/>
    <w:rsid w:val="006124BF"/>
    <w:rsid w:val="006129CC"/>
    <w:rsid w:val="00612D19"/>
    <w:rsid w:val="0061330F"/>
    <w:rsid w:val="00613641"/>
    <w:rsid w:val="00613BED"/>
    <w:rsid w:val="00614139"/>
    <w:rsid w:val="00614483"/>
    <w:rsid w:val="0061478C"/>
    <w:rsid w:val="00614DD2"/>
    <w:rsid w:val="0061516E"/>
    <w:rsid w:val="006151BC"/>
    <w:rsid w:val="00615204"/>
    <w:rsid w:val="006154F0"/>
    <w:rsid w:val="006156F3"/>
    <w:rsid w:val="0061586B"/>
    <w:rsid w:val="00615E77"/>
    <w:rsid w:val="006162A3"/>
    <w:rsid w:val="00616C7D"/>
    <w:rsid w:val="0061735F"/>
    <w:rsid w:val="00617A4A"/>
    <w:rsid w:val="00617C5B"/>
    <w:rsid w:val="006205E1"/>
    <w:rsid w:val="006205F3"/>
    <w:rsid w:val="006208EE"/>
    <w:rsid w:val="0062091D"/>
    <w:rsid w:val="00620C44"/>
    <w:rsid w:val="00620CBB"/>
    <w:rsid w:val="0062100E"/>
    <w:rsid w:val="006211A5"/>
    <w:rsid w:val="00621529"/>
    <w:rsid w:val="006219BC"/>
    <w:rsid w:val="00621B9D"/>
    <w:rsid w:val="00622134"/>
    <w:rsid w:val="006226AF"/>
    <w:rsid w:val="00622789"/>
    <w:rsid w:val="00622EEC"/>
    <w:rsid w:val="00623148"/>
    <w:rsid w:val="006233C1"/>
    <w:rsid w:val="006235B3"/>
    <w:rsid w:val="006236C8"/>
    <w:rsid w:val="00623D75"/>
    <w:rsid w:val="006242E1"/>
    <w:rsid w:val="00624649"/>
    <w:rsid w:val="006249A7"/>
    <w:rsid w:val="006249D1"/>
    <w:rsid w:val="00624D4F"/>
    <w:rsid w:val="006251B8"/>
    <w:rsid w:val="0062563D"/>
    <w:rsid w:val="00625713"/>
    <w:rsid w:val="00625B22"/>
    <w:rsid w:val="00625C53"/>
    <w:rsid w:val="00625E79"/>
    <w:rsid w:val="00626415"/>
    <w:rsid w:val="00626447"/>
    <w:rsid w:val="0062692A"/>
    <w:rsid w:val="00627246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1834"/>
    <w:rsid w:val="00631955"/>
    <w:rsid w:val="00631EC8"/>
    <w:rsid w:val="00632259"/>
    <w:rsid w:val="006322C7"/>
    <w:rsid w:val="00632515"/>
    <w:rsid w:val="00632765"/>
    <w:rsid w:val="00632A28"/>
    <w:rsid w:val="00632DD8"/>
    <w:rsid w:val="006338DA"/>
    <w:rsid w:val="0063390C"/>
    <w:rsid w:val="00633A5E"/>
    <w:rsid w:val="00633F74"/>
    <w:rsid w:val="00634B1F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CC"/>
    <w:rsid w:val="006419D4"/>
    <w:rsid w:val="00641E1E"/>
    <w:rsid w:val="00642453"/>
    <w:rsid w:val="00642C54"/>
    <w:rsid w:val="00643007"/>
    <w:rsid w:val="00643299"/>
    <w:rsid w:val="006438BE"/>
    <w:rsid w:val="006443B2"/>
    <w:rsid w:val="00645210"/>
    <w:rsid w:val="0064522C"/>
    <w:rsid w:val="00645933"/>
    <w:rsid w:val="006459B3"/>
    <w:rsid w:val="00645D57"/>
    <w:rsid w:val="00646970"/>
    <w:rsid w:val="00646DF4"/>
    <w:rsid w:val="00646FDD"/>
    <w:rsid w:val="006476BA"/>
    <w:rsid w:val="0064776E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4AB"/>
    <w:rsid w:val="00653AC4"/>
    <w:rsid w:val="00653C52"/>
    <w:rsid w:val="006540C1"/>
    <w:rsid w:val="00654118"/>
    <w:rsid w:val="0065460C"/>
    <w:rsid w:val="00654642"/>
    <w:rsid w:val="006546AB"/>
    <w:rsid w:val="00654A84"/>
    <w:rsid w:val="00654AF4"/>
    <w:rsid w:val="00654CB8"/>
    <w:rsid w:val="0065561D"/>
    <w:rsid w:val="006559AA"/>
    <w:rsid w:val="00655D2D"/>
    <w:rsid w:val="00655F61"/>
    <w:rsid w:val="006562DC"/>
    <w:rsid w:val="006562F3"/>
    <w:rsid w:val="006565D3"/>
    <w:rsid w:val="00656724"/>
    <w:rsid w:val="006569F2"/>
    <w:rsid w:val="00656BAB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053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746"/>
    <w:rsid w:val="00667D71"/>
    <w:rsid w:val="00667FB2"/>
    <w:rsid w:val="00670D2E"/>
    <w:rsid w:val="006715AD"/>
    <w:rsid w:val="00671CFE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7E7"/>
    <w:rsid w:val="006759A7"/>
    <w:rsid w:val="00675A1D"/>
    <w:rsid w:val="00675C5E"/>
    <w:rsid w:val="00676816"/>
    <w:rsid w:val="00676851"/>
    <w:rsid w:val="00676F0B"/>
    <w:rsid w:val="006773D1"/>
    <w:rsid w:val="006775DC"/>
    <w:rsid w:val="0068015D"/>
    <w:rsid w:val="006801BB"/>
    <w:rsid w:val="006802E3"/>
    <w:rsid w:val="00680CC6"/>
    <w:rsid w:val="0068122E"/>
    <w:rsid w:val="0068241B"/>
    <w:rsid w:val="00683156"/>
    <w:rsid w:val="006834C9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F4"/>
    <w:rsid w:val="00685FC6"/>
    <w:rsid w:val="00686338"/>
    <w:rsid w:val="0068731C"/>
    <w:rsid w:val="00687766"/>
    <w:rsid w:val="00687893"/>
    <w:rsid w:val="006904AD"/>
    <w:rsid w:val="006905D5"/>
    <w:rsid w:val="006905F1"/>
    <w:rsid w:val="006912E6"/>
    <w:rsid w:val="006913A4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45"/>
    <w:rsid w:val="00696A8E"/>
    <w:rsid w:val="0069703E"/>
    <w:rsid w:val="00697208"/>
    <w:rsid w:val="00697A32"/>
    <w:rsid w:val="006A06E3"/>
    <w:rsid w:val="006A0776"/>
    <w:rsid w:val="006A0B03"/>
    <w:rsid w:val="006A0ECA"/>
    <w:rsid w:val="006A11F4"/>
    <w:rsid w:val="006A1346"/>
    <w:rsid w:val="006A14A8"/>
    <w:rsid w:val="006A182D"/>
    <w:rsid w:val="006A1ADF"/>
    <w:rsid w:val="006A23AC"/>
    <w:rsid w:val="006A2835"/>
    <w:rsid w:val="006A2B83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77A"/>
    <w:rsid w:val="006A7AE9"/>
    <w:rsid w:val="006A7C9D"/>
    <w:rsid w:val="006A7D78"/>
    <w:rsid w:val="006A7F1D"/>
    <w:rsid w:val="006B0264"/>
    <w:rsid w:val="006B0BF0"/>
    <w:rsid w:val="006B0D7E"/>
    <w:rsid w:val="006B1E59"/>
    <w:rsid w:val="006B269C"/>
    <w:rsid w:val="006B2740"/>
    <w:rsid w:val="006B2995"/>
    <w:rsid w:val="006B2EC7"/>
    <w:rsid w:val="006B2F13"/>
    <w:rsid w:val="006B3335"/>
    <w:rsid w:val="006B33FB"/>
    <w:rsid w:val="006B3B8F"/>
    <w:rsid w:val="006B3C74"/>
    <w:rsid w:val="006B3EFD"/>
    <w:rsid w:val="006B4050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867"/>
    <w:rsid w:val="006C12F3"/>
    <w:rsid w:val="006C1503"/>
    <w:rsid w:val="006C18EC"/>
    <w:rsid w:val="006C1DE9"/>
    <w:rsid w:val="006C215A"/>
    <w:rsid w:val="006C24C7"/>
    <w:rsid w:val="006C273C"/>
    <w:rsid w:val="006C2FF1"/>
    <w:rsid w:val="006C374A"/>
    <w:rsid w:val="006C3A0F"/>
    <w:rsid w:val="006C3B9C"/>
    <w:rsid w:val="006C42E2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24C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0E8"/>
    <w:rsid w:val="006E32F2"/>
    <w:rsid w:val="006E33D2"/>
    <w:rsid w:val="006E374B"/>
    <w:rsid w:val="006E3B50"/>
    <w:rsid w:val="006E3F21"/>
    <w:rsid w:val="006E44A3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9D9"/>
    <w:rsid w:val="006E6F3D"/>
    <w:rsid w:val="006E7A9C"/>
    <w:rsid w:val="006F04B6"/>
    <w:rsid w:val="006F067D"/>
    <w:rsid w:val="006F117D"/>
    <w:rsid w:val="006F1195"/>
    <w:rsid w:val="006F1200"/>
    <w:rsid w:val="006F13F3"/>
    <w:rsid w:val="006F1DBD"/>
    <w:rsid w:val="006F1E00"/>
    <w:rsid w:val="006F1F14"/>
    <w:rsid w:val="006F253F"/>
    <w:rsid w:val="006F301F"/>
    <w:rsid w:val="006F3419"/>
    <w:rsid w:val="006F3A87"/>
    <w:rsid w:val="006F48EA"/>
    <w:rsid w:val="006F4F6A"/>
    <w:rsid w:val="006F51E0"/>
    <w:rsid w:val="006F5682"/>
    <w:rsid w:val="006F572D"/>
    <w:rsid w:val="006F5820"/>
    <w:rsid w:val="006F5847"/>
    <w:rsid w:val="006F58E1"/>
    <w:rsid w:val="006F5B1A"/>
    <w:rsid w:val="006F5D64"/>
    <w:rsid w:val="006F5F76"/>
    <w:rsid w:val="006F6790"/>
    <w:rsid w:val="006F707D"/>
    <w:rsid w:val="006F7410"/>
    <w:rsid w:val="006F7ADB"/>
    <w:rsid w:val="00700821"/>
    <w:rsid w:val="00700A85"/>
    <w:rsid w:val="00700C5B"/>
    <w:rsid w:val="00700FEB"/>
    <w:rsid w:val="007010A7"/>
    <w:rsid w:val="007011D1"/>
    <w:rsid w:val="007011D8"/>
    <w:rsid w:val="007022DF"/>
    <w:rsid w:val="00702723"/>
    <w:rsid w:val="00702788"/>
    <w:rsid w:val="0070288C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851"/>
    <w:rsid w:val="00711A27"/>
    <w:rsid w:val="00712020"/>
    <w:rsid w:val="00712026"/>
    <w:rsid w:val="007121C0"/>
    <w:rsid w:val="00712638"/>
    <w:rsid w:val="0071276A"/>
    <w:rsid w:val="00712B22"/>
    <w:rsid w:val="00712D93"/>
    <w:rsid w:val="00713350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341"/>
    <w:rsid w:val="007166F7"/>
    <w:rsid w:val="00716D4E"/>
    <w:rsid w:val="0071717E"/>
    <w:rsid w:val="0071735C"/>
    <w:rsid w:val="00717763"/>
    <w:rsid w:val="00720762"/>
    <w:rsid w:val="00720A2C"/>
    <w:rsid w:val="00720B85"/>
    <w:rsid w:val="00720C22"/>
    <w:rsid w:val="00720C6E"/>
    <w:rsid w:val="00720E58"/>
    <w:rsid w:val="00720E79"/>
    <w:rsid w:val="00720F9E"/>
    <w:rsid w:val="0072245F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B4D"/>
    <w:rsid w:val="00724CD4"/>
    <w:rsid w:val="00724CFE"/>
    <w:rsid w:val="0072502E"/>
    <w:rsid w:val="00725CA6"/>
    <w:rsid w:val="00725D1A"/>
    <w:rsid w:val="00725DF3"/>
    <w:rsid w:val="00725F4D"/>
    <w:rsid w:val="007265AA"/>
    <w:rsid w:val="00726B7D"/>
    <w:rsid w:val="00726BBA"/>
    <w:rsid w:val="00727285"/>
    <w:rsid w:val="00727380"/>
    <w:rsid w:val="00727D91"/>
    <w:rsid w:val="00727E44"/>
    <w:rsid w:val="00730152"/>
    <w:rsid w:val="007301B7"/>
    <w:rsid w:val="0073058B"/>
    <w:rsid w:val="0073071A"/>
    <w:rsid w:val="00730DD2"/>
    <w:rsid w:val="00730E03"/>
    <w:rsid w:val="007310E4"/>
    <w:rsid w:val="00731129"/>
    <w:rsid w:val="007313F9"/>
    <w:rsid w:val="00731D9E"/>
    <w:rsid w:val="00731EF8"/>
    <w:rsid w:val="00732732"/>
    <w:rsid w:val="007330AB"/>
    <w:rsid w:val="00733463"/>
    <w:rsid w:val="0073397C"/>
    <w:rsid w:val="00733F0C"/>
    <w:rsid w:val="00734051"/>
    <w:rsid w:val="007341BF"/>
    <w:rsid w:val="00734519"/>
    <w:rsid w:val="0073458B"/>
    <w:rsid w:val="007345D2"/>
    <w:rsid w:val="00734B84"/>
    <w:rsid w:val="00735B5B"/>
    <w:rsid w:val="00735D2A"/>
    <w:rsid w:val="00735EBF"/>
    <w:rsid w:val="00735ED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F8E"/>
    <w:rsid w:val="00746452"/>
    <w:rsid w:val="00746564"/>
    <w:rsid w:val="00746721"/>
    <w:rsid w:val="00747741"/>
    <w:rsid w:val="00747C00"/>
    <w:rsid w:val="007505F4"/>
    <w:rsid w:val="00750979"/>
    <w:rsid w:val="00751035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6DF"/>
    <w:rsid w:val="00756A17"/>
    <w:rsid w:val="00756B41"/>
    <w:rsid w:val="00757624"/>
    <w:rsid w:val="007576EC"/>
    <w:rsid w:val="00757957"/>
    <w:rsid w:val="00760978"/>
    <w:rsid w:val="007609FD"/>
    <w:rsid w:val="00760D42"/>
    <w:rsid w:val="00761C4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4C79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5F7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15D"/>
    <w:rsid w:val="0077726C"/>
    <w:rsid w:val="00777AAB"/>
    <w:rsid w:val="00777E92"/>
    <w:rsid w:val="00780108"/>
    <w:rsid w:val="007802D3"/>
    <w:rsid w:val="007805C9"/>
    <w:rsid w:val="007809C9"/>
    <w:rsid w:val="00780DAF"/>
    <w:rsid w:val="00780FF9"/>
    <w:rsid w:val="00781A70"/>
    <w:rsid w:val="00781FFE"/>
    <w:rsid w:val="00782820"/>
    <w:rsid w:val="0078285C"/>
    <w:rsid w:val="007829A6"/>
    <w:rsid w:val="00782B30"/>
    <w:rsid w:val="00782FEE"/>
    <w:rsid w:val="00783A36"/>
    <w:rsid w:val="00783A44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2F"/>
    <w:rsid w:val="007900A9"/>
    <w:rsid w:val="007903E0"/>
    <w:rsid w:val="00790C1F"/>
    <w:rsid w:val="007910C3"/>
    <w:rsid w:val="00791110"/>
    <w:rsid w:val="0079124F"/>
    <w:rsid w:val="00791250"/>
    <w:rsid w:val="0079150D"/>
    <w:rsid w:val="00791715"/>
    <w:rsid w:val="00791DC9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6B9"/>
    <w:rsid w:val="00794BBF"/>
    <w:rsid w:val="00795519"/>
    <w:rsid w:val="00795A4A"/>
    <w:rsid w:val="00795E20"/>
    <w:rsid w:val="00796787"/>
    <w:rsid w:val="007975BD"/>
    <w:rsid w:val="007979AB"/>
    <w:rsid w:val="00797B7E"/>
    <w:rsid w:val="007A05A2"/>
    <w:rsid w:val="007A06A7"/>
    <w:rsid w:val="007A0715"/>
    <w:rsid w:val="007A0833"/>
    <w:rsid w:val="007A09B3"/>
    <w:rsid w:val="007A0AAD"/>
    <w:rsid w:val="007A0C51"/>
    <w:rsid w:val="007A0DFC"/>
    <w:rsid w:val="007A0F2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6D2E"/>
    <w:rsid w:val="007A704A"/>
    <w:rsid w:val="007A7242"/>
    <w:rsid w:val="007B0222"/>
    <w:rsid w:val="007B036E"/>
    <w:rsid w:val="007B0730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8AE"/>
    <w:rsid w:val="007B3A4D"/>
    <w:rsid w:val="007B3A98"/>
    <w:rsid w:val="007B4008"/>
    <w:rsid w:val="007B49C4"/>
    <w:rsid w:val="007B4D74"/>
    <w:rsid w:val="007B4DC6"/>
    <w:rsid w:val="007B5132"/>
    <w:rsid w:val="007B564C"/>
    <w:rsid w:val="007B5734"/>
    <w:rsid w:val="007B5914"/>
    <w:rsid w:val="007B69B8"/>
    <w:rsid w:val="007B69E8"/>
    <w:rsid w:val="007B6C17"/>
    <w:rsid w:val="007B6CF7"/>
    <w:rsid w:val="007B743C"/>
    <w:rsid w:val="007B7EF7"/>
    <w:rsid w:val="007C009E"/>
    <w:rsid w:val="007C0165"/>
    <w:rsid w:val="007C048B"/>
    <w:rsid w:val="007C0508"/>
    <w:rsid w:val="007C057E"/>
    <w:rsid w:val="007C1541"/>
    <w:rsid w:val="007C19DF"/>
    <w:rsid w:val="007C1DF1"/>
    <w:rsid w:val="007C25F8"/>
    <w:rsid w:val="007C2F98"/>
    <w:rsid w:val="007C3637"/>
    <w:rsid w:val="007C3652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17C"/>
    <w:rsid w:val="007C5264"/>
    <w:rsid w:val="007C5294"/>
    <w:rsid w:val="007C5468"/>
    <w:rsid w:val="007C55F1"/>
    <w:rsid w:val="007C58AB"/>
    <w:rsid w:val="007C5BF3"/>
    <w:rsid w:val="007C6148"/>
    <w:rsid w:val="007C617A"/>
    <w:rsid w:val="007C652A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1EAF"/>
    <w:rsid w:val="007D240D"/>
    <w:rsid w:val="007D25B9"/>
    <w:rsid w:val="007D261C"/>
    <w:rsid w:val="007D29AD"/>
    <w:rsid w:val="007D2BD3"/>
    <w:rsid w:val="007D2BE8"/>
    <w:rsid w:val="007D2DD7"/>
    <w:rsid w:val="007D3066"/>
    <w:rsid w:val="007D36F6"/>
    <w:rsid w:val="007D421B"/>
    <w:rsid w:val="007D4490"/>
    <w:rsid w:val="007D4579"/>
    <w:rsid w:val="007D51EB"/>
    <w:rsid w:val="007D54FE"/>
    <w:rsid w:val="007D58BB"/>
    <w:rsid w:val="007D5BFE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61D"/>
    <w:rsid w:val="007E1FC2"/>
    <w:rsid w:val="007E21D9"/>
    <w:rsid w:val="007E2BDD"/>
    <w:rsid w:val="007E3313"/>
    <w:rsid w:val="007E45CA"/>
    <w:rsid w:val="007E48C0"/>
    <w:rsid w:val="007E4967"/>
    <w:rsid w:val="007E4DA9"/>
    <w:rsid w:val="007E4E2E"/>
    <w:rsid w:val="007E5885"/>
    <w:rsid w:val="007E5A9D"/>
    <w:rsid w:val="007E5ED0"/>
    <w:rsid w:val="007E61B7"/>
    <w:rsid w:val="007E64FF"/>
    <w:rsid w:val="007E6910"/>
    <w:rsid w:val="007E6A29"/>
    <w:rsid w:val="007E6F62"/>
    <w:rsid w:val="007E6FEA"/>
    <w:rsid w:val="007E704E"/>
    <w:rsid w:val="007E7C7B"/>
    <w:rsid w:val="007E7CFC"/>
    <w:rsid w:val="007E7E0F"/>
    <w:rsid w:val="007E7F8F"/>
    <w:rsid w:val="007F015E"/>
    <w:rsid w:val="007F1160"/>
    <w:rsid w:val="007F161B"/>
    <w:rsid w:val="007F1717"/>
    <w:rsid w:val="007F189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13D"/>
    <w:rsid w:val="007F4A9E"/>
    <w:rsid w:val="007F4ABC"/>
    <w:rsid w:val="007F4D45"/>
    <w:rsid w:val="007F510F"/>
    <w:rsid w:val="007F53B9"/>
    <w:rsid w:val="007F545B"/>
    <w:rsid w:val="007F59B2"/>
    <w:rsid w:val="007F6607"/>
    <w:rsid w:val="007F711B"/>
    <w:rsid w:val="007F7368"/>
    <w:rsid w:val="007F7865"/>
    <w:rsid w:val="007F7C31"/>
    <w:rsid w:val="007F7D7E"/>
    <w:rsid w:val="007F7E6C"/>
    <w:rsid w:val="007F7FB3"/>
    <w:rsid w:val="0080026A"/>
    <w:rsid w:val="00800340"/>
    <w:rsid w:val="00800549"/>
    <w:rsid w:val="00800953"/>
    <w:rsid w:val="008010CB"/>
    <w:rsid w:val="00801255"/>
    <w:rsid w:val="0080197B"/>
    <w:rsid w:val="00801C1F"/>
    <w:rsid w:val="00801C4F"/>
    <w:rsid w:val="00801EA4"/>
    <w:rsid w:val="008021D3"/>
    <w:rsid w:val="00802465"/>
    <w:rsid w:val="00802849"/>
    <w:rsid w:val="00802971"/>
    <w:rsid w:val="008038E3"/>
    <w:rsid w:val="008038F6"/>
    <w:rsid w:val="008040C5"/>
    <w:rsid w:val="008042D3"/>
    <w:rsid w:val="00804558"/>
    <w:rsid w:val="00804712"/>
    <w:rsid w:val="008047AE"/>
    <w:rsid w:val="008049E1"/>
    <w:rsid w:val="00804B21"/>
    <w:rsid w:val="00804CF4"/>
    <w:rsid w:val="00805483"/>
    <w:rsid w:val="008054D1"/>
    <w:rsid w:val="00805686"/>
    <w:rsid w:val="0080585D"/>
    <w:rsid w:val="008058E0"/>
    <w:rsid w:val="00805D6F"/>
    <w:rsid w:val="00806273"/>
    <w:rsid w:val="0080661F"/>
    <w:rsid w:val="00806723"/>
    <w:rsid w:val="008067A6"/>
    <w:rsid w:val="00806EFD"/>
    <w:rsid w:val="00806F98"/>
    <w:rsid w:val="00807074"/>
    <w:rsid w:val="00807E34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5E"/>
    <w:rsid w:val="00812A7A"/>
    <w:rsid w:val="00812B10"/>
    <w:rsid w:val="00812DC8"/>
    <w:rsid w:val="0081362B"/>
    <w:rsid w:val="0081450B"/>
    <w:rsid w:val="0081467F"/>
    <w:rsid w:val="0081492C"/>
    <w:rsid w:val="00814994"/>
    <w:rsid w:val="00815251"/>
    <w:rsid w:val="00815339"/>
    <w:rsid w:val="0081591F"/>
    <w:rsid w:val="00815A99"/>
    <w:rsid w:val="00815BE2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A41"/>
    <w:rsid w:val="00823B36"/>
    <w:rsid w:val="00824802"/>
    <w:rsid w:val="0082488C"/>
    <w:rsid w:val="008251E7"/>
    <w:rsid w:val="00825417"/>
    <w:rsid w:val="008257E8"/>
    <w:rsid w:val="008262BC"/>
    <w:rsid w:val="008266A2"/>
    <w:rsid w:val="008267AE"/>
    <w:rsid w:val="00826C3A"/>
    <w:rsid w:val="008271AC"/>
    <w:rsid w:val="00830121"/>
    <w:rsid w:val="0083030A"/>
    <w:rsid w:val="00830B33"/>
    <w:rsid w:val="0083118A"/>
    <w:rsid w:val="00831784"/>
    <w:rsid w:val="00831C23"/>
    <w:rsid w:val="00831D02"/>
    <w:rsid w:val="00832727"/>
    <w:rsid w:val="0083294C"/>
    <w:rsid w:val="00832F9F"/>
    <w:rsid w:val="008337C1"/>
    <w:rsid w:val="0083415A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7E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3F0"/>
    <w:rsid w:val="0084354C"/>
    <w:rsid w:val="0084375D"/>
    <w:rsid w:val="008440D8"/>
    <w:rsid w:val="0084416F"/>
    <w:rsid w:val="00844462"/>
    <w:rsid w:val="008449FE"/>
    <w:rsid w:val="00844A62"/>
    <w:rsid w:val="00844D8D"/>
    <w:rsid w:val="00844E79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4E7"/>
    <w:rsid w:val="00847964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3E7D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3B1"/>
    <w:rsid w:val="008558ED"/>
    <w:rsid w:val="00855CFC"/>
    <w:rsid w:val="00855FD5"/>
    <w:rsid w:val="00856049"/>
    <w:rsid w:val="0085632A"/>
    <w:rsid w:val="008568BB"/>
    <w:rsid w:val="00856E96"/>
    <w:rsid w:val="00857822"/>
    <w:rsid w:val="00857B21"/>
    <w:rsid w:val="00857C93"/>
    <w:rsid w:val="0086073D"/>
    <w:rsid w:val="00860D51"/>
    <w:rsid w:val="008611C1"/>
    <w:rsid w:val="0086151A"/>
    <w:rsid w:val="0086173C"/>
    <w:rsid w:val="0086187E"/>
    <w:rsid w:val="00861DA4"/>
    <w:rsid w:val="00861EC4"/>
    <w:rsid w:val="00862122"/>
    <w:rsid w:val="00862330"/>
    <w:rsid w:val="0086254A"/>
    <w:rsid w:val="0086264B"/>
    <w:rsid w:val="008626E9"/>
    <w:rsid w:val="008626EB"/>
    <w:rsid w:val="00862EFD"/>
    <w:rsid w:val="008634ED"/>
    <w:rsid w:val="008638FB"/>
    <w:rsid w:val="0086444C"/>
    <w:rsid w:val="008644B1"/>
    <w:rsid w:val="00864768"/>
    <w:rsid w:val="00864B19"/>
    <w:rsid w:val="00864F62"/>
    <w:rsid w:val="00864F96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3F1"/>
    <w:rsid w:val="008705A8"/>
    <w:rsid w:val="00870DD5"/>
    <w:rsid w:val="0087185F"/>
    <w:rsid w:val="008718FC"/>
    <w:rsid w:val="00871A0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50F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333"/>
    <w:rsid w:val="00880575"/>
    <w:rsid w:val="00880585"/>
    <w:rsid w:val="008808B9"/>
    <w:rsid w:val="00880B30"/>
    <w:rsid w:val="00880B6E"/>
    <w:rsid w:val="00880F1D"/>
    <w:rsid w:val="00881147"/>
    <w:rsid w:val="00881163"/>
    <w:rsid w:val="0088172A"/>
    <w:rsid w:val="00881B7E"/>
    <w:rsid w:val="00881D54"/>
    <w:rsid w:val="00881ECD"/>
    <w:rsid w:val="00881F90"/>
    <w:rsid w:val="00882E8A"/>
    <w:rsid w:val="00882F50"/>
    <w:rsid w:val="00884487"/>
    <w:rsid w:val="00884AFE"/>
    <w:rsid w:val="00884CAF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2B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CB7"/>
    <w:rsid w:val="008911C3"/>
    <w:rsid w:val="0089160E"/>
    <w:rsid w:val="00891BD2"/>
    <w:rsid w:val="00891CD1"/>
    <w:rsid w:val="008921B1"/>
    <w:rsid w:val="00892687"/>
    <w:rsid w:val="00892FA3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9E1"/>
    <w:rsid w:val="00895B46"/>
    <w:rsid w:val="00896474"/>
    <w:rsid w:val="008969C5"/>
    <w:rsid w:val="00896DBC"/>
    <w:rsid w:val="00897677"/>
    <w:rsid w:val="00897B59"/>
    <w:rsid w:val="00897C6C"/>
    <w:rsid w:val="00897D1A"/>
    <w:rsid w:val="008A0254"/>
    <w:rsid w:val="008A0905"/>
    <w:rsid w:val="008A0B02"/>
    <w:rsid w:val="008A0E0D"/>
    <w:rsid w:val="008A155C"/>
    <w:rsid w:val="008A180E"/>
    <w:rsid w:val="008A197C"/>
    <w:rsid w:val="008A1AA8"/>
    <w:rsid w:val="008A1ED9"/>
    <w:rsid w:val="008A20DA"/>
    <w:rsid w:val="008A22A8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358"/>
    <w:rsid w:val="008A46A0"/>
    <w:rsid w:val="008A493B"/>
    <w:rsid w:val="008A4C9C"/>
    <w:rsid w:val="008A601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168"/>
    <w:rsid w:val="008B382E"/>
    <w:rsid w:val="008B3A45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904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7A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5EA"/>
    <w:rsid w:val="008D09A2"/>
    <w:rsid w:val="008D0B4C"/>
    <w:rsid w:val="008D14A5"/>
    <w:rsid w:val="008D14C4"/>
    <w:rsid w:val="008D1964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5BB4"/>
    <w:rsid w:val="008D60A9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0D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4E2"/>
    <w:rsid w:val="008E659F"/>
    <w:rsid w:val="008E681C"/>
    <w:rsid w:val="008E687D"/>
    <w:rsid w:val="008E69A3"/>
    <w:rsid w:val="008E706F"/>
    <w:rsid w:val="008E76A5"/>
    <w:rsid w:val="008E7CC9"/>
    <w:rsid w:val="008E7E4C"/>
    <w:rsid w:val="008F006D"/>
    <w:rsid w:val="008F02A1"/>
    <w:rsid w:val="008F07C3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0FD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935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60C"/>
    <w:rsid w:val="00905996"/>
    <w:rsid w:val="0090616A"/>
    <w:rsid w:val="00906177"/>
    <w:rsid w:val="0090618D"/>
    <w:rsid w:val="00906527"/>
    <w:rsid w:val="0090669C"/>
    <w:rsid w:val="00906BD9"/>
    <w:rsid w:val="00906EA0"/>
    <w:rsid w:val="009073DF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2F8D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70F"/>
    <w:rsid w:val="00916BF5"/>
    <w:rsid w:val="00916CCB"/>
    <w:rsid w:val="009171CC"/>
    <w:rsid w:val="00917BE6"/>
    <w:rsid w:val="00917D81"/>
    <w:rsid w:val="00917DB8"/>
    <w:rsid w:val="009200F8"/>
    <w:rsid w:val="00920279"/>
    <w:rsid w:val="00920411"/>
    <w:rsid w:val="00920EC8"/>
    <w:rsid w:val="00921102"/>
    <w:rsid w:val="00921305"/>
    <w:rsid w:val="00921497"/>
    <w:rsid w:val="00921783"/>
    <w:rsid w:val="009217D9"/>
    <w:rsid w:val="00921841"/>
    <w:rsid w:val="00921AC8"/>
    <w:rsid w:val="0092206F"/>
    <w:rsid w:val="00922482"/>
    <w:rsid w:val="00922A2B"/>
    <w:rsid w:val="00923363"/>
    <w:rsid w:val="00924164"/>
    <w:rsid w:val="0092489B"/>
    <w:rsid w:val="009249E3"/>
    <w:rsid w:val="00924A6C"/>
    <w:rsid w:val="00924AED"/>
    <w:rsid w:val="00924ED4"/>
    <w:rsid w:val="00924F63"/>
    <w:rsid w:val="00925450"/>
    <w:rsid w:val="009258BD"/>
    <w:rsid w:val="00925C18"/>
    <w:rsid w:val="00926543"/>
    <w:rsid w:val="00926A6A"/>
    <w:rsid w:val="00926B8F"/>
    <w:rsid w:val="009271AB"/>
    <w:rsid w:val="00927281"/>
    <w:rsid w:val="009273B8"/>
    <w:rsid w:val="00927A20"/>
    <w:rsid w:val="00927EA6"/>
    <w:rsid w:val="00927FC3"/>
    <w:rsid w:val="00930298"/>
    <w:rsid w:val="009302A6"/>
    <w:rsid w:val="009303EC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0C4"/>
    <w:rsid w:val="0094130E"/>
    <w:rsid w:val="00941340"/>
    <w:rsid w:val="00941B67"/>
    <w:rsid w:val="0094243B"/>
    <w:rsid w:val="009425EB"/>
    <w:rsid w:val="009428A4"/>
    <w:rsid w:val="00942C93"/>
    <w:rsid w:val="00942FCD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D28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47B1D"/>
    <w:rsid w:val="00950B18"/>
    <w:rsid w:val="00950C55"/>
    <w:rsid w:val="00950C8A"/>
    <w:rsid w:val="00950CB3"/>
    <w:rsid w:val="00951916"/>
    <w:rsid w:val="00951F51"/>
    <w:rsid w:val="009520ED"/>
    <w:rsid w:val="00952237"/>
    <w:rsid w:val="0095267E"/>
    <w:rsid w:val="00952CDC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A1D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1B8"/>
    <w:rsid w:val="009602BA"/>
    <w:rsid w:val="00960D3A"/>
    <w:rsid w:val="00960F79"/>
    <w:rsid w:val="009615D7"/>
    <w:rsid w:val="009624CE"/>
    <w:rsid w:val="00962D17"/>
    <w:rsid w:val="00963B1C"/>
    <w:rsid w:val="00963D17"/>
    <w:rsid w:val="00963D45"/>
    <w:rsid w:val="00963F5B"/>
    <w:rsid w:val="009640B5"/>
    <w:rsid w:val="00964459"/>
    <w:rsid w:val="0096523D"/>
    <w:rsid w:val="009657D5"/>
    <w:rsid w:val="00965F9F"/>
    <w:rsid w:val="00966141"/>
    <w:rsid w:val="0096620D"/>
    <w:rsid w:val="009662EC"/>
    <w:rsid w:val="00966611"/>
    <w:rsid w:val="0096661F"/>
    <w:rsid w:val="00966833"/>
    <w:rsid w:val="009668AE"/>
    <w:rsid w:val="009669CC"/>
    <w:rsid w:val="00966C18"/>
    <w:rsid w:val="00967517"/>
    <w:rsid w:val="009675EB"/>
    <w:rsid w:val="00967655"/>
    <w:rsid w:val="009679FE"/>
    <w:rsid w:val="00967DD4"/>
    <w:rsid w:val="009706DC"/>
    <w:rsid w:val="00970700"/>
    <w:rsid w:val="00970E13"/>
    <w:rsid w:val="00970F12"/>
    <w:rsid w:val="00970F1A"/>
    <w:rsid w:val="00970F4C"/>
    <w:rsid w:val="009710BF"/>
    <w:rsid w:val="0097127B"/>
    <w:rsid w:val="00971874"/>
    <w:rsid w:val="00971E8F"/>
    <w:rsid w:val="00971F83"/>
    <w:rsid w:val="00972061"/>
    <w:rsid w:val="0097245C"/>
    <w:rsid w:val="0097252B"/>
    <w:rsid w:val="009725FE"/>
    <w:rsid w:val="0097282B"/>
    <w:rsid w:val="00972B43"/>
    <w:rsid w:val="00972DAC"/>
    <w:rsid w:val="0097392D"/>
    <w:rsid w:val="00973A35"/>
    <w:rsid w:val="0097498E"/>
    <w:rsid w:val="00974A1E"/>
    <w:rsid w:val="0097559A"/>
    <w:rsid w:val="0097569D"/>
    <w:rsid w:val="009759FA"/>
    <w:rsid w:val="00975D48"/>
    <w:rsid w:val="009763BA"/>
    <w:rsid w:val="00976546"/>
    <w:rsid w:val="009765F1"/>
    <w:rsid w:val="00976FCF"/>
    <w:rsid w:val="009804EA"/>
    <w:rsid w:val="00980B70"/>
    <w:rsid w:val="00980BAC"/>
    <w:rsid w:val="00980C22"/>
    <w:rsid w:val="00980DF0"/>
    <w:rsid w:val="00980F3F"/>
    <w:rsid w:val="00981D1C"/>
    <w:rsid w:val="00982214"/>
    <w:rsid w:val="009823D4"/>
    <w:rsid w:val="00982474"/>
    <w:rsid w:val="00982DA7"/>
    <w:rsid w:val="00982E9C"/>
    <w:rsid w:val="00982FF8"/>
    <w:rsid w:val="00983285"/>
    <w:rsid w:val="0098350A"/>
    <w:rsid w:val="00983F25"/>
    <w:rsid w:val="00984672"/>
    <w:rsid w:val="00984B9C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6E68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1BFD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926"/>
    <w:rsid w:val="00996DF5"/>
    <w:rsid w:val="00997258"/>
    <w:rsid w:val="00997416"/>
    <w:rsid w:val="009979DC"/>
    <w:rsid w:val="00997C19"/>
    <w:rsid w:val="009A0415"/>
    <w:rsid w:val="009A04CD"/>
    <w:rsid w:val="009A0D6F"/>
    <w:rsid w:val="009A177E"/>
    <w:rsid w:val="009A1AE9"/>
    <w:rsid w:val="009A1F1E"/>
    <w:rsid w:val="009A21CF"/>
    <w:rsid w:val="009A22E6"/>
    <w:rsid w:val="009A2380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3FC5"/>
    <w:rsid w:val="009A4AA6"/>
    <w:rsid w:val="009A4ACB"/>
    <w:rsid w:val="009A54D4"/>
    <w:rsid w:val="009A5501"/>
    <w:rsid w:val="009A5865"/>
    <w:rsid w:val="009A5AE0"/>
    <w:rsid w:val="009A5C6C"/>
    <w:rsid w:val="009A6376"/>
    <w:rsid w:val="009A6621"/>
    <w:rsid w:val="009A6AEA"/>
    <w:rsid w:val="009A6CC5"/>
    <w:rsid w:val="009A7AD0"/>
    <w:rsid w:val="009B05B4"/>
    <w:rsid w:val="009B09F3"/>
    <w:rsid w:val="009B0E52"/>
    <w:rsid w:val="009B1F3A"/>
    <w:rsid w:val="009B21AC"/>
    <w:rsid w:val="009B230E"/>
    <w:rsid w:val="009B2766"/>
    <w:rsid w:val="009B2A57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471"/>
    <w:rsid w:val="009C4566"/>
    <w:rsid w:val="009C4A32"/>
    <w:rsid w:val="009C5908"/>
    <w:rsid w:val="009C599C"/>
    <w:rsid w:val="009C61B2"/>
    <w:rsid w:val="009C63AB"/>
    <w:rsid w:val="009C6667"/>
    <w:rsid w:val="009C69D0"/>
    <w:rsid w:val="009C69F4"/>
    <w:rsid w:val="009C6AAC"/>
    <w:rsid w:val="009C7163"/>
    <w:rsid w:val="009C763C"/>
    <w:rsid w:val="009C77A3"/>
    <w:rsid w:val="009D019B"/>
    <w:rsid w:val="009D1082"/>
    <w:rsid w:val="009D10BE"/>
    <w:rsid w:val="009D1332"/>
    <w:rsid w:val="009D20AC"/>
    <w:rsid w:val="009D20C9"/>
    <w:rsid w:val="009D21C8"/>
    <w:rsid w:val="009D26D8"/>
    <w:rsid w:val="009D2D2B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4DB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6F6"/>
    <w:rsid w:val="009E387D"/>
    <w:rsid w:val="009E453D"/>
    <w:rsid w:val="009E45F8"/>
    <w:rsid w:val="009E4FC8"/>
    <w:rsid w:val="009E5013"/>
    <w:rsid w:val="009E526A"/>
    <w:rsid w:val="009E567C"/>
    <w:rsid w:val="009E56B0"/>
    <w:rsid w:val="009E5917"/>
    <w:rsid w:val="009E6223"/>
    <w:rsid w:val="009E665A"/>
    <w:rsid w:val="009E725F"/>
    <w:rsid w:val="009E7515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B46"/>
    <w:rsid w:val="009F2B75"/>
    <w:rsid w:val="009F2C7D"/>
    <w:rsid w:val="009F30E5"/>
    <w:rsid w:val="009F3259"/>
    <w:rsid w:val="009F40CE"/>
    <w:rsid w:val="009F45CE"/>
    <w:rsid w:val="009F4BDF"/>
    <w:rsid w:val="009F4CDA"/>
    <w:rsid w:val="009F59BF"/>
    <w:rsid w:val="009F5D42"/>
    <w:rsid w:val="009F5F68"/>
    <w:rsid w:val="009F6B4E"/>
    <w:rsid w:val="009F70CE"/>
    <w:rsid w:val="009F776E"/>
    <w:rsid w:val="009F7FAE"/>
    <w:rsid w:val="00A004A2"/>
    <w:rsid w:val="00A0075B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700"/>
    <w:rsid w:val="00A05975"/>
    <w:rsid w:val="00A05CF6"/>
    <w:rsid w:val="00A05DDC"/>
    <w:rsid w:val="00A05EAA"/>
    <w:rsid w:val="00A0608D"/>
    <w:rsid w:val="00A060BE"/>
    <w:rsid w:val="00A0695E"/>
    <w:rsid w:val="00A0707D"/>
    <w:rsid w:val="00A07D26"/>
    <w:rsid w:val="00A07D2F"/>
    <w:rsid w:val="00A1036E"/>
    <w:rsid w:val="00A104A1"/>
    <w:rsid w:val="00A10C44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A4E"/>
    <w:rsid w:val="00A15566"/>
    <w:rsid w:val="00A15AC9"/>
    <w:rsid w:val="00A15B2D"/>
    <w:rsid w:val="00A163CD"/>
    <w:rsid w:val="00A165FB"/>
    <w:rsid w:val="00A16778"/>
    <w:rsid w:val="00A16910"/>
    <w:rsid w:val="00A16B57"/>
    <w:rsid w:val="00A16C91"/>
    <w:rsid w:val="00A171BF"/>
    <w:rsid w:val="00A20207"/>
    <w:rsid w:val="00A20224"/>
    <w:rsid w:val="00A208CE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475A"/>
    <w:rsid w:val="00A259A8"/>
    <w:rsid w:val="00A25ABB"/>
    <w:rsid w:val="00A25E39"/>
    <w:rsid w:val="00A26361"/>
    <w:rsid w:val="00A265EA"/>
    <w:rsid w:val="00A267F3"/>
    <w:rsid w:val="00A26827"/>
    <w:rsid w:val="00A26D47"/>
    <w:rsid w:val="00A26DA7"/>
    <w:rsid w:val="00A26F41"/>
    <w:rsid w:val="00A26F88"/>
    <w:rsid w:val="00A27559"/>
    <w:rsid w:val="00A275D1"/>
    <w:rsid w:val="00A27B57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1"/>
    <w:rsid w:val="00A33CCF"/>
    <w:rsid w:val="00A33DA2"/>
    <w:rsid w:val="00A33DBD"/>
    <w:rsid w:val="00A34CC1"/>
    <w:rsid w:val="00A3561C"/>
    <w:rsid w:val="00A35D65"/>
    <w:rsid w:val="00A362D0"/>
    <w:rsid w:val="00A36901"/>
    <w:rsid w:val="00A36CF6"/>
    <w:rsid w:val="00A36EC5"/>
    <w:rsid w:val="00A372A4"/>
    <w:rsid w:val="00A37703"/>
    <w:rsid w:val="00A37793"/>
    <w:rsid w:val="00A37DDD"/>
    <w:rsid w:val="00A37EDA"/>
    <w:rsid w:val="00A4035D"/>
    <w:rsid w:val="00A40648"/>
    <w:rsid w:val="00A408E6"/>
    <w:rsid w:val="00A413A3"/>
    <w:rsid w:val="00A43248"/>
    <w:rsid w:val="00A43270"/>
    <w:rsid w:val="00A44522"/>
    <w:rsid w:val="00A449C7"/>
    <w:rsid w:val="00A44C3B"/>
    <w:rsid w:val="00A44FA7"/>
    <w:rsid w:val="00A452AE"/>
    <w:rsid w:val="00A4539E"/>
    <w:rsid w:val="00A458FF"/>
    <w:rsid w:val="00A46080"/>
    <w:rsid w:val="00A461CB"/>
    <w:rsid w:val="00A46203"/>
    <w:rsid w:val="00A46252"/>
    <w:rsid w:val="00A46C6C"/>
    <w:rsid w:val="00A46CC6"/>
    <w:rsid w:val="00A46EB1"/>
    <w:rsid w:val="00A4777E"/>
    <w:rsid w:val="00A47961"/>
    <w:rsid w:val="00A47A54"/>
    <w:rsid w:val="00A47C55"/>
    <w:rsid w:val="00A47C59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2BF"/>
    <w:rsid w:val="00A565B6"/>
    <w:rsid w:val="00A567E2"/>
    <w:rsid w:val="00A56806"/>
    <w:rsid w:val="00A57008"/>
    <w:rsid w:val="00A57F15"/>
    <w:rsid w:val="00A60066"/>
    <w:rsid w:val="00A60146"/>
    <w:rsid w:val="00A60179"/>
    <w:rsid w:val="00A61782"/>
    <w:rsid w:val="00A61E34"/>
    <w:rsid w:val="00A61FDA"/>
    <w:rsid w:val="00A62958"/>
    <w:rsid w:val="00A62AC7"/>
    <w:rsid w:val="00A62C5E"/>
    <w:rsid w:val="00A6300C"/>
    <w:rsid w:val="00A633D4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A74"/>
    <w:rsid w:val="00A72BC8"/>
    <w:rsid w:val="00A72C04"/>
    <w:rsid w:val="00A72FE2"/>
    <w:rsid w:val="00A73341"/>
    <w:rsid w:val="00A7376C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77D61"/>
    <w:rsid w:val="00A80015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BAE"/>
    <w:rsid w:val="00A83DBC"/>
    <w:rsid w:val="00A84178"/>
    <w:rsid w:val="00A846B9"/>
    <w:rsid w:val="00A84746"/>
    <w:rsid w:val="00A847AE"/>
    <w:rsid w:val="00A84809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14"/>
    <w:rsid w:val="00A87C2F"/>
    <w:rsid w:val="00A9016F"/>
    <w:rsid w:val="00A904F2"/>
    <w:rsid w:val="00A90614"/>
    <w:rsid w:val="00A90A9D"/>
    <w:rsid w:val="00A90D7E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B8A"/>
    <w:rsid w:val="00AA1D26"/>
    <w:rsid w:val="00AA20B3"/>
    <w:rsid w:val="00AA23B7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2A"/>
    <w:rsid w:val="00AA4775"/>
    <w:rsid w:val="00AA488F"/>
    <w:rsid w:val="00AA4B4C"/>
    <w:rsid w:val="00AA530A"/>
    <w:rsid w:val="00AA5515"/>
    <w:rsid w:val="00AA553A"/>
    <w:rsid w:val="00AA567F"/>
    <w:rsid w:val="00AA583C"/>
    <w:rsid w:val="00AA6187"/>
    <w:rsid w:val="00AA65CF"/>
    <w:rsid w:val="00AA6A88"/>
    <w:rsid w:val="00AA6BC6"/>
    <w:rsid w:val="00AA6C0F"/>
    <w:rsid w:val="00AA6FE6"/>
    <w:rsid w:val="00AB02DD"/>
    <w:rsid w:val="00AB045C"/>
    <w:rsid w:val="00AB0493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C22"/>
    <w:rsid w:val="00AB32C1"/>
    <w:rsid w:val="00AB3552"/>
    <w:rsid w:val="00AB414A"/>
    <w:rsid w:val="00AB4649"/>
    <w:rsid w:val="00AB49C3"/>
    <w:rsid w:val="00AB4AAC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13"/>
    <w:rsid w:val="00AC2FB2"/>
    <w:rsid w:val="00AC32FB"/>
    <w:rsid w:val="00AC34C0"/>
    <w:rsid w:val="00AC3ADE"/>
    <w:rsid w:val="00AC3F58"/>
    <w:rsid w:val="00AC4147"/>
    <w:rsid w:val="00AC456C"/>
    <w:rsid w:val="00AC45FF"/>
    <w:rsid w:val="00AC4C92"/>
    <w:rsid w:val="00AC4E28"/>
    <w:rsid w:val="00AC4E71"/>
    <w:rsid w:val="00AC4F7E"/>
    <w:rsid w:val="00AC549C"/>
    <w:rsid w:val="00AC5700"/>
    <w:rsid w:val="00AC5A64"/>
    <w:rsid w:val="00AC7042"/>
    <w:rsid w:val="00AC752F"/>
    <w:rsid w:val="00AC7B8D"/>
    <w:rsid w:val="00AC7D54"/>
    <w:rsid w:val="00AC7E49"/>
    <w:rsid w:val="00AD04F3"/>
    <w:rsid w:val="00AD099F"/>
    <w:rsid w:val="00AD0AEE"/>
    <w:rsid w:val="00AD16B8"/>
    <w:rsid w:val="00AD18A4"/>
    <w:rsid w:val="00AD1A22"/>
    <w:rsid w:val="00AD1C10"/>
    <w:rsid w:val="00AD1EC1"/>
    <w:rsid w:val="00AD2565"/>
    <w:rsid w:val="00AD27DA"/>
    <w:rsid w:val="00AD2CE1"/>
    <w:rsid w:val="00AD2E7B"/>
    <w:rsid w:val="00AD2F8F"/>
    <w:rsid w:val="00AD3381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0C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0F5"/>
    <w:rsid w:val="00AE21C3"/>
    <w:rsid w:val="00AE23C8"/>
    <w:rsid w:val="00AE2646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C74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1FCF"/>
    <w:rsid w:val="00AF23D9"/>
    <w:rsid w:val="00AF245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785"/>
    <w:rsid w:val="00AF608B"/>
    <w:rsid w:val="00AF6A59"/>
    <w:rsid w:val="00AF71D6"/>
    <w:rsid w:val="00AF73B1"/>
    <w:rsid w:val="00AF75A9"/>
    <w:rsid w:val="00AF7BDD"/>
    <w:rsid w:val="00B00F8C"/>
    <w:rsid w:val="00B00FEC"/>
    <w:rsid w:val="00B01693"/>
    <w:rsid w:val="00B01796"/>
    <w:rsid w:val="00B0205C"/>
    <w:rsid w:val="00B02145"/>
    <w:rsid w:val="00B024B7"/>
    <w:rsid w:val="00B0256F"/>
    <w:rsid w:val="00B026B8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0FBD"/>
    <w:rsid w:val="00B11319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2D04"/>
    <w:rsid w:val="00B131F4"/>
    <w:rsid w:val="00B132F8"/>
    <w:rsid w:val="00B1332E"/>
    <w:rsid w:val="00B1353D"/>
    <w:rsid w:val="00B1367A"/>
    <w:rsid w:val="00B13BE0"/>
    <w:rsid w:val="00B13D2B"/>
    <w:rsid w:val="00B13F2E"/>
    <w:rsid w:val="00B14011"/>
    <w:rsid w:val="00B14793"/>
    <w:rsid w:val="00B14D34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BF0"/>
    <w:rsid w:val="00B24497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0FA9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5F0"/>
    <w:rsid w:val="00B3578C"/>
    <w:rsid w:val="00B35AA1"/>
    <w:rsid w:val="00B35E63"/>
    <w:rsid w:val="00B36900"/>
    <w:rsid w:val="00B369C4"/>
    <w:rsid w:val="00B36D9E"/>
    <w:rsid w:val="00B37019"/>
    <w:rsid w:val="00B37311"/>
    <w:rsid w:val="00B37387"/>
    <w:rsid w:val="00B373FB"/>
    <w:rsid w:val="00B37975"/>
    <w:rsid w:val="00B4027E"/>
    <w:rsid w:val="00B40336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403D"/>
    <w:rsid w:val="00B44087"/>
    <w:rsid w:val="00B44317"/>
    <w:rsid w:val="00B447F3"/>
    <w:rsid w:val="00B44B14"/>
    <w:rsid w:val="00B456A5"/>
    <w:rsid w:val="00B45847"/>
    <w:rsid w:val="00B460A1"/>
    <w:rsid w:val="00B46275"/>
    <w:rsid w:val="00B46364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0512"/>
    <w:rsid w:val="00B61262"/>
    <w:rsid w:val="00B6165B"/>
    <w:rsid w:val="00B6210A"/>
    <w:rsid w:val="00B6220A"/>
    <w:rsid w:val="00B62608"/>
    <w:rsid w:val="00B629F3"/>
    <w:rsid w:val="00B63335"/>
    <w:rsid w:val="00B6358B"/>
    <w:rsid w:val="00B63C08"/>
    <w:rsid w:val="00B64041"/>
    <w:rsid w:val="00B640CF"/>
    <w:rsid w:val="00B6514E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51"/>
    <w:rsid w:val="00B673B0"/>
    <w:rsid w:val="00B677D7"/>
    <w:rsid w:val="00B67A93"/>
    <w:rsid w:val="00B67D09"/>
    <w:rsid w:val="00B7095E"/>
    <w:rsid w:val="00B70C27"/>
    <w:rsid w:val="00B70ED8"/>
    <w:rsid w:val="00B710E0"/>
    <w:rsid w:val="00B7162D"/>
    <w:rsid w:val="00B71D68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09"/>
    <w:rsid w:val="00B73942"/>
    <w:rsid w:val="00B73CBE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606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5E"/>
    <w:rsid w:val="00B821DC"/>
    <w:rsid w:val="00B82628"/>
    <w:rsid w:val="00B82793"/>
    <w:rsid w:val="00B82EBA"/>
    <w:rsid w:val="00B8344D"/>
    <w:rsid w:val="00B83812"/>
    <w:rsid w:val="00B83CC3"/>
    <w:rsid w:val="00B840BB"/>
    <w:rsid w:val="00B841E0"/>
    <w:rsid w:val="00B84C9F"/>
    <w:rsid w:val="00B8501B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754"/>
    <w:rsid w:val="00B86EF1"/>
    <w:rsid w:val="00B86EFB"/>
    <w:rsid w:val="00B8735F"/>
    <w:rsid w:val="00B87563"/>
    <w:rsid w:val="00B87D4F"/>
    <w:rsid w:val="00B87EBC"/>
    <w:rsid w:val="00B87FF0"/>
    <w:rsid w:val="00B903AE"/>
    <w:rsid w:val="00B90492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75E"/>
    <w:rsid w:val="00B93D97"/>
    <w:rsid w:val="00B93EB6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006"/>
    <w:rsid w:val="00B9611F"/>
    <w:rsid w:val="00B961EA"/>
    <w:rsid w:val="00B968FE"/>
    <w:rsid w:val="00B96D3C"/>
    <w:rsid w:val="00B97577"/>
    <w:rsid w:val="00B97B8F"/>
    <w:rsid w:val="00BA0750"/>
    <w:rsid w:val="00BA092F"/>
    <w:rsid w:val="00BA0FE9"/>
    <w:rsid w:val="00BA103F"/>
    <w:rsid w:val="00BA139F"/>
    <w:rsid w:val="00BA16BA"/>
    <w:rsid w:val="00BA184B"/>
    <w:rsid w:val="00BA1A0B"/>
    <w:rsid w:val="00BA1A82"/>
    <w:rsid w:val="00BA1D11"/>
    <w:rsid w:val="00BA1E22"/>
    <w:rsid w:val="00BA1E85"/>
    <w:rsid w:val="00BA359B"/>
    <w:rsid w:val="00BA3A42"/>
    <w:rsid w:val="00BA3A93"/>
    <w:rsid w:val="00BA3C24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644C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9E0"/>
    <w:rsid w:val="00BB2DD8"/>
    <w:rsid w:val="00BB318A"/>
    <w:rsid w:val="00BB3EB9"/>
    <w:rsid w:val="00BB4389"/>
    <w:rsid w:val="00BB4473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57A"/>
    <w:rsid w:val="00BC0598"/>
    <w:rsid w:val="00BC05A7"/>
    <w:rsid w:val="00BC08D8"/>
    <w:rsid w:val="00BC08FC"/>
    <w:rsid w:val="00BC1010"/>
    <w:rsid w:val="00BC13CC"/>
    <w:rsid w:val="00BC1C5F"/>
    <w:rsid w:val="00BC1D9C"/>
    <w:rsid w:val="00BC202D"/>
    <w:rsid w:val="00BC213B"/>
    <w:rsid w:val="00BC2821"/>
    <w:rsid w:val="00BC2964"/>
    <w:rsid w:val="00BC2FC4"/>
    <w:rsid w:val="00BC3112"/>
    <w:rsid w:val="00BC3776"/>
    <w:rsid w:val="00BC39C4"/>
    <w:rsid w:val="00BC3D8E"/>
    <w:rsid w:val="00BC3E6F"/>
    <w:rsid w:val="00BC3E7F"/>
    <w:rsid w:val="00BC41B5"/>
    <w:rsid w:val="00BC452D"/>
    <w:rsid w:val="00BC4C63"/>
    <w:rsid w:val="00BC5058"/>
    <w:rsid w:val="00BC53C2"/>
    <w:rsid w:val="00BC54D1"/>
    <w:rsid w:val="00BC59D3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C7F0E"/>
    <w:rsid w:val="00BD07B6"/>
    <w:rsid w:val="00BD1200"/>
    <w:rsid w:val="00BD1290"/>
    <w:rsid w:val="00BD1A5A"/>
    <w:rsid w:val="00BD1CFB"/>
    <w:rsid w:val="00BD23AF"/>
    <w:rsid w:val="00BD2AAB"/>
    <w:rsid w:val="00BD2B8F"/>
    <w:rsid w:val="00BD2E03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6C10"/>
    <w:rsid w:val="00BD77DE"/>
    <w:rsid w:val="00BD79C2"/>
    <w:rsid w:val="00BE0515"/>
    <w:rsid w:val="00BE1F2E"/>
    <w:rsid w:val="00BE1FA7"/>
    <w:rsid w:val="00BE2504"/>
    <w:rsid w:val="00BE2AD7"/>
    <w:rsid w:val="00BE2BAA"/>
    <w:rsid w:val="00BE2FF7"/>
    <w:rsid w:val="00BE358F"/>
    <w:rsid w:val="00BE4BA8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4D4"/>
    <w:rsid w:val="00BF0AB3"/>
    <w:rsid w:val="00BF0CFC"/>
    <w:rsid w:val="00BF11F8"/>
    <w:rsid w:val="00BF12CE"/>
    <w:rsid w:val="00BF1B9B"/>
    <w:rsid w:val="00BF20FB"/>
    <w:rsid w:val="00BF2355"/>
    <w:rsid w:val="00BF2997"/>
    <w:rsid w:val="00BF2B28"/>
    <w:rsid w:val="00BF2B84"/>
    <w:rsid w:val="00BF3A7A"/>
    <w:rsid w:val="00BF4C22"/>
    <w:rsid w:val="00BF4CCA"/>
    <w:rsid w:val="00BF4CD1"/>
    <w:rsid w:val="00BF4DD7"/>
    <w:rsid w:val="00BF4F74"/>
    <w:rsid w:val="00BF51E4"/>
    <w:rsid w:val="00BF574E"/>
    <w:rsid w:val="00BF5900"/>
    <w:rsid w:val="00BF59E2"/>
    <w:rsid w:val="00BF6043"/>
    <w:rsid w:val="00BF6B9D"/>
    <w:rsid w:val="00BF6D4F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41F4"/>
    <w:rsid w:val="00C0481C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BD0"/>
    <w:rsid w:val="00C10C03"/>
    <w:rsid w:val="00C112F7"/>
    <w:rsid w:val="00C1161D"/>
    <w:rsid w:val="00C117E7"/>
    <w:rsid w:val="00C11BEE"/>
    <w:rsid w:val="00C11E13"/>
    <w:rsid w:val="00C12CC4"/>
    <w:rsid w:val="00C12CE6"/>
    <w:rsid w:val="00C12D9C"/>
    <w:rsid w:val="00C13208"/>
    <w:rsid w:val="00C133A4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0EE"/>
    <w:rsid w:val="00C21336"/>
    <w:rsid w:val="00C215AC"/>
    <w:rsid w:val="00C2161D"/>
    <w:rsid w:val="00C21EDF"/>
    <w:rsid w:val="00C21FF8"/>
    <w:rsid w:val="00C220F2"/>
    <w:rsid w:val="00C223A0"/>
    <w:rsid w:val="00C23493"/>
    <w:rsid w:val="00C23533"/>
    <w:rsid w:val="00C23A4B"/>
    <w:rsid w:val="00C23BBD"/>
    <w:rsid w:val="00C23E3D"/>
    <w:rsid w:val="00C2455C"/>
    <w:rsid w:val="00C24638"/>
    <w:rsid w:val="00C24E22"/>
    <w:rsid w:val="00C2643D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4F"/>
    <w:rsid w:val="00C30395"/>
    <w:rsid w:val="00C30AED"/>
    <w:rsid w:val="00C30BEE"/>
    <w:rsid w:val="00C30ECE"/>
    <w:rsid w:val="00C31073"/>
    <w:rsid w:val="00C314B5"/>
    <w:rsid w:val="00C32329"/>
    <w:rsid w:val="00C32532"/>
    <w:rsid w:val="00C32570"/>
    <w:rsid w:val="00C3282A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660"/>
    <w:rsid w:val="00C36B6C"/>
    <w:rsid w:val="00C36FFE"/>
    <w:rsid w:val="00C37F9D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5C10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E8C"/>
    <w:rsid w:val="00C54F8F"/>
    <w:rsid w:val="00C55D06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884"/>
    <w:rsid w:val="00C63BD8"/>
    <w:rsid w:val="00C6443B"/>
    <w:rsid w:val="00C64F90"/>
    <w:rsid w:val="00C65030"/>
    <w:rsid w:val="00C652A1"/>
    <w:rsid w:val="00C655E4"/>
    <w:rsid w:val="00C65738"/>
    <w:rsid w:val="00C658D7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83"/>
    <w:rsid w:val="00C67CCE"/>
    <w:rsid w:val="00C70B38"/>
    <w:rsid w:val="00C70B43"/>
    <w:rsid w:val="00C70F10"/>
    <w:rsid w:val="00C714F2"/>
    <w:rsid w:val="00C71A56"/>
    <w:rsid w:val="00C729C4"/>
    <w:rsid w:val="00C72FA0"/>
    <w:rsid w:val="00C730CC"/>
    <w:rsid w:val="00C73705"/>
    <w:rsid w:val="00C73E7E"/>
    <w:rsid w:val="00C740DE"/>
    <w:rsid w:val="00C7484F"/>
    <w:rsid w:val="00C7532A"/>
    <w:rsid w:val="00C75721"/>
    <w:rsid w:val="00C75A79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5E4"/>
    <w:rsid w:val="00C819F5"/>
    <w:rsid w:val="00C822CB"/>
    <w:rsid w:val="00C8290C"/>
    <w:rsid w:val="00C82E61"/>
    <w:rsid w:val="00C83021"/>
    <w:rsid w:val="00C835DE"/>
    <w:rsid w:val="00C83C34"/>
    <w:rsid w:val="00C84B9C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C5A"/>
    <w:rsid w:val="00C91E57"/>
    <w:rsid w:val="00C920BB"/>
    <w:rsid w:val="00C92259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385"/>
    <w:rsid w:val="00C965E4"/>
    <w:rsid w:val="00C971B0"/>
    <w:rsid w:val="00C9720C"/>
    <w:rsid w:val="00C9739A"/>
    <w:rsid w:val="00CA0476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C8E"/>
    <w:rsid w:val="00CA4CD6"/>
    <w:rsid w:val="00CA4EF3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0FB0"/>
    <w:rsid w:val="00CB138C"/>
    <w:rsid w:val="00CB13CD"/>
    <w:rsid w:val="00CB1BD3"/>
    <w:rsid w:val="00CB1D67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3C0"/>
    <w:rsid w:val="00CB4DA4"/>
    <w:rsid w:val="00CB4F36"/>
    <w:rsid w:val="00CB557A"/>
    <w:rsid w:val="00CB6108"/>
    <w:rsid w:val="00CB644A"/>
    <w:rsid w:val="00CB65A6"/>
    <w:rsid w:val="00CB6FAF"/>
    <w:rsid w:val="00CB7071"/>
    <w:rsid w:val="00CB7142"/>
    <w:rsid w:val="00CB75C3"/>
    <w:rsid w:val="00CB75F9"/>
    <w:rsid w:val="00CB7D14"/>
    <w:rsid w:val="00CB7D9F"/>
    <w:rsid w:val="00CB7EC4"/>
    <w:rsid w:val="00CC07A1"/>
    <w:rsid w:val="00CC0824"/>
    <w:rsid w:val="00CC0840"/>
    <w:rsid w:val="00CC08D7"/>
    <w:rsid w:val="00CC0A9A"/>
    <w:rsid w:val="00CC0EA3"/>
    <w:rsid w:val="00CC156F"/>
    <w:rsid w:val="00CC1789"/>
    <w:rsid w:val="00CC1AE6"/>
    <w:rsid w:val="00CC1AEE"/>
    <w:rsid w:val="00CC1BA0"/>
    <w:rsid w:val="00CC2B9C"/>
    <w:rsid w:val="00CC2BDD"/>
    <w:rsid w:val="00CC30D6"/>
    <w:rsid w:val="00CC326E"/>
    <w:rsid w:val="00CC378A"/>
    <w:rsid w:val="00CC38EE"/>
    <w:rsid w:val="00CC4867"/>
    <w:rsid w:val="00CC4EAA"/>
    <w:rsid w:val="00CC566D"/>
    <w:rsid w:val="00CC5CA4"/>
    <w:rsid w:val="00CC5D1D"/>
    <w:rsid w:val="00CC5F8F"/>
    <w:rsid w:val="00CC60CD"/>
    <w:rsid w:val="00CC6AA6"/>
    <w:rsid w:val="00CC6ACF"/>
    <w:rsid w:val="00CC722F"/>
    <w:rsid w:val="00CC726E"/>
    <w:rsid w:val="00CC7476"/>
    <w:rsid w:val="00CC75EE"/>
    <w:rsid w:val="00CC7870"/>
    <w:rsid w:val="00CC78FD"/>
    <w:rsid w:val="00CD069E"/>
    <w:rsid w:val="00CD0BAE"/>
    <w:rsid w:val="00CD1017"/>
    <w:rsid w:val="00CD129C"/>
    <w:rsid w:val="00CD12BA"/>
    <w:rsid w:val="00CD1372"/>
    <w:rsid w:val="00CD181E"/>
    <w:rsid w:val="00CD2688"/>
    <w:rsid w:val="00CD2C45"/>
    <w:rsid w:val="00CD2CD2"/>
    <w:rsid w:val="00CD387C"/>
    <w:rsid w:val="00CD474C"/>
    <w:rsid w:val="00CD4DC5"/>
    <w:rsid w:val="00CD5439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470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5D0"/>
    <w:rsid w:val="00CE2A65"/>
    <w:rsid w:val="00CE2D19"/>
    <w:rsid w:val="00CE2E49"/>
    <w:rsid w:val="00CE3037"/>
    <w:rsid w:val="00CE32AD"/>
    <w:rsid w:val="00CE3361"/>
    <w:rsid w:val="00CE3435"/>
    <w:rsid w:val="00CE3689"/>
    <w:rsid w:val="00CE3BBF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0F1F"/>
    <w:rsid w:val="00CF1090"/>
    <w:rsid w:val="00CF12A2"/>
    <w:rsid w:val="00CF12DA"/>
    <w:rsid w:val="00CF1AB9"/>
    <w:rsid w:val="00CF1B03"/>
    <w:rsid w:val="00CF1B1E"/>
    <w:rsid w:val="00CF1D30"/>
    <w:rsid w:val="00CF1E58"/>
    <w:rsid w:val="00CF1F79"/>
    <w:rsid w:val="00CF2B1C"/>
    <w:rsid w:val="00CF2B8E"/>
    <w:rsid w:val="00CF39B2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A3E"/>
    <w:rsid w:val="00D03B1A"/>
    <w:rsid w:val="00D03D10"/>
    <w:rsid w:val="00D03D46"/>
    <w:rsid w:val="00D03E97"/>
    <w:rsid w:val="00D04005"/>
    <w:rsid w:val="00D040BB"/>
    <w:rsid w:val="00D056E9"/>
    <w:rsid w:val="00D05CB6"/>
    <w:rsid w:val="00D061FC"/>
    <w:rsid w:val="00D06325"/>
    <w:rsid w:val="00D066E0"/>
    <w:rsid w:val="00D06DF0"/>
    <w:rsid w:val="00D07684"/>
    <w:rsid w:val="00D076A6"/>
    <w:rsid w:val="00D0789A"/>
    <w:rsid w:val="00D07D38"/>
    <w:rsid w:val="00D07F59"/>
    <w:rsid w:val="00D1026B"/>
    <w:rsid w:val="00D104B2"/>
    <w:rsid w:val="00D10986"/>
    <w:rsid w:val="00D11877"/>
    <w:rsid w:val="00D1188C"/>
    <w:rsid w:val="00D11BB2"/>
    <w:rsid w:val="00D120DE"/>
    <w:rsid w:val="00D12165"/>
    <w:rsid w:val="00D123F2"/>
    <w:rsid w:val="00D124B3"/>
    <w:rsid w:val="00D12D14"/>
    <w:rsid w:val="00D12F1F"/>
    <w:rsid w:val="00D13207"/>
    <w:rsid w:val="00D13358"/>
    <w:rsid w:val="00D1342C"/>
    <w:rsid w:val="00D13F37"/>
    <w:rsid w:val="00D13F49"/>
    <w:rsid w:val="00D1421E"/>
    <w:rsid w:val="00D142DE"/>
    <w:rsid w:val="00D142FA"/>
    <w:rsid w:val="00D143C6"/>
    <w:rsid w:val="00D14873"/>
    <w:rsid w:val="00D14C06"/>
    <w:rsid w:val="00D14DAF"/>
    <w:rsid w:val="00D151F4"/>
    <w:rsid w:val="00D15261"/>
    <w:rsid w:val="00D1564A"/>
    <w:rsid w:val="00D156E5"/>
    <w:rsid w:val="00D158B3"/>
    <w:rsid w:val="00D15A0B"/>
    <w:rsid w:val="00D15AF0"/>
    <w:rsid w:val="00D15D3B"/>
    <w:rsid w:val="00D1642C"/>
    <w:rsid w:val="00D16747"/>
    <w:rsid w:val="00D1696A"/>
    <w:rsid w:val="00D16AA0"/>
    <w:rsid w:val="00D175C7"/>
    <w:rsid w:val="00D176CB"/>
    <w:rsid w:val="00D17E09"/>
    <w:rsid w:val="00D20886"/>
    <w:rsid w:val="00D2104F"/>
    <w:rsid w:val="00D219C1"/>
    <w:rsid w:val="00D22B52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729"/>
    <w:rsid w:val="00D30940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70C"/>
    <w:rsid w:val="00D32CDD"/>
    <w:rsid w:val="00D32E0D"/>
    <w:rsid w:val="00D32E5B"/>
    <w:rsid w:val="00D32FA1"/>
    <w:rsid w:val="00D33054"/>
    <w:rsid w:val="00D3326D"/>
    <w:rsid w:val="00D333A0"/>
    <w:rsid w:val="00D33748"/>
    <w:rsid w:val="00D33977"/>
    <w:rsid w:val="00D34097"/>
    <w:rsid w:val="00D34174"/>
    <w:rsid w:val="00D3471E"/>
    <w:rsid w:val="00D3544C"/>
    <w:rsid w:val="00D35CAA"/>
    <w:rsid w:val="00D361A1"/>
    <w:rsid w:val="00D3719F"/>
    <w:rsid w:val="00D371C8"/>
    <w:rsid w:val="00D373B0"/>
    <w:rsid w:val="00D37632"/>
    <w:rsid w:val="00D4061B"/>
    <w:rsid w:val="00D41CAE"/>
    <w:rsid w:val="00D4284F"/>
    <w:rsid w:val="00D431DA"/>
    <w:rsid w:val="00D43450"/>
    <w:rsid w:val="00D434B9"/>
    <w:rsid w:val="00D43926"/>
    <w:rsid w:val="00D43D75"/>
    <w:rsid w:val="00D43E66"/>
    <w:rsid w:val="00D43F48"/>
    <w:rsid w:val="00D43F90"/>
    <w:rsid w:val="00D44156"/>
    <w:rsid w:val="00D44198"/>
    <w:rsid w:val="00D4427C"/>
    <w:rsid w:val="00D445B3"/>
    <w:rsid w:val="00D44AD0"/>
    <w:rsid w:val="00D44C94"/>
    <w:rsid w:val="00D44FB2"/>
    <w:rsid w:val="00D44FD4"/>
    <w:rsid w:val="00D453B5"/>
    <w:rsid w:val="00D45977"/>
    <w:rsid w:val="00D46DBF"/>
    <w:rsid w:val="00D46F26"/>
    <w:rsid w:val="00D473E9"/>
    <w:rsid w:val="00D47408"/>
    <w:rsid w:val="00D47591"/>
    <w:rsid w:val="00D47A22"/>
    <w:rsid w:val="00D50F4A"/>
    <w:rsid w:val="00D51089"/>
    <w:rsid w:val="00D51095"/>
    <w:rsid w:val="00D510F5"/>
    <w:rsid w:val="00D5228C"/>
    <w:rsid w:val="00D52E06"/>
    <w:rsid w:val="00D532C4"/>
    <w:rsid w:val="00D533BC"/>
    <w:rsid w:val="00D53650"/>
    <w:rsid w:val="00D53D7C"/>
    <w:rsid w:val="00D54112"/>
    <w:rsid w:val="00D54129"/>
    <w:rsid w:val="00D553C7"/>
    <w:rsid w:val="00D5648F"/>
    <w:rsid w:val="00D5651D"/>
    <w:rsid w:val="00D567A0"/>
    <w:rsid w:val="00D572D0"/>
    <w:rsid w:val="00D5786C"/>
    <w:rsid w:val="00D57B21"/>
    <w:rsid w:val="00D57B9A"/>
    <w:rsid w:val="00D57F61"/>
    <w:rsid w:val="00D60190"/>
    <w:rsid w:val="00D602D3"/>
    <w:rsid w:val="00D605A5"/>
    <w:rsid w:val="00D605B2"/>
    <w:rsid w:val="00D606A0"/>
    <w:rsid w:val="00D60A2F"/>
    <w:rsid w:val="00D60DAB"/>
    <w:rsid w:val="00D61203"/>
    <w:rsid w:val="00D61A8A"/>
    <w:rsid w:val="00D62369"/>
    <w:rsid w:val="00D623AA"/>
    <w:rsid w:val="00D62A24"/>
    <w:rsid w:val="00D62D31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41E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2F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C55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4C01"/>
    <w:rsid w:val="00D85237"/>
    <w:rsid w:val="00D853C2"/>
    <w:rsid w:val="00D85475"/>
    <w:rsid w:val="00D85566"/>
    <w:rsid w:val="00D85A2F"/>
    <w:rsid w:val="00D85A69"/>
    <w:rsid w:val="00D85FF7"/>
    <w:rsid w:val="00D86605"/>
    <w:rsid w:val="00D87A9E"/>
    <w:rsid w:val="00D87BDC"/>
    <w:rsid w:val="00D87C1B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13C"/>
    <w:rsid w:val="00D91838"/>
    <w:rsid w:val="00D91E5A"/>
    <w:rsid w:val="00D920E8"/>
    <w:rsid w:val="00D92722"/>
    <w:rsid w:val="00D92BF2"/>
    <w:rsid w:val="00D93295"/>
    <w:rsid w:val="00D93343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97DE4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35E"/>
    <w:rsid w:val="00DA156A"/>
    <w:rsid w:val="00DA1DA8"/>
    <w:rsid w:val="00DA22C1"/>
    <w:rsid w:val="00DA23D0"/>
    <w:rsid w:val="00DA24B0"/>
    <w:rsid w:val="00DA2582"/>
    <w:rsid w:val="00DA2694"/>
    <w:rsid w:val="00DA34C7"/>
    <w:rsid w:val="00DA38BB"/>
    <w:rsid w:val="00DA3C58"/>
    <w:rsid w:val="00DA3CF1"/>
    <w:rsid w:val="00DA3E6B"/>
    <w:rsid w:val="00DA3FDC"/>
    <w:rsid w:val="00DA4B0E"/>
    <w:rsid w:val="00DA4BB3"/>
    <w:rsid w:val="00DA50E4"/>
    <w:rsid w:val="00DA5BEB"/>
    <w:rsid w:val="00DA5F23"/>
    <w:rsid w:val="00DA6481"/>
    <w:rsid w:val="00DA66B1"/>
    <w:rsid w:val="00DA69F8"/>
    <w:rsid w:val="00DA6BFD"/>
    <w:rsid w:val="00DA6C47"/>
    <w:rsid w:val="00DA7261"/>
    <w:rsid w:val="00DA7645"/>
    <w:rsid w:val="00DA7696"/>
    <w:rsid w:val="00DA795B"/>
    <w:rsid w:val="00DA79A5"/>
    <w:rsid w:val="00DA7E15"/>
    <w:rsid w:val="00DA7EE0"/>
    <w:rsid w:val="00DA7FC8"/>
    <w:rsid w:val="00DB02FF"/>
    <w:rsid w:val="00DB03D9"/>
    <w:rsid w:val="00DB0B92"/>
    <w:rsid w:val="00DB10BD"/>
    <w:rsid w:val="00DB1433"/>
    <w:rsid w:val="00DB15BA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5F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184"/>
    <w:rsid w:val="00DB7289"/>
    <w:rsid w:val="00DB76AB"/>
    <w:rsid w:val="00DB7806"/>
    <w:rsid w:val="00DB7F10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904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450"/>
    <w:rsid w:val="00DC6D48"/>
    <w:rsid w:val="00DC6E13"/>
    <w:rsid w:val="00DC6E1B"/>
    <w:rsid w:val="00DC71FE"/>
    <w:rsid w:val="00DC73B7"/>
    <w:rsid w:val="00DC75BB"/>
    <w:rsid w:val="00DC7EBE"/>
    <w:rsid w:val="00DD0ACB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8C1"/>
    <w:rsid w:val="00DD391B"/>
    <w:rsid w:val="00DD45D3"/>
    <w:rsid w:val="00DD487B"/>
    <w:rsid w:val="00DD48F3"/>
    <w:rsid w:val="00DD4E0C"/>
    <w:rsid w:val="00DD4E70"/>
    <w:rsid w:val="00DD5A2A"/>
    <w:rsid w:val="00DD6221"/>
    <w:rsid w:val="00DD662B"/>
    <w:rsid w:val="00DD6C92"/>
    <w:rsid w:val="00DD6F96"/>
    <w:rsid w:val="00DD7BD4"/>
    <w:rsid w:val="00DE00CE"/>
    <w:rsid w:val="00DE0177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2ADD"/>
    <w:rsid w:val="00DE30BE"/>
    <w:rsid w:val="00DE30D1"/>
    <w:rsid w:val="00DE3B74"/>
    <w:rsid w:val="00DE3D30"/>
    <w:rsid w:val="00DE40F7"/>
    <w:rsid w:val="00DE44B1"/>
    <w:rsid w:val="00DE47DF"/>
    <w:rsid w:val="00DE4D21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B59"/>
    <w:rsid w:val="00DE7CAB"/>
    <w:rsid w:val="00DF0A8D"/>
    <w:rsid w:val="00DF0CBA"/>
    <w:rsid w:val="00DF0D7B"/>
    <w:rsid w:val="00DF0DF5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938"/>
    <w:rsid w:val="00DF2A8C"/>
    <w:rsid w:val="00DF2D13"/>
    <w:rsid w:val="00DF2D89"/>
    <w:rsid w:val="00DF2FC2"/>
    <w:rsid w:val="00DF3D62"/>
    <w:rsid w:val="00DF432F"/>
    <w:rsid w:val="00DF50DE"/>
    <w:rsid w:val="00DF572E"/>
    <w:rsid w:val="00DF596A"/>
    <w:rsid w:val="00DF5F36"/>
    <w:rsid w:val="00DF6D55"/>
    <w:rsid w:val="00DF6DA6"/>
    <w:rsid w:val="00DF708D"/>
    <w:rsid w:val="00DF739C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906"/>
    <w:rsid w:val="00E04158"/>
    <w:rsid w:val="00E0443C"/>
    <w:rsid w:val="00E0454C"/>
    <w:rsid w:val="00E047AE"/>
    <w:rsid w:val="00E0482D"/>
    <w:rsid w:val="00E04B4F"/>
    <w:rsid w:val="00E0555F"/>
    <w:rsid w:val="00E05929"/>
    <w:rsid w:val="00E059FE"/>
    <w:rsid w:val="00E06BCE"/>
    <w:rsid w:val="00E06F24"/>
    <w:rsid w:val="00E06FD6"/>
    <w:rsid w:val="00E074C1"/>
    <w:rsid w:val="00E07B79"/>
    <w:rsid w:val="00E07CDC"/>
    <w:rsid w:val="00E1006A"/>
    <w:rsid w:val="00E103D3"/>
    <w:rsid w:val="00E105B9"/>
    <w:rsid w:val="00E1079E"/>
    <w:rsid w:val="00E10F6A"/>
    <w:rsid w:val="00E112FA"/>
    <w:rsid w:val="00E12CED"/>
    <w:rsid w:val="00E13465"/>
    <w:rsid w:val="00E135FC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552"/>
    <w:rsid w:val="00E15713"/>
    <w:rsid w:val="00E158E7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DEC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7D3"/>
    <w:rsid w:val="00E25995"/>
    <w:rsid w:val="00E25AB1"/>
    <w:rsid w:val="00E25D3D"/>
    <w:rsid w:val="00E25D57"/>
    <w:rsid w:val="00E26257"/>
    <w:rsid w:val="00E264AD"/>
    <w:rsid w:val="00E26A60"/>
    <w:rsid w:val="00E26B14"/>
    <w:rsid w:val="00E26D47"/>
    <w:rsid w:val="00E26FFC"/>
    <w:rsid w:val="00E27074"/>
    <w:rsid w:val="00E271F9"/>
    <w:rsid w:val="00E2777E"/>
    <w:rsid w:val="00E27E1C"/>
    <w:rsid w:val="00E300F2"/>
    <w:rsid w:val="00E30B66"/>
    <w:rsid w:val="00E30BF9"/>
    <w:rsid w:val="00E30DD7"/>
    <w:rsid w:val="00E31966"/>
    <w:rsid w:val="00E3203D"/>
    <w:rsid w:val="00E32AE4"/>
    <w:rsid w:val="00E32D6A"/>
    <w:rsid w:val="00E32FD0"/>
    <w:rsid w:val="00E33396"/>
    <w:rsid w:val="00E335C5"/>
    <w:rsid w:val="00E33922"/>
    <w:rsid w:val="00E33D24"/>
    <w:rsid w:val="00E33D9F"/>
    <w:rsid w:val="00E33E8E"/>
    <w:rsid w:val="00E34706"/>
    <w:rsid w:val="00E349B8"/>
    <w:rsid w:val="00E34ED4"/>
    <w:rsid w:val="00E35488"/>
    <w:rsid w:val="00E35580"/>
    <w:rsid w:val="00E3608B"/>
    <w:rsid w:val="00E3626F"/>
    <w:rsid w:val="00E36303"/>
    <w:rsid w:val="00E36DD5"/>
    <w:rsid w:val="00E36E11"/>
    <w:rsid w:val="00E3751A"/>
    <w:rsid w:val="00E377A6"/>
    <w:rsid w:val="00E37BF6"/>
    <w:rsid w:val="00E4005E"/>
    <w:rsid w:val="00E40A1E"/>
    <w:rsid w:val="00E4169E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1B2"/>
    <w:rsid w:val="00E45343"/>
    <w:rsid w:val="00E453C9"/>
    <w:rsid w:val="00E45B97"/>
    <w:rsid w:val="00E46852"/>
    <w:rsid w:val="00E46AB1"/>
    <w:rsid w:val="00E47134"/>
    <w:rsid w:val="00E479FF"/>
    <w:rsid w:val="00E47E39"/>
    <w:rsid w:val="00E50020"/>
    <w:rsid w:val="00E507EE"/>
    <w:rsid w:val="00E511DA"/>
    <w:rsid w:val="00E51392"/>
    <w:rsid w:val="00E513F1"/>
    <w:rsid w:val="00E515B1"/>
    <w:rsid w:val="00E51662"/>
    <w:rsid w:val="00E5171D"/>
    <w:rsid w:val="00E5269A"/>
    <w:rsid w:val="00E52E15"/>
    <w:rsid w:val="00E531FD"/>
    <w:rsid w:val="00E535D1"/>
    <w:rsid w:val="00E536FC"/>
    <w:rsid w:val="00E53AA6"/>
    <w:rsid w:val="00E53C6C"/>
    <w:rsid w:val="00E53CB2"/>
    <w:rsid w:val="00E53D6A"/>
    <w:rsid w:val="00E53EE8"/>
    <w:rsid w:val="00E54561"/>
    <w:rsid w:val="00E545D3"/>
    <w:rsid w:val="00E54898"/>
    <w:rsid w:val="00E548F2"/>
    <w:rsid w:val="00E55558"/>
    <w:rsid w:val="00E55BB8"/>
    <w:rsid w:val="00E56344"/>
    <w:rsid w:val="00E570B8"/>
    <w:rsid w:val="00E576E6"/>
    <w:rsid w:val="00E576FD"/>
    <w:rsid w:val="00E57E87"/>
    <w:rsid w:val="00E57EAF"/>
    <w:rsid w:val="00E60DE1"/>
    <w:rsid w:val="00E60E0F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3BB"/>
    <w:rsid w:val="00E70504"/>
    <w:rsid w:val="00E70CF0"/>
    <w:rsid w:val="00E71198"/>
    <w:rsid w:val="00E713D0"/>
    <w:rsid w:val="00E71D91"/>
    <w:rsid w:val="00E71E4F"/>
    <w:rsid w:val="00E72486"/>
    <w:rsid w:val="00E724EF"/>
    <w:rsid w:val="00E7250A"/>
    <w:rsid w:val="00E7264E"/>
    <w:rsid w:val="00E72651"/>
    <w:rsid w:val="00E72A5E"/>
    <w:rsid w:val="00E7364E"/>
    <w:rsid w:val="00E73957"/>
    <w:rsid w:val="00E73C90"/>
    <w:rsid w:val="00E73D3A"/>
    <w:rsid w:val="00E7412C"/>
    <w:rsid w:val="00E743A1"/>
    <w:rsid w:val="00E74513"/>
    <w:rsid w:val="00E74688"/>
    <w:rsid w:val="00E74731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8011B"/>
    <w:rsid w:val="00E801FE"/>
    <w:rsid w:val="00E80768"/>
    <w:rsid w:val="00E80C67"/>
    <w:rsid w:val="00E80E1E"/>
    <w:rsid w:val="00E81225"/>
    <w:rsid w:val="00E81C22"/>
    <w:rsid w:val="00E81C6E"/>
    <w:rsid w:val="00E82135"/>
    <w:rsid w:val="00E82862"/>
    <w:rsid w:val="00E82CA0"/>
    <w:rsid w:val="00E82E17"/>
    <w:rsid w:val="00E82E8A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A0C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8EE"/>
    <w:rsid w:val="00E93E2E"/>
    <w:rsid w:val="00E94225"/>
    <w:rsid w:val="00E943A6"/>
    <w:rsid w:val="00E9456F"/>
    <w:rsid w:val="00E94D71"/>
    <w:rsid w:val="00E94F06"/>
    <w:rsid w:val="00E95243"/>
    <w:rsid w:val="00E956CB"/>
    <w:rsid w:val="00E958AD"/>
    <w:rsid w:val="00E960B8"/>
    <w:rsid w:val="00E96AEE"/>
    <w:rsid w:val="00E96D1C"/>
    <w:rsid w:val="00E971E3"/>
    <w:rsid w:val="00E97375"/>
    <w:rsid w:val="00E977CB"/>
    <w:rsid w:val="00E977CE"/>
    <w:rsid w:val="00E97836"/>
    <w:rsid w:val="00E97990"/>
    <w:rsid w:val="00E97D2F"/>
    <w:rsid w:val="00E97EA7"/>
    <w:rsid w:val="00E97FB1"/>
    <w:rsid w:val="00EA0208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90E"/>
    <w:rsid w:val="00EA4C6B"/>
    <w:rsid w:val="00EA4F1E"/>
    <w:rsid w:val="00EA4F7D"/>
    <w:rsid w:val="00EA5E0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459"/>
    <w:rsid w:val="00EB269D"/>
    <w:rsid w:val="00EB2DA7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23E"/>
    <w:rsid w:val="00EB5464"/>
    <w:rsid w:val="00EB5629"/>
    <w:rsid w:val="00EB5734"/>
    <w:rsid w:val="00EB5C82"/>
    <w:rsid w:val="00EB6E17"/>
    <w:rsid w:val="00EB7133"/>
    <w:rsid w:val="00EB75E2"/>
    <w:rsid w:val="00EB75EB"/>
    <w:rsid w:val="00EB7605"/>
    <w:rsid w:val="00EB76CB"/>
    <w:rsid w:val="00EB7748"/>
    <w:rsid w:val="00EB7D10"/>
    <w:rsid w:val="00EC01EA"/>
    <w:rsid w:val="00EC0655"/>
    <w:rsid w:val="00EC089D"/>
    <w:rsid w:val="00EC0DD3"/>
    <w:rsid w:val="00EC101A"/>
    <w:rsid w:val="00EC1394"/>
    <w:rsid w:val="00EC1A7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65B"/>
    <w:rsid w:val="00ED16E1"/>
    <w:rsid w:val="00ED17FA"/>
    <w:rsid w:val="00ED1856"/>
    <w:rsid w:val="00ED24B6"/>
    <w:rsid w:val="00ED25D2"/>
    <w:rsid w:val="00ED281D"/>
    <w:rsid w:val="00ED35A5"/>
    <w:rsid w:val="00ED35C0"/>
    <w:rsid w:val="00ED37D2"/>
    <w:rsid w:val="00ED3F0E"/>
    <w:rsid w:val="00ED3F38"/>
    <w:rsid w:val="00ED4124"/>
    <w:rsid w:val="00ED4269"/>
    <w:rsid w:val="00ED462A"/>
    <w:rsid w:val="00ED49BB"/>
    <w:rsid w:val="00ED49DF"/>
    <w:rsid w:val="00ED5030"/>
    <w:rsid w:val="00ED5424"/>
    <w:rsid w:val="00ED547D"/>
    <w:rsid w:val="00ED596C"/>
    <w:rsid w:val="00ED5ACF"/>
    <w:rsid w:val="00ED5FC0"/>
    <w:rsid w:val="00ED642C"/>
    <w:rsid w:val="00ED732F"/>
    <w:rsid w:val="00ED75E4"/>
    <w:rsid w:val="00ED76CD"/>
    <w:rsid w:val="00ED7ADE"/>
    <w:rsid w:val="00EE0174"/>
    <w:rsid w:val="00EE01D1"/>
    <w:rsid w:val="00EE083C"/>
    <w:rsid w:val="00EE0D6A"/>
    <w:rsid w:val="00EE12E9"/>
    <w:rsid w:val="00EE13A7"/>
    <w:rsid w:val="00EE1962"/>
    <w:rsid w:val="00EE2531"/>
    <w:rsid w:val="00EE2B55"/>
    <w:rsid w:val="00EE3341"/>
    <w:rsid w:val="00EE3404"/>
    <w:rsid w:val="00EE3445"/>
    <w:rsid w:val="00EE4436"/>
    <w:rsid w:val="00EE4924"/>
    <w:rsid w:val="00EE4BBE"/>
    <w:rsid w:val="00EE546C"/>
    <w:rsid w:val="00EE563D"/>
    <w:rsid w:val="00EE58CA"/>
    <w:rsid w:val="00EE5B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EBA"/>
    <w:rsid w:val="00EE7F14"/>
    <w:rsid w:val="00EF00A8"/>
    <w:rsid w:val="00EF015D"/>
    <w:rsid w:val="00EF02E6"/>
    <w:rsid w:val="00EF03E4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FC5"/>
    <w:rsid w:val="00EF7486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7FC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065"/>
    <w:rsid w:val="00F116E1"/>
    <w:rsid w:val="00F11E4F"/>
    <w:rsid w:val="00F11F00"/>
    <w:rsid w:val="00F126F2"/>
    <w:rsid w:val="00F1272B"/>
    <w:rsid w:val="00F1278F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8B8"/>
    <w:rsid w:val="00F15A01"/>
    <w:rsid w:val="00F15D2C"/>
    <w:rsid w:val="00F161D9"/>
    <w:rsid w:val="00F1620C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F1D"/>
    <w:rsid w:val="00F21051"/>
    <w:rsid w:val="00F2106E"/>
    <w:rsid w:val="00F21514"/>
    <w:rsid w:val="00F21686"/>
    <w:rsid w:val="00F21AE7"/>
    <w:rsid w:val="00F21B8E"/>
    <w:rsid w:val="00F21CAF"/>
    <w:rsid w:val="00F21FFD"/>
    <w:rsid w:val="00F223BD"/>
    <w:rsid w:val="00F223EA"/>
    <w:rsid w:val="00F22EE2"/>
    <w:rsid w:val="00F232DA"/>
    <w:rsid w:val="00F23BAD"/>
    <w:rsid w:val="00F23C1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56C"/>
    <w:rsid w:val="00F26D6D"/>
    <w:rsid w:val="00F274E6"/>
    <w:rsid w:val="00F27A25"/>
    <w:rsid w:val="00F27A42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5DCC"/>
    <w:rsid w:val="00F36056"/>
    <w:rsid w:val="00F361BB"/>
    <w:rsid w:val="00F36323"/>
    <w:rsid w:val="00F363D9"/>
    <w:rsid w:val="00F36EA7"/>
    <w:rsid w:val="00F36F16"/>
    <w:rsid w:val="00F37507"/>
    <w:rsid w:val="00F37B57"/>
    <w:rsid w:val="00F40042"/>
    <w:rsid w:val="00F402F3"/>
    <w:rsid w:val="00F408C2"/>
    <w:rsid w:val="00F41179"/>
    <w:rsid w:val="00F415F2"/>
    <w:rsid w:val="00F42037"/>
    <w:rsid w:val="00F423F6"/>
    <w:rsid w:val="00F42415"/>
    <w:rsid w:val="00F424D3"/>
    <w:rsid w:val="00F4284C"/>
    <w:rsid w:val="00F43E81"/>
    <w:rsid w:val="00F4435B"/>
    <w:rsid w:val="00F4439E"/>
    <w:rsid w:val="00F443B0"/>
    <w:rsid w:val="00F444E7"/>
    <w:rsid w:val="00F447EA"/>
    <w:rsid w:val="00F44943"/>
    <w:rsid w:val="00F45159"/>
    <w:rsid w:val="00F453DF"/>
    <w:rsid w:val="00F4661B"/>
    <w:rsid w:val="00F46C58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C88"/>
    <w:rsid w:val="00F57962"/>
    <w:rsid w:val="00F57BDA"/>
    <w:rsid w:val="00F57F43"/>
    <w:rsid w:val="00F60058"/>
    <w:rsid w:val="00F60200"/>
    <w:rsid w:val="00F6066A"/>
    <w:rsid w:val="00F60688"/>
    <w:rsid w:val="00F60D88"/>
    <w:rsid w:val="00F60DC0"/>
    <w:rsid w:val="00F60DEA"/>
    <w:rsid w:val="00F61248"/>
    <w:rsid w:val="00F61281"/>
    <w:rsid w:val="00F613C3"/>
    <w:rsid w:val="00F617B5"/>
    <w:rsid w:val="00F61D87"/>
    <w:rsid w:val="00F61DA2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811"/>
    <w:rsid w:val="00F66F76"/>
    <w:rsid w:val="00F67228"/>
    <w:rsid w:val="00F67275"/>
    <w:rsid w:val="00F67BE1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2E5C"/>
    <w:rsid w:val="00F72FFB"/>
    <w:rsid w:val="00F7382D"/>
    <w:rsid w:val="00F74073"/>
    <w:rsid w:val="00F741FA"/>
    <w:rsid w:val="00F742BF"/>
    <w:rsid w:val="00F7430B"/>
    <w:rsid w:val="00F745D9"/>
    <w:rsid w:val="00F7523E"/>
    <w:rsid w:val="00F75335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3DD"/>
    <w:rsid w:val="00F817C9"/>
    <w:rsid w:val="00F819E1"/>
    <w:rsid w:val="00F822A0"/>
    <w:rsid w:val="00F82B44"/>
    <w:rsid w:val="00F82B8B"/>
    <w:rsid w:val="00F83A8B"/>
    <w:rsid w:val="00F83B2E"/>
    <w:rsid w:val="00F83BB4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8E8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BC7"/>
    <w:rsid w:val="00F91CBC"/>
    <w:rsid w:val="00F91E36"/>
    <w:rsid w:val="00F922ED"/>
    <w:rsid w:val="00F93A0A"/>
    <w:rsid w:val="00F93FB2"/>
    <w:rsid w:val="00F94296"/>
    <w:rsid w:val="00F945C1"/>
    <w:rsid w:val="00F94A71"/>
    <w:rsid w:val="00F94CCA"/>
    <w:rsid w:val="00F95156"/>
    <w:rsid w:val="00F9520C"/>
    <w:rsid w:val="00F9535C"/>
    <w:rsid w:val="00F95426"/>
    <w:rsid w:val="00F95499"/>
    <w:rsid w:val="00F95780"/>
    <w:rsid w:val="00F95D44"/>
    <w:rsid w:val="00F95E7E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278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D00"/>
    <w:rsid w:val="00FA203F"/>
    <w:rsid w:val="00FA25F4"/>
    <w:rsid w:val="00FA2775"/>
    <w:rsid w:val="00FA284C"/>
    <w:rsid w:val="00FA2D95"/>
    <w:rsid w:val="00FA32EC"/>
    <w:rsid w:val="00FA38A1"/>
    <w:rsid w:val="00FA3C01"/>
    <w:rsid w:val="00FA3F41"/>
    <w:rsid w:val="00FA4181"/>
    <w:rsid w:val="00FA4A3B"/>
    <w:rsid w:val="00FA4FDA"/>
    <w:rsid w:val="00FA62C1"/>
    <w:rsid w:val="00FA63DE"/>
    <w:rsid w:val="00FA6B17"/>
    <w:rsid w:val="00FA6D27"/>
    <w:rsid w:val="00FA6F91"/>
    <w:rsid w:val="00FA71CD"/>
    <w:rsid w:val="00FA7860"/>
    <w:rsid w:val="00FB0060"/>
    <w:rsid w:val="00FB012F"/>
    <w:rsid w:val="00FB0A08"/>
    <w:rsid w:val="00FB0AD3"/>
    <w:rsid w:val="00FB0D58"/>
    <w:rsid w:val="00FB0E3E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306B"/>
    <w:rsid w:val="00FB3591"/>
    <w:rsid w:val="00FB3784"/>
    <w:rsid w:val="00FB4A2E"/>
    <w:rsid w:val="00FB4C9B"/>
    <w:rsid w:val="00FB4F62"/>
    <w:rsid w:val="00FB50C2"/>
    <w:rsid w:val="00FB529D"/>
    <w:rsid w:val="00FB56C5"/>
    <w:rsid w:val="00FB57EF"/>
    <w:rsid w:val="00FB59E5"/>
    <w:rsid w:val="00FB5FB0"/>
    <w:rsid w:val="00FB6638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DF1"/>
    <w:rsid w:val="00FD0F61"/>
    <w:rsid w:val="00FD10DB"/>
    <w:rsid w:val="00FD1280"/>
    <w:rsid w:val="00FD143C"/>
    <w:rsid w:val="00FD1946"/>
    <w:rsid w:val="00FD2965"/>
    <w:rsid w:val="00FD298A"/>
    <w:rsid w:val="00FD2A64"/>
    <w:rsid w:val="00FD2CC3"/>
    <w:rsid w:val="00FD31C7"/>
    <w:rsid w:val="00FD324E"/>
    <w:rsid w:val="00FD35CE"/>
    <w:rsid w:val="00FD3ABA"/>
    <w:rsid w:val="00FD3D61"/>
    <w:rsid w:val="00FD4137"/>
    <w:rsid w:val="00FD436D"/>
    <w:rsid w:val="00FD491D"/>
    <w:rsid w:val="00FD49DB"/>
    <w:rsid w:val="00FD5062"/>
    <w:rsid w:val="00FD506B"/>
    <w:rsid w:val="00FD57A5"/>
    <w:rsid w:val="00FD5813"/>
    <w:rsid w:val="00FD5FCA"/>
    <w:rsid w:val="00FD63EF"/>
    <w:rsid w:val="00FD6D64"/>
    <w:rsid w:val="00FD70C7"/>
    <w:rsid w:val="00FD7399"/>
    <w:rsid w:val="00FD752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3A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608"/>
    <w:rsid w:val="00FE4826"/>
    <w:rsid w:val="00FE5DD2"/>
    <w:rsid w:val="00FE633A"/>
    <w:rsid w:val="00FE6593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524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5498"/>
    <w:rsid w:val="00FF6482"/>
    <w:rsid w:val="00FF7434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21DCFD"/>
  <w15:docId w15:val="{36F75444-B54D-44E9-97E4-A10D6B18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aliases w:val="D_Hipervínculo"/>
    <w:basedOn w:val="Fuentedeprrafopredeter"/>
    <w:qFormat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arrafo1">
    <w:name w:val="parrafo1"/>
    <w:basedOn w:val="p0"/>
    <w:rsid w:val="009601B8"/>
    <w:pPr>
      <w:keepLines w:val="0"/>
      <w:widowControl/>
      <w:spacing w:before="480"/>
      <w:ind w:left="426" w:right="443"/>
    </w:pPr>
    <w:rPr>
      <w:rFonts w:ascii="Arial" w:hAnsi="Arial" w:cs="Times New Roman"/>
      <w:snapToGrid/>
      <w:color w:val="auto"/>
      <w:szCs w:val="20"/>
      <w:lang w:val="es-MX"/>
    </w:rPr>
  </w:style>
  <w:style w:type="paragraph" w:customStyle="1" w:styleId="p01">
    <w:name w:val="p01"/>
    <w:basedOn w:val="Normal"/>
    <w:next w:val="p0"/>
    <w:rsid w:val="0033723E"/>
    <w:pPr>
      <w:keepLines/>
      <w:spacing w:before="240"/>
    </w:pPr>
    <w:rPr>
      <w:rFonts w:ascii="Univers" w:hAnsi="Univers" w:cs="Times New Roman"/>
      <w:color w:val="0000FF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facebook.com/INEGIInforma/" TargetMode="External"/><Relationship Id="rId26" Type="http://schemas.openxmlformats.org/officeDocument/2006/relationships/hyperlink" Target="http://www.inegi.org.mx/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programas/igae/2018/" TargetMode="External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hyperlink" Target="https://www.inegi.org.mx/app/biblioteca/ficha.html?upc=702825099060" TargetMode="External"/><Relationship Id="rId20" Type="http://schemas.openxmlformats.org/officeDocument/2006/relationships/hyperlink" Target="https://www.instagram.com/inegi_informa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youtube.com/user/INEGIInforma" TargetMode="Externa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image" Target="media/image4.png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hyperlink" Target="https://twitter.com/INEGI_INFORMA" TargetMode="External"/><Relationship Id="rId27" Type="http://schemas.openxmlformats.org/officeDocument/2006/relationships/image" Target="media/image6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5\Noviembre\Gr&#225;ficas_IGAE.xlsm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5\Noviembre\Gr&#225;ficas_IGAE.xlsm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5\Noviembre\Gr&#225;ficas_IGAE.xlsm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5\Noviembre\Gr&#225;ficas_IGAE.xlsm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5\Noviembre\Gr&#225;ficas_IGAE.xlsm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5968106995884776E-2"/>
          <c:y val="7.6055597808665443E-2"/>
          <c:w val="0.91203830701025213"/>
          <c:h val="0.695647965879265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'SerieVar%_IGAE'!$C$4:$C$5</c:f>
              <c:strCache>
                <c:ptCount val="2"/>
                <c:pt idx="0">
                  <c:v>Variación</c:v>
                </c:pt>
                <c:pt idx="1">
                  <c:v>mensual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5726-488F-B668-7AAF8F876CEE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2-5726-488F-B668-7AAF8F876CEE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3-5726-488F-B668-7AAF8F876CEE}"/>
                </c:ext>
              </c:extLst>
            </c:dLbl>
            <c:dLbl>
              <c:idx val="8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6-5726-488F-B668-7AAF8F876CEE}"/>
                </c:ext>
              </c:extLst>
            </c:dLbl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0">
                  <a:spAutoFit/>
                </a:bodyPr>
                <a:lstStyle/>
                <a:p>
                  <a:pPr algn="ctr" rtl="0">
                    <a:defRPr lang="en-US"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9-5726-488F-B668-7AAF8F876CEE}"/>
                </c:ext>
              </c:extLst>
            </c:dLbl>
            <c:dLbl>
              <c:idx val="16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B-5726-488F-B668-7AAF8F876CEE}"/>
                </c:ext>
              </c:extLst>
            </c:dLbl>
            <c:dLbl>
              <c:idx val="2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F-5726-488F-B668-7AAF8F876CEE}"/>
                </c:ext>
              </c:extLst>
            </c:dLbl>
            <c:dLbl>
              <c:idx val="2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10-5726-488F-B668-7AAF8F876CE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'SerieVar%_IGAE'!$A$17:$B$41</c:f>
              <c:multiLvlStrCache>
                <c:ptCount val="25"/>
                <c:lvl>
                  <c:pt idx="0">
                    <c:v>N</c:v>
                  </c:pt>
                  <c:pt idx="1">
                    <c:v>D</c:v>
                  </c:pt>
                  <c:pt idx="2">
                    <c:v>E</c:v>
                  </c:pt>
                  <c:pt idx="3">
                    <c:v>F</c:v>
                  </c:pt>
                  <c:pt idx="4">
                    <c:v>M</c:v>
                  </c:pt>
                  <c:pt idx="5">
                    <c:v>A</c:v>
                  </c:pt>
                  <c:pt idx="6">
                    <c:v>M</c:v>
                  </c:pt>
                  <c:pt idx="7">
                    <c:v>J</c:v>
                  </c:pt>
                  <c:pt idx="8">
                    <c:v>J</c:v>
                  </c:pt>
                  <c:pt idx="9">
                    <c:v>A</c:v>
                  </c:pt>
                  <c:pt idx="10">
                    <c:v>S</c:v>
                  </c:pt>
                  <c:pt idx="11">
                    <c:v>O</c:v>
                  </c:pt>
                  <c:pt idx="12">
                    <c:v>N</c:v>
                  </c:pt>
                  <c:pt idx="13">
                    <c:v>D</c:v>
                  </c:pt>
                  <c:pt idx="14">
                    <c:v>E</c:v>
                  </c:pt>
                  <c:pt idx="15">
                    <c:v>F</c:v>
                  </c:pt>
                  <c:pt idx="16">
                    <c:v>M</c:v>
                  </c:pt>
                  <c:pt idx="17">
                    <c:v>A</c:v>
                  </c:pt>
                  <c:pt idx="18">
                    <c:v>M</c:v>
                  </c:pt>
                  <c:pt idx="19">
                    <c:v>J</c:v>
                  </c:pt>
                  <c:pt idx="20">
                    <c:v>J</c:v>
                  </c:pt>
                  <c:pt idx="21">
                    <c:v>A</c:v>
                  </c:pt>
                  <c:pt idx="22">
                    <c:v>S</c:v>
                  </c:pt>
                  <c:pt idx="23">
                    <c:v>O</c:v>
                  </c:pt>
                  <c:pt idx="24">
                    <c:v>N</c:v>
                  </c:pt>
                </c:lvl>
                <c:lvl>
                  <c:pt idx="0">
                    <c:v>2023</c:v>
                  </c:pt>
                  <c:pt idx="2">
                    <c:v>2024</c:v>
                  </c:pt>
                  <c:pt idx="14">
                    <c:v>2025</c:v>
                  </c:pt>
                </c:lvl>
              </c:multiLvlStrCache>
            </c:multiLvlStrRef>
          </c:cat>
          <c:val>
            <c:numRef>
              <c:f>'SerieVar%_IGAE'!$C$17:$C$41</c:f>
              <c:numCache>
                <c:formatCode>0.0</c:formatCode>
                <c:ptCount val="25"/>
                <c:pt idx="0">
                  <c:v>-0.70804554588376201</c:v>
                </c:pt>
                <c:pt idx="1">
                  <c:v>0.44390889314420701</c:v>
                </c:pt>
                <c:pt idx="2">
                  <c:v>-0.2780316637962521</c:v>
                </c:pt>
                <c:pt idx="3">
                  <c:v>0.35866180106782775</c:v>
                </c:pt>
                <c:pt idx="4">
                  <c:v>0.30041757757739429</c:v>
                </c:pt>
                <c:pt idx="5">
                  <c:v>-1.3584176093253908</c:v>
                </c:pt>
                <c:pt idx="6">
                  <c:v>1.0060977062767318</c:v>
                </c:pt>
                <c:pt idx="7">
                  <c:v>4.5758379657767634E-2</c:v>
                </c:pt>
                <c:pt idx="8">
                  <c:v>1.221756001789398</c:v>
                </c:pt>
                <c:pt idx="9">
                  <c:v>-0.94380649369025793</c:v>
                </c:pt>
                <c:pt idx="10">
                  <c:v>0.33939576790416037</c:v>
                </c:pt>
                <c:pt idx="11">
                  <c:v>-0.97466008772386648</c:v>
                </c:pt>
                <c:pt idx="12">
                  <c:v>0.43410503697767222</c:v>
                </c:pt>
                <c:pt idx="13">
                  <c:v>-0.82637688815457855</c:v>
                </c:pt>
                <c:pt idx="14">
                  <c:v>0.2097990843556552</c:v>
                </c:pt>
                <c:pt idx="15">
                  <c:v>0.85802330260782433</c:v>
                </c:pt>
                <c:pt idx="16">
                  <c:v>-0.15571612344928987</c:v>
                </c:pt>
                <c:pt idx="17">
                  <c:v>0.10133147803605969</c:v>
                </c:pt>
                <c:pt idx="18">
                  <c:v>0.29606132178958688</c:v>
                </c:pt>
                <c:pt idx="19">
                  <c:v>3.5653366268317832E-2</c:v>
                </c:pt>
                <c:pt idx="20">
                  <c:v>-0.32627891542642562</c:v>
                </c:pt>
                <c:pt idx="21">
                  <c:v>0.42526753655729443</c:v>
                </c:pt>
                <c:pt idx="22">
                  <c:v>-0.41288175883821276</c:v>
                </c:pt>
                <c:pt idx="23">
                  <c:v>1.0333568593078102</c:v>
                </c:pt>
                <c:pt idx="24">
                  <c:v>-0.16172748849078156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1-5726-488F-B668-7AAF8F876C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646114399"/>
        <c:axId val="646113439"/>
      </c:barChart>
      <c:catAx>
        <c:axId val="646114399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5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3439"/>
        <c:crosses val="autoZero"/>
        <c:auto val="1"/>
        <c:lblAlgn val="ctr"/>
        <c:lblOffset val="100"/>
        <c:tickMarkSkip val="1"/>
        <c:noMultiLvlLbl val="1"/>
      </c:catAx>
      <c:valAx>
        <c:axId val="646113439"/>
        <c:scaling>
          <c:orientation val="minMax"/>
          <c:max val="1.6"/>
          <c:min val="-1.6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" sourceLinked="1"/>
        <c:majorTickMark val="out"/>
        <c:minorTickMark val="in"/>
        <c:tickLblPos val="low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4399"/>
        <c:crosses val="autoZero"/>
        <c:crossBetween val="between"/>
        <c:majorUnit val="0.8"/>
      </c:valAx>
      <c:spPr>
        <a:noFill/>
        <a:ln w="6350">
          <a:noFill/>
          <a:prstDash val="sysDot"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Datos_IGAE!$C$6:$C$64</c:f>
              <c:numCache>
                <c:formatCode>0.0</c:formatCode>
                <c:ptCount val="59"/>
                <c:pt idx="0">
                  <c:v>96.095274607714998</c:v>
                </c:pt>
                <c:pt idx="1">
                  <c:v>95.839884568297506</c:v>
                </c:pt>
                <c:pt idx="2">
                  <c:v>97.378002098286203</c:v>
                </c:pt>
                <c:pt idx="3">
                  <c:v>97.201433744537695</c:v>
                </c:pt>
                <c:pt idx="4">
                  <c:v>97.219078431647702</c:v>
                </c:pt>
                <c:pt idx="5">
                  <c:v>97.0559367038678</c:v>
                </c:pt>
                <c:pt idx="6">
                  <c:v>96.773401597612207</c:v>
                </c:pt>
                <c:pt idx="7">
                  <c:v>96.0072653694194</c:v>
                </c:pt>
                <c:pt idx="8">
                  <c:v>95.816531478108004</c:v>
                </c:pt>
                <c:pt idx="9">
                  <c:v>96.465492621310304</c:v>
                </c:pt>
                <c:pt idx="10">
                  <c:v>97.076522762682202</c:v>
                </c:pt>
                <c:pt idx="11">
                  <c:v>97.624118468759406</c:v>
                </c:pt>
                <c:pt idx="12">
                  <c:v>98.227925889197294</c:v>
                </c:pt>
                <c:pt idx="13">
                  <c:v>98.673813500755998</c:v>
                </c:pt>
                <c:pt idx="14">
                  <c:v>99.077413372463198</c:v>
                </c:pt>
                <c:pt idx="15">
                  <c:v>99.695013596512197</c:v>
                </c:pt>
                <c:pt idx="16">
                  <c:v>99.750289551596296</c:v>
                </c:pt>
                <c:pt idx="17">
                  <c:v>99.466575065694101</c:v>
                </c:pt>
                <c:pt idx="18">
                  <c:v>100.124821021169</c:v>
                </c:pt>
                <c:pt idx="19">
                  <c:v>100.546899304454</c:v>
                </c:pt>
                <c:pt idx="20">
                  <c:v>100.701561159116</c:v>
                </c:pt>
                <c:pt idx="21">
                  <c:v>101.128318018841</c:v>
                </c:pt>
                <c:pt idx="22">
                  <c:v>101.65948276857399</c:v>
                </c:pt>
                <c:pt idx="23">
                  <c:v>102.515703938733</c:v>
                </c:pt>
                <c:pt idx="24">
                  <c:v>102.46022322352999</c:v>
                </c:pt>
                <c:pt idx="25">
                  <c:v>102.004627857139</c:v>
                </c:pt>
                <c:pt idx="26">
                  <c:v>101.649494851751</c:v>
                </c:pt>
                <c:pt idx="27">
                  <c:v>102.560702392148</c:v>
                </c:pt>
                <c:pt idx="28">
                  <c:v>102.846701217662</c:v>
                </c:pt>
                <c:pt idx="29">
                  <c:v>103.27252683827901</c:v>
                </c:pt>
                <c:pt idx="30">
                  <c:v>103.487874937927</c:v>
                </c:pt>
                <c:pt idx="31">
                  <c:v>103.707342681681</c:v>
                </c:pt>
                <c:pt idx="32">
                  <c:v>104.600291928616</c:v>
                </c:pt>
                <c:pt idx="33">
                  <c:v>104.63271510228699</c:v>
                </c:pt>
                <c:pt idx="34">
                  <c:v>103.891867823468</c:v>
                </c:pt>
                <c:pt idx="35">
                  <c:v>104.35305306399</c:v>
                </c:pt>
                <c:pt idx="36">
                  <c:v>104.062918534334</c:v>
                </c:pt>
                <c:pt idx="37">
                  <c:v>104.436152472193</c:v>
                </c:pt>
                <c:pt idx="38">
                  <c:v>104.749897031565</c:v>
                </c:pt>
                <c:pt idx="39">
                  <c:v>103.326955984538</c:v>
                </c:pt>
                <c:pt idx="40">
                  <c:v>104.366526118664</c:v>
                </c:pt>
                <c:pt idx="41">
                  <c:v>104.414282549921</c:v>
                </c:pt>
                <c:pt idx="42">
                  <c:v>105.6899703137</c:v>
                </c:pt>
                <c:pt idx="43">
                  <c:v>104.6924615107</c:v>
                </c:pt>
                <c:pt idx="44">
                  <c:v>105.047783294382</c:v>
                </c:pt>
                <c:pt idx="45">
                  <c:v>104.023924477573</c:v>
                </c:pt>
                <c:pt idx="46">
                  <c:v>104.475497573392</c:v>
                </c:pt>
                <c:pt idx="47">
                  <c:v>103.612136207661</c:v>
                </c:pt>
                <c:pt idx="48">
                  <c:v>103.829513520706</c:v>
                </c:pt>
                <c:pt idx="49">
                  <c:v>104.720394941698</c:v>
                </c:pt>
                <c:pt idx="50">
                  <c:v>104.55732840223401</c:v>
                </c:pt>
                <c:pt idx="51">
                  <c:v>104.663277888499</c:v>
                </c:pt>
                <c:pt idx="52">
                  <c:v>104.97314537244399</c:v>
                </c:pt>
                <c:pt idx="53">
                  <c:v>105.010571832447</c:v>
                </c:pt>
                <c:pt idx="54">
                  <c:v>104.667944477589</c:v>
                </c:pt>
                <c:pt idx="55">
                  <c:v>105.113063266634</c:v>
                </c:pt>
                <c:pt idx="56">
                  <c:v>104.67907060224999</c:v>
                </c:pt>
                <c:pt idx="57">
                  <c:v>105.760778958578</c:v>
                </c:pt>
                <c:pt idx="58">
                  <c:v>105.58973470696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F29-4144-99D2-0372F7F78CA4}"/>
            </c:ext>
          </c:extLst>
        </c:ser>
        <c:ser>
          <c:idx val="1"/>
          <c:order val="1"/>
          <c:tx>
            <c:strRef>
              <c:f>Datos_IGAE!$D$4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Datos_IGAE!$D$6:$D$64</c:f>
              <c:numCache>
                <c:formatCode>0.0</c:formatCode>
                <c:ptCount val="59"/>
                <c:pt idx="0">
                  <c:v>96.327420970952701</c:v>
                </c:pt>
                <c:pt idx="1">
                  <c:v>96.597229567182396</c:v>
                </c:pt>
                <c:pt idx="2">
                  <c:v>96.832272200260704</c:v>
                </c:pt>
                <c:pt idx="3">
                  <c:v>97.016098772728697</c:v>
                </c:pt>
                <c:pt idx="4">
                  <c:v>97.092478127186794</c:v>
                </c:pt>
                <c:pt idx="5">
                  <c:v>97.017728181460299</c:v>
                </c:pt>
                <c:pt idx="6">
                  <c:v>96.830523982144896</c:v>
                </c:pt>
                <c:pt idx="7">
                  <c:v>96.654574335692104</c:v>
                </c:pt>
                <c:pt idx="8">
                  <c:v>96.614377873929897</c:v>
                </c:pt>
                <c:pt idx="9">
                  <c:v>96.772593461124799</c:v>
                </c:pt>
                <c:pt idx="10">
                  <c:v>97.109328153118</c:v>
                </c:pt>
                <c:pt idx="11">
                  <c:v>97.598720437588796</c:v>
                </c:pt>
                <c:pt idx="12">
                  <c:v>98.150216471757801</c:v>
                </c:pt>
                <c:pt idx="13">
                  <c:v>98.665035588207601</c:v>
                </c:pt>
                <c:pt idx="14">
                  <c:v>99.084720845936104</c:v>
                </c:pt>
                <c:pt idx="15">
                  <c:v>99.399527700544795</c:v>
                </c:pt>
                <c:pt idx="16">
                  <c:v>99.649951113754796</c:v>
                </c:pt>
                <c:pt idx="17">
                  <c:v>99.866368477145599</c:v>
                </c:pt>
                <c:pt idx="18">
                  <c:v>100.10672981249201</c:v>
                </c:pt>
                <c:pt idx="19">
                  <c:v>100.43236170618</c:v>
                </c:pt>
                <c:pt idx="20">
                  <c:v>100.858776122244</c:v>
                </c:pt>
                <c:pt idx="21">
                  <c:v>101.31485108024</c:v>
                </c:pt>
                <c:pt idx="22">
                  <c:v>101.705688804909</c:v>
                </c:pt>
                <c:pt idx="23">
                  <c:v>101.966751185202</c:v>
                </c:pt>
                <c:pt idx="24">
                  <c:v>102.112337892281</c:v>
                </c:pt>
                <c:pt idx="25">
                  <c:v>102.20619571395</c:v>
                </c:pt>
                <c:pt idx="26">
                  <c:v>102.298252598351</c:v>
                </c:pt>
                <c:pt idx="27">
                  <c:v>102.45969353784101</c:v>
                </c:pt>
                <c:pt idx="28">
                  <c:v>102.75815866876501</c:v>
                </c:pt>
                <c:pt idx="29">
                  <c:v>103.16637024462101</c:v>
                </c:pt>
                <c:pt idx="30">
                  <c:v>103.598433764643</c:v>
                </c:pt>
                <c:pt idx="31">
                  <c:v>103.945977796441</c:v>
                </c:pt>
                <c:pt idx="32">
                  <c:v>104.15999379965599</c:v>
                </c:pt>
                <c:pt idx="33">
                  <c:v>104.26728239479399</c:v>
                </c:pt>
                <c:pt idx="34">
                  <c:v>104.31547225487699</c:v>
                </c:pt>
                <c:pt idx="35">
                  <c:v>104.331109978505</c:v>
                </c:pt>
                <c:pt idx="36">
                  <c:v>104.34263950991399</c:v>
                </c:pt>
                <c:pt idx="37">
                  <c:v>104.369984379797</c:v>
                </c:pt>
                <c:pt idx="38">
                  <c:v>104.414195165847</c:v>
                </c:pt>
                <c:pt idx="39">
                  <c:v>104.48292542851701</c:v>
                </c:pt>
                <c:pt idx="40">
                  <c:v>104.542151762896</c:v>
                </c:pt>
                <c:pt idx="41">
                  <c:v>104.598659889296</c:v>
                </c:pt>
                <c:pt idx="42">
                  <c:v>104.644382314417</c:v>
                </c:pt>
                <c:pt idx="43">
                  <c:v>104.621227665361</c:v>
                </c:pt>
                <c:pt idx="44">
                  <c:v>104.52162126599499</c:v>
                </c:pt>
                <c:pt idx="45">
                  <c:v>104.364313002863</c:v>
                </c:pt>
                <c:pt idx="46">
                  <c:v>104.20199957596699</c:v>
                </c:pt>
                <c:pt idx="47">
                  <c:v>104.112982192529</c:v>
                </c:pt>
                <c:pt idx="48">
                  <c:v>104.153697700706</c:v>
                </c:pt>
                <c:pt idx="49">
                  <c:v>104.308565390927</c:v>
                </c:pt>
                <c:pt idx="50">
                  <c:v>104.524326752232</c:v>
                </c:pt>
                <c:pt idx="51">
                  <c:v>104.70820564875299</c:v>
                </c:pt>
                <c:pt idx="52">
                  <c:v>104.814789875858</c:v>
                </c:pt>
                <c:pt idx="53">
                  <c:v>104.86787150574</c:v>
                </c:pt>
                <c:pt idx="54">
                  <c:v>104.91127038920899</c:v>
                </c:pt>
                <c:pt idx="55">
                  <c:v>105.00645034940101</c:v>
                </c:pt>
                <c:pt idx="56">
                  <c:v>105.162674986591</c:v>
                </c:pt>
                <c:pt idx="57">
                  <c:v>105.363128788458</c:v>
                </c:pt>
                <c:pt idx="58">
                  <c:v>105.59908719221001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F29-4144-99D2-0372F7F78CA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8"/>
          <c:min val="9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5"/>
      </c:valAx>
      <c:spPr>
        <a:noFill/>
        <a:ln w="3175">
          <a:noFill/>
          <a:prstDash val="sysDot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Datos_IGAE!$E$6:$E$64</c:f>
              <c:numCache>
                <c:formatCode>0.0</c:formatCode>
                <c:ptCount val="59"/>
                <c:pt idx="0">
                  <c:v>103.612627878914</c:v>
                </c:pt>
                <c:pt idx="1">
                  <c:v>100.761380320063</c:v>
                </c:pt>
                <c:pt idx="2">
                  <c:v>100.89999511920399</c:v>
                </c:pt>
                <c:pt idx="3">
                  <c:v>102.151501955146</c:v>
                </c:pt>
                <c:pt idx="4">
                  <c:v>105.037148890859</c:v>
                </c:pt>
                <c:pt idx="5">
                  <c:v>108.655102549904</c:v>
                </c:pt>
                <c:pt idx="6">
                  <c:v>106.546753494535</c:v>
                </c:pt>
                <c:pt idx="7">
                  <c:v>103.166220700003</c:v>
                </c:pt>
                <c:pt idx="8">
                  <c:v>100.414627106754</c:v>
                </c:pt>
                <c:pt idx="9">
                  <c:v>101.225518018176</c:v>
                </c:pt>
                <c:pt idx="10">
                  <c:v>106.207619690792</c:v>
                </c:pt>
                <c:pt idx="11">
                  <c:v>104.79568310176199</c:v>
                </c:pt>
                <c:pt idx="12">
                  <c:v>103.951332345156</c:v>
                </c:pt>
                <c:pt idx="13">
                  <c:v>98.8627242956629</c:v>
                </c:pt>
                <c:pt idx="14">
                  <c:v>105.86561682487699</c:v>
                </c:pt>
                <c:pt idx="15">
                  <c:v>104.744885814407</c:v>
                </c:pt>
                <c:pt idx="16">
                  <c:v>108.098425713357</c:v>
                </c:pt>
                <c:pt idx="17">
                  <c:v>102.213041217054</c:v>
                </c:pt>
                <c:pt idx="18">
                  <c:v>101.57965092846101</c:v>
                </c:pt>
                <c:pt idx="19">
                  <c:v>104.481287746121</c:v>
                </c:pt>
                <c:pt idx="20">
                  <c:v>105.95517318855801</c:v>
                </c:pt>
                <c:pt idx="21">
                  <c:v>103.981448173825</c:v>
                </c:pt>
                <c:pt idx="22">
                  <c:v>113.96079694965501</c:v>
                </c:pt>
                <c:pt idx="23">
                  <c:v>108.616717566224</c:v>
                </c:pt>
                <c:pt idx="24">
                  <c:v>102.526282155408</c:v>
                </c:pt>
                <c:pt idx="25">
                  <c:v>106.53569856345</c:v>
                </c:pt>
                <c:pt idx="26">
                  <c:v>102.715354067756</c:v>
                </c:pt>
                <c:pt idx="27">
                  <c:v>106.170052819164</c:v>
                </c:pt>
                <c:pt idx="28">
                  <c:v>104.388175927725</c:v>
                </c:pt>
                <c:pt idx="29">
                  <c:v>104.688092191705</c:v>
                </c:pt>
                <c:pt idx="30">
                  <c:v>102.50589422485599</c:v>
                </c:pt>
                <c:pt idx="31">
                  <c:v>103.790302580546</c:v>
                </c:pt>
                <c:pt idx="32">
                  <c:v>103.92827804608601</c:v>
                </c:pt>
                <c:pt idx="33">
                  <c:v>106.62261453815699</c:v>
                </c:pt>
                <c:pt idx="34">
                  <c:v>100.970448241889</c:v>
                </c:pt>
                <c:pt idx="35">
                  <c:v>107.395957461566</c:v>
                </c:pt>
                <c:pt idx="36">
                  <c:v>91.8374221287458</c:v>
                </c:pt>
                <c:pt idx="37">
                  <c:v>111.93819212333599</c:v>
                </c:pt>
                <c:pt idx="38">
                  <c:v>106.20714225863399</c:v>
                </c:pt>
                <c:pt idx="39">
                  <c:v>106.131002164588</c:v>
                </c:pt>
                <c:pt idx="40">
                  <c:v>105.38298143305499</c:v>
                </c:pt>
                <c:pt idx="41">
                  <c:v>104.551431562641</c:v>
                </c:pt>
                <c:pt idx="42">
                  <c:v>120.555109046722</c:v>
                </c:pt>
                <c:pt idx="43">
                  <c:v>101.386999825198</c:v>
                </c:pt>
                <c:pt idx="44">
                  <c:v>104.981704035302</c:v>
                </c:pt>
                <c:pt idx="45">
                  <c:v>102.371450414546</c:v>
                </c:pt>
                <c:pt idx="46">
                  <c:v>103.445056695071</c:v>
                </c:pt>
                <c:pt idx="47">
                  <c:v>101.61936927352799</c:v>
                </c:pt>
                <c:pt idx="48">
                  <c:v>104.458567356559</c:v>
                </c:pt>
                <c:pt idx="49">
                  <c:v>104.792012239996</c:v>
                </c:pt>
                <c:pt idx="50">
                  <c:v>110.725054709996</c:v>
                </c:pt>
                <c:pt idx="51">
                  <c:v>107.051763995394</c:v>
                </c:pt>
                <c:pt idx="52">
                  <c:v>108.53166442438</c:v>
                </c:pt>
                <c:pt idx="53">
                  <c:v>108.01659416349599</c:v>
                </c:pt>
                <c:pt idx="54">
                  <c:v>107.92110147589401</c:v>
                </c:pt>
                <c:pt idx="55">
                  <c:v>118.33440954511801</c:v>
                </c:pt>
                <c:pt idx="56">
                  <c:v>112.783883701539</c:v>
                </c:pt>
                <c:pt idx="57">
                  <c:v>114.466460007271</c:v>
                </c:pt>
                <c:pt idx="58">
                  <c:v>106.46044537449301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1A5-4CEA-A9D0-A770C6644E50}"/>
            </c:ext>
          </c:extLst>
        </c:ser>
        <c:ser>
          <c:idx val="1"/>
          <c:order val="1"/>
          <c:tx>
            <c:strRef>
              <c:f>Datos_IGAE!$F$4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Datos_IGAE!$F$6:$F$64</c:f>
              <c:numCache>
                <c:formatCode>0.0</c:formatCode>
                <c:ptCount val="59"/>
                <c:pt idx="0">
                  <c:v>102.472480568866</c:v>
                </c:pt>
                <c:pt idx="1">
                  <c:v>102.600962199729</c:v>
                </c:pt>
                <c:pt idx="2">
                  <c:v>102.83985284513101</c:v>
                </c:pt>
                <c:pt idx="3">
                  <c:v>103.142680077471</c:v>
                </c:pt>
                <c:pt idx="4">
                  <c:v>103.477862442489</c:v>
                </c:pt>
                <c:pt idx="5">
                  <c:v>103.769608653004</c:v>
                </c:pt>
                <c:pt idx="6">
                  <c:v>103.964574056166</c:v>
                </c:pt>
                <c:pt idx="7">
                  <c:v>104.037237942133</c:v>
                </c:pt>
                <c:pt idx="8">
                  <c:v>104.009741537134</c:v>
                </c:pt>
                <c:pt idx="9">
                  <c:v>103.892983809901</c:v>
                </c:pt>
                <c:pt idx="10">
                  <c:v>103.749848573286</c:v>
                </c:pt>
                <c:pt idx="11">
                  <c:v>103.61135414493801</c:v>
                </c:pt>
                <c:pt idx="12">
                  <c:v>103.505830467038</c:v>
                </c:pt>
                <c:pt idx="13">
                  <c:v>103.490362157318</c:v>
                </c:pt>
                <c:pt idx="14">
                  <c:v>103.611722521128</c:v>
                </c:pt>
                <c:pt idx="15">
                  <c:v>103.87836346410501</c:v>
                </c:pt>
                <c:pt idx="16">
                  <c:v>104.243763273529</c:v>
                </c:pt>
                <c:pt idx="17">
                  <c:v>104.65186034776799</c:v>
                </c:pt>
                <c:pt idx="18">
                  <c:v>105.061889200292</c:v>
                </c:pt>
                <c:pt idx="19">
                  <c:v>105.46795369349699</c:v>
                </c:pt>
                <c:pt idx="20">
                  <c:v>105.847074384176</c:v>
                </c:pt>
                <c:pt idx="21">
                  <c:v>106.149938892083</c:v>
                </c:pt>
                <c:pt idx="22">
                  <c:v>106.30370426867201</c:v>
                </c:pt>
                <c:pt idx="23">
                  <c:v>106.290312775323</c:v>
                </c:pt>
                <c:pt idx="24">
                  <c:v>106.116325381886</c:v>
                </c:pt>
                <c:pt idx="25">
                  <c:v>105.80263582835499</c:v>
                </c:pt>
                <c:pt idx="26">
                  <c:v>105.365080608143</c:v>
                </c:pt>
                <c:pt idx="27">
                  <c:v>104.854198855245</c:v>
                </c:pt>
                <c:pt idx="28">
                  <c:v>104.383514007957</c:v>
                </c:pt>
                <c:pt idx="29">
                  <c:v>104.06751242583201</c:v>
                </c:pt>
                <c:pt idx="30">
                  <c:v>104.004679060261</c:v>
                </c:pt>
                <c:pt idx="31">
                  <c:v>104.20134302739601</c:v>
                </c:pt>
                <c:pt idx="32">
                  <c:v>104.61607910274201</c:v>
                </c:pt>
                <c:pt idx="33">
                  <c:v>105.154630124433</c:v>
                </c:pt>
                <c:pt idx="34">
                  <c:v>105.710208834073</c:v>
                </c:pt>
                <c:pt idx="35">
                  <c:v>106.172931855784</c:v>
                </c:pt>
                <c:pt idx="36">
                  <c:v>106.510740680439</c:v>
                </c:pt>
                <c:pt idx="37">
                  <c:v>106.672343962371</c:v>
                </c:pt>
                <c:pt idx="38">
                  <c:v>106.603491744701</c:v>
                </c:pt>
                <c:pt idx="39">
                  <c:v>106.28063023764901</c:v>
                </c:pt>
                <c:pt idx="40">
                  <c:v>105.734068930018</c:v>
                </c:pt>
                <c:pt idx="41">
                  <c:v>105.05969134078499</c:v>
                </c:pt>
                <c:pt idx="42">
                  <c:v>104.380550330045</c:v>
                </c:pt>
                <c:pt idx="43">
                  <c:v>103.826243815933</c:v>
                </c:pt>
                <c:pt idx="44">
                  <c:v>103.45073906166699</c:v>
                </c:pt>
                <c:pt idx="45">
                  <c:v>103.317506693848</c:v>
                </c:pt>
                <c:pt idx="46">
                  <c:v>103.466134928644</c:v>
                </c:pt>
                <c:pt idx="47">
                  <c:v>103.944183228554</c:v>
                </c:pt>
                <c:pt idx="48">
                  <c:v>104.706158281309</c:v>
                </c:pt>
                <c:pt idx="49">
                  <c:v>105.687644031236</c:v>
                </c:pt>
                <c:pt idx="50">
                  <c:v>106.806173890247</c:v>
                </c:pt>
                <c:pt idx="51">
                  <c:v>107.985909010193</c:v>
                </c:pt>
                <c:pt idx="52">
                  <c:v>109.106263690747</c:v>
                </c:pt>
                <c:pt idx="53">
                  <c:v>110.061142971417</c:v>
                </c:pt>
                <c:pt idx="54">
                  <c:v>110.772205325334</c:v>
                </c:pt>
                <c:pt idx="55">
                  <c:v>111.19286772378901</c:v>
                </c:pt>
                <c:pt idx="56">
                  <c:v>111.354679810845</c:v>
                </c:pt>
                <c:pt idx="57">
                  <c:v>111.30820523938399</c:v>
                </c:pt>
                <c:pt idx="58">
                  <c:v>111.135467403253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1A5-4CEA-A9D0-A770C6644E5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22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10"/>
      </c:valAx>
      <c:spPr>
        <a:noFill/>
        <a:ln w="3175">
          <a:noFill/>
          <a:prstDash val="sysDot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Datos_IGAE!$G$6:$G$64</c:f>
              <c:numCache>
                <c:formatCode>0.0</c:formatCode>
                <c:ptCount val="59"/>
                <c:pt idx="0">
                  <c:v>94.640851849484505</c:v>
                </c:pt>
                <c:pt idx="1">
                  <c:v>93.641879820093095</c:v>
                </c:pt>
                <c:pt idx="2">
                  <c:v>95.775058674492101</c:v>
                </c:pt>
                <c:pt idx="3">
                  <c:v>95.608269785657001</c:v>
                </c:pt>
                <c:pt idx="4">
                  <c:v>95.099680225811497</c:v>
                </c:pt>
                <c:pt idx="5">
                  <c:v>94.916663420523804</c:v>
                </c:pt>
                <c:pt idx="6">
                  <c:v>95.125071084515298</c:v>
                </c:pt>
                <c:pt idx="7">
                  <c:v>95.470466936070807</c:v>
                </c:pt>
                <c:pt idx="8">
                  <c:v>94.503275668711595</c:v>
                </c:pt>
                <c:pt idx="9">
                  <c:v>95.474595547368907</c:v>
                </c:pt>
                <c:pt idx="10">
                  <c:v>95.960557128406705</c:v>
                </c:pt>
                <c:pt idx="11">
                  <c:v>97.220488608788102</c:v>
                </c:pt>
                <c:pt idx="12">
                  <c:v>98.426364535094393</c:v>
                </c:pt>
                <c:pt idx="13">
                  <c:v>98.346334732469202</c:v>
                </c:pt>
                <c:pt idx="14">
                  <c:v>99.263594129061701</c:v>
                </c:pt>
                <c:pt idx="15">
                  <c:v>99.891114476548495</c:v>
                </c:pt>
                <c:pt idx="16">
                  <c:v>99.660254729871795</c:v>
                </c:pt>
                <c:pt idx="17">
                  <c:v>99.195379794160303</c:v>
                </c:pt>
                <c:pt idx="18">
                  <c:v>99.829945499195105</c:v>
                </c:pt>
                <c:pt idx="19">
                  <c:v>100.30047977211299</c:v>
                </c:pt>
                <c:pt idx="20">
                  <c:v>99.847628585004301</c:v>
                </c:pt>
                <c:pt idx="21">
                  <c:v>99.910966918863494</c:v>
                </c:pt>
                <c:pt idx="22">
                  <c:v>100.948356571012</c:v>
                </c:pt>
                <c:pt idx="23">
                  <c:v>102.349875318005</c:v>
                </c:pt>
                <c:pt idx="24">
                  <c:v>101.828780929895</c:v>
                </c:pt>
                <c:pt idx="25">
                  <c:v>101.518799405843</c:v>
                </c:pt>
                <c:pt idx="26">
                  <c:v>101.461352333341</c:v>
                </c:pt>
                <c:pt idx="27">
                  <c:v>102.09657038111401</c:v>
                </c:pt>
                <c:pt idx="28">
                  <c:v>102.59249502430301</c:v>
                </c:pt>
                <c:pt idx="29">
                  <c:v>103.036632614775</c:v>
                </c:pt>
                <c:pt idx="30">
                  <c:v>103.02955256893701</c:v>
                </c:pt>
                <c:pt idx="31">
                  <c:v>103.212896612845</c:v>
                </c:pt>
                <c:pt idx="32">
                  <c:v>103.88840990120001</c:v>
                </c:pt>
                <c:pt idx="33">
                  <c:v>104.912167337564</c:v>
                </c:pt>
                <c:pt idx="34">
                  <c:v>103.258005986941</c:v>
                </c:pt>
                <c:pt idx="35">
                  <c:v>103.187628972919</c:v>
                </c:pt>
                <c:pt idx="36">
                  <c:v>103.545884577831</c:v>
                </c:pt>
                <c:pt idx="37">
                  <c:v>102.08202311829901</c:v>
                </c:pt>
                <c:pt idx="38">
                  <c:v>102.576637762449</c:v>
                </c:pt>
                <c:pt idx="39">
                  <c:v>102.008124934714</c:v>
                </c:pt>
                <c:pt idx="40">
                  <c:v>102.116893274986</c:v>
                </c:pt>
                <c:pt idx="41">
                  <c:v>102.330606404999</c:v>
                </c:pt>
                <c:pt idx="42">
                  <c:v>103.03576750331599</c:v>
                </c:pt>
                <c:pt idx="43">
                  <c:v>102.495795150367</c:v>
                </c:pt>
                <c:pt idx="44">
                  <c:v>103.16854734392901</c:v>
                </c:pt>
                <c:pt idx="45">
                  <c:v>101.33216835911701</c:v>
                </c:pt>
                <c:pt idx="46">
                  <c:v>101.516137207002</c:v>
                </c:pt>
                <c:pt idx="47">
                  <c:v>100.271847856913</c:v>
                </c:pt>
                <c:pt idx="48">
                  <c:v>99.971864663952999</c:v>
                </c:pt>
                <c:pt idx="49">
                  <c:v>102.0864061346</c:v>
                </c:pt>
                <c:pt idx="50">
                  <c:v>101.36505166325</c:v>
                </c:pt>
                <c:pt idx="51">
                  <c:v>101.241276391665</c:v>
                </c:pt>
                <c:pt idx="52">
                  <c:v>101.79063878387799</c:v>
                </c:pt>
                <c:pt idx="53">
                  <c:v>101.424355814316</c:v>
                </c:pt>
                <c:pt idx="54">
                  <c:v>100.365256398654</c:v>
                </c:pt>
                <c:pt idx="55">
                  <c:v>100.14834978612799</c:v>
                </c:pt>
                <c:pt idx="56">
                  <c:v>99.955373937144799</c:v>
                </c:pt>
                <c:pt idx="57">
                  <c:v>100.827642674947</c:v>
                </c:pt>
                <c:pt idx="58">
                  <c:v>101.40551265004601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96A-4BDC-A0BA-A171E71D081D}"/>
            </c:ext>
          </c:extLst>
        </c:ser>
        <c:ser>
          <c:idx val="1"/>
          <c:order val="1"/>
          <c:tx>
            <c:strRef>
              <c:f>Datos_IGAE!$H$4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Datos_IGAE!$H$6:$H$64</c:f>
              <c:numCache>
                <c:formatCode>0.0</c:formatCode>
                <c:ptCount val="59"/>
                <c:pt idx="0">
                  <c:v>95.403990151486596</c:v>
                </c:pt>
                <c:pt idx="1">
                  <c:v>95.353547405834306</c:v>
                </c:pt>
                <c:pt idx="2">
                  <c:v>95.314299614170693</c:v>
                </c:pt>
                <c:pt idx="3">
                  <c:v>95.288596692131094</c:v>
                </c:pt>
                <c:pt idx="4">
                  <c:v>95.245040385271807</c:v>
                </c:pt>
                <c:pt idx="5">
                  <c:v>95.137794920079997</c:v>
                </c:pt>
                <c:pt idx="6">
                  <c:v>95.001889622475204</c:v>
                </c:pt>
                <c:pt idx="7">
                  <c:v>94.976954742637901</c:v>
                </c:pt>
                <c:pt idx="8">
                  <c:v>95.175572304132899</c:v>
                </c:pt>
                <c:pt idx="9">
                  <c:v>95.614476612789801</c:v>
                </c:pt>
                <c:pt idx="10">
                  <c:v>96.263848042825003</c:v>
                </c:pt>
                <c:pt idx="11">
                  <c:v>97.070156034382094</c:v>
                </c:pt>
                <c:pt idx="12">
                  <c:v>97.911033851102403</c:v>
                </c:pt>
                <c:pt idx="13">
                  <c:v>98.6352035202341</c:v>
                </c:pt>
                <c:pt idx="14">
                  <c:v>99.155792300125</c:v>
                </c:pt>
                <c:pt idx="15">
                  <c:v>99.472849204413507</c:v>
                </c:pt>
                <c:pt idx="16">
                  <c:v>99.6401890236436</c:v>
                </c:pt>
                <c:pt idx="17">
                  <c:v>99.693337410796602</c:v>
                </c:pt>
                <c:pt idx="18">
                  <c:v>99.7413066712828</c:v>
                </c:pt>
                <c:pt idx="19">
                  <c:v>99.883369943286496</c:v>
                </c:pt>
                <c:pt idx="20">
                  <c:v>100.17131921244101</c:v>
                </c:pt>
                <c:pt idx="21">
                  <c:v>100.578702275198</c:v>
                </c:pt>
                <c:pt idx="22">
                  <c:v>100.998830080974</c:v>
                </c:pt>
                <c:pt idx="23">
                  <c:v>101.345072442926</c:v>
                </c:pt>
                <c:pt idx="24">
                  <c:v>101.60645920541999</c:v>
                </c:pt>
                <c:pt idx="25">
                  <c:v>101.808752125924</c:v>
                </c:pt>
                <c:pt idx="26">
                  <c:v>101.97065610341301</c:v>
                </c:pt>
                <c:pt idx="27">
                  <c:v>102.13354120157101</c:v>
                </c:pt>
                <c:pt idx="28">
                  <c:v>102.410491913714</c:v>
                </c:pt>
                <c:pt idx="29">
                  <c:v>102.817839850849</c:v>
                </c:pt>
                <c:pt idx="30">
                  <c:v>103.24565001115</c:v>
                </c:pt>
                <c:pt idx="31">
                  <c:v>103.59932369820901</c:v>
                </c:pt>
                <c:pt idx="32">
                  <c:v>103.814525218892</c:v>
                </c:pt>
                <c:pt idx="33">
                  <c:v>103.861279915857</c:v>
                </c:pt>
                <c:pt idx="34">
                  <c:v>103.728765162331</c:v>
                </c:pt>
                <c:pt idx="35">
                  <c:v>103.430329276249</c:v>
                </c:pt>
                <c:pt idx="36">
                  <c:v>103.021864163468</c:v>
                </c:pt>
                <c:pt idx="37">
                  <c:v>102.626329953509</c:v>
                </c:pt>
                <c:pt idx="38">
                  <c:v>102.348090795514</c:v>
                </c:pt>
                <c:pt idx="39">
                  <c:v>102.26943979344399</c:v>
                </c:pt>
                <c:pt idx="40">
                  <c:v>102.34664133999701</c:v>
                </c:pt>
                <c:pt idx="41">
                  <c:v>102.495840288726</c:v>
                </c:pt>
                <c:pt idx="42">
                  <c:v>102.627183151211</c:v>
                </c:pt>
                <c:pt idx="43">
                  <c:v>102.554944148904</c:v>
                </c:pt>
                <c:pt idx="44">
                  <c:v>102.231937709408</c:v>
                </c:pt>
                <c:pt idx="45">
                  <c:v>101.76880646416799</c:v>
                </c:pt>
                <c:pt idx="46">
                  <c:v>101.295479617846</c:v>
                </c:pt>
                <c:pt idx="47">
                  <c:v>100.977715361436</c:v>
                </c:pt>
                <c:pt idx="48">
                  <c:v>100.916768334998</c:v>
                </c:pt>
                <c:pt idx="49">
                  <c:v>101.077313477134</c:v>
                </c:pt>
                <c:pt idx="50">
                  <c:v>101.310038614205</c:v>
                </c:pt>
                <c:pt idx="51">
                  <c:v>101.43097613787501</c:v>
                </c:pt>
                <c:pt idx="52">
                  <c:v>101.31535947319</c:v>
                </c:pt>
                <c:pt idx="53">
                  <c:v>101.017929737777</c:v>
                </c:pt>
                <c:pt idx="54">
                  <c:v>100.676616670326</c:v>
                </c:pt>
                <c:pt idx="55">
                  <c:v>100.485202970488</c:v>
                </c:pt>
                <c:pt idx="56">
                  <c:v>100.529080236431</c:v>
                </c:pt>
                <c:pt idx="57">
                  <c:v>100.75834784027499</c:v>
                </c:pt>
                <c:pt idx="58">
                  <c:v>101.113829611873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96A-4BDC-A0BA-A171E71D081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8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5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Datos_IGAE!$I$6:$I$64</c:f>
              <c:numCache>
                <c:formatCode>0.0</c:formatCode>
                <c:ptCount val="59"/>
                <c:pt idx="0">
                  <c:v>96.408641629511393</c:v>
                </c:pt>
                <c:pt idx="1">
                  <c:v>96.487768573880501</c:v>
                </c:pt>
                <c:pt idx="2">
                  <c:v>98.101204320555794</c:v>
                </c:pt>
                <c:pt idx="3">
                  <c:v>97.771162172906898</c:v>
                </c:pt>
                <c:pt idx="4">
                  <c:v>98.148131189534695</c:v>
                </c:pt>
                <c:pt idx="5">
                  <c:v>97.870969601189501</c:v>
                </c:pt>
                <c:pt idx="6">
                  <c:v>97.421847485897899</c:v>
                </c:pt>
                <c:pt idx="7">
                  <c:v>95.837567313864398</c:v>
                </c:pt>
                <c:pt idx="8">
                  <c:v>96.203984585582305</c:v>
                </c:pt>
                <c:pt idx="9">
                  <c:v>96.721314655375195</c:v>
                </c:pt>
                <c:pt idx="10">
                  <c:v>97.197904389016799</c:v>
                </c:pt>
                <c:pt idx="11">
                  <c:v>97.3970576037499</c:v>
                </c:pt>
                <c:pt idx="12">
                  <c:v>97.513690136835905</c:v>
                </c:pt>
                <c:pt idx="13">
                  <c:v>98.509322251669005</c:v>
                </c:pt>
                <c:pt idx="14">
                  <c:v>98.678788954498899</c:v>
                </c:pt>
                <c:pt idx="15">
                  <c:v>99.386649123583396</c:v>
                </c:pt>
                <c:pt idx="16">
                  <c:v>99.508486664616598</c:v>
                </c:pt>
                <c:pt idx="17">
                  <c:v>99.614687218446704</c:v>
                </c:pt>
                <c:pt idx="18">
                  <c:v>100.293257240876</c:v>
                </c:pt>
                <c:pt idx="19">
                  <c:v>100.383156526544</c:v>
                </c:pt>
                <c:pt idx="20">
                  <c:v>100.924276067805</c:v>
                </c:pt>
                <c:pt idx="21">
                  <c:v>101.54994607444399</c:v>
                </c:pt>
                <c:pt idx="22">
                  <c:v>101.357276253809</c:v>
                </c:pt>
                <c:pt idx="23">
                  <c:v>102.283812415254</c:v>
                </c:pt>
                <c:pt idx="24">
                  <c:v>102.585928204159</c:v>
                </c:pt>
                <c:pt idx="25">
                  <c:v>101.902119133394</c:v>
                </c:pt>
                <c:pt idx="26">
                  <c:v>101.68068716083</c:v>
                </c:pt>
                <c:pt idx="27">
                  <c:v>102.72721576839</c:v>
                </c:pt>
                <c:pt idx="28">
                  <c:v>103.003861680575</c:v>
                </c:pt>
                <c:pt idx="29">
                  <c:v>103.464688242904</c:v>
                </c:pt>
                <c:pt idx="30">
                  <c:v>103.70492403836199</c:v>
                </c:pt>
                <c:pt idx="31">
                  <c:v>103.946817424836</c:v>
                </c:pt>
                <c:pt idx="32">
                  <c:v>105.11783965798401</c:v>
                </c:pt>
                <c:pt idx="33">
                  <c:v>104.303685544431</c:v>
                </c:pt>
                <c:pt idx="34">
                  <c:v>104.403506420889</c:v>
                </c:pt>
                <c:pt idx="35">
                  <c:v>104.802667934421</c:v>
                </c:pt>
                <c:pt idx="36">
                  <c:v>104.79191197883399</c:v>
                </c:pt>
                <c:pt idx="37">
                  <c:v>105.526110300852</c:v>
                </c:pt>
                <c:pt idx="38">
                  <c:v>105.92175311987</c:v>
                </c:pt>
                <c:pt idx="39">
                  <c:v>104.275584953332</c:v>
                </c:pt>
                <c:pt idx="40">
                  <c:v>105.621912226148</c:v>
                </c:pt>
                <c:pt idx="41">
                  <c:v>105.599478065526</c:v>
                </c:pt>
                <c:pt idx="42">
                  <c:v>106.165503227215</c:v>
                </c:pt>
                <c:pt idx="43">
                  <c:v>106.17624546055799</c:v>
                </c:pt>
                <c:pt idx="44">
                  <c:v>106.030954160787</c:v>
                </c:pt>
                <c:pt idx="45">
                  <c:v>105.61333072958</c:v>
                </c:pt>
                <c:pt idx="46">
                  <c:v>106.20726603946601</c:v>
                </c:pt>
                <c:pt idx="47">
                  <c:v>105.521087219252</c:v>
                </c:pt>
                <c:pt idx="48">
                  <c:v>105.81396855101001</c:v>
                </c:pt>
                <c:pt idx="49">
                  <c:v>106.472789903277</c:v>
                </c:pt>
                <c:pt idx="50">
                  <c:v>106.244939141514</c:v>
                </c:pt>
                <c:pt idx="51">
                  <c:v>106.65019185222999</c:v>
                </c:pt>
                <c:pt idx="52">
                  <c:v>106.640312491795</c:v>
                </c:pt>
                <c:pt idx="53">
                  <c:v>106.78131519393899</c:v>
                </c:pt>
                <c:pt idx="54">
                  <c:v>106.703855858892</c:v>
                </c:pt>
                <c:pt idx="55">
                  <c:v>107.263529721255</c:v>
                </c:pt>
                <c:pt idx="56">
                  <c:v>106.95673107235299</c:v>
                </c:pt>
                <c:pt idx="57">
                  <c:v>108.15240386824399</c:v>
                </c:pt>
                <c:pt idx="58">
                  <c:v>107.749251661361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FE8-477E-B844-DD8F1EF8B421}"/>
            </c:ext>
          </c:extLst>
        </c:ser>
        <c:ser>
          <c:idx val="1"/>
          <c:order val="1"/>
          <c:tx>
            <c:strRef>
              <c:f>Datos_IGAE!$J$4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Datos_IGAE!$A$6:$A$64</c:f>
              <c:numCache>
                <c:formatCode>General</c:formatCode>
                <c:ptCount val="59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Datos_IGAE!$J$6:$J$64</c:f>
              <c:numCache>
                <c:formatCode>0.0</c:formatCode>
                <c:ptCount val="59"/>
                <c:pt idx="0">
                  <c:v>96.705331559716697</c:v>
                </c:pt>
                <c:pt idx="1">
                  <c:v>97.152108091716599</c:v>
                </c:pt>
                <c:pt idx="2">
                  <c:v>97.513471024364804</c:v>
                </c:pt>
                <c:pt idx="3">
                  <c:v>97.7682609659919</c:v>
                </c:pt>
                <c:pt idx="4">
                  <c:v>97.872011792671401</c:v>
                </c:pt>
                <c:pt idx="5">
                  <c:v>97.795140163833807</c:v>
                </c:pt>
                <c:pt idx="6">
                  <c:v>97.575877120258298</c:v>
                </c:pt>
                <c:pt idx="7">
                  <c:v>97.311672122175494</c:v>
                </c:pt>
                <c:pt idx="8">
                  <c:v>97.120772714918303</c:v>
                </c:pt>
                <c:pt idx="9">
                  <c:v>97.072716945493696</c:v>
                </c:pt>
                <c:pt idx="10">
                  <c:v>97.1801578129284</c:v>
                </c:pt>
                <c:pt idx="11">
                  <c:v>97.453173271370204</c:v>
                </c:pt>
                <c:pt idx="12">
                  <c:v>97.8362675392694</c:v>
                </c:pt>
                <c:pt idx="13">
                  <c:v>98.277393172605699</c:v>
                </c:pt>
                <c:pt idx="14">
                  <c:v>98.721717526586104</c:v>
                </c:pt>
                <c:pt idx="15">
                  <c:v>99.125166079609201</c:v>
                </c:pt>
                <c:pt idx="16">
                  <c:v>99.499335885036501</c:v>
                </c:pt>
                <c:pt idx="17">
                  <c:v>99.841962499677095</c:v>
                </c:pt>
                <c:pt idx="18">
                  <c:v>100.17071145956299</c:v>
                </c:pt>
                <c:pt idx="19">
                  <c:v>100.537933002024</c:v>
                </c:pt>
                <c:pt idx="20">
                  <c:v>100.96085139351899</c:v>
                </c:pt>
                <c:pt idx="21">
                  <c:v>101.36859650686399</c:v>
                </c:pt>
                <c:pt idx="22">
                  <c:v>101.70058161255599</c:v>
                </c:pt>
                <c:pt idx="23">
                  <c:v>101.921248272307</c:v>
                </c:pt>
                <c:pt idx="24">
                  <c:v>102.06117120702</c:v>
                </c:pt>
                <c:pt idx="25">
                  <c:v>102.18236426828901</c:v>
                </c:pt>
                <c:pt idx="26">
                  <c:v>102.32938459623701</c:v>
                </c:pt>
                <c:pt idx="27">
                  <c:v>102.57307371572399</c:v>
                </c:pt>
                <c:pt idx="28">
                  <c:v>102.92989037197199</c:v>
                </c:pt>
                <c:pt idx="29">
                  <c:v>103.354346185292</c:v>
                </c:pt>
                <c:pt idx="30">
                  <c:v>103.77828091329999</c:v>
                </c:pt>
                <c:pt idx="31">
                  <c:v>104.10449052559299</c:v>
                </c:pt>
                <c:pt idx="32">
                  <c:v>104.311616904891</c:v>
                </c:pt>
                <c:pt idx="33">
                  <c:v>104.470250732709</c:v>
                </c:pt>
                <c:pt idx="34">
                  <c:v>104.64301948143</c:v>
                </c:pt>
                <c:pt idx="35">
                  <c:v>104.847894959388</c:v>
                </c:pt>
                <c:pt idx="36">
                  <c:v>105.0766749627</c:v>
                </c:pt>
                <c:pt idx="37">
                  <c:v>105.305915337016</c:v>
                </c:pt>
                <c:pt idx="38">
                  <c:v>105.51594387723399</c:v>
                </c:pt>
                <c:pt idx="39">
                  <c:v>105.690721901237</c:v>
                </c:pt>
                <c:pt idx="40">
                  <c:v>105.800036213968</c:v>
                </c:pt>
                <c:pt idx="41">
                  <c:v>105.881163587532</c:v>
                </c:pt>
                <c:pt idx="42">
                  <c:v>105.94189972740099</c:v>
                </c:pt>
                <c:pt idx="43">
                  <c:v>105.964616923406</c:v>
                </c:pt>
                <c:pt idx="44">
                  <c:v>105.95467003050901</c:v>
                </c:pt>
                <c:pt idx="45">
                  <c:v>105.911341770799</c:v>
                </c:pt>
                <c:pt idx="46">
                  <c:v>105.871853735651</c:v>
                </c:pt>
                <c:pt idx="47">
                  <c:v>105.89052273319599</c:v>
                </c:pt>
                <c:pt idx="48">
                  <c:v>105.994420184115</c:v>
                </c:pt>
                <c:pt idx="49">
                  <c:v>106.15853719016999</c:v>
                </c:pt>
                <c:pt idx="50">
                  <c:v>106.342697593599</c:v>
                </c:pt>
                <c:pt idx="51">
                  <c:v>106.497938914145</c:v>
                </c:pt>
                <c:pt idx="52">
                  <c:v>106.629573854751</c:v>
                </c:pt>
                <c:pt idx="53">
                  <c:v>106.759801311218</c:v>
                </c:pt>
                <c:pt idx="54">
                  <c:v>106.912002716066</c:v>
                </c:pt>
                <c:pt idx="55">
                  <c:v>107.124490546974</c:v>
                </c:pt>
                <c:pt idx="56">
                  <c:v>107.37997058251599</c:v>
                </c:pt>
                <c:pt idx="57">
                  <c:v>107.645446959053</c:v>
                </c:pt>
                <c:pt idx="58">
                  <c:v>107.894019578128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FE8-477E-B844-DD8F1EF8B42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10"/>
          <c:min val="9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5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C22E1AC-9732-43ED-B32F-AF18AD1ADF7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5E41E3-DF6F-4963-8FAB-464A176437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5</Pages>
  <Words>1582</Words>
  <Characters>9289</Characters>
  <Application>Microsoft Office Word</Application>
  <DocSecurity>0</DocSecurity>
  <Lines>387</Lines>
  <Paragraphs>319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Global de la Actividad Económica (IGAE)</vt:lpstr>
    </vt:vector>
  </TitlesOfParts>
  <Company>INEGI</Company>
  <LinksUpToDate>false</LinksUpToDate>
  <CharactersWithSpaces>10552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Global de la Actividad Económica (IGAE)</dc:title>
  <dc:subject>Indicador Global de la Actividad Económica (IGAE)</dc:subject>
  <dc:creator>INEGI</dc:creator>
  <cp:keywords>IGAE</cp:keywords>
  <dc:description/>
  <cp:lastModifiedBy>GUILLEN MEDINA MOISES</cp:lastModifiedBy>
  <cp:revision>7</cp:revision>
  <cp:lastPrinted>2026-01-22T19:50:00Z</cp:lastPrinted>
  <dcterms:created xsi:type="dcterms:W3CDTF">2026-01-21T22:07:00Z</dcterms:created>
  <dcterms:modified xsi:type="dcterms:W3CDTF">2026-01-22T19:50:00Z</dcterms:modified>
  <cp:category>SCNM</cp:category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db340b36-697c-4060-a5dd-5298c736f573</vt:lpwstr>
  </property>
</Properties>
</file>