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4B1AC064" w:rsidR="00BB20DC" w:rsidRPr="00EF5DAC" w:rsidRDefault="00BB20DC" w:rsidP="001C1658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EF5DAC">
        <w:rPr>
          <w:b/>
          <w:bCs/>
          <w:color w:val="07BFBA"/>
        </w:rPr>
        <w:t xml:space="preserve">Próxima publicación: </w:t>
      </w:r>
      <w:r w:rsidR="0073121B" w:rsidRPr="00EF5DAC">
        <w:rPr>
          <w:b/>
          <w:bCs/>
          <w:color w:val="07BFBA"/>
        </w:rPr>
        <w:t>2</w:t>
      </w:r>
      <w:r w:rsidR="00BB0549" w:rsidRPr="00EF5DAC">
        <w:rPr>
          <w:b/>
          <w:bCs/>
          <w:color w:val="07BFBA"/>
        </w:rPr>
        <w:t xml:space="preserve"> de </w:t>
      </w:r>
      <w:r w:rsidR="0073121B" w:rsidRPr="00EF5DAC">
        <w:rPr>
          <w:b/>
          <w:bCs/>
          <w:color w:val="07BFBA"/>
        </w:rPr>
        <w:t>dici</w:t>
      </w:r>
      <w:r w:rsidR="00855780" w:rsidRPr="00EF5DAC">
        <w:rPr>
          <w:b/>
          <w:bCs/>
          <w:color w:val="07BFBA"/>
        </w:rPr>
        <w:t>embre</w:t>
      </w:r>
      <w:r w:rsidR="002A52F4" w:rsidRPr="00EF5DAC">
        <w:rPr>
          <w:b/>
          <w:bCs/>
          <w:color w:val="07BFBA"/>
        </w:rPr>
        <w:t xml:space="preserve"> de 2025</w:t>
      </w:r>
    </w:p>
    <w:tbl>
      <w:tblPr>
        <w:tblStyle w:val="Tablaconcuadrcula"/>
        <w:tblW w:w="0" w:type="auto"/>
        <w:jc w:val="center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984"/>
        <w:gridCol w:w="301"/>
        <w:gridCol w:w="1984"/>
        <w:gridCol w:w="284"/>
        <w:gridCol w:w="1984"/>
      </w:tblGrid>
      <w:tr w:rsidR="00BB0549" w:rsidRPr="00EF5DAC" w14:paraId="78188C06" w14:textId="77777777" w:rsidTr="00047F59">
        <w:trPr>
          <w:trHeight w:hRule="exact" w:val="907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7ECB66C6" w14:textId="44E27698" w:rsidR="00BB0549" w:rsidRPr="00EF5DAC" w:rsidRDefault="00BB0549" w:rsidP="009F621E">
            <w:pPr>
              <w:pStyle w:val="Prrafodelista"/>
              <w:ind w:left="-59"/>
              <w:jc w:val="center"/>
              <w:rPr>
                <w:b/>
                <w:bCs/>
                <w:sz w:val="20"/>
                <w:szCs w:val="20"/>
              </w:rPr>
            </w:pPr>
            <w:r w:rsidRPr="00EF5DAC">
              <w:rPr>
                <w:b/>
                <w:bCs/>
                <w:sz w:val="20"/>
                <w:szCs w:val="20"/>
              </w:rPr>
              <w:t>Indicador de Pedidos Manufactureros</w:t>
            </w:r>
          </w:p>
        </w:tc>
        <w:tc>
          <w:tcPr>
            <w:tcW w:w="301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C32C179" w14:textId="77777777" w:rsidR="00BB0549" w:rsidRPr="00EF5DAC" w:rsidRDefault="00BB0549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4F6E1425" w14:textId="3840ACAC" w:rsidR="00BB0549" w:rsidRPr="00EF5DAC" w:rsidRDefault="00BB0549" w:rsidP="009422C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EF5DAC">
              <w:rPr>
                <w:b/>
                <w:bCs/>
                <w:sz w:val="20"/>
                <w:szCs w:val="20"/>
              </w:rPr>
              <w:t xml:space="preserve">Diferencia mensual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806F4BC" w14:textId="77777777" w:rsidR="00BB0549" w:rsidRPr="00EF5DAC" w:rsidRDefault="00BB0549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546374D9" w14:textId="4030443B" w:rsidR="00BB0549" w:rsidRPr="00EF5DAC" w:rsidRDefault="00BB0549" w:rsidP="009422C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EF5DAC">
              <w:rPr>
                <w:b/>
                <w:bCs/>
                <w:sz w:val="20"/>
                <w:szCs w:val="20"/>
              </w:rPr>
              <w:t xml:space="preserve">Diferencia </w:t>
            </w:r>
            <w:r w:rsidRPr="00EF5DAC">
              <w:rPr>
                <w:b/>
                <w:bCs/>
                <w:sz w:val="20"/>
                <w:szCs w:val="20"/>
              </w:rPr>
              <w:br/>
              <w:t xml:space="preserve">anual </w:t>
            </w:r>
          </w:p>
        </w:tc>
      </w:tr>
      <w:tr w:rsidR="003810D1" w:rsidRPr="00EF5DAC" w14:paraId="677F4383" w14:textId="77777777" w:rsidTr="00047F59">
        <w:trPr>
          <w:trHeight w:hRule="exact" w:val="227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662F0ACA" w14:textId="0B72FB4A" w:rsidR="003810D1" w:rsidRPr="00EF5DAC" w:rsidRDefault="0073121B" w:rsidP="003720B8">
            <w:pPr>
              <w:pStyle w:val="Prrafodelista"/>
              <w:ind w:left="0" w:right="51"/>
              <w:jc w:val="center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octubre</w:t>
            </w:r>
          </w:p>
        </w:tc>
        <w:tc>
          <w:tcPr>
            <w:tcW w:w="301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5BDD83A" w14:textId="77777777" w:rsidR="003810D1" w:rsidRPr="00EF5DAC" w:rsidRDefault="003810D1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4F1CF1AD" w14:textId="23A6C9B0" w:rsidR="003810D1" w:rsidRPr="00EF5DAC" w:rsidRDefault="0073121B" w:rsidP="003720B8">
            <w:pPr>
              <w:pStyle w:val="Prrafodelista"/>
              <w:ind w:left="0" w:right="51"/>
              <w:jc w:val="center"/>
              <w:rPr>
                <w:sz w:val="20"/>
                <w:szCs w:val="20"/>
              </w:rPr>
            </w:pPr>
            <w:r w:rsidRPr="00EF5DAC">
              <w:rPr>
                <w:sz w:val="18"/>
                <w:szCs w:val="18"/>
              </w:rPr>
              <w:t>octubre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4705410" w14:textId="77777777" w:rsidR="003810D1" w:rsidRPr="00EF5DAC" w:rsidRDefault="003810D1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455B7F7" w14:textId="5CF5069E" w:rsidR="003810D1" w:rsidRPr="00EF5DAC" w:rsidRDefault="0073121B" w:rsidP="003720B8">
            <w:pPr>
              <w:pStyle w:val="Prrafodelista"/>
              <w:ind w:left="0" w:right="51"/>
              <w:jc w:val="center"/>
              <w:rPr>
                <w:sz w:val="20"/>
                <w:szCs w:val="20"/>
              </w:rPr>
            </w:pPr>
            <w:r w:rsidRPr="00EF5DAC">
              <w:rPr>
                <w:sz w:val="18"/>
                <w:szCs w:val="18"/>
              </w:rPr>
              <w:t>octubre</w:t>
            </w:r>
          </w:p>
        </w:tc>
      </w:tr>
      <w:tr w:rsidR="00BB0549" w:rsidRPr="00EF5DAC" w14:paraId="335D507E" w14:textId="77777777" w:rsidTr="0024287C">
        <w:trPr>
          <w:trHeight w:hRule="exact" w:val="510"/>
          <w:jc w:val="center"/>
        </w:trPr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60C0B4E5" w14:textId="116CEA59" w:rsidR="00BB0549" w:rsidRPr="00EF5DAC" w:rsidRDefault="001F73BE" w:rsidP="00B2111B">
            <w:pPr>
              <w:pStyle w:val="Prrafodelista"/>
              <w:ind w:left="-76" w:right="-90"/>
              <w:jc w:val="center"/>
              <w:rPr>
                <w:sz w:val="26"/>
                <w:szCs w:val="26"/>
              </w:rPr>
            </w:pPr>
            <w:r w:rsidRPr="00EF5DAC">
              <w:rPr>
                <w:sz w:val="26"/>
                <w:szCs w:val="26"/>
              </w:rPr>
              <w:t>52.5</w:t>
            </w:r>
            <w:r w:rsidR="000B2345" w:rsidRPr="00EF5DAC">
              <w:rPr>
                <w:sz w:val="26"/>
                <w:szCs w:val="26"/>
              </w:rPr>
              <w:t> </w:t>
            </w:r>
            <w:r w:rsidR="00BB0549" w:rsidRPr="00EF5DAC">
              <w:rPr>
                <w:sz w:val="26"/>
                <w:szCs w:val="26"/>
              </w:rPr>
              <w:t>p</w:t>
            </w:r>
            <w:r w:rsidR="00363306" w:rsidRPr="00EF5DAC">
              <w:rPr>
                <w:sz w:val="26"/>
                <w:szCs w:val="26"/>
              </w:rPr>
              <w:t>untos</w:t>
            </w:r>
          </w:p>
        </w:tc>
        <w:tc>
          <w:tcPr>
            <w:tcW w:w="301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BE892A0" w14:textId="77777777" w:rsidR="00BB0549" w:rsidRPr="00EF5DAC" w:rsidRDefault="00BB0549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9522833" w14:textId="5C4C585B" w:rsidR="00BB0549" w:rsidRPr="00EF5DAC" w:rsidRDefault="00F23F04" w:rsidP="00B2111B">
            <w:pPr>
              <w:pStyle w:val="Prrafodelista"/>
              <w:ind w:left="-76" w:right="-90"/>
              <w:jc w:val="center"/>
              <w:rPr>
                <w:sz w:val="26"/>
                <w:szCs w:val="26"/>
              </w:rPr>
            </w:pPr>
            <w:r w:rsidRPr="00EF5DA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1F73BE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3.8</w:t>
            </w:r>
            <w:r w:rsidR="00C261D1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C261D1" w:rsidRPr="00EF5DAC">
              <w:rPr>
                <w:color w:val="000000"/>
                <w:kern w:val="24"/>
                <w:sz w:val="26"/>
                <w:szCs w:val="26"/>
              </w:rPr>
              <w:t>puntos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4B48D475" w14:textId="77777777" w:rsidR="00BB0549" w:rsidRPr="00EF5DAC" w:rsidRDefault="00BB0549" w:rsidP="00047F59">
            <w:pPr>
              <w:pStyle w:val="Prrafodelista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1E27706" w14:textId="1EC71831" w:rsidR="00363306" w:rsidRPr="00EF5DAC" w:rsidRDefault="00F23F04" w:rsidP="00B2111B">
            <w:pPr>
              <w:pStyle w:val="Prrafodelista"/>
              <w:ind w:left="-76" w:right="-90"/>
              <w:jc w:val="center"/>
              <w:rPr>
                <w:color w:val="000000"/>
                <w:kern w:val="24"/>
                <w:sz w:val="26"/>
                <w:szCs w:val="26"/>
              </w:rPr>
            </w:pPr>
            <w:r w:rsidRPr="00EF5DA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1F73BE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752FA5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>3.</w:t>
            </w:r>
            <w:r w:rsidR="001F73BE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0B2345" w:rsidRPr="00EF5DAC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BB0549" w:rsidRPr="00EF5DAC">
              <w:rPr>
                <w:color w:val="000000"/>
                <w:kern w:val="24"/>
                <w:sz w:val="26"/>
                <w:szCs w:val="26"/>
              </w:rPr>
              <w:t>p</w:t>
            </w:r>
            <w:r w:rsidR="00363306" w:rsidRPr="00EF5DAC">
              <w:rPr>
                <w:color w:val="000000"/>
                <w:kern w:val="24"/>
                <w:sz w:val="26"/>
                <w:szCs w:val="26"/>
              </w:rPr>
              <w:t>unto</w:t>
            </w:r>
            <w:r w:rsidR="00752FA5" w:rsidRPr="00EF5DAC">
              <w:rPr>
                <w:color w:val="000000"/>
                <w:kern w:val="24"/>
                <w:sz w:val="26"/>
                <w:szCs w:val="26"/>
              </w:rPr>
              <w:t>s</w:t>
            </w:r>
          </w:p>
        </w:tc>
      </w:tr>
    </w:tbl>
    <w:p w14:paraId="7A3FD7D4" w14:textId="77777777" w:rsidR="003B685E" w:rsidRPr="00EF5DAC" w:rsidRDefault="003B685E" w:rsidP="003B685E">
      <w:pPr>
        <w:pStyle w:val="Prrafodelista"/>
        <w:ind w:left="0" w:right="51"/>
        <w:jc w:val="center"/>
        <w:rPr>
          <w:b/>
          <w:bCs/>
          <w:szCs w:val="28"/>
        </w:rPr>
      </w:pPr>
      <w:bookmarkStart w:id="1" w:name="_Hlk151644455"/>
      <w:bookmarkStart w:id="2" w:name="_Hlk147145049"/>
      <w:bookmarkStart w:id="3" w:name="_Hlk148018231"/>
      <w:bookmarkStart w:id="4" w:name="_Hlk148955175"/>
    </w:p>
    <w:p w14:paraId="1FBBA402" w14:textId="115C5965" w:rsidR="00397172" w:rsidRPr="00EF5DAC" w:rsidRDefault="001F73BE" w:rsidP="00477F98">
      <w:pPr>
        <w:pStyle w:val="Prrafodelista"/>
        <w:ind w:left="0" w:right="51"/>
        <w:jc w:val="center"/>
        <w:rPr>
          <w:b/>
          <w:bCs/>
          <w:szCs w:val="28"/>
        </w:rPr>
      </w:pPr>
      <w:r w:rsidRPr="00EF5DAC">
        <w:rPr>
          <w:b/>
          <w:bCs/>
          <w:szCs w:val="28"/>
        </w:rPr>
        <w:t>Aument</w:t>
      </w:r>
      <w:r w:rsidR="008B48D5" w:rsidRPr="00EF5DAC">
        <w:rPr>
          <w:b/>
          <w:bCs/>
          <w:szCs w:val="28"/>
        </w:rPr>
        <w:t>ó</w:t>
      </w:r>
      <w:r w:rsidR="00C261D1" w:rsidRPr="00EF5DAC">
        <w:rPr>
          <w:b/>
          <w:bCs/>
          <w:szCs w:val="28"/>
        </w:rPr>
        <w:t xml:space="preserve"> </w:t>
      </w:r>
      <w:r w:rsidRPr="00EF5DAC">
        <w:rPr>
          <w:b/>
          <w:bCs/>
          <w:szCs w:val="28"/>
        </w:rPr>
        <w:t>3.8</w:t>
      </w:r>
      <w:r w:rsidR="00C261D1" w:rsidRPr="00EF5DAC">
        <w:rPr>
          <w:b/>
          <w:bCs/>
          <w:szCs w:val="28"/>
        </w:rPr>
        <w:t xml:space="preserve"> puntos el </w:t>
      </w:r>
      <w:r w:rsidR="005314AB" w:rsidRPr="00EF5DAC">
        <w:rPr>
          <w:b/>
          <w:bCs/>
          <w:szCs w:val="28"/>
        </w:rPr>
        <w:t>Indicador de Pedidos Manufactureros</w:t>
      </w:r>
      <w:r w:rsidR="009814AE" w:rsidRPr="00EF5DAC">
        <w:rPr>
          <w:b/>
          <w:bCs/>
          <w:szCs w:val="28"/>
        </w:rPr>
        <w:t>,</w:t>
      </w:r>
      <w:r w:rsidR="009814AE" w:rsidRPr="00EF5DAC">
        <w:rPr>
          <w:b/>
          <w:bCs/>
          <w:szCs w:val="28"/>
        </w:rPr>
        <w:br/>
      </w:r>
      <w:r w:rsidR="005314AB" w:rsidRPr="00EF5DAC">
        <w:rPr>
          <w:b/>
          <w:bCs/>
          <w:szCs w:val="28"/>
        </w:rPr>
        <w:t xml:space="preserve"> en </w:t>
      </w:r>
      <w:r w:rsidR="0073121B" w:rsidRPr="00EF5DAC">
        <w:rPr>
          <w:b/>
          <w:bCs/>
          <w:szCs w:val="28"/>
        </w:rPr>
        <w:t>octubre</w:t>
      </w:r>
      <w:r w:rsidR="005314AB" w:rsidRPr="00EF5DAC">
        <w:rPr>
          <w:b/>
          <w:bCs/>
          <w:szCs w:val="28"/>
        </w:rPr>
        <w:t xml:space="preserve"> de 202</w:t>
      </w:r>
      <w:r w:rsidR="005B24A9" w:rsidRPr="00EF5DAC">
        <w:rPr>
          <w:b/>
          <w:bCs/>
          <w:szCs w:val="28"/>
        </w:rPr>
        <w:t>5</w:t>
      </w:r>
      <w:r w:rsidR="00AD0875" w:rsidRPr="00EF5DAC">
        <w:rPr>
          <w:b/>
          <w:bCs/>
          <w:szCs w:val="28"/>
        </w:rPr>
        <w:t xml:space="preserve">, </w:t>
      </w:r>
      <w:r w:rsidR="009F6F48" w:rsidRPr="00EF5DAC">
        <w:rPr>
          <w:b/>
          <w:bCs/>
          <w:szCs w:val="28"/>
        </w:rPr>
        <w:t xml:space="preserve">respecto </w:t>
      </w:r>
      <w:r w:rsidR="00AD0875" w:rsidRPr="00EF5DAC">
        <w:rPr>
          <w:b/>
          <w:bCs/>
          <w:szCs w:val="28"/>
        </w:rPr>
        <w:t>a</w:t>
      </w:r>
      <w:r w:rsidR="009F6F48" w:rsidRPr="00EF5DAC">
        <w:rPr>
          <w:b/>
          <w:bCs/>
          <w:szCs w:val="28"/>
        </w:rPr>
        <w:t>l</w:t>
      </w:r>
      <w:r w:rsidR="00AD0875" w:rsidRPr="00EF5DAC">
        <w:rPr>
          <w:b/>
          <w:bCs/>
          <w:szCs w:val="28"/>
        </w:rPr>
        <w:t xml:space="preserve"> mes</w:t>
      </w:r>
      <w:r w:rsidR="009F6F48" w:rsidRPr="00EF5DAC">
        <w:rPr>
          <w:b/>
          <w:bCs/>
          <w:szCs w:val="28"/>
        </w:rPr>
        <w:t xml:space="preserve"> anterior</w:t>
      </w:r>
    </w:p>
    <w:p w14:paraId="4C1E8F1A" w14:textId="2E9758FA" w:rsidR="004B7E68" w:rsidRPr="002541B9" w:rsidRDefault="004B7E68" w:rsidP="00102977">
      <w:pPr>
        <w:autoSpaceDE w:val="0"/>
        <w:autoSpaceDN w:val="0"/>
        <w:adjustRightInd w:val="0"/>
        <w:spacing w:before="160"/>
        <w:rPr>
          <w:snapToGrid w:val="0"/>
          <w:color w:val="000000" w:themeColor="text1"/>
          <w:szCs w:val="22"/>
          <w:bdr w:val="none" w:sz="0" w:space="0" w:color="auto" w:frame="1"/>
          <w:lang w:val="es-MX"/>
        </w:rPr>
      </w:pPr>
      <w:r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El</w:t>
      </w:r>
      <w:r w:rsidR="00253F71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Indicador de Pedidos Manufactureros</w:t>
      </w:r>
      <w:r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</w:t>
      </w:r>
      <w:r w:rsidR="00253F71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(</w:t>
      </w:r>
      <w:r w:rsidRPr="002541B9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ipm</w:t>
      </w:r>
      <w:r w:rsidR="00253F71" w:rsidRPr="002541B9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)</w:t>
      </w:r>
      <w:r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se construye con los resultados de la</w:t>
      </w:r>
      <w:r w:rsidR="00BB0549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Encuesta Mensual de Opinión Empresarial</w:t>
      </w:r>
      <w:r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</w:t>
      </w:r>
      <w:r w:rsidR="00BB0549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(</w:t>
      </w:r>
      <w:r w:rsidRPr="002541B9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emoe</w:t>
      </w:r>
      <w:r w:rsidR="00BB0549" w:rsidRPr="002541B9">
        <w:rPr>
          <w:smallCaps/>
          <w:snapToGrid w:val="0"/>
          <w:color w:val="000000" w:themeColor="text1"/>
          <w:szCs w:val="22"/>
          <w:bdr w:val="none" w:sz="0" w:space="0" w:color="auto" w:frame="1"/>
          <w:lang w:val="es-MX"/>
        </w:rPr>
        <w:t>)</w:t>
      </w:r>
      <w:r w:rsidR="00BB0549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 Este indicador</w:t>
      </w:r>
      <w:r w:rsidR="00523B7B"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presenta </w:t>
      </w:r>
      <w:r w:rsidRPr="002541B9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las expectativas y la percepción de las y los directivos empresariales sobre el comportamiento del sector manufacturero en México.</w:t>
      </w:r>
    </w:p>
    <w:p w14:paraId="020D40C0" w14:textId="74B86122" w:rsidR="009373E7" w:rsidRPr="00EF5DAC" w:rsidRDefault="009373E7" w:rsidP="00C24426">
      <w:pPr>
        <w:autoSpaceDE w:val="0"/>
        <w:autoSpaceDN w:val="0"/>
        <w:adjustRightInd w:val="0"/>
        <w:spacing w:before="240"/>
        <w:jc w:val="center"/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</w:pPr>
      <w:r w:rsidRPr="00EF5DAC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>i. cifras desestacionalizadas</w:t>
      </w:r>
    </w:p>
    <w:p w14:paraId="4D1C465E" w14:textId="76E1C27D" w:rsidR="00523B7B" w:rsidRPr="00EF5DAC" w:rsidRDefault="00C24426" w:rsidP="00102977">
      <w:pPr>
        <w:spacing w:before="160"/>
      </w:pPr>
      <w:r w:rsidRPr="005E367E">
        <w:rPr>
          <w:spacing w:val="-2"/>
          <w:lang w:val="es-ES"/>
        </w:rPr>
        <w:t>El Instituto Nacional de Estadística y Geografía (</w:t>
      </w:r>
      <w:r w:rsidRPr="005E367E">
        <w:rPr>
          <w:smallCaps/>
          <w:spacing w:val="-2"/>
          <w:lang w:val="es-ES"/>
        </w:rPr>
        <w:t>inegi</w:t>
      </w:r>
      <w:r w:rsidRPr="005E367E">
        <w:rPr>
          <w:spacing w:val="-2"/>
          <w:lang w:val="es-ES"/>
        </w:rPr>
        <w:t xml:space="preserve">) y el Banco de México dan a conocer el </w:t>
      </w:r>
      <w:r w:rsidRPr="005E367E">
        <w:rPr>
          <w:smallCaps/>
          <w:spacing w:val="-2"/>
          <w:lang w:val="es-ES"/>
        </w:rPr>
        <w:t>ipm</w:t>
      </w:r>
      <w:r w:rsidRPr="005E367E">
        <w:rPr>
          <w:spacing w:val="-2"/>
          <w:lang w:val="es-ES"/>
        </w:rPr>
        <w:t xml:space="preserve"> de </w:t>
      </w:r>
      <w:r w:rsidR="0073121B" w:rsidRPr="005E367E">
        <w:rPr>
          <w:spacing w:val="-2"/>
          <w:lang w:val="es-ES"/>
        </w:rPr>
        <w:t>octubre</w:t>
      </w:r>
      <w:r w:rsidRPr="005E367E">
        <w:rPr>
          <w:spacing w:val="-2"/>
          <w:lang w:val="es-ES"/>
        </w:rPr>
        <w:t xml:space="preserve"> de 2025. </w:t>
      </w:r>
      <w:r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C</w:t>
      </w:r>
      <w:r w:rsidR="005B0A24" w:rsidRPr="005E367E">
        <w:rPr>
          <w:spacing w:val="-2"/>
          <w:szCs w:val="22"/>
          <w:lang w:val="es-MX"/>
        </w:rPr>
        <w:t xml:space="preserve">on </w:t>
      </w:r>
      <w:r w:rsidR="000E3924" w:rsidRPr="005E367E">
        <w:rPr>
          <w:spacing w:val="-2"/>
          <w:szCs w:val="22"/>
          <w:lang w:val="es-MX"/>
        </w:rPr>
        <w:t>datos ajustados por estacionalidad</w:t>
      </w:r>
      <w:r w:rsidR="00523B7B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,</w:t>
      </w:r>
      <w:r w:rsidR="0032431D" w:rsidRPr="005E367E">
        <w:rPr>
          <w:rStyle w:val="Refdenotaalpie"/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footnoteReference w:id="2"/>
      </w:r>
      <w:r w:rsidR="009F714B" w:rsidRPr="005E367E">
        <w:rPr>
          <w:spacing w:val="-2"/>
          <w:lang w:val="es-MX" w:eastAsia="es-MX"/>
        </w:rPr>
        <w:t xml:space="preserve"> </w:t>
      </w:r>
      <w:r w:rsidR="00523B7B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el </w:t>
      </w:r>
      <w:r w:rsidR="00523B7B" w:rsidRPr="005E367E">
        <w:rPr>
          <w:smallCaps/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ipm</w:t>
      </w:r>
      <w:r w:rsidR="00523B7B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 </w:t>
      </w:r>
      <w:r w:rsidR="004C0978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presentó un</w:t>
      </w:r>
      <w:r w:rsidR="00260977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 crecimiento</w:t>
      </w:r>
      <w:r w:rsid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4C0978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mensual de </w:t>
      </w:r>
      <w:r w:rsidR="001F73BE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3.8</w:t>
      </w:r>
      <w:r w:rsidR="00C261D1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puntos</w:t>
      </w:r>
      <w:r w:rsidR="004C0978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 </w:t>
      </w:r>
      <w:r w:rsidR="00C261D1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 xml:space="preserve">y </w:t>
      </w:r>
      <w:r w:rsidR="00450768" w:rsidRPr="005E367E">
        <w:rPr>
          <w:spacing w:val="-2"/>
          <w:lang w:val="es-MX"/>
        </w:rPr>
        <w:t xml:space="preserve">se </w:t>
      </w:r>
      <w:r w:rsidR="004C0978" w:rsidRPr="005E367E">
        <w:rPr>
          <w:spacing w:val="-2"/>
          <w:lang w:val="es-MX"/>
        </w:rPr>
        <w:t>ubicó</w:t>
      </w:r>
      <w:r w:rsidR="00450768" w:rsidRPr="005E367E">
        <w:rPr>
          <w:spacing w:val="-2"/>
          <w:lang w:val="es-MX"/>
        </w:rPr>
        <w:t xml:space="preserve"> en </w:t>
      </w:r>
      <w:r w:rsidR="001F73BE" w:rsidRPr="005E367E">
        <w:rPr>
          <w:spacing w:val="-2"/>
          <w:lang w:val="es-MX"/>
        </w:rPr>
        <w:t>52</w:t>
      </w:r>
      <w:r w:rsidR="00450768" w:rsidRPr="005E367E">
        <w:rPr>
          <w:spacing w:val="-2"/>
          <w:lang w:val="es-MX"/>
        </w:rPr>
        <w:t>.</w:t>
      </w:r>
      <w:r w:rsidR="001F73BE" w:rsidRPr="005E367E">
        <w:rPr>
          <w:spacing w:val="-2"/>
          <w:lang w:val="es-MX"/>
        </w:rPr>
        <w:t>5</w:t>
      </w:r>
      <w:r w:rsidR="000B2345" w:rsidRPr="005E367E">
        <w:rPr>
          <w:spacing w:val="-2"/>
          <w:lang w:val="es-MX"/>
        </w:rPr>
        <w:t> </w:t>
      </w:r>
      <w:r w:rsidR="00450768" w:rsidRPr="005E367E">
        <w:rPr>
          <w:spacing w:val="-2"/>
          <w:lang w:val="es-MX"/>
        </w:rPr>
        <w:t>puntos</w:t>
      </w:r>
      <w:r w:rsidR="008F1E7C" w:rsidRPr="005E367E">
        <w:rPr>
          <w:spacing w:val="-2"/>
          <w:lang w:val="es-MX"/>
        </w:rPr>
        <w:t xml:space="preserve">, </w:t>
      </w:r>
      <w:r w:rsidR="004C0978" w:rsidRPr="005E367E">
        <w:rPr>
          <w:spacing w:val="-2"/>
          <w:lang w:val="es-MX"/>
        </w:rPr>
        <w:t>después de situarse</w:t>
      </w:r>
      <w:r w:rsidR="005E367E" w:rsidRPr="005E367E">
        <w:rPr>
          <w:spacing w:val="-2"/>
          <w:lang w:val="es-MX"/>
        </w:rPr>
        <w:t>,</w:t>
      </w:r>
      <w:r w:rsidR="004C0978" w:rsidRPr="005E367E">
        <w:rPr>
          <w:spacing w:val="-2"/>
          <w:lang w:val="es-MX"/>
        </w:rPr>
        <w:t xml:space="preserve"> durante los tres meses previos</w:t>
      </w:r>
      <w:r w:rsidR="005E367E" w:rsidRPr="005E367E">
        <w:rPr>
          <w:spacing w:val="-2"/>
          <w:lang w:val="es-MX"/>
        </w:rPr>
        <w:t>,</w:t>
      </w:r>
      <w:r w:rsidR="004C0978" w:rsidRPr="005E367E">
        <w:rPr>
          <w:spacing w:val="-2"/>
          <w:lang w:val="es-MX"/>
        </w:rPr>
        <w:t xml:space="preserve"> por debajo del umbral </w:t>
      </w:r>
      <w:r w:rsidR="00860D9B" w:rsidRPr="005E367E">
        <w:rPr>
          <w:spacing w:val="-2"/>
          <w:lang w:val="es-MX"/>
        </w:rPr>
        <w:t>de</w:t>
      </w:r>
      <w:r w:rsidR="004C0978" w:rsidRPr="005E367E">
        <w:rPr>
          <w:spacing w:val="-2"/>
          <w:lang w:val="es-MX"/>
        </w:rPr>
        <w:t xml:space="preserve"> </w:t>
      </w:r>
      <w:r w:rsidR="00860D9B" w:rsidRPr="005E367E">
        <w:rPr>
          <w:spacing w:val="-2"/>
          <w:lang w:val="es-MX"/>
        </w:rPr>
        <w:t>los 50</w:t>
      </w:r>
      <w:r w:rsidR="000B2345" w:rsidRPr="005E367E">
        <w:rPr>
          <w:spacing w:val="-2"/>
          <w:lang w:val="es-MX"/>
        </w:rPr>
        <w:t> </w:t>
      </w:r>
      <w:r w:rsidR="00860D9B" w:rsidRPr="005E367E">
        <w:rPr>
          <w:spacing w:val="-2"/>
          <w:lang w:val="es-MX"/>
        </w:rPr>
        <w:t>puntos</w:t>
      </w:r>
      <w:r w:rsidR="00C56574" w:rsidRPr="005E367E">
        <w:rPr>
          <w:spacing w:val="-2"/>
          <w:lang w:val="es-MX"/>
        </w:rPr>
        <w:t>.</w:t>
      </w:r>
      <w:r w:rsidR="00C56574" w:rsidRPr="005E367E">
        <w:rPr>
          <w:spacing w:val="-2"/>
        </w:rPr>
        <w:t xml:space="preserve"> </w:t>
      </w:r>
      <w:r w:rsidR="00D4503E" w:rsidRPr="005E367E">
        <w:rPr>
          <w:spacing w:val="-2"/>
        </w:rPr>
        <w:t>A</w:t>
      </w:r>
      <w:r w:rsidR="00C56574" w:rsidRPr="005E367E">
        <w:rPr>
          <w:spacing w:val="-2"/>
        </w:rPr>
        <w:t xml:space="preserve"> su interior, </w:t>
      </w:r>
      <w:r w:rsidR="004C0978" w:rsidRPr="005E367E">
        <w:rPr>
          <w:spacing w:val="-2"/>
        </w:rPr>
        <w:t xml:space="preserve">los cinco componentes que lo integran </w:t>
      </w:r>
      <w:r w:rsidR="00260977" w:rsidRPr="005E367E">
        <w:rPr>
          <w:spacing w:val="-2"/>
        </w:rPr>
        <w:t xml:space="preserve">(pedidos esperados, producción esperada, personal ocupado, oportunidad en la entrega de insumos por parte de las y los proveedores, e inventarios de insumos) </w:t>
      </w:r>
      <w:r w:rsidR="004C0978" w:rsidRPr="005E367E">
        <w:rPr>
          <w:spacing w:val="-2"/>
        </w:rPr>
        <w:t>mostraron</w:t>
      </w:r>
      <w:r w:rsidR="005E367E">
        <w:rPr>
          <w:spacing w:val="-2"/>
        </w:rPr>
        <w:t> </w:t>
      </w:r>
      <w:r w:rsidR="00F248E0" w:rsidRPr="005E367E">
        <w:rPr>
          <w:spacing w:val="-2"/>
        </w:rPr>
        <w:t>incremento</w:t>
      </w:r>
      <w:r w:rsidR="001F73BE" w:rsidRPr="005E367E">
        <w:rPr>
          <w:spacing w:val="-2"/>
        </w:rPr>
        <w:t>s</w:t>
      </w:r>
      <w:r w:rsidR="006F5181" w:rsidRPr="005E367E">
        <w:rPr>
          <w:spacing w:val="-2"/>
        </w:rPr>
        <w:t xml:space="preserve"> </w:t>
      </w:r>
      <w:r w:rsidR="00C56574" w:rsidRPr="005E367E">
        <w:rPr>
          <w:spacing w:val="-2"/>
        </w:rPr>
        <w:t>mensual</w:t>
      </w:r>
      <w:r w:rsidR="00047F59" w:rsidRPr="005E367E">
        <w:rPr>
          <w:spacing w:val="-2"/>
        </w:rPr>
        <w:t>es</w:t>
      </w:r>
      <w:r w:rsidR="00260977" w:rsidRPr="005E367E">
        <w:rPr>
          <w:spacing w:val="-2"/>
        </w:rPr>
        <w:t xml:space="preserve"> </w:t>
      </w:r>
      <w:r w:rsidR="00FD49F2" w:rsidRPr="005E367E">
        <w:rPr>
          <w:spacing w:val="-2"/>
          <w:lang w:val="es-MX"/>
        </w:rPr>
        <w:t>(ver</w:t>
      </w:r>
      <w:r w:rsidR="000B2345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C102A0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gráfica</w:t>
      </w:r>
      <w:r w:rsidR="000B2345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C102A0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1</w:t>
      </w:r>
      <w:r w:rsidR="000B2345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C102A0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y</w:t>
      </w:r>
      <w:r w:rsidR="000B2345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1A1654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cuadro</w:t>
      </w:r>
      <w:r w:rsidR="000B2345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 </w:t>
      </w:r>
      <w:r w:rsidR="001A1654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1</w:t>
      </w:r>
      <w:r w:rsidR="00C102A0" w:rsidRPr="005E367E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)</w:t>
      </w:r>
      <w:r w:rsidR="00523B7B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</w:p>
    <w:p w14:paraId="3E20F4CB" w14:textId="77777777" w:rsidR="00C24426" w:rsidRPr="00EF5DAC" w:rsidRDefault="00C24426">
      <w:pPr>
        <w:jc w:val="left"/>
        <w:rPr>
          <w:color w:val="4D565E"/>
          <w:sz w:val="20"/>
        </w:rPr>
      </w:pPr>
      <w:r w:rsidRPr="00EF5DAC">
        <w:rPr>
          <w:color w:val="4D565E"/>
          <w:sz w:val="20"/>
        </w:rPr>
        <w:br w:type="page"/>
      </w:r>
    </w:p>
    <w:p w14:paraId="434B82E7" w14:textId="1E0843E2" w:rsidR="00C907D2" w:rsidRPr="00EF5DAC" w:rsidRDefault="00C907D2" w:rsidP="00102977">
      <w:pPr>
        <w:widowControl w:val="0"/>
        <w:spacing w:before="160"/>
        <w:jc w:val="center"/>
        <w:rPr>
          <w:color w:val="4D565E"/>
          <w:sz w:val="20"/>
        </w:rPr>
      </w:pPr>
      <w:r w:rsidRPr="00EF5DAC">
        <w:rPr>
          <w:color w:val="4D565E"/>
          <w:sz w:val="20"/>
        </w:rPr>
        <w:lastRenderedPageBreak/>
        <w:t>Gráfica 1</w:t>
      </w:r>
    </w:p>
    <w:p w14:paraId="42E9B6C7" w14:textId="2E5EFBCF" w:rsidR="00C907D2" w:rsidRPr="00EF5DAC" w:rsidRDefault="00D92DD2" w:rsidP="00E67505">
      <w:pPr>
        <w:widowControl w:val="0"/>
        <w:jc w:val="center"/>
        <w:rPr>
          <w:b/>
          <w:bCs/>
          <w:smallCaps/>
          <w:color w:val="003057"/>
          <w:kern w:val="32"/>
          <w:sz w:val="22"/>
        </w:rPr>
      </w:pPr>
      <w:r w:rsidRPr="00EF5DAC">
        <w:rPr>
          <w:b/>
          <w:color w:val="003057"/>
          <w:sz w:val="22"/>
        </w:rPr>
        <w:t>S</w:t>
      </w:r>
      <w:r w:rsidR="00C907D2" w:rsidRPr="00EF5DAC">
        <w:rPr>
          <w:b/>
          <w:color w:val="003057"/>
          <w:sz w:val="22"/>
        </w:rPr>
        <w:t xml:space="preserve">erie desestacionalizada y de tendencia-ciclo </w:t>
      </w:r>
      <w:r w:rsidR="00C907D2" w:rsidRPr="00EF5DAC">
        <w:rPr>
          <w:b/>
          <w:bCs/>
          <w:color w:val="003057"/>
          <w:kern w:val="32"/>
          <w:sz w:val="22"/>
        </w:rPr>
        <w:t>del</w:t>
      </w:r>
      <w:r w:rsidR="00E61114" w:rsidRPr="00EF5DAC">
        <w:rPr>
          <w:b/>
          <w:bCs/>
          <w:color w:val="003057"/>
          <w:kern w:val="32"/>
          <w:sz w:val="22"/>
        </w:rPr>
        <w:t xml:space="preserve"> </w:t>
      </w:r>
      <w:r w:rsidR="00E61114" w:rsidRPr="00EF5DAC">
        <w:rPr>
          <w:b/>
          <w:color w:val="003057"/>
          <w:sz w:val="22"/>
        </w:rPr>
        <w:t>Indicador de Pedidos Manufactureros</w:t>
      </w:r>
    </w:p>
    <w:p w14:paraId="1B15C87C" w14:textId="7440EFCB" w:rsidR="00C907D2" w:rsidRPr="00EF5DAC" w:rsidRDefault="00C84963" w:rsidP="00E67505">
      <w:pPr>
        <w:jc w:val="center"/>
        <w:rPr>
          <w:bCs/>
          <w:color w:val="27251F"/>
          <w:sz w:val="20"/>
          <w:szCs w:val="20"/>
        </w:rPr>
      </w:pPr>
      <w:r w:rsidRPr="00EF5DAC">
        <w:rPr>
          <w:bCs/>
          <w:color w:val="27251F"/>
          <w:sz w:val="20"/>
          <w:szCs w:val="20"/>
        </w:rPr>
        <w:t>enero de 202</w:t>
      </w:r>
      <w:r w:rsidR="00EC4D54" w:rsidRPr="00EF5DAC">
        <w:rPr>
          <w:bCs/>
          <w:color w:val="27251F"/>
          <w:sz w:val="20"/>
          <w:szCs w:val="20"/>
        </w:rPr>
        <w:t>1</w:t>
      </w:r>
      <w:r w:rsidRPr="00EF5DAC">
        <w:rPr>
          <w:bCs/>
          <w:color w:val="27251F"/>
          <w:sz w:val="20"/>
          <w:szCs w:val="20"/>
        </w:rPr>
        <w:t xml:space="preserve"> </w:t>
      </w:r>
      <w:r w:rsidR="00C907D2" w:rsidRPr="00EF5DAC">
        <w:rPr>
          <w:bCs/>
          <w:color w:val="27251F"/>
          <w:sz w:val="20"/>
          <w:szCs w:val="20"/>
        </w:rPr>
        <w:t xml:space="preserve">a </w:t>
      </w:r>
      <w:r w:rsidR="0073121B" w:rsidRPr="00EF5DAC">
        <w:rPr>
          <w:bCs/>
          <w:color w:val="27251F"/>
          <w:sz w:val="20"/>
          <w:szCs w:val="20"/>
        </w:rPr>
        <w:t>octubre</w:t>
      </w:r>
      <w:r w:rsidR="00C907D2" w:rsidRPr="00EF5DAC">
        <w:rPr>
          <w:bCs/>
          <w:color w:val="27251F"/>
          <w:sz w:val="20"/>
          <w:szCs w:val="20"/>
        </w:rPr>
        <w:t xml:space="preserve"> de 202</w:t>
      </w:r>
      <w:r w:rsidR="005B24A9" w:rsidRPr="00EF5DAC">
        <w:rPr>
          <w:bCs/>
          <w:color w:val="27251F"/>
          <w:sz w:val="20"/>
          <w:szCs w:val="20"/>
        </w:rPr>
        <w:t>5</w:t>
      </w:r>
    </w:p>
    <w:p w14:paraId="2DB90EDF" w14:textId="77777777" w:rsidR="00C907D2" w:rsidRPr="00EF5DAC" w:rsidRDefault="00C907D2" w:rsidP="00E67505">
      <w:pPr>
        <w:widowControl w:val="0"/>
        <w:jc w:val="center"/>
        <w:rPr>
          <w:color w:val="27251F"/>
          <w:kern w:val="32"/>
          <w:sz w:val="18"/>
          <w:szCs w:val="18"/>
        </w:rPr>
      </w:pPr>
      <w:r w:rsidRPr="00EF5DAC">
        <w:rPr>
          <w:color w:val="27251F"/>
          <w:kern w:val="32"/>
          <w:sz w:val="18"/>
          <w:szCs w:val="18"/>
        </w:rPr>
        <w:t>(puntos)</w:t>
      </w:r>
    </w:p>
    <w:p w14:paraId="4CFBD9CE" w14:textId="7F22B763" w:rsidR="00C907D2" w:rsidRPr="00EF5DAC" w:rsidRDefault="00794E5D" w:rsidP="00183AB2">
      <w:pPr>
        <w:widowControl w:val="0"/>
        <w:jc w:val="center"/>
        <w:rPr>
          <w:b/>
          <w:bCs/>
          <w:smallCaps/>
          <w:kern w:val="32"/>
        </w:rPr>
      </w:pPr>
      <w:r w:rsidRPr="00EF5DAC">
        <w:rPr>
          <w:noProof/>
        </w:rPr>
        <w:drawing>
          <wp:inline distT="0" distB="0" distL="0" distR="0" wp14:anchorId="71E2470D" wp14:editId="10CCA1C1">
            <wp:extent cx="5760000" cy="1800000"/>
            <wp:effectExtent l="0" t="0" r="0" b="0"/>
            <wp:docPr id="198289702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5973B03" w14:textId="486D3B36" w:rsidR="008D0B6D" w:rsidRPr="00EF5DAC" w:rsidRDefault="008D0B6D" w:rsidP="00CB6DD7">
      <w:pPr>
        <w:widowControl w:val="0"/>
        <w:ind w:left="1276" w:right="1043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 xml:space="preserve">Nota: </w:t>
      </w:r>
      <w:r w:rsidRPr="00EF5DAC">
        <w:rPr>
          <w:color w:val="4D565E"/>
          <w:sz w:val="16"/>
          <w:szCs w:val="16"/>
        </w:rPr>
        <w:tab/>
        <w:t>Series elaboradas mediante métodos econométricos.</w:t>
      </w:r>
    </w:p>
    <w:p w14:paraId="3D4B4E8A" w14:textId="28ED65F3" w:rsidR="00C907D2" w:rsidRPr="00EF5DAC" w:rsidRDefault="00C907D2" w:rsidP="00CB6DD7">
      <w:pPr>
        <w:widowControl w:val="0"/>
        <w:ind w:left="1276" w:right="1043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Fuente:</w:t>
      </w:r>
      <w:r w:rsidR="00FA27E3" w:rsidRPr="00EF5DAC">
        <w:rPr>
          <w:color w:val="4D565E"/>
          <w:sz w:val="16"/>
          <w:szCs w:val="16"/>
        </w:rPr>
        <w:tab/>
      </w:r>
      <w:r w:rsidR="00D92DD2" w:rsidRPr="00EF5DAC">
        <w:rPr>
          <w:smallCaps/>
          <w:color w:val="4D565E"/>
          <w:sz w:val="16"/>
          <w:szCs w:val="16"/>
        </w:rPr>
        <w:t>inegi</w:t>
      </w:r>
      <w:r w:rsidR="00B66222" w:rsidRPr="00EF5DAC">
        <w:rPr>
          <w:smallCaps/>
          <w:color w:val="4D565E"/>
          <w:sz w:val="16"/>
          <w:szCs w:val="16"/>
        </w:rPr>
        <w:t xml:space="preserve"> </w:t>
      </w:r>
      <w:r w:rsidR="00B66222" w:rsidRPr="00EF5DAC">
        <w:rPr>
          <w:color w:val="4D565E"/>
          <w:sz w:val="16"/>
          <w:szCs w:val="16"/>
          <w:lang w:val="es-ES"/>
        </w:rPr>
        <w:t>y Banco de México</w:t>
      </w:r>
      <w:r w:rsidR="00F878CA" w:rsidRPr="00EF5DAC">
        <w:rPr>
          <w:color w:val="4D565E"/>
          <w:sz w:val="16"/>
          <w:szCs w:val="16"/>
        </w:rPr>
        <w:t>. Encuesta Mensual de Opinión Empresarial (</w:t>
      </w:r>
      <w:r w:rsidRPr="00EF5DAC">
        <w:rPr>
          <w:smallCaps/>
          <w:color w:val="4D565E"/>
          <w:sz w:val="16"/>
          <w:szCs w:val="16"/>
        </w:rPr>
        <w:t>emoe</w:t>
      </w:r>
      <w:r w:rsidR="00F878CA" w:rsidRPr="00EF5DAC">
        <w:rPr>
          <w:smallCaps/>
          <w:color w:val="4D565E"/>
          <w:sz w:val="16"/>
        </w:rPr>
        <w:t>)</w:t>
      </w:r>
      <w:r w:rsidRPr="00EF5DAC">
        <w:rPr>
          <w:color w:val="4D565E"/>
          <w:sz w:val="16"/>
          <w:szCs w:val="16"/>
        </w:rPr>
        <w:t>, 202</w:t>
      </w:r>
      <w:r w:rsidR="007B0DBD" w:rsidRPr="00EF5DAC">
        <w:rPr>
          <w:color w:val="4D565E"/>
          <w:sz w:val="16"/>
          <w:szCs w:val="16"/>
        </w:rPr>
        <w:t>5</w:t>
      </w:r>
      <w:r w:rsidRPr="00EF5DAC">
        <w:rPr>
          <w:color w:val="4D565E"/>
          <w:sz w:val="16"/>
          <w:szCs w:val="16"/>
        </w:rPr>
        <w:t>.</w:t>
      </w:r>
    </w:p>
    <w:p w14:paraId="2840C50E" w14:textId="77777777" w:rsidR="00CB6DD7" w:rsidRPr="00EF5DAC" w:rsidRDefault="00CB6DD7" w:rsidP="00CB6DD7">
      <w:pPr>
        <w:jc w:val="center"/>
        <w:rPr>
          <w:color w:val="4D565E"/>
          <w:sz w:val="20"/>
        </w:rPr>
      </w:pPr>
    </w:p>
    <w:p w14:paraId="661AC165" w14:textId="0DC3B699" w:rsidR="002E23E1" w:rsidRPr="00EF5DAC" w:rsidRDefault="002E23E1" w:rsidP="00CB6DD7">
      <w:pPr>
        <w:jc w:val="center"/>
        <w:rPr>
          <w:color w:val="4D565E"/>
          <w:sz w:val="20"/>
        </w:rPr>
      </w:pPr>
      <w:r w:rsidRPr="00EF5DAC">
        <w:rPr>
          <w:color w:val="4D565E"/>
          <w:sz w:val="20"/>
        </w:rPr>
        <w:t xml:space="preserve">Cuadro </w:t>
      </w:r>
      <w:r w:rsidR="005A6DE3" w:rsidRPr="00EF5DAC">
        <w:rPr>
          <w:color w:val="4D565E"/>
          <w:sz w:val="20"/>
        </w:rPr>
        <w:t>1</w:t>
      </w:r>
    </w:p>
    <w:p w14:paraId="2B523777" w14:textId="140F4344" w:rsidR="005112A9" w:rsidRPr="00EF5DAC" w:rsidRDefault="00E61114" w:rsidP="00F878CA">
      <w:pPr>
        <w:jc w:val="center"/>
        <w:rPr>
          <w:b/>
          <w:smallCaps/>
          <w:color w:val="003057"/>
          <w:sz w:val="22"/>
        </w:rPr>
      </w:pPr>
      <w:r w:rsidRPr="00EF5DAC">
        <w:rPr>
          <w:b/>
          <w:color w:val="003057"/>
          <w:sz w:val="22"/>
        </w:rPr>
        <w:t xml:space="preserve">Indicador de Pedidos Manufactureros </w:t>
      </w:r>
      <w:r w:rsidR="005112A9" w:rsidRPr="00EF5DAC">
        <w:rPr>
          <w:b/>
          <w:color w:val="003057"/>
          <w:sz w:val="22"/>
        </w:rPr>
        <w:t>y sus componentes</w:t>
      </w:r>
    </w:p>
    <w:p w14:paraId="4500B02C" w14:textId="0EF6C17B" w:rsidR="00C84963" w:rsidRPr="00EF5DAC" w:rsidRDefault="00C84963" w:rsidP="00C84963">
      <w:pPr>
        <w:jc w:val="center"/>
        <w:rPr>
          <w:color w:val="003057"/>
          <w:sz w:val="20"/>
          <w:szCs w:val="20"/>
        </w:rPr>
      </w:pPr>
      <w:r w:rsidRPr="00EF5DAC">
        <w:rPr>
          <w:color w:val="003057"/>
          <w:sz w:val="20"/>
          <w:szCs w:val="20"/>
        </w:rPr>
        <w:t>cifras desestacionalizadas</w:t>
      </w:r>
    </w:p>
    <w:p w14:paraId="0C268954" w14:textId="70E68906" w:rsidR="005112A9" w:rsidRPr="00EF5DAC" w:rsidRDefault="0073121B" w:rsidP="00F878CA">
      <w:pPr>
        <w:jc w:val="center"/>
        <w:rPr>
          <w:bCs/>
          <w:color w:val="27251F"/>
          <w:sz w:val="20"/>
          <w:szCs w:val="20"/>
        </w:rPr>
      </w:pPr>
      <w:r w:rsidRPr="00EF5DAC">
        <w:rPr>
          <w:bCs/>
          <w:color w:val="27251F"/>
          <w:sz w:val="20"/>
          <w:szCs w:val="20"/>
        </w:rPr>
        <w:t>octubre</w:t>
      </w:r>
      <w:r w:rsidR="00D92DD2" w:rsidRPr="00EF5DAC">
        <w:rPr>
          <w:bCs/>
          <w:color w:val="27251F"/>
          <w:sz w:val="20"/>
          <w:szCs w:val="20"/>
        </w:rPr>
        <w:t xml:space="preserve"> de 202</w:t>
      </w:r>
      <w:r w:rsidR="007B0DBD" w:rsidRPr="00EF5DAC">
        <w:rPr>
          <w:bCs/>
          <w:color w:val="27251F"/>
          <w:sz w:val="20"/>
          <w:szCs w:val="20"/>
        </w:rPr>
        <w:t>5</w:t>
      </w:r>
    </w:p>
    <w:p w14:paraId="19F81FEA" w14:textId="29ABF370" w:rsidR="007B0DBD" w:rsidRPr="00EF5DAC" w:rsidRDefault="007B0DBD" w:rsidP="007B0DBD">
      <w:pPr>
        <w:tabs>
          <w:tab w:val="left" w:pos="4592"/>
          <w:tab w:val="left" w:pos="9183"/>
        </w:tabs>
        <w:jc w:val="center"/>
        <w:rPr>
          <w:bCs/>
          <w:color w:val="27251F"/>
          <w:sz w:val="18"/>
          <w:szCs w:val="18"/>
        </w:rPr>
      </w:pPr>
      <w:r w:rsidRPr="00EF5DAC">
        <w:rPr>
          <w:bCs/>
          <w:color w:val="27251F"/>
          <w:sz w:val="18"/>
          <w:szCs w:val="18"/>
        </w:rPr>
        <w:t>(puntos)</w:t>
      </w:r>
    </w:p>
    <w:tbl>
      <w:tblPr>
        <w:tblStyle w:val="Tablaconcuadrcula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683"/>
        <w:gridCol w:w="1118"/>
        <w:gridCol w:w="1116"/>
        <w:gridCol w:w="1116"/>
        <w:gridCol w:w="416"/>
        <w:gridCol w:w="1515"/>
      </w:tblGrid>
      <w:tr w:rsidR="00910905" w:rsidRPr="00EF5DAC" w14:paraId="37649257" w14:textId="77777777" w:rsidTr="00FD649B">
        <w:trPr>
          <w:trHeight w:hRule="exact" w:val="510"/>
        </w:trPr>
        <w:tc>
          <w:tcPr>
            <w:tcW w:w="2350" w:type="pct"/>
            <w:vMerge w:val="restart"/>
            <w:shd w:val="clear" w:color="auto" w:fill="80DDD7"/>
            <w:vAlign w:val="center"/>
          </w:tcPr>
          <w:p w14:paraId="284BDA5A" w14:textId="77777777" w:rsidR="00910905" w:rsidRPr="00EF5DAC" w:rsidRDefault="00910905" w:rsidP="00927764">
            <w:pPr>
              <w:spacing w:before="20" w:after="20"/>
              <w:jc w:val="center"/>
              <w:rPr>
                <w:b/>
                <w:bCs/>
                <w:spacing w:val="4"/>
                <w:sz w:val="18"/>
                <w:szCs w:val="18"/>
              </w:rPr>
            </w:pPr>
            <w:bookmarkStart w:id="5" w:name="OLE_LINK1"/>
            <w:r w:rsidRPr="00EF5DAC">
              <w:rPr>
                <w:b/>
                <w:bCs/>
                <w:sz w:val="18"/>
                <w:szCs w:val="18"/>
              </w:rPr>
              <w:t>Indicador y componentes</w:t>
            </w:r>
          </w:p>
        </w:tc>
        <w:tc>
          <w:tcPr>
            <w:tcW w:w="561" w:type="pct"/>
            <w:vMerge w:val="restart"/>
            <w:shd w:val="clear" w:color="auto" w:fill="80DDD7"/>
            <w:vAlign w:val="center"/>
          </w:tcPr>
          <w:p w14:paraId="22D1E5A8" w14:textId="0CA6B50B" w:rsidR="00910905" w:rsidRPr="00EF5DAC" w:rsidRDefault="00910905" w:rsidP="008F1E7C">
            <w:pPr>
              <w:ind w:left="-104" w:right="-97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EF5DAC">
              <w:rPr>
                <w:b/>
                <w:bCs/>
                <w:spacing w:val="-4"/>
                <w:sz w:val="18"/>
                <w:szCs w:val="18"/>
              </w:rPr>
              <w:t>Nivel en</w:t>
            </w:r>
            <w:r w:rsidR="008F1E7C" w:rsidRPr="00EF5DAC">
              <w:rPr>
                <w:b/>
                <w:bCs/>
                <w:spacing w:val="-4"/>
                <w:sz w:val="18"/>
                <w:szCs w:val="18"/>
              </w:rPr>
              <w:t xml:space="preserve"> </w:t>
            </w:r>
            <w:r w:rsidR="0073121B" w:rsidRPr="00EF5DAC">
              <w:rPr>
                <w:b/>
                <w:bCs/>
                <w:spacing w:val="-4"/>
                <w:sz w:val="18"/>
                <w:szCs w:val="18"/>
              </w:rPr>
              <w:t>octubre</w:t>
            </w:r>
            <w:r w:rsidRPr="00EF5DAC">
              <w:rPr>
                <w:b/>
                <w:bCs/>
                <w:spacing w:val="-4"/>
                <w:sz w:val="18"/>
                <w:szCs w:val="18"/>
              </w:rPr>
              <w:br/>
              <w:t>de 2025</w:t>
            </w:r>
          </w:p>
        </w:tc>
        <w:tc>
          <w:tcPr>
            <w:tcW w:w="1120" w:type="pct"/>
            <w:gridSpan w:val="2"/>
            <w:shd w:val="clear" w:color="auto" w:fill="80DDD7"/>
            <w:vAlign w:val="center"/>
          </w:tcPr>
          <w:p w14:paraId="6964140E" w14:textId="77777777" w:rsidR="00910905" w:rsidRPr="00EF5DAC" w:rsidRDefault="00910905" w:rsidP="00927764">
            <w:pPr>
              <w:ind w:left="-108" w:right="-96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EF5DAC">
              <w:rPr>
                <w:b/>
                <w:bCs/>
                <w:spacing w:val="-4"/>
                <w:sz w:val="18"/>
                <w:szCs w:val="18"/>
              </w:rPr>
              <w:t>Diferencias en</w:t>
            </w:r>
            <w:r w:rsidRPr="00EF5DAC">
              <w:rPr>
                <w:b/>
                <w:bCs/>
                <w:spacing w:val="-4"/>
                <w:sz w:val="18"/>
                <w:szCs w:val="18"/>
              </w:rPr>
              <w:br/>
              <w:t>puntos respecto a:</w:t>
            </w:r>
            <w:r w:rsidRPr="00EF5DAC">
              <w:rPr>
                <w:b/>
                <w:bCs/>
                <w:spacing w:val="-4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969" w:type="pct"/>
            <w:gridSpan w:val="2"/>
            <w:vMerge w:val="restart"/>
            <w:shd w:val="clear" w:color="auto" w:fill="80DDD7"/>
            <w:vAlign w:val="center"/>
          </w:tcPr>
          <w:p w14:paraId="3F624101" w14:textId="28BE8CD3" w:rsidR="00910905" w:rsidRPr="00EF5DAC" w:rsidRDefault="00910905" w:rsidP="00927764">
            <w:pPr>
              <w:tabs>
                <w:tab w:val="center" w:pos="3348"/>
              </w:tabs>
              <w:ind w:left="-96" w:right="-79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EF5DAC">
              <w:rPr>
                <w:b/>
                <w:bCs/>
                <w:spacing w:val="-4"/>
                <w:sz w:val="18"/>
                <w:szCs w:val="18"/>
              </w:rPr>
              <w:t>Número de meses consecutivos por arriba o por debajo del umbral de 50</w:t>
            </w:r>
            <w:r w:rsidR="00792732" w:rsidRPr="00EF5DAC">
              <w:rPr>
                <w:b/>
                <w:bCs/>
                <w:spacing w:val="-4"/>
                <w:sz w:val="18"/>
                <w:szCs w:val="18"/>
              </w:rPr>
              <w:t> </w:t>
            </w:r>
            <w:r w:rsidRPr="00EF5DAC">
              <w:rPr>
                <w:b/>
                <w:bCs/>
                <w:spacing w:val="-4"/>
                <w:sz w:val="18"/>
                <w:szCs w:val="18"/>
              </w:rPr>
              <w:t>puntos</w:t>
            </w:r>
          </w:p>
        </w:tc>
      </w:tr>
      <w:tr w:rsidR="00910905" w:rsidRPr="00EF5DAC" w14:paraId="27EA35D2" w14:textId="77777777" w:rsidTr="00FD649B">
        <w:trPr>
          <w:trHeight w:hRule="exact" w:val="510"/>
        </w:trPr>
        <w:tc>
          <w:tcPr>
            <w:tcW w:w="2350" w:type="pct"/>
            <w:vMerge/>
            <w:vAlign w:val="center"/>
          </w:tcPr>
          <w:p w14:paraId="284ED851" w14:textId="77777777" w:rsidR="00910905" w:rsidRPr="00EF5DAC" w:rsidRDefault="00910905" w:rsidP="00927764">
            <w:pPr>
              <w:keepNext/>
              <w:keepLines/>
              <w:spacing w:before="20" w:after="20"/>
              <w:ind w:left="176"/>
              <w:rPr>
                <w:sz w:val="18"/>
                <w:szCs w:val="18"/>
              </w:rPr>
            </w:pPr>
          </w:p>
        </w:tc>
        <w:tc>
          <w:tcPr>
            <w:tcW w:w="561" w:type="pct"/>
            <w:vMerge/>
            <w:shd w:val="clear" w:color="auto" w:fill="80DDD7"/>
            <w:vAlign w:val="center"/>
          </w:tcPr>
          <w:p w14:paraId="73CD648E" w14:textId="77777777" w:rsidR="00910905" w:rsidRPr="00EF5DAC" w:rsidRDefault="00910905" w:rsidP="00927764">
            <w:pPr>
              <w:keepNext/>
              <w:keepLines/>
              <w:ind w:left="-120" w:right="-61"/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pct"/>
            <w:shd w:val="clear" w:color="auto" w:fill="BDEDEA"/>
            <w:vAlign w:val="center"/>
          </w:tcPr>
          <w:p w14:paraId="29978037" w14:textId="0148B100" w:rsidR="00910905" w:rsidRPr="00EF5DAC" w:rsidRDefault="0073121B" w:rsidP="00927764">
            <w:pPr>
              <w:keepNext/>
              <w:keepLines/>
              <w:ind w:left="-135" w:right="-108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EF5DAC">
              <w:rPr>
                <w:b/>
                <w:bCs/>
                <w:spacing w:val="-4"/>
                <w:sz w:val="18"/>
                <w:szCs w:val="18"/>
              </w:rPr>
              <w:t>septiembre</w:t>
            </w:r>
            <w:r w:rsidR="00910905" w:rsidRPr="00EF5DAC">
              <w:rPr>
                <w:b/>
                <w:bCs/>
                <w:spacing w:val="-4"/>
                <w:sz w:val="18"/>
                <w:szCs w:val="18"/>
              </w:rPr>
              <w:br/>
              <w:t>de 2025</w:t>
            </w:r>
          </w:p>
        </w:tc>
        <w:tc>
          <w:tcPr>
            <w:tcW w:w="560" w:type="pct"/>
            <w:shd w:val="clear" w:color="auto" w:fill="BDEDEA"/>
            <w:vAlign w:val="center"/>
          </w:tcPr>
          <w:p w14:paraId="341E95B9" w14:textId="201E6DF7" w:rsidR="00910905" w:rsidRPr="00EF5DAC" w:rsidRDefault="0073121B" w:rsidP="00927764">
            <w:pPr>
              <w:keepNext/>
              <w:keepLines/>
              <w:ind w:left="-106" w:right="-95"/>
              <w:jc w:val="center"/>
              <w:rPr>
                <w:b/>
                <w:bCs/>
                <w:spacing w:val="-4"/>
                <w:sz w:val="18"/>
                <w:szCs w:val="18"/>
              </w:rPr>
            </w:pPr>
            <w:r w:rsidRPr="00EF5DAC">
              <w:rPr>
                <w:b/>
                <w:bCs/>
                <w:spacing w:val="-4"/>
                <w:sz w:val="18"/>
                <w:szCs w:val="18"/>
              </w:rPr>
              <w:t>octubre</w:t>
            </w:r>
            <w:r w:rsidR="00910905" w:rsidRPr="00EF5DAC">
              <w:rPr>
                <w:b/>
                <w:bCs/>
                <w:spacing w:val="-4"/>
                <w:sz w:val="18"/>
                <w:szCs w:val="18"/>
              </w:rPr>
              <w:br/>
              <w:t>de 2024</w:t>
            </w:r>
          </w:p>
        </w:tc>
        <w:tc>
          <w:tcPr>
            <w:tcW w:w="969" w:type="pct"/>
            <w:gridSpan w:val="2"/>
            <w:vMerge/>
            <w:vAlign w:val="center"/>
          </w:tcPr>
          <w:p w14:paraId="1462A896" w14:textId="77777777" w:rsidR="00910905" w:rsidRPr="00EF5DAC" w:rsidRDefault="00910905" w:rsidP="00927764">
            <w:pPr>
              <w:keepNext/>
              <w:keepLines/>
              <w:tabs>
                <w:tab w:val="center" w:pos="3348"/>
              </w:tabs>
              <w:spacing w:before="60" w:after="60"/>
              <w:ind w:left="-93" w:right="-80"/>
              <w:jc w:val="center"/>
              <w:rPr>
                <w:sz w:val="18"/>
                <w:szCs w:val="18"/>
              </w:rPr>
            </w:pPr>
          </w:p>
        </w:tc>
      </w:tr>
      <w:tr w:rsidR="00794E5D" w:rsidRPr="00EF5DAC" w14:paraId="04AEC8E8" w14:textId="77777777" w:rsidTr="003B5BE3">
        <w:trPr>
          <w:trHeight w:hRule="exact" w:val="284"/>
        </w:trPr>
        <w:tc>
          <w:tcPr>
            <w:tcW w:w="2350" w:type="pct"/>
            <w:shd w:val="clear" w:color="auto" w:fill="C0C0C0"/>
            <w:vAlign w:val="center"/>
          </w:tcPr>
          <w:p w14:paraId="5F1F7D06" w14:textId="77777777" w:rsidR="00794E5D" w:rsidRPr="00EF5DAC" w:rsidRDefault="00794E5D" w:rsidP="00794E5D">
            <w:pPr>
              <w:tabs>
                <w:tab w:val="left" w:pos="708"/>
              </w:tabs>
              <w:ind w:right="-107"/>
              <w:jc w:val="left"/>
              <w:rPr>
                <w:b/>
                <w:spacing w:val="4"/>
                <w:sz w:val="18"/>
                <w:szCs w:val="18"/>
              </w:rPr>
            </w:pPr>
            <w:r w:rsidRPr="00EF5DAC">
              <w:rPr>
                <w:b/>
                <w:sz w:val="18"/>
                <w:szCs w:val="18"/>
              </w:rPr>
              <w:t>Indicador de Pedidos Manufactureros</w:t>
            </w:r>
          </w:p>
        </w:tc>
        <w:tc>
          <w:tcPr>
            <w:tcW w:w="561" w:type="pct"/>
            <w:shd w:val="clear" w:color="auto" w:fill="C0C0C0"/>
            <w:vAlign w:val="center"/>
          </w:tcPr>
          <w:p w14:paraId="560C30CF" w14:textId="51902809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>52.5</w:t>
            </w:r>
          </w:p>
        </w:tc>
        <w:tc>
          <w:tcPr>
            <w:tcW w:w="560" w:type="pct"/>
            <w:shd w:val="clear" w:color="auto" w:fill="C0C0C0"/>
            <w:vAlign w:val="center"/>
          </w:tcPr>
          <w:p w14:paraId="2CB9690A" w14:textId="5A5D9486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EF5DAC">
              <w:rPr>
                <w:b/>
                <w:bCs/>
                <w:sz w:val="18"/>
                <w:szCs w:val="18"/>
              </w:rPr>
              <w:t>3.8</w:t>
            </w:r>
          </w:p>
        </w:tc>
        <w:tc>
          <w:tcPr>
            <w:tcW w:w="560" w:type="pct"/>
            <w:shd w:val="clear" w:color="auto" w:fill="C0C0C0"/>
            <w:vAlign w:val="center"/>
          </w:tcPr>
          <w:p w14:paraId="5FFF776D" w14:textId="515EB083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EF5DAC">
              <w:rPr>
                <w:b/>
                <w:bCs/>
                <w:sz w:val="18"/>
                <w:szCs w:val="18"/>
              </w:rPr>
              <w:t>3.6</w:t>
            </w:r>
          </w:p>
        </w:tc>
        <w:tc>
          <w:tcPr>
            <w:tcW w:w="209" w:type="pct"/>
            <w:tcBorders>
              <w:right w:val="nil"/>
            </w:tcBorders>
            <w:shd w:val="clear" w:color="auto" w:fill="C0C0C0"/>
            <w:vAlign w:val="center"/>
          </w:tcPr>
          <w:p w14:paraId="669585C9" w14:textId="62745824" w:rsidR="00794E5D" w:rsidRPr="00EF5DAC" w:rsidRDefault="00794E5D" w:rsidP="00794E5D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760" w:type="pct"/>
            <w:tcBorders>
              <w:left w:val="nil"/>
              <w:bottom w:val="single" w:sz="4" w:space="0" w:color="FFFFFF" w:themeColor="background1"/>
            </w:tcBorders>
            <w:shd w:val="clear" w:color="auto" w:fill="C0C0C0"/>
            <w:vAlign w:val="center"/>
          </w:tcPr>
          <w:p w14:paraId="113A4D29" w14:textId="037D62B5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>por arriba</w:t>
            </w:r>
          </w:p>
        </w:tc>
      </w:tr>
      <w:tr w:rsidR="00794E5D" w:rsidRPr="00EF5DAC" w14:paraId="76C4A716" w14:textId="77777777" w:rsidTr="003B5BE3">
        <w:trPr>
          <w:trHeight w:val="255"/>
        </w:trPr>
        <w:tc>
          <w:tcPr>
            <w:tcW w:w="2350" w:type="pct"/>
            <w:vAlign w:val="center"/>
          </w:tcPr>
          <w:p w14:paraId="405E29CC" w14:textId="77777777" w:rsidR="00794E5D" w:rsidRPr="00EF5DAC" w:rsidRDefault="00794E5D" w:rsidP="00794E5D">
            <w:pPr>
              <w:pStyle w:val="Prrafodelista"/>
              <w:numPr>
                <w:ilvl w:val="0"/>
                <w:numId w:val="6"/>
              </w:numPr>
              <w:ind w:left="317" w:hanging="284"/>
              <w:jc w:val="left"/>
              <w:rPr>
                <w:spacing w:val="4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Pedidos</w:t>
            </w:r>
          </w:p>
        </w:tc>
        <w:tc>
          <w:tcPr>
            <w:tcW w:w="561" w:type="pct"/>
            <w:vAlign w:val="center"/>
          </w:tcPr>
          <w:p w14:paraId="777655D1" w14:textId="4D88EF2B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53.2</w:t>
            </w:r>
          </w:p>
        </w:tc>
        <w:tc>
          <w:tcPr>
            <w:tcW w:w="560" w:type="pct"/>
            <w:vAlign w:val="center"/>
          </w:tcPr>
          <w:p w14:paraId="11C7238C" w14:textId="174DB126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3.5</w:t>
            </w:r>
          </w:p>
        </w:tc>
        <w:tc>
          <w:tcPr>
            <w:tcW w:w="560" w:type="pct"/>
            <w:vAlign w:val="center"/>
          </w:tcPr>
          <w:p w14:paraId="1FAB65A3" w14:textId="61465347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5.4</w:t>
            </w:r>
          </w:p>
        </w:tc>
        <w:tc>
          <w:tcPr>
            <w:tcW w:w="209" w:type="pct"/>
            <w:tcBorders>
              <w:right w:val="nil"/>
            </w:tcBorders>
            <w:vAlign w:val="center"/>
          </w:tcPr>
          <w:p w14:paraId="0D66E566" w14:textId="28A561EC" w:rsidR="00794E5D" w:rsidRPr="00EF5DAC" w:rsidRDefault="00794E5D" w:rsidP="00794E5D">
            <w:pPr>
              <w:jc w:val="righ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760" w:type="pct"/>
            <w:tcBorders>
              <w:left w:val="nil"/>
              <w:bottom w:val="single" w:sz="4" w:space="0" w:color="FFFFFF" w:themeColor="background1"/>
            </w:tcBorders>
            <w:vAlign w:val="center"/>
          </w:tcPr>
          <w:p w14:paraId="3F7B42F6" w14:textId="008FB365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por arriba</w:t>
            </w:r>
          </w:p>
        </w:tc>
      </w:tr>
      <w:tr w:rsidR="00794E5D" w:rsidRPr="00EF5DAC" w14:paraId="1C04FB6A" w14:textId="77777777" w:rsidTr="003B5BE3">
        <w:trPr>
          <w:trHeight w:val="255"/>
        </w:trPr>
        <w:tc>
          <w:tcPr>
            <w:tcW w:w="2350" w:type="pct"/>
            <w:shd w:val="clear" w:color="auto" w:fill="F2F2F2"/>
            <w:vAlign w:val="center"/>
          </w:tcPr>
          <w:p w14:paraId="714B0162" w14:textId="77777777" w:rsidR="00794E5D" w:rsidRPr="00EF5DAC" w:rsidRDefault="00794E5D" w:rsidP="00794E5D">
            <w:pPr>
              <w:pStyle w:val="Prrafodelista"/>
              <w:numPr>
                <w:ilvl w:val="0"/>
                <w:numId w:val="6"/>
              </w:numPr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EF5DAC">
              <w:rPr>
                <w:sz w:val="18"/>
                <w:szCs w:val="18"/>
              </w:rPr>
              <w:t>Producción</w:t>
            </w:r>
          </w:p>
        </w:tc>
        <w:tc>
          <w:tcPr>
            <w:tcW w:w="561" w:type="pct"/>
            <w:shd w:val="clear" w:color="auto" w:fill="F2F2F2"/>
            <w:vAlign w:val="center"/>
          </w:tcPr>
          <w:p w14:paraId="6580F952" w14:textId="2B8F850E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55.3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1FE9AE36" w14:textId="073BECF2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6.8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62CD04EA" w14:textId="42BA93C3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6.1</w:t>
            </w:r>
          </w:p>
        </w:tc>
        <w:tc>
          <w:tcPr>
            <w:tcW w:w="209" w:type="pct"/>
            <w:tcBorders>
              <w:right w:val="nil"/>
            </w:tcBorders>
            <w:shd w:val="clear" w:color="auto" w:fill="F2F2F2"/>
            <w:vAlign w:val="center"/>
          </w:tcPr>
          <w:p w14:paraId="6E4260CB" w14:textId="0A5060AB" w:rsidR="00794E5D" w:rsidRPr="00EF5DAC" w:rsidRDefault="00794E5D" w:rsidP="00794E5D">
            <w:pPr>
              <w:jc w:val="righ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760" w:type="pct"/>
            <w:tcBorders>
              <w:left w:val="nil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03883925" w14:textId="3899A38A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por arriba</w:t>
            </w:r>
          </w:p>
        </w:tc>
      </w:tr>
      <w:tr w:rsidR="00794E5D" w:rsidRPr="00EF5DAC" w14:paraId="183D40FF" w14:textId="77777777" w:rsidTr="003B5BE3">
        <w:trPr>
          <w:trHeight w:val="255"/>
        </w:trPr>
        <w:tc>
          <w:tcPr>
            <w:tcW w:w="2350" w:type="pct"/>
            <w:vAlign w:val="center"/>
          </w:tcPr>
          <w:p w14:paraId="062DC31D" w14:textId="77777777" w:rsidR="00794E5D" w:rsidRPr="00EF5DAC" w:rsidRDefault="00794E5D" w:rsidP="00794E5D">
            <w:pPr>
              <w:pStyle w:val="Prrafodelista"/>
              <w:numPr>
                <w:ilvl w:val="0"/>
                <w:numId w:val="6"/>
              </w:numPr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EF5DAC">
              <w:rPr>
                <w:sz w:val="18"/>
                <w:szCs w:val="18"/>
              </w:rPr>
              <w:t>Personal ocupado total</w:t>
            </w:r>
          </w:p>
        </w:tc>
        <w:tc>
          <w:tcPr>
            <w:tcW w:w="561" w:type="pct"/>
            <w:vAlign w:val="center"/>
          </w:tcPr>
          <w:p w14:paraId="24A2EC74" w14:textId="69D859D8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49.9</w:t>
            </w:r>
          </w:p>
        </w:tc>
        <w:tc>
          <w:tcPr>
            <w:tcW w:w="560" w:type="pct"/>
            <w:vAlign w:val="center"/>
          </w:tcPr>
          <w:p w14:paraId="1955EB78" w14:textId="7079728D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0.6</w:t>
            </w:r>
          </w:p>
        </w:tc>
        <w:tc>
          <w:tcPr>
            <w:tcW w:w="560" w:type="pct"/>
            <w:vAlign w:val="center"/>
          </w:tcPr>
          <w:p w14:paraId="10371F75" w14:textId="0E831F9F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0.0</w:t>
            </w:r>
          </w:p>
        </w:tc>
        <w:tc>
          <w:tcPr>
            <w:tcW w:w="209" w:type="pct"/>
            <w:tcBorders>
              <w:right w:val="nil"/>
            </w:tcBorders>
            <w:vAlign w:val="center"/>
          </w:tcPr>
          <w:p w14:paraId="2DBE7C35" w14:textId="3A99B109" w:rsidR="00794E5D" w:rsidRPr="00EF5DAC" w:rsidRDefault="00794E5D" w:rsidP="00794E5D">
            <w:pPr>
              <w:jc w:val="righ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760" w:type="pct"/>
            <w:tcBorders>
              <w:left w:val="nil"/>
              <w:bottom w:val="single" w:sz="4" w:space="0" w:color="FFFFFF" w:themeColor="background1"/>
            </w:tcBorders>
            <w:vAlign w:val="center"/>
          </w:tcPr>
          <w:p w14:paraId="7FAFD9A3" w14:textId="12C5D3A0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por debajo</w:t>
            </w:r>
          </w:p>
        </w:tc>
      </w:tr>
      <w:tr w:rsidR="00794E5D" w:rsidRPr="00EF5DAC" w14:paraId="3F0DE6BB" w14:textId="77777777" w:rsidTr="003B5BE3">
        <w:trPr>
          <w:trHeight w:val="397"/>
        </w:trPr>
        <w:tc>
          <w:tcPr>
            <w:tcW w:w="2350" w:type="pct"/>
            <w:shd w:val="clear" w:color="auto" w:fill="F2F2F2"/>
            <w:vAlign w:val="center"/>
          </w:tcPr>
          <w:p w14:paraId="00F33701" w14:textId="77777777" w:rsidR="00794E5D" w:rsidRPr="00EF5DAC" w:rsidRDefault="00794E5D" w:rsidP="00794E5D">
            <w:pPr>
              <w:pStyle w:val="Prrafodelista"/>
              <w:numPr>
                <w:ilvl w:val="0"/>
                <w:numId w:val="6"/>
              </w:numPr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EF5DAC">
              <w:rPr>
                <w:sz w:val="18"/>
                <w:szCs w:val="18"/>
              </w:rPr>
              <w:t>Oportunidad en la entrega de insumos de proveedores</w:t>
            </w:r>
          </w:p>
        </w:tc>
        <w:tc>
          <w:tcPr>
            <w:tcW w:w="561" w:type="pct"/>
            <w:shd w:val="clear" w:color="auto" w:fill="F2F2F2"/>
            <w:vAlign w:val="center"/>
          </w:tcPr>
          <w:p w14:paraId="0D91D5F7" w14:textId="20C86369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49.0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2ECA2BD7" w14:textId="3D283C57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1.0</w:t>
            </w:r>
          </w:p>
        </w:tc>
        <w:tc>
          <w:tcPr>
            <w:tcW w:w="560" w:type="pct"/>
            <w:shd w:val="clear" w:color="auto" w:fill="F2F2F2"/>
            <w:vAlign w:val="center"/>
          </w:tcPr>
          <w:p w14:paraId="1D00A48C" w14:textId="4967EB15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0.4</w:t>
            </w:r>
          </w:p>
        </w:tc>
        <w:tc>
          <w:tcPr>
            <w:tcW w:w="209" w:type="pct"/>
            <w:tcBorders>
              <w:right w:val="nil"/>
            </w:tcBorders>
            <w:shd w:val="clear" w:color="auto" w:fill="F2F2F2"/>
            <w:vAlign w:val="center"/>
          </w:tcPr>
          <w:p w14:paraId="3CB54AFD" w14:textId="02E7105A" w:rsidR="00794E5D" w:rsidRPr="00EF5DAC" w:rsidRDefault="00794E5D" w:rsidP="00794E5D">
            <w:pPr>
              <w:jc w:val="righ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760" w:type="pct"/>
            <w:tcBorders>
              <w:left w:val="nil"/>
              <w:bottom w:val="single" w:sz="4" w:space="0" w:color="FFFFFF" w:themeColor="background1"/>
            </w:tcBorders>
            <w:shd w:val="clear" w:color="auto" w:fill="F2F2F2"/>
            <w:vAlign w:val="center"/>
          </w:tcPr>
          <w:p w14:paraId="120AAFFB" w14:textId="24DB6AB2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por debajo</w:t>
            </w:r>
          </w:p>
        </w:tc>
      </w:tr>
      <w:tr w:rsidR="00794E5D" w:rsidRPr="00EF5DAC" w14:paraId="3DCA2B6A" w14:textId="77777777" w:rsidTr="003B5BE3">
        <w:trPr>
          <w:trHeight w:val="255"/>
        </w:trPr>
        <w:tc>
          <w:tcPr>
            <w:tcW w:w="2350" w:type="pct"/>
            <w:vAlign w:val="center"/>
          </w:tcPr>
          <w:p w14:paraId="135976C4" w14:textId="77777777" w:rsidR="00794E5D" w:rsidRPr="00EF5DAC" w:rsidRDefault="00794E5D" w:rsidP="00794E5D">
            <w:pPr>
              <w:pStyle w:val="Prrafodelista"/>
              <w:numPr>
                <w:ilvl w:val="0"/>
                <w:numId w:val="6"/>
              </w:numPr>
              <w:ind w:left="317" w:hanging="284"/>
              <w:jc w:val="left"/>
              <w:rPr>
                <w:sz w:val="18"/>
                <w:szCs w:val="18"/>
                <w:lang w:val="es-MX"/>
              </w:rPr>
            </w:pPr>
            <w:r w:rsidRPr="00EF5DAC">
              <w:rPr>
                <w:sz w:val="18"/>
                <w:szCs w:val="18"/>
              </w:rPr>
              <w:t>Inventarios de insumos</w:t>
            </w:r>
          </w:p>
        </w:tc>
        <w:tc>
          <w:tcPr>
            <w:tcW w:w="561" w:type="pct"/>
            <w:vAlign w:val="center"/>
          </w:tcPr>
          <w:p w14:paraId="6A2E0715" w14:textId="56BD7301" w:rsidR="00794E5D" w:rsidRPr="00EF5DAC" w:rsidRDefault="00794E5D" w:rsidP="00794E5D">
            <w:pPr>
              <w:tabs>
                <w:tab w:val="decimal" w:pos="481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52.4</w:t>
            </w:r>
          </w:p>
        </w:tc>
        <w:tc>
          <w:tcPr>
            <w:tcW w:w="560" w:type="pct"/>
            <w:vAlign w:val="center"/>
          </w:tcPr>
          <w:p w14:paraId="02D28E38" w14:textId="2411D4F1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2.8</w:t>
            </w:r>
          </w:p>
        </w:tc>
        <w:tc>
          <w:tcPr>
            <w:tcW w:w="560" w:type="pct"/>
            <w:vAlign w:val="center"/>
          </w:tcPr>
          <w:p w14:paraId="62A6A8CC" w14:textId="654FDCD0" w:rsidR="00794E5D" w:rsidRPr="00EF5DAC" w:rsidRDefault="00794E5D" w:rsidP="00794E5D">
            <w:pPr>
              <w:tabs>
                <w:tab w:val="decimal" w:pos="450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0.9</w:t>
            </w:r>
          </w:p>
        </w:tc>
        <w:tc>
          <w:tcPr>
            <w:tcW w:w="209" w:type="pct"/>
            <w:tcBorders>
              <w:right w:val="nil"/>
            </w:tcBorders>
            <w:vAlign w:val="center"/>
          </w:tcPr>
          <w:p w14:paraId="2EA68BA1" w14:textId="2A5932AD" w:rsidR="00794E5D" w:rsidRPr="00EF5DAC" w:rsidRDefault="00794E5D" w:rsidP="00794E5D">
            <w:pPr>
              <w:jc w:val="righ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760" w:type="pct"/>
            <w:tcBorders>
              <w:left w:val="nil"/>
              <w:bottom w:val="single" w:sz="8" w:space="0" w:color="C0C0C0"/>
            </w:tcBorders>
            <w:vAlign w:val="center"/>
          </w:tcPr>
          <w:p w14:paraId="46477116" w14:textId="1D0FD59A" w:rsidR="00794E5D" w:rsidRPr="00EF5DAC" w:rsidRDefault="00794E5D" w:rsidP="00794E5D">
            <w:pPr>
              <w:tabs>
                <w:tab w:val="decimal" w:pos="774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>por arriba</w:t>
            </w:r>
          </w:p>
        </w:tc>
      </w:tr>
    </w:tbl>
    <w:bookmarkEnd w:id="5"/>
    <w:p w14:paraId="11DDCBA8" w14:textId="37A6BA04" w:rsidR="005A276A" w:rsidRPr="00EF5DAC" w:rsidRDefault="005A276A" w:rsidP="00ED6313">
      <w:pPr>
        <w:widowControl w:val="0"/>
        <w:tabs>
          <w:tab w:val="left" w:pos="851"/>
        </w:tabs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Nota:</w:t>
      </w:r>
      <w:r w:rsidRPr="00EF5DAC">
        <w:rPr>
          <w:color w:val="4D565E"/>
          <w:sz w:val="16"/>
          <w:szCs w:val="16"/>
        </w:rPr>
        <w:tab/>
      </w:r>
      <w:r w:rsidRPr="00EF5DAC">
        <w:rPr>
          <w:color w:val="4D565E"/>
          <w:spacing w:val="-4"/>
          <w:sz w:val="16"/>
          <w:szCs w:val="16"/>
        </w:rPr>
        <w:t>Cifras elaboradas mediante métodos econométricos.</w:t>
      </w:r>
    </w:p>
    <w:p w14:paraId="47C5782C" w14:textId="0A484723" w:rsidR="005112A9" w:rsidRPr="00EF5DAC" w:rsidRDefault="005112A9" w:rsidP="00ED6313">
      <w:pPr>
        <w:widowControl w:val="0"/>
        <w:tabs>
          <w:tab w:val="left" w:pos="851"/>
        </w:tabs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1</w:t>
      </w:r>
      <w:r w:rsidR="003B4381" w:rsidRPr="00EF5DAC">
        <w:rPr>
          <w:color w:val="4D565E"/>
          <w:sz w:val="16"/>
          <w:szCs w:val="16"/>
          <w:vertAlign w:val="superscript"/>
        </w:rPr>
        <w:t>/</w:t>
      </w:r>
      <w:r w:rsidRPr="00EF5DAC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3C1E3697" w14:textId="6A431180" w:rsidR="00E72A79" w:rsidRPr="00EF5DAC" w:rsidRDefault="005112A9" w:rsidP="00ED6313">
      <w:pPr>
        <w:widowControl w:val="0"/>
        <w:tabs>
          <w:tab w:val="left" w:pos="851"/>
        </w:tabs>
        <w:ind w:left="709" w:right="51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Fuente:</w:t>
      </w:r>
      <w:r w:rsidRPr="00EF5DAC">
        <w:rPr>
          <w:color w:val="4D565E"/>
          <w:sz w:val="16"/>
          <w:szCs w:val="16"/>
        </w:rPr>
        <w:tab/>
      </w:r>
      <w:r w:rsidR="00F878CA" w:rsidRPr="00EF5DAC">
        <w:rPr>
          <w:smallCaps/>
          <w:color w:val="4D565E"/>
          <w:spacing w:val="-4"/>
          <w:sz w:val="16"/>
          <w:szCs w:val="16"/>
        </w:rPr>
        <w:t>inegi</w:t>
      </w:r>
      <w:r w:rsidR="00B66222" w:rsidRPr="00EF5DAC">
        <w:rPr>
          <w:smallCaps/>
          <w:color w:val="4D565E"/>
          <w:spacing w:val="-4"/>
          <w:sz w:val="16"/>
          <w:szCs w:val="16"/>
        </w:rPr>
        <w:t xml:space="preserve"> </w:t>
      </w:r>
      <w:r w:rsidR="00B66222" w:rsidRPr="00EF5DAC">
        <w:rPr>
          <w:color w:val="4D565E"/>
          <w:sz w:val="16"/>
          <w:szCs w:val="16"/>
          <w:lang w:val="es-ES"/>
        </w:rPr>
        <w:t>y Banco de México</w:t>
      </w:r>
      <w:r w:rsidR="00F878CA" w:rsidRPr="00EF5DAC">
        <w:rPr>
          <w:color w:val="4D565E"/>
          <w:spacing w:val="-4"/>
          <w:sz w:val="16"/>
          <w:szCs w:val="16"/>
        </w:rPr>
        <w:t>. Encuesta Mensual de Opinión Empresarial (</w:t>
      </w:r>
      <w:r w:rsidR="00F878CA" w:rsidRPr="00EF5DAC">
        <w:rPr>
          <w:smallCaps/>
          <w:color w:val="4D565E"/>
          <w:spacing w:val="-4"/>
          <w:sz w:val="16"/>
          <w:szCs w:val="16"/>
        </w:rPr>
        <w:t>emoe</w:t>
      </w:r>
      <w:r w:rsidR="00F878CA" w:rsidRPr="00EF5DAC">
        <w:rPr>
          <w:smallCaps/>
          <w:color w:val="4D565E"/>
          <w:spacing w:val="-4"/>
          <w:sz w:val="16"/>
        </w:rPr>
        <w:t>)</w:t>
      </w:r>
      <w:r w:rsidR="00F878CA" w:rsidRPr="00EF5DAC">
        <w:rPr>
          <w:color w:val="4D565E"/>
          <w:spacing w:val="-4"/>
          <w:sz w:val="16"/>
          <w:szCs w:val="16"/>
        </w:rPr>
        <w:t>, 202</w:t>
      </w:r>
      <w:r w:rsidR="007B0DBD" w:rsidRPr="00EF5DAC">
        <w:rPr>
          <w:color w:val="4D565E"/>
          <w:spacing w:val="-4"/>
          <w:sz w:val="16"/>
          <w:szCs w:val="16"/>
        </w:rPr>
        <w:t>5</w:t>
      </w:r>
      <w:r w:rsidR="00F878CA" w:rsidRPr="00EF5DAC">
        <w:rPr>
          <w:color w:val="4D565E"/>
          <w:spacing w:val="-4"/>
          <w:sz w:val="16"/>
          <w:szCs w:val="16"/>
        </w:rPr>
        <w:t>.</w:t>
      </w:r>
    </w:p>
    <w:p w14:paraId="22258C2E" w14:textId="77777777" w:rsidR="00F878CA" w:rsidRPr="00EF5DAC" w:rsidRDefault="00F878CA" w:rsidP="00D8447F">
      <w:pPr>
        <w:widowControl w:val="0"/>
        <w:tabs>
          <w:tab w:val="left" w:pos="851"/>
        </w:tabs>
      </w:pPr>
    </w:p>
    <w:p w14:paraId="5B30E7C6" w14:textId="2D4C4D9A" w:rsidR="00C907D2" w:rsidRPr="00EF5DAC" w:rsidRDefault="005112A9" w:rsidP="00A247FE">
      <w:pPr>
        <w:widowControl w:val="0"/>
        <w:rPr>
          <w:bCs/>
          <w:kern w:val="32"/>
          <w:sz w:val="20"/>
        </w:rPr>
      </w:pPr>
      <w:r w:rsidRPr="00EF5DAC">
        <w:t xml:space="preserve">Las siguientes gráficas </w:t>
      </w:r>
      <w:r w:rsidR="00A247FE" w:rsidRPr="00EF5DAC">
        <w:t>muestran</w:t>
      </w:r>
      <w:r w:rsidR="00014297" w:rsidRPr="00EF5DAC">
        <w:t xml:space="preserve"> </w:t>
      </w:r>
      <w:r w:rsidRPr="00EF5DAC">
        <w:t>la evolución en los últimos años de las series desestacionalizada</w:t>
      </w:r>
      <w:r w:rsidR="00BF042F">
        <w:t>s</w:t>
      </w:r>
      <w:r w:rsidRPr="00EF5DAC">
        <w:t xml:space="preserve"> y de tendencia-ciclo de los componentes que integran el </w:t>
      </w:r>
      <w:r w:rsidRPr="00EF5DAC">
        <w:rPr>
          <w:smallCaps/>
        </w:rPr>
        <w:t>ipm</w:t>
      </w:r>
      <w:r w:rsidRPr="00EF5DAC">
        <w:t>.</w:t>
      </w:r>
    </w:p>
    <w:p w14:paraId="212C34F7" w14:textId="77777777" w:rsidR="00481019" w:rsidRPr="00EF5DAC" w:rsidRDefault="00481019" w:rsidP="00E67505">
      <w:pPr>
        <w:widowControl w:val="0"/>
        <w:jc w:val="center"/>
        <w:rPr>
          <w:bCs/>
          <w:color w:val="4D565E"/>
          <w:kern w:val="32"/>
          <w:sz w:val="20"/>
        </w:rPr>
      </w:pPr>
    </w:p>
    <w:p w14:paraId="0AA1D942" w14:textId="77777777" w:rsidR="00C24426" w:rsidRPr="00EF5DAC" w:rsidRDefault="00C24426">
      <w:pPr>
        <w:jc w:val="left"/>
        <w:rPr>
          <w:bCs/>
          <w:color w:val="4D565E"/>
          <w:kern w:val="32"/>
          <w:sz w:val="20"/>
        </w:rPr>
      </w:pPr>
      <w:r w:rsidRPr="00EF5DAC">
        <w:rPr>
          <w:bCs/>
          <w:color w:val="4D565E"/>
          <w:kern w:val="32"/>
          <w:sz w:val="20"/>
        </w:rPr>
        <w:br w:type="page"/>
      </w:r>
    </w:p>
    <w:p w14:paraId="1F981187" w14:textId="115BD25C" w:rsidR="005112A9" w:rsidRPr="00EF5DAC" w:rsidRDefault="005112A9" w:rsidP="00E67505">
      <w:pPr>
        <w:widowControl w:val="0"/>
        <w:jc w:val="center"/>
        <w:rPr>
          <w:bCs/>
          <w:color w:val="4D565E"/>
          <w:kern w:val="32"/>
          <w:sz w:val="20"/>
        </w:rPr>
      </w:pPr>
      <w:r w:rsidRPr="00EF5DAC">
        <w:rPr>
          <w:bCs/>
          <w:color w:val="4D565E"/>
          <w:kern w:val="32"/>
          <w:sz w:val="20"/>
        </w:rPr>
        <w:lastRenderedPageBreak/>
        <w:t xml:space="preserve">Gráfica </w:t>
      </w:r>
      <w:r w:rsidR="005A6DE3" w:rsidRPr="00EF5DAC">
        <w:rPr>
          <w:bCs/>
          <w:color w:val="4D565E"/>
          <w:kern w:val="32"/>
          <w:sz w:val="20"/>
        </w:rPr>
        <w:t>2</w:t>
      </w:r>
    </w:p>
    <w:p w14:paraId="27E537D8" w14:textId="632F2547" w:rsidR="005112A9" w:rsidRPr="00EF5DAC" w:rsidRDefault="009373E7" w:rsidP="00E67505">
      <w:pPr>
        <w:jc w:val="center"/>
        <w:rPr>
          <w:b/>
          <w:color w:val="003057"/>
          <w:sz w:val="22"/>
        </w:rPr>
      </w:pPr>
      <w:r w:rsidRPr="00EF5DAC">
        <w:rPr>
          <w:b/>
          <w:color w:val="003057"/>
          <w:sz w:val="22"/>
        </w:rPr>
        <w:t>S</w:t>
      </w:r>
      <w:r w:rsidR="005112A9" w:rsidRPr="00EF5DAC">
        <w:rPr>
          <w:b/>
          <w:color w:val="003057"/>
          <w:sz w:val="22"/>
        </w:rPr>
        <w:t>erie desestacionalizada y de tendencia-ciclo</w:t>
      </w:r>
    </w:p>
    <w:p w14:paraId="1F9C1E1B" w14:textId="51112AF9" w:rsidR="005112A9" w:rsidRPr="00EF5DAC" w:rsidRDefault="005112A9" w:rsidP="00E67505">
      <w:pPr>
        <w:jc w:val="center"/>
        <w:rPr>
          <w:b/>
          <w:smallCaps/>
          <w:color w:val="003057"/>
          <w:sz w:val="22"/>
        </w:rPr>
      </w:pPr>
      <w:r w:rsidRPr="00EF5DAC">
        <w:rPr>
          <w:b/>
          <w:color w:val="003057"/>
          <w:sz w:val="22"/>
        </w:rPr>
        <w:t>de los componentes del</w:t>
      </w:r>
      <w:r w:rsidR="003B4381" w:rsidRPr="00EF5DAC">
        <w:rPr>
          <w:b/>
          <w:color w:val="003057"/>
          <w:sz w:val="22"/>
        </w:rPr>
        <w:t xml:space="preserve"> Indicador de Pedidos Manufactureros</w:t>
      </w:r>
    </w:p>
    <w:p w14:paraId="433BB3F8" w14:textId="60937CF0" w:rsidR="005112A9" w:rsidRPr="00EF5DAC" w:rsidRDefault="006B3E78" w:rsidP="00E67505">
      <w:pPr>
        <w:jc w:val="center"/>
        <w:rPr>
          <w:bCs/>
          <w:smallCaps/>
          <w:color w:val="27251F"/>
          <w:sz w:val="20"/>
          <w:szCs w:val="22"/>
        </w:rPr>
      </w:pPr>
      <w:r w:rsidRPr="00EF5DAC">
        <w:rPr>
          <w:bCs/>
          <w:color w:val="27251F"/>
          <w:sz w:val="20"/>
          <w:szCs w:val="20"/>
        </w:rPr>
        <w:t>enero de 202</w:t>
      </w:r>
      <w:r w:rsidR="00953CED" w:rsidRPr="00EF5DAC">
        <w:rPr>
          <w:bCs/>
          <w:color w:val="27251F"/>
          <w:sz w:val="20"/>
          <w:szCs w:val="20"/>
        </w:rPr>
        <w:t>1</w:t>
      </w:r>
      <w:r w:rsidRPr="00EF5DAC">
        <w:rPr>
          <w:bCs/>
          <w:color w:val="27251F"/>
          <w:sz w:val="20"/>
          <w:szCs w:val="20"/>
        </w:rPr>
        <w:t xml:space="preserve"> </w:t>
      </w:r>
      <w:r w:rsidR="005112A9" w:rsidRPr="00EF5DAC">
        <w:rPr>
          <w:bCs/>
          <w:color w:val="27251F"/>
          <w:sz w:val="20"/>
          <w:szCs w:val="20"/>
        </w:rPr>
        <w:t xml:space="preserve">a </w:t>
      </w:r>
      <w:r w:rsidR="0073121B" w:rsidRPr="00EF5DAC">
        <w:rPr>
          <w:bCs/>
          <w:color w:val="27251F"/>
          <w:sz w:val="20"/>
          <w:szCs w:val="20"/>
        </w:rPr>
        <w:t>octubre</w:t>
      </w:r>
      <w:r w:rsidR="005112A9" w:rsidRPr="00EF5DAC">
        <w:rPr>
          <w:bCs/>
          <w:color w:val="27251F"/>
          <w:sz w:val="20"/>
          <w:szCs w:val="20"/>
        </w:rPr>
        <w:t xml:space="preserve"> de 202</w:t>
      </w:r>
      <w:r w:rsidR="00C035F0" w:rsidRPr="00EF5DAC">
        <w:rPr>
          <w:bCs/>
          <w:color w:val="27251F"/>
          <w:sz w:val="20"/>
          <w:szCs w:val="20"/>
        </w:rPr>
        <w:t>5</w:t>
      </w:r>
    </w:p>
    <w:p w14:paraId="647419D7" w14:textId="77777777" w:rsidR="005112A9" w:rsidRPr="00EF5DAC" w:rsidRDefault="005112A9" w:rsidP="00E67505">
      <w:pPr>
        <w:widowControl w:val="0"/>
        <w:jc w:val="center"/>
        <w:rPr>
          <w:bCs/>
          <w:smallCaps/>
          <w:color w:val="27251F"/>
          <w:sz w:val="18"/>
          <w:szCs w:val="20"/>
        </w:rPr>
      </w:pPr>
      <w:r w:rsidRPr="00EF5DAC">
        <w:rPr>
          <w:color w:val="27251F"/>
          <w:kern w:val="32"/>
          <w:sz w:val="18"/>
          <w:szCs w:val="18"/>
        </w:rPr>
        <w:t>(puntos)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905"/>
        <w:gridCol w:w="146"/>
        <w:gridCol w:w="4923"/>
      </w:tblGrid>
      <w:tr w:rsidR="004970C9" w:rsidRPr="00EF5DAC" w14:paraId="60032D43" w14:textId="77777777" w:rsidTr="007714DB">
        <w:trPr>
          <w:trHeight w:hRule="exact" w:val="284"/>
          <w:jc w:val="center"/>
        </w:trPr>
        <w:tc>
          <w:tcPr>
            <w:tcW w:w="4905" w:type="dxa"/>
            <w:vAlign w:val="center"/>
          </w:tcPr>
          <w:p w14:paraId="4C8C494A" w14:textId="3BAFAD22" w:rsidR="004970C9" w:rsidRPr="00EF5DAC" w:rsidRDefault="004970C9" w:rsidP="003164AE">
            <w:pPr>
              <w:ind w:left="-68"/>
              <w:jc w:val="center"/>
              <w:rPr>
                <w:color w:val="4D565E"/>
                <w:sz w:val="18"/>
                <w:szCs w:val="18"/>
              </w:rPr>
            </w:pPr>
            <w:r w:rsidRPr="00EF5DAC">
              <w:rPr>
                <w:color w:val="4D565E"/>
                <w:sz w:val="18"/>
                <w:szCs w:val="18"/>
              </w:rPr>
              <w:t>Pedidos</w:t>
            </w:r>
          </w:p>
        </w:tc>
        <w:tc>
          <w:tcPr>
            <w:tcW w:w="146" w:type="dxa"/>
            <w:vAlign w:val="center"/>
          </w:tcPr>
          <w:p w14:paraId="3CE4689C" w14:textId="77777777" w:rsidR="004970C9" w:rsidRPr="00EF5DAC" w:rsidRDefault="004970C9" w:rsidP="003164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23" w:type="dxa"/>
            <w:vAlign w:val="center"/>
          </w:tcPr>
          <w:p w14:paraId="218E0283" w14:textId="5D91C7AB" w:rsidR="004970C9" w:rsidRPr="00EF5DAC" w:rsidRDefault="004970C9" w:rsidP="003164AE">
            <w:pPr>
              <w:ind w:left="-49"/>
              <w:jc w:val="center"/>
              <w:rPr>
                <w:color w:val="4D565E"/>
                <w:sz w:val="18"/>
                <w:szCs w:val="18"/>
              </w:rPr>
            </w:pPr>
            <w:r w:rsidRPr="00EF5DAC">
              <w:rPr>
                <w:color w:val="4D565E"/>
                <w:sz w:val="18"/>
                <w:szCs w:val="18"/>
              </w:rPr>
              <w:t>Producción</w:t>
            </w:r>
          </w:p>
        </w:tc>
      </w:tr>
      <w:tr w:rsidR="00526718" w:rsidRPr="00EF5DAC" w14:paraId="6FBA6ECD" w14:textId="77777777" w:rsidTr="00794E5D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05" w:type="dxa"/>
          </w:tcPr>
          <w:p w14:paraId="5B120078" w14:textId="7C66E075" w:rsidR="00526718" w:rsidRPr="00EF5DAC" w:rsidRDefault="00794E5D" w:rsidP="003164AE">
            <w:pPr>
              <w:ind w:left="-68"/>
              <w:jc w:val="center"/>
              <w:rPr>
                <w:b/>
                <w:bCs/>
                <w:color w:val="4D565E"/>
                <w:sz w:val="16"/>
                <w:szCs w:val="16"/>
              </w:rPr>
            </w:pPr>
            <w:r w:rsidRPr="00EF5DAC">
              <w:rPr>
                <w:noProof/>
              </w:rPr>
              <w:drawing>
                <wp:inline distT="0" distB="0" distL="0" distR="0" wp14:anchorId="11BDF599" wp14:editId="3F83A342">
                  <wp:extent cx="3060000" cy="1440000"/>
                  <wp:effectExtent l="0" t="0" r="0" b="0"/>
                  <wp:docPr id="66606560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2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CA8D0C9" w14:textId="77777777" w:rsidR="00526718" w:rsidRPr="00EF5DAC" w:rsidRDefault="00526718" w:rsidP="004335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23" w:type="dxa"/>
          </w:tcPr>
          <w:p w14:paraId="535E9D03" w14:textId="6C17F5C0" w:rsidR="00526718" w:rsidRPr="00EF5DAC" w:rsidRDefault="00794E5D" w:rsidP="003164AE">
            <w:pPr>
              <w:ind w:left="-49"/>
              <w:jc w:val="center"/>
              <w:rPr>
                <w:b/>
                <w:bCs/>
                <w:color w:val="4D565E"/>
                <w:sz w:val="16"/>
                <w:szCs w:val="16"/>
              </w:rPr>
            </w:pPr>
            <w:r w:rsidRPr="00EF5DAC">
              <w:rPr>
                <w:noProof/>
              </w:rPr>
              <w:drawing>
                <wp:inline distT="0" distB="0" distL="0" distR="0" wp14:anchorId="6E3BC4C7" wp14:editId="05F8F437">
                  <wp:extent cx="3060000" cy="1440000"/>
                  <wp:effectExtent l="0" t="0" r="0" b="0"/>
                  <wp:docPr id="138862936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3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3164AE" w:rsidRPr="00EF5DAC" w14:paraId="773F8DDF" w14:textId="77777777" w:rsidTr="007714DB">
        <w:trPr>
          <w:trHeight w:hRule="exact" w:val="113"/>
          <w:jc w:val="center"/>
        </w:trPr>
        <w:tc>
          <w:tcPr>
            <w:tcW w:w="4905" w:type="dxa"/>
            <w:vAlign w:val="center"/>
          </w:tcPr>
          <w:p w14:paraId="036E0C24" w14:textId="77777777" w:rsidR="003164AE" w:rsidRPr="00EF5DAC" w:rsidRDefault="003164AE" w:rsidP="003164AE">
            <w:pPr>
              <w:ind w:left="-68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  <w:vAlign w:val="center"/>
          </w:tcPr>
          <w:p w14:paraId="2FD48557" w14:textId="77777777" w:rsidR="003164AE" w:rsidRPr="00EF5DAC" w:rsidRDefault="003164AE" w:rsidP="003164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23" w:type="dxa"/>
            <w:vAlign w:val="center"/>
          </w:tcPr>
          <w:p w14:paraId="070C204B" w14:textId="77777777" w:rsidR="003164AE" w:rsidRPr="00EF5DAC" w:rsidRDefault="003164AE" w:rsidP="003164AE">
            <w:pPr>
              <w:ind w:left="-49"/>
              <w:jc w:val="center"/>
              <w:rPr>
                <w:b/>
                <w:bCs/>
                <w:color w:val="4D565E"/>
                <w:sz w:val="16"/>
                <w:szCs w:val="16"/>
              </w:rPr>
            </w:pPr>
          </w:p>
        </w:tc>
      </w:tr>
      <w:tr w:rsidR="00526718" w:rsidRPr="00EF5DAC" w14:paraId="0C93E558" w14:textId="77777777" w:rsidTr="007714DB">
        <w:trPr>
          <w:trHeight w:hRule="exact" w:val="284"/>
          <w:jc w:val="center"/>
        </w:trPr>
        <w:tc>
          <w:tcPr>
            <w:tcW w:w="4905" w:type="dxa"/>
            <w:vAlign w:val="center"/>
          </w:tcPr>
          <w:p w14:paraId="3CA89EA7" w14:textId="73278647" w:rsidR="00526718" w:rsidRPr="00EF5DAC" w:rsidRDefault="00526718" w:rsidP="003164AE">
            <w:pPr>
              <w:ind w:left="-68"/>
              <w:jc w:val="center"/>
              <w:rPr>
                <w:noProof/>
                <w:sz w:val="18"/>
                <w:szCs w:val="18"/>
              </w:rPr>
            </w:pPr>
            <w:r w:rsidRPr="00EF5DAC">
              <w:rPr>
                <w:color w:val="4D565E"/>
                <w:sz w:val="18"/>
                <w:szCs w:val="18"/>
              </w:rPr>
              <w:t>Personal ocupado total</w:t>
            </w:r>
          </w:p>
        </w:tc>
        <w:tc>
          <w:tcPr>
            <w:tcW w:w="146" w:type="dxa"/>
            <w:vAlign w:val="center"/>
          </w:tcPr>
          <w:p w14:paraId="2BDB31AE" w14:textId="77777777" w:rsidR="00526718" w:rsidRPr="00EF5DAC" w:rsidRDefault="00526718" w:rsidP="003164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23" w:type="dxa"/>
            <w:vAlign w:val="center"/>
          </w:tcPr>
          <w:p w14:paraId="130D9EDB" w14:textId="06EF93BD" w:rsidR="00526718" w:rsidRPr="00EF5DAC" w:rsidRDefault="00526718" w:rsidP="003164AE">
            <w:pPr>
              <w:ind w:left="-49"/>
              <w:jc w:val="center"/>
              <w:rPr>
                <w:noProof/>
                <w:sz w:val="18"/>
                <w:szCs w:val="18"/>
              </w:rPr>
            </w:pPr>
            <w:r w:rsidRPr="00EF5DAC">
              <w:rPr>
                <w:color w:val="4D565E"/>
                <w:sz w:val="18"/>
                <w:szCs w:val="18"/>
              </w:rPr>
              <w:t>Oportunidad en la entrega de insumos de proveedores</w:t>
            </w:r>
          </w:p>
        </w:tc>
      </w:tr>
      <w:tr w:rsidR="00526718" w:rsidRPr="00EF5DAC" w14:paraId="129C6775" w14:textId="77777777" w:rsidTr="00794E5D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4905" w:type="dxa"/>
          </w:tcPr>
          <w:p w14:paraId="5E009AF0" w14:textId="60FE0E0A" w:rsidR="00526718" w:rsidRPr="00EF5DAC" w:rsidRDefault="00794E5D" w:rsidP="003164AE">
            <w:pPr>
              <w:ind w:left="-68"/>
              <w:jc w:val="center"/>
              <w:rPr>
                <w:noProof/>
              </w:rPr>
            </w:pPr>
            <w:r w:rsidRPr="00EF5DAC">
              <w:rPr>
                <w:noProof/>
              </w:rPr>
              <w:drawing>
                <wp:inline distT="0" distB="0" distL="0" distR="0" wp14:anchorId="0D6D6DFA" wp14:editId="3A20C937">
                  <wp:extent cx="3060000" cy="1440000"/>
                  <wp:effectExtent l="0" t="0" r="0" b="0"/>
                  <wp:docPr id="86475156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4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844CFFD" w14:textId="77777777" w:rsidR="00526718" w:rsidRPr="00EF5DAC" w:rsidRDefault="00526718" w:rsidP="004335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23" w:type="dxa"/>
          </w:tcPr>
          <w:p w14:paraId="62EBFED7" w14:textId="637CAC30" w:rsidR="00526718" w:rsidRPr="00EF5DAC" w:rsidRDefault="00794E5D" w:rsidP="003164AE">
            <w:pPr>
              <w:ind w:left="-49"/>
              <w:jc w:val="center"/>
              <w:rPr>
                <w:noProof/>
              </w:rPr>
            </w:pPr>
            <w:r w:rsidRPr="00EF5DAC">
              <w:rPr>
                <w:noProof/>
              </w:rPr>
              <w:drawing>
                <wp:inline distT="0" distB="0" distL="0" distR="0" wp14:anchorId="40E69703" wp14:editId="693C254E">
                  <wp:extent cx="3060000" cy="1440000"/>
                  <wp:effectExtent l="0" t="0" r="0" b="0"/>
                  <wp:docPr id="63723917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273C7E-883C-4F88-8955-AF42D11BD12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6C4CAD" w:rsidRPr="00EF5DAC" w14:paraId="23770842" w14:textId="77777777" w:rsidTr="001167A6">
        <w:trPr>
          <w:trHeight w:hRule="exact" w:val="284"/>
          <w:jc w:val="center"/>
        </w:trPr>
        <w:tc>
          <w:tcPr>
            <w:tcW w:w="9974" w:type="dxa"/>
            <w:gridSpan w:val="3"/>
          </w:tcPr>
          <w:p w14:paraId="2C3C618C" w14:textId="684DF28C" w:rsidR="006C4CAD" w:rsidRPr="00EF5DAC" w:rsidRDefault="006C4CAD" w:rsidP="003164AE">
            <w:pPr>
              <w:keepNext/>
              <w:keepLines/>
              <w:spacing w:before="60" w:after="60"/>
              <w:jc w:val="center"/>
              <w:rPr>
                <w:color w:val="4D565E"/>
                <w:sz w:val="18"/>
                <w:szCs w:val="18"/>
              </w:rPr>
            </w:pPr>
            <w:r w:rsidRPr="00EF5DAC">
              <w:rPr>
                <w:color w:val="4D565E"/>
                <w:sz w:val="18"/>
                <w:szCs w:val="18"/>
              </w:rPr>
              <w:t>Inventarios de insumos</w:t>
            </w:r>
          </w:p>
        </w:tc>
      </w:tr>
      <w:tr w:rsidR="00526718" w:rsidRPr="00EF5DAC" w14:paraId="5A249192" w14:textId="77777777" w:rsidTr="00794E5D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9974" w:type="dxa"/>
            <w:gridSpan w:val="3"/>
          </w:tcPr>
          <w:p w14:paraId="736A9009" w14:textId="3A0371B2" w:rsidR="00F279A9" w:rsidRPr="00EF5DAC" w:rsidRDefault="00794E5D" w:rsidP="003164AE">
            <w:pPr>
              <w:keepNext/>
              <w:keepLines/>
              <w:spacing w:before="60" w:after="60"/>
              <w:jc w:val="center"/>
              <w:rPr>
                <w:noProof/>
                <w:sz w:val="16"/>
                <w:szCs w:val="16"/>
              </w:rPr>
            </w:pPr>
            <w:r w:rsidRPr="00EF5DAC">
              <w:rPr>
                <w:noProof/>
              </w:rPr>
              <w:drawing>
                <wp:inline distT="0" distB="0" distL="0" distR="0" wp14:anchorId="312D99F3" wp14:editId="3D77C26A">
                  <wp:extent cx="3060000" cy="1440000"/>
                  <wp:effectExtent l="0" t="0" r="0" b="0"/>
                  <wp:docPr id="2283257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6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3A163B" w:rsidRPr="00EF5DAC" w14:paraId="2DF11D2E" w14:textId="77777777" w:rsidTr="003A163B">
        <w:tblPrEx>
          <w:tblCellMar>
            <w:left w:w="70" w:type="dxa"/>
            <w:right w:w="70" w:type="dxa"/>
          </w:tblCellMar>
        </w:tblPrEx>
        <w:trPr>
          <w:trHeight w:val="283"/>
          <w:jc w:val="center"/>
        </w:trPr>
        <w:tc>
          <w:tcPr>
            <w:tcW w:w="9974" w:type="dxa"/>
            <w:gridSpan w:val="3"/>
            <w:vAlign w:val="center"/>
          </w:tcPr>
          <w:p w14:paraId="77DE8068" w14:textId="6921E9E1" w:rsidR="003A163B" w:rsidRPr="00EF5DAC" w:rsidRDefault="003A163B" w:rsidP="003A163B">
            <w:pPr>
              <w:jc w:val="center"/>
              <w:rPr>
                <w:noProof/>
                <w:sz w:val="18"/>
                <w:szCs w:val="18"/>
              </w:rPr>
            </w:pPr>
            <w:r w:rsidRPr="00EF5DAC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1" layoutInCell="1" allowOverlap="0" wp14:anchorId="056462D7" wp14:editId="29596E74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65405</wp:posOffset>
                      </wp:positionV>
                      <wp:extent cx="190500" cy="0"/>
                      <wp:effectExtent l="0" t="0" r="0" b="0"/>
                      <wp:wrapNone/>
                      <wp:docPr id="6" name="Conector recto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6C1664-B1D7-FA33-D032-E3EE2FBAD76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243C02" id="Conector recto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55pt,5.15pt" to="144.5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yevQEAAN4DAAAOAAAAZHJzL2Uyb0RvYy54bWysU8tu2zAQvBfoPxC8x5IDuLUFyzk4SC9F&#10;G/TxATS1tAjwhSVryX/fJWXLQVugaJELRS53ZneGq+3DaA07AUbtXcuXi5ozcNJ32h1b/v3b092a&#10;s5iE64TxDlp+hsgfdm/fbIfQwL3vvekAGZG42Ayh5X1KoamqKHuwIi58AEeXyqMViY54rDoUA7Fb&#10;U93X9btq8NgF9BJipOjjdMl3hV8pkOmzUhESMy2n3lJZsayHvFa7rWiOKEKv5aUN8R9dWKEdFZ2p&#10;HkUS7Afq36isluijV2khva28UlpC0UBqlvUvar72IkDRQubEMNsUX49Wfjrt3TOSDUOITQzPmFWM&#10;Cm3+Un9sLGadZ7NgTExScLmpVzVZKq9X1Q0XMKYP4C3Lm5Yb7bIM0YjTx5ioFqVeU3LYODYQ4Wr9&#10;flXSoje6e9LG5MuIx8PeIDuJ/ITrzXqzz69GFC/S6GQcBW8iyi6dDUwFvoBiusttTxXyfMFMK6QE&#10;l5YXXuMoO8MUtTAD678DL/kZCmX2/gU8I0pl79IMttp5/FP1NF5bVlP+1YFJd7bg4Ltzed5iDQ1R&#10;ce4y8HlKX54L/PZb7n4CAAD//wMAUEsDBBQABgAIAAAAIQCn1GHv3wAAAAkBAAAPAAAAZHJzL2Rv&#10;d25yZXYueG1sTI9BT8JAEIXvJv6HzZh4ky01GijdEtOExBhjBPHAbekObbE723S3UPn1DOGgx3nv&#10;5b1v0vlgG3HAzteOFIxHEQikwpmaSgXrr8XDBIQPmoxuHKGCX/Qwz25vUp0Yd6QlHlahFFxCPtEK&#10;qhDaREpfVGi1H7kWib2d66wOfHalNJ0+crltZBxFz9Lqmnih0i3mFRY/q97ybr8uTsvPjX3/MFP7&#10;ul/k4fstV+r+bniZgQg4hL8wXPAZHTJm2rqejBeNgvhpOuYoG9EjCA7Ek4uwvQoyS+X/D7IzAAAA&#10;//8DAFBLAQItABQABgAIAAAAIQC2gziS/gAAAOEBAAATAAAAAAAAAAAAAAAAAAAAAABbQ29udGVu&#10;dF9UeXBlc10ueG1sUEsBAi0AFAAGAAgAAAAhADj9If/WAAAAlAEAAAsAAAAAAAAAAAAAAAAALwEA&#10;AF9yZWxzLy5yZWxzUEsBAi0AFAAGAAgAAAAhAK8z/J69AQAA3gMAAA4AAAAAAAAAAAAAAAAALgIA&#10;AGRycy9lMm9Eb2MueG1sUEsBAi0AFAAGAAgAAAAhAKfUYe/fAAAACQEAAA8AAAAAAAAAAAAAAAAA&#10;FwQAAGRycy9kb3ducmV2LnhtbFBLBQYAAAAABAAEAPMAAAAjBQAAAAA=&#10;" o:allowoverlap="f" strokecolor="#08989c" strokeweight="1.25pt">
                      <w10:anchorlock/>
                    </v:line>
                  </w:pict>
                </mc:Fallback>
              </mc:AlternateContent>
            </w:r>
            <w:r w:rsidRPr="00EF5DAC">
              <w:rPr>
                <w:b/>
                <w:bCs/>
                <w:color w:val="4D565E"/>
                <w:sz w:val="16"/>
                <w:szCs w:val="16"/>
              </w:rPr>
              <w:t xml:space="preserve">   </w:t>
            </w:r>
            <w:r w:rsidRPr="00EF5DAC">
              <w:rPr>
                <w:color w:val="4D565E"/>
                <w:sz w:val="16"/>
                <w:szCs w:val="16"/>
              </w:rPr>
              <w:t>Serie desestacionalizada</w:t>
            </w:r>
            <w:r w:rsidRPr="00EF5DAC">
              <w:rPr>
                <w:b/>
                <w:bCs/>
                <w:color w:val="4D565E"/>
                <w:sz w:val="16"/>
                <w:szCs w:val="16"/>
              </w:rPr>
              <w:t xml:space="preserve">                </w:t>
            </w:r>
            <w:r w:rsidRPr="00EF5DAC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1" layoutInCell="1" allowOverlap="1" wp14:anchorId="551644AA" wp14:editId="36744CB7">
                      <wp:simplePos x="0" y="0"/>
                      <wp:positionH relativeFrom="column">
                        <wp:posOffset>3279775</wp:posOffset>
                      </wp:positionH>
                      <wp:positionV relativeFrom="paragraph">
                        <wp:posOffset>59690</wp:posOffset>
                      </wp:positionV>
                      <wp:extent cx="190500" cy="0"/>
                      <wp:effectExtent l="0" t="0" r="26670" b="35560"/>
                      <wp:wrapNone/>
                      <wp:docPr id="1285369437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F63B02" id="Conector recto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25pt,4.7pt" to="273.2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q14vgEAAN4DAAAOAAAAZHJzL2Uyb0RvYy54bWysU01v3CAQvVfqf0Dcu/Zulaa11ptDovQS&#10;tVE/fgCLhzUSMAjI2vvvO2CvN0qjSq16wQzMe/PmMd7ejNawI4So0bV8vao5Ayex0+7Q8p8/7t99&#10;5Cwm4Tph0EHLTxD5ze7tm+3gG9hgj6aDwIjExWbwLe9T8k1VRdmDFXGFHhxdKgxWJArDoeqCGIjd&#10;mmpT1x+qAUPnA0qIkU7vpku+K/xKgUxflYqQmGk5aUtlDWXd57XabUVzCML3Ws4yxD+osEI7KrpQ&#10;3Ykk2FPQv1FZLQNGVGkl0VaolJZQeqBu1vWLbr73wkPphcyJfrEp/j9a+eV46x4D2TD42ET/GHIX&#10;owo2f0kfG4tZp8UsGBOTdLj+VF/VZKk8X1UXnA8xfQa0LG9abrTLbYhGHB9iolqUek7Jx8axgQg3&#10;18SX44hGd/famBKEw/7WBHYU+Qnr9/XVdX41oniWRpFxdHhpouzSycBU4Bsoprsse6qQ5wsWWiEl&#10;uLSeeY2j7AxTJGEBztL+BJzzMxTK7P0NeEGUyujSArbaYXhNdhrPktWUf3Zg6jtbsMfuVJ63WEND&#10;VJybBz5P6fO4wC+/5e4XAAAA//8DAFBLAwQUAAYACAAAACEAZF9BHdkAAAAHAQAADwAAAGRycy9k&#10;b3ducmV2LnhtbEyOwU7DMBBE70j8g7VI3KgT1DQQ4lQICSQuCNJ+wDZekoh4HcVuE/6eLRc4Ps1o&#10;5pXbxQ3qRFPoPRtIVwko4sbbnlsD+93zzR2oEJEtDp7JwDcF2FaXFyUW1s/8Qac6tkpGOBRooItx&#10;LLQOTUcOw8qPxJJ9+slhFJxabSecZdwN+jZJNtphz/LQ4UhPHTVf9dEZeG3y+b19mzlNXna5Tut8&#10;b5fcmOur5fEBVKQl/pXhrC/qUInTwR/ZBjUYyNJNJlUD92tQkmfrMx9+WVel/u9f/QAAAP//AwBQ&#10;SwECLQAUAAYACAAAACEAtoM4kv4AAADhAQAAEwAAAAAAAAAAAAAAAAAAAAAAW0NvbnRlbnRfVHlw&#10;ZXNdLnhtbFBLAQItABQABgAIAAAAIQA4/SH/1gAAAJQBAAALAAAAAAAAAAAAAAAAAC8BAABfcmVs&#10;cy8ucmVsc1BLAQItABQABgAIAAAAIQA22q14vgEAAN4DAAAOAAAAAAAAAAAAAAAAAC4CAABkcnMv&#10;ZTJvRG9jLnhtbFBLAQItABQABgAIAAAAIQBkX0Ed2QAAAAcBAAAPAAAAAAAAAAAAAAAAABgEAABk&#10;cnMvZG93bnJldi54bWxQSwUGAAAAAAQABADzAAAAHgUAAAAA&#10;" strokecolor="#003057" strokeweight="1pt">
                      <w10:anchorlock/>
                    </v:line>
                  </w:pict>
                </mc:Fallback>
              </mc:AlternateContent>
            </w:r>
            <w:r w:rsidRPr="00EF5DAC">
              <w:rPr>
                <w:b/>
                <w:bCs/>
                <w:color w:val="4D565E"/>
                <w:sz w:val="16"/>
                <w:szCs w:val="16"/>
              </w:rPr>
              <w:t xml:space="preserve">  </w:t>
            </w:r>
            <w:r w:rsidRPr="00EF5DAC">
              <w:rPr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448AE1C2" w14:textId="3F573CB3" w:rsidR="00E72A79" w:rsidRPr="00EF5DAC" w:rsidRDefault="006B3E78" w:rsidP="00102977">
      <w:pPr>
        <w:keepNext/>
        <w:keepLines/>
        <w:widowControl w:val="0"/>
        <w:ind w:left="709" w:right="193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Nota</w:t>
      </w:r>
      <w:r w:rsidR="005112A9" w:rsidRPr="00EF5DAC">
        <w:rPr>
          <w:color w:val="4D565E"/>
          <w:sz w:val="16"/>
          <w:szCs w:val="16"/>
        </w:rPr>
        <w:t>:</w:t>
      </w:r>
      <w:bookmarkEnd w:id="0"/>
      <w:bookmarkEnd w:id="1"/>
      <w:bookmarkEnd w:id="2"/>
      <w:bookmarkEnd w:id="3"/>
      <w:bookmarkEnd w:id="4"/>
      <w:r w:rsidR="00F878CA" w:rsidRPr="00EF5DAC">
        <w:rPr>
          <w:color w:val="4D565E"/>
          <w:sz w:val="16"/>
          <w:szCs w:val="16"/>
        </w:rPr>
        <w:tab/>
        <w:t>Series elaboradas mediante métodos econométricos.</w:t>
      </w:r>
    </w:p>
    <w:p w14:paraId="043187DF" w14:textId="5C2A0DD9" w:rsidR="006B3E78" w:rsidRPr="00EF5DAC" w:rsidRDefault="006B3E78" w:rsidP="008015A8">
      <w:pPr>
        <w:keepNext/>
        <w:keepLines/>
        <w:widowControl w:val="0"/>
        <w:ind w:left="709" w:right="193" w:hanging="567"/>
        <w:rPr>
          <w:smallCaps/>
          <w:snapToGrid w:val="0"/>
          <w:color w:val="4D565E"/>
          <w:sz w:val="16"/>
          <w:szCs w:val="16"/>
          <w:bdr w:val="none" w:sz="0" w:space="0" w:color="auto" w:frame="1"/>
          <w:lang w:val="es-MX"/>
        </w:rPr>
      </w:pPr>
      <w:r w:rsidRPr="00EF5DAC">
        <w:rPr>
          <w:color w:val="4D565E"/>
          <w:sz w:val="16"/>
          <w:szCs w:val="16"/>
        </w:rPr>
        <w:t>Fuente:</w:t>
      </w:r>
      <w:r w:rsidR="002414D3" w:rsidRPr="00EF5DAC">
        <w:rPr>
          <w:color w:val="4D565E"/>
          <w:sz w:val="16"/>
          <w:szCs w:val="16"/>
        </w:rPr>
        <w:tab/>
      </w:r>
      <w:r w:rsidRPr="00EF5DAC">
        <w:rPr>
          <w:smallCaps/>
          <w:color w:val="4D565E"/>
          <w:sz w:val="16"/>
          <w:szCs w:val="16"/>
        </w:rPr>
        <w:t>inegi</w:t>
      </w:r>
      <w:r w:rsidR="00B66222" w:rsidRPr="00EF5DAC">
        <w:rPr>
          <w:smallCaps/>
          <w:color w:val="4D565E"/>
          <w:sz w:val="16"/>
          <w:szCs w:val="16"/>
        </w:rPr>
        <w:t xml:space="preserve"> </w:t>
      </w:r>
      <w:r w:rsidR="00B66222" w:rsidRPr="00EF5DAC">
        <w:rPr>
          <w:color w:val="4D565E"/>
          <w:sz w:val="16"/>
          <w:szCs w:val="16"/>
          <w:lang w:val="es-ES"/>
        </w:rPr>
        <w:t>y Banco de México</w:t>
      </w:r>
      <w:r w:rsidRPr="00EF5DAC">
        <w:rPr>
          <w:color w:val="4D565E"/>
          <w:sz w:val="16"/>
          <w:szCs w:val="16"/>
        </w:rPr>
        <w:t>. Encuesta Mensual de Opinión Empresarial (</w:t>
      </w:r>
      <w:r w:rsidRPr="00EF5DAC">
        <w:rPr>
          <w:smallCaps/>
          <w:color w:val="4D565E"/>
          <w:sz w:val="16"/>
          <w:szCs w:val="16"/>
        </w:rPr>
        <w:t>emoe</w:t>
      </w:r>
      <w:r w:rsidRPr="00EF5DAC">
        <w:rPr>
          <w:smallCaps/>
          <w:color w:val="4D565E"/>
          <w:sz w:val="16"/>
        </w:rPr>
        <w:t>)</w:t>
      </w:r>
      <w:r w:rsidRPr="00EF5DAC">
        <w:rPr>
          <w:color w:val="4D565E"/>
          <w:sz w:val="16"/>
          <w:szCs w:val="16"/>
        </w:rPr>
        <w:t>, 202</w:t>
      </w:r>
      <w:r w:rsidR="00C35DF7" w:rsidRPr="00EF5DAC">
        <w:rPr>
          <w:color w:val="4D565E"/>
          <w:sz w:val="16"/>
          <w:szCs w:val="16"/>
        </w:rPr>
        <w:t>5</w:t>
      </w:r>
      <w:r w:rsidRPr="00EF5DAC">
        <w:rPr>
          <w:color w:val="4D565E"/>
          <w:sz w:val="16"/>
          <w:szCs w:val="16"/>
        </w:rPr>
        <w:t>.</w:t>
      </w:r>
    </w:p>
    <w:p w14:paraId="5C37DBB8" w14:textId="77777777" w:rsidR="00E72A79" w:rsidRPr="00EF5DAC" w:rsidRDefault="00E72A79" w:rsidP="00E72A79">
      <w:pPr>
        <w:jc w:val="center"/>
        <w:rPr>
          <w:smallCaps/>
          <w:snapToGrid w:val="0"/>
          <w:color w:val="000000" w:themeColor="text1"/>
          <w:bdr w:val="none" w:sz="0" w:space="0" w:color="auto" w:frame="1"/>
          <w:lang w:val="es-MX"/>
        </w:rPr>
      </w:pPr>
    </w:p>
    <w:p w14:paraId="6EE602CA" w14:textId="77777777" w:rsidR="00C24426" w:rsidRPr="00EF5DAC" w:rsidRDefault="00C24426">
      <w:pPr>
        <w:jc w:val="left"/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</w:pPr>
      <w:r w:rsidRPr="00EF5DAC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br w:type="page"/>
      </w:r>
    </w:p>
    <w:p w14:paraId="23DB3E01" w14:textId="659DB999" w:rsidR="00A443CE" w:rsidRPr="00EF5DAC" w:rsidRDefault="00E72A79" w:rsidP="00E67505">
      <w:pPr>
        <w:jc w:val="center"/>
        <w:rPr>
          <w:b/>
          <w:bCs/>
          <w:smallCaps/>
          <w:sz w:val="26"/>
          <w:szCs w:val="26"/>
        </w:rPr>
      </w:pPr>
      <w:proofErr w:type="spellStart"/>
      <w:r w:rsidRPr="00EF5DAC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lastRenderedPageBreak/>
        <w:t>i</w:t>
      </w:r>
      <w:r w:rsidR="009373E7" w:rsidRPr="00EF5DAC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>i</w:t>
      </w:r>
      <w:proofErr w:type="spellEnd"/>
      <w:r w:rsidR="009373E7" w:rsidRPr="00EF5DAC">
        <w:rPr>
          <w:b/>
          <w:bCs/>
          <w:smallCaps/>
          <w:snapToGrid w:val="0"/>
          <w:color w:val="000000" w:themeColor="text1"/>
          <w:sz w:val="26"/>
          <w:szCs w:val="26"/>
          <w:bdr w:val="none" w:sz="0" w:space="0" w:color="auto" w:frame="1"/>
          <w:lang w:val="es-MX"/>
        </w:rPr>
        <w:t xml:space="preserve">. </w:t>
      </w:r>
      <w:r w:rsidR="00A443CE" w:rsidRPr="00EF5DAC">
        <w:rPr>
          <w:b/>
          <w:bCs/>
          <w:smallCaps/>
          <w:sz w:val="26"/>
          <w:szCs w:val="26"/>
        </w:rPr>
        <w:t>cifras originales</w:t>
      </w:r>
    </w:p>
    <w:p w14:paraId="53FD59FD" w14:textId="77777777" w:rsidR="006D605E" w:rsidRPr="00EF5DAC" w:rsidRDefault="006D605E" w:rsidP="00E67505">
      <w:pPr>
        <w:jc w:val="center"/>
        <w:rPr>
          <w:b/>
          <w:bCs/>
          <w:snapToGrid w:val="0"/>
          <w:color w:val="000000" w:themeColor="text1"/>
          <w:szCs w:val="22"/>
          <w:bdr w:val="none" w:sz="0" w:space="0" w:color="auto" w:frame="1"/>
          <w:lang w:val="es-MX"/>
        </w:rPr>
      </w:pPr>
    </w:p>
    <w:p w14:paraId="68F194CA" w14:textId="17A0F887" w:rsidR="00AF1E3A" w:rsidRPr="00EF5DAC" w:rsidRDefault="009B36DF" w:rsidP="00E67505">
      <w:pPr>
        <w:pStyle w:val="Prrafodelista"/>
        <w:ind w:left="0" w:right="51"/>
        <w:rPr>
          <w:snapToGrid w:val="0"/>
          <w:color w:val="000000" w:themeColor="text1"/>
          <w:bdr w:val="none" w:sz="0" w:space="0" w:color="auto" w:frame="1"/>
        </w:rPr>
      </w:pPr>
      <w:r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En </w:t>
      </w:r>
      <w:r w:rsidR="00C0500B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el </w:t>
      </w:r>
      <w:r w:rsidR="0073121B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décimo </w:t>
      </w:r>
      <w:r w:rsidR="00C0500B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mes</w:t>
      </w:r>
      <w:r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de 2025 y c</w:t>
      </w:r>
      <w:r w:rsidR="00AF1E3A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on</w:t>
      </w:r>
      <w:r w:rsidR="002E24E9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 xml:space="preserve"> datos</w:t>
      </w:r>
      <w:r w:rsidR="00AF1E3A" w:rsidRPr="00EF5DAC">
        <w:rPr>
          <w:snapToGrid w:val="0"/>
          <w:color w:val="000000" w:themeColor="text1"/>
          <w:bdr w:val="none" w:sz="0" w:space="0" w:color="auto" w:frame="1"/>
        </w:rPr>
        <w:t xml:space="preserve"> </w:t>
      </w:r>
      <w:r w:rsidR="00BE3D26" w:rsidRPr="00EF5DAC">
        <w:rPr>
          <w:snapToGrid w:val="0"/>
          <w:color w:val="000000" w:themeColor="text1"/>
          <w:szCs w:val="22"/>
          <w:bdr w:val="none" w:sz="0" w:space="0" w:color="auto" w:frame="1"/>
        </w:rPr>
        <w:t>sin ajuste estacional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, el </w:t>
      </w:r>
      <w:r w:rsidR="002F7F4C" w:rsidRPr="00EF5DAC">
        <w:rPr>
          <w:smallCaps/>
          <w:snapToGrid w:val="0"/>
          <w:color w:val="000000" w:themeColor="text1"/>
          <w:szCs w:val="22"/>
          <w:bdr w:val="none" w:sz="0" w:space="0" w:color="auto" w:frame="1"/>
        </w:rPr>
        <w:t xml:space="preserve">ipm </w:t>
      </w:r>
      <w:r w:rsidR="004C0978">
        <w:rPr>
          <w:snapToGrid w:val="0"/>
          <w:color w:val="000000" w:themeColor="text1"/>
          <w:szCs w:val="22"/>
          <w:bdr w:val="none" w:sz="0" w:space="0" w:color="auto" w:frame="1"/>
        </w:rPr>
        <w:t>fue de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 </w:t>
      </w:r>
      <w:r w:rsidR="008B2F6A" w:rsidRPr="00EF5DAC">
        <w:rPr>
          <w:snapToGrid w:val="0"/>
          <w:color w:val="000000" w:themeColor="text1"/>
          <w:szCs w:val="22"/>
          <w:bdr w:val="none" w:sz="0" w:space="0" w:color="auto" w:frame="1"/>
        </w:rPr>
        <w:t>52.9</w:t>
      </w:r>
      <w:r w:rsidR="000B2345" w:rsidRPr="00EF5DAC">
        <w:rPr>
          <w:snapToGrid w:val="0"/>
          <w:color w:val="000000" w:themeColor="text1"/>
          <w:szCs w:val="22"/>
          <w:bdr w:val="none" w:sz="0" w:space="0" w:color="auto" w:frame="1"/>
        </w:rPr>
        <w:t> 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>puntos,</w:t>
      </w:r>
      <w:r w:rsidR="00BF599E" w:rsidRPr="00EF5DAC">
        <w:rPr>
          <w:snapToGrid w:val="0"/>
          <w:color w:val="000000" w:themeColor="text1"/>
          <w:szCs w:val="22"/>
          <w:bdr w:val="none" w:sz="0" w:space="0" w:color="auto" w:frame="1"/>
        </w:rPr>
        <w:br/>
        <w:t>lo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 que </w:t>
      </w:r>
      <w:r w:rsidR="004C0978">
        <w:rPr>
          <w:snapToGrid w:val="0"/>
          <w:color w:val="000000" w:themeColor="text1"/>
          <w:szCs w:val="22"/>
          <w:bdr w:val="none" w:sz="0" w:space="0" w:color="auto" w:frame="1"/>
        </w:rPr>
        <w:t>signific</w:t>
      </w:r>
      <w:r w:rsidR="00CF4078" w:rsidRPr="00EF5DAC">
        <w:rPr>
          <w:snapToGrid w:val="0"/>
          <w:color w:val="000000" w:themeColor="text1"/>
          <w:szCs w:val="22"/>
          <w:bdr w:val="none" w:sz="0" w:space="0" w:color="auto" w:frame="1"/>
        </w:rPr>
        <w:t>ó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 un</w:t>
      </w:r>
      <w:r w:rsidR="00961373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 </w:t>
      </w:r>
      <w:r w:rsidR="00AD2829" w:rsidRPr="00EF5DAC">
        <w:rPr>
          <w:snapToGrid w:val="0"/>
          <w:color w:val="000000" w:themeColor="text1"/>
          <w:szCs w:val="22"/>
          <w:bdr w:val="none" w:sz="0" w:space="0" w:color="auto" w:frame="1"/>
        </w:rPr>
        <w:t>alza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 xml:space="preserve"> anual de </w:t>
      </w:r>
      <w:r w:rsidR="00786518" w:rsidRPr="00EF5DAC">
        <w:rPr>
          <w:snapToGrid w:val="0"/>
          <w:color w:val="000000" w:themeColor="text1"/>
          <w:szCs w:val="22"/>
          <w:bdr w:val="none" w:sz="0" w:space="0" w:color="auto" w:frame="1"/>
        </w:rPr>
        <w:t>3.</w:t>
      </w:r>
      <w:r w:rsidR="008B2F6A" w:rsidRPr="00EF5DAC">
        <w:rPr>
          <w:snapToGrid w:val="0"/>
          <w:color w:val="000000" w:themeColor="text1"/>
          <w:szCs w:val="22"/>
          <w:bdr w:val="none" w:sz="0" w:space="0" w:color="auto" w:frame="1"/>
        </w:rPr>
        <w:t>4</w:t>
      </w:r>
      <w:r w:rsidR="000B2345" w:rsidRPr="00EF5DAC">
        <w:rPr>
          <w:snapToGrid w:val="0"/>
          <w:color w:val="000000" w:themeColor="text1"/>
          <w:szCs w:val="22"/>
          <w:bdr w:val="none" w:sz="0" w:space="0" w:color="auto" w:frame="1"/>
        </w:rPr>
        <w:t> </w:t>
      </w:r>
      <w:r w:rsidR="002F7F4C" w:rsidRPr="00EF5DAC">
        <w:rPr>
          <w:snapToGrid w:val="0"/>
          <w:color w:val="000000" w:themeColor="text1"/>
          <w:szCs w:val="22"/>
          <w:bdr w:val="none" w:sz="0" w:space="0" w:color="auto" w:frame="1"/>
        </w:rPr>
        <w:t>puntos</w:t>
      </w:r>
      <w:r w:rsidR="00AF1E3A" w:rsidRPr="00EF5DAC">
        <w:rPr>
          <w:snapToGrid w:val="0"/>
          <w:color w:val="000000" w:themeColor="text1"/>
          <w:szCs w:val="22"/>
          <w:bdr w:val="none" w:sz="0" w:space="0" w:color="auto" w:frame="1"/>
        </w:rPr>
        <w:t>.</w:t>
      </w:r>
      <w:r w:rsidR="00AF1E3A" w:rsidRPr="00EF5DAC">
        <w:rPr>
          <w:szCs w:val="22"/>
          <w:lang w:val="es-MX"/>
        </w:rPr>
        <w:t xml:space="preserve"> </w:t>
      </w:r>
      <w:r w:rsidR="00851AAF" w:rsidRPr="00EF5DAC">
        <w:t xml:space="preserve">En cuanto al desempeño de </w:t>
      </w:r>
      <w:r w:rsidR="004C0978">
        <w:t>los rubros que lo</w:t>
      </w:r>
      <w:r w:rsidR="00851AAF" w:rsidRPr="00EF5DAC">
        <w:t xml:space="preserve"> co</w:t>
      </w:r>
      <w:r w:rsidR="004C0978">
        <w:t>nforman</w:t>
      </w:r>
      <w:r w:rsidR="00851AAF" w:rsidRPr="00EF5DAC">
        <w:t>,</w:t>
      </w:r>
      <w:r w:rsidR="00851AAF" w:rsidRPr="00EF5DAC">
        <w:rPr>
          <w:lang w:val="es-MX"/>
        </w:rPr>
        <w:t xml:space="preserve"> </w:t>
      </w:r>
      <w:r w:rsidR="008B2F6A" w:rsidRPr="00EF5DAC">
        <w:rPr>
          <w:lang w:val="es-MX"/>
        </w:rPr>
        <w:t>cuatro</w:t>
      </w:r>
      <w:r w:rsidR="004C0978">
        <w:rPr>
          <w:lang w:val="es-MX"/>
        </w:rPr>
        <w:t xml:space="preserve"> </w:t>
      </w:r>
      <w:r w:rsidR="002B3836">
        <w:rPr>
          <w:lang w:val="es-MX"/>
        </w:rPr>
        <w:t>mostraron</w:t>
      </w:r>
      <w:r w:rsidR="00851AAF" w:rsidRPr="00EF5DAC">
        <w:t xml:space="preserve"> </w:t>
      </w:r>
      <w:r w:rsidR="004C0978">
        <w:t>aumentos</w:t>
      </w:r>
      <w:r w:rsidR="00F330ED" w:rsidRPr="00EF5DAC">
        <w:t xml:space="preserve"> anuale</w:t>
      </w:r>
      <w:r w:rsidR="004C0978">
        <w:t>s</w:t>
      </w:r>
      <w:r w:rsidR="0068297B">
        <w:t>. E</w:t>
      </w:r>
      <w:r w:rsidR="008B2F6A" w:rsidRPr="00EF5DAC">
        <w:t>l restante</w:t>
      </w:r>
      <w:r w:rsidR="00875C19" w:rsidRPr="00EF5DAC">
        <w:t xml:space="preserve"> se</w:t>
      </w:r>
      <w:r w:rsidR="004613F3">
        <w:t> </w:t>
      </w:r>
      <w:r w:rsidR="004C0978">
        <w:t xml:space="preserve">ubicó en </w:t>
      </w:r>
      <w:r w:rsidR="00163FCA">
        <w:t xml:space="preserve">el mismo </w:t>
      </w:r>
      <w:r w:rsidR="004C0978">
        <w:t xml:space="preserve">nivel </w:t>
      </w:r>
      <w:r w:rsidR="008E77B2">
        <w:t xml:space="preserve">que en </w:t>
      </w:r>
      <w:r w:rsidR="004C0978">
        <w:t>octubre de 2024</w:t>
      </w:r>
      <w:r w:rsidR="00875C19" w:rsidRPr="00EF5DAC">
        <w:t xml:space="preserve"> </w:t>
      </w:r>
      <w:r w:rsidR="005971F1" w:rsidRPr="00EF5DAC">
        <w:rPr>
          <w:szCs w:val="22"/>
          <w:lang w:val="es-MX"/>
        </w:rPr>
        <w:t>(ver</w:t>
      </w:r>
      <w:r w:rsidR="000B2345" w:rsidRPr="00EF5DAC">
        <w:rPr>
          <w:szCs w:val="22"/>
          <w:lang w:val="es-MX"/>
        </w:rPr>
        <w:t> </w:t>
      </w:r>
      <w:r w:rsidR="00C102A0" w:rsidRPr="00EF5DAC">
        <w:rPr>
          <w:szCs w:val="22"/>
          <w:lang w:val="es-MX"/>
        </w:rPr>
        <w:t>gráfica</w:t>
      </w:r>
      <w:r w:rsidR="000B2345" w:rsidRPr="00EF5DAC">
        <w:rPr>
          <w:szCs w:val="22"/>
          <w:lang w:val="es-MX"/>
        </w:rPr>
        <w:t> </w:t>
      </w:r>
      <w:r w:rsidR="00C102A0" w:rsidRPr="00EF5DAC">
        <w:rPr>
          <w:szCs w:val="22"/>
          <w:lang w:val="es-MX"/>
        </w:rPr>
        <w:t>3</w:t>
      </w:r>
      <w:r w:rsidR="000B2345" w:rsidRPr="00EF5DAC">
        <w:rPr>
          <w:szCs w:val="22"/>
          <w:lang w:val="es-MX"/>
        </w:rPr>
        <w:t> </w:t>
      </w:r>
      <w:r w:rsidR="00C102A0" w:rsidRPr="00EF5DAC">
        <w:rPr>
          <w:szCs w:val="22"/>
          <w:lang w:val="es-MX"/>
        </w:rPr>
        <w:t>y</w:t>
      </w:r>
      <w:r w:rsidR="000B2345" w:rsidRPr="00EF5DAC">
        <w:rPr>
          <w:szCs w:val="22"/>
          <w:lang w:val="es-MX"/>
        </w:rPr>
        <w:t> </w:t>
      </w:r>
      <w:r w:rsidR="00C102A0" w:rsidRPr="00EF5DAC">
        <w:rPr>
          <w:szCs w:val="22"/>
          <w:lang w:val="es-MX"/>
        </w:rPr>
        <w:t>cuadro</w:t>
      </w:r>
      <w:r w:rsidR="000B2345" w:rsidRPr="00EF5DAC">
        <w:rPr>
          <w:szCs w:val="22"/>
          <w:lang w:val="es-MX"/>
        </w:rPr>
        <w:t> </w:t>
      </w:r>
      <w:r w:rsidR="00C102A0" w:rsidRPr="00EF5DAC">
        <w:rPr>
          <w:szCs w:val="22"/>
          <w:lang w:val="es-MX"/>
        </w:rPr>
        <w:t>2)</w:t>
      </w:r>
      <w:r w:rsidR="00AF1E3A" w:rsidRPr="00EF5DAC">
        <w:rPr>
          <w:snapToGrid w:val="0"/>
          <w:color w:val="000000" w:themeColor="text1"/>
          <w:szCs w:val="22"/>
          <w:bdr w:val="none" w:sz="0" w:space="0" w:color="auto" w:frame="1"/>
          <w:lang w:val="es-MX"/>
        </w:rPr>
        <w:t>.</w:t>
      </w:r>
    </w:p>
    <w:p w14:paraId="6ABBDD71" w14:textId="77777777" w:rsidR="006D605E" w:rsidRPr="00EF5DAC" w:rsidRDefault="006D605E" w:rsidP="00E67505">
      <w:pPr>
        <w:pStyle w:val="Prrafodelista"/>
        <w:ind w:left="0" w:right="51"/>
        <w:rPr>
          <w:snapToGrid w:val="0"/>
          <w:color w:val="000000" w:themeColor="text1"/>
          <w:szCs w:val="22"/>
          <w:bdr w:val="none" w:sz="0" w:space="0" w:color="auto" w:frame="1"/>
          <w:lang w:val="es-MX"/>
        </w:rPr>
      </w:pPr>
    </w:p>
    <w:p w14:paraId="26CFEAD6" w14:textId="301C36FD" w:rsidR="00DB1DB0" w:rsidRPr="00EF5DAC" w:rsidRDefault="00DB1DB0" w:rsidP="000D2AF8">
      <w:pPr>
        <w:keepNext/>
        <w:keepLines/>
        <w:widowControl w:val="0"/>
        <w:jc w:val="center"/>
        <w:rPr>
          <w:color w:val="4D565E"/>
          <w:sz w:val="20"/>
        </w:rPr>
      </w:pPr>
      <w:r w:rsidRPr="00EF5DAC">
        <w:rPr>
          <w:color w:val="4D565E"/>
          <w:sz w:val="20"/>
        </w:rPr>
        <w:t xml:space="preserve">Gráfica </w:t>
      </w:r>
      <w:r w:rsidR="005A6DE3" w:rsidRPr="00EF5DAC">
        <w:rPr>
          <w:color w:val="4D565E"/>
          <w:sz w:val="20"/>
        </w:rPr>
        <w:t>3</w:t>
      </w:r>
    </w:p>
    <w:p w14:paraId="1170D59B" w14:textId="6D67D262" w:rsidR="00DB1DB0" w:rsidRPr="00EF5DAC" w:rsidRDefault="009373E7" w:rsidP="000D2AF8">
      <w:pPr>
        <w:keepNext/>
        <w:keepLines/>
        <w:widowControl w:val="0"/>
        <w:jc w:val="center"/>
        <w:rPr>
          <w:b/>
          <w:smallCaps/>
          <w:color w:val="003057"/>
          <w:sz w:val="22"/>
        </w:rPr>
      </w:pPr>
      <w:r w:rsidRPr="00EF5DAC">
        <w:rPr>
          <w:b/>
          <w:color w:val="003057"/>
          <w:sz w:val="22"/>
        </w:rPr>
        <w:t>S</w:t>
      </w:r>
      <w:r w:rsidR="00DB1DB0" w:rsidRPr="00EF5DAC">
        <w:rPr>
          <w:b/>
          <w:color w:val="003057"/>
          <w:sz w:val="22"/>
        </w:rPr>
        <w:t>erie original del</w:t>
      </w:r>
      <w:r w:rsidR="00DB1DB0" w:rsidRPr="00EF5DAC">
        <w:rPr>
          <w:b/>
          <w:smallCaps/>
          <w:color w:val="003057"/>
          <w:sz w:val="22"/>
        </w:rPr>
        <w:t xml:space="preserve"> </w:t>
      </w:r>
      <w:r w:rsidR="00B657F1" w:rsidRPr="00EF5DAC">
        <w:rPr>
          <w:b/>
          <w:color w:val="003057"/>
          <w:sz w:val="22"/>
        </w:rPr>
        <w:t>Indicador de Pedidos Manufactureros</w:t>
      </w:r>
    </w:p>
    <w:p w14:paraId="30BF6830" w14:textId="1864903E" w:rsidR="00DB1DB0" w:rsidRPr="00EF5DAC" w:rsidRDefault="0073121B" w:rsidP="000D2AF8">
      <w:pPr>
        <w:keepNext/>
        <w:keepLines/>
        <w:widowControl w:val="0"/>
        <w:jc w:val="center"/>
        <w:rPr>
          <w:b/>
          <w:smallCaps/>
          <w:color w:val="27251F"/>
          <w:sz w:val="22"/>
        </w:rPr>
      </w:pPr>
      <w:r w:rsidRPr="00EF5DAC">
        <w:rPr>
          <w:bCs/>
          <w:color w:val="27251F"/>
          <w:sz w:val="20"/>
          <w:szCs w:val="20"/>
        </w:rPr>
        <w:t>octubre</w:t>
      </w:r>
      <w:r w:rsidR="00A33E7D" w:rsidRPr="00EF5DAC">
        <w:rPr>
          <w:bCs/>
          <w:color w:val="27251F"/>
          <w:sz w:val="20"/>
          <w:szCs w:val="20"/>
        </w:rPr>
        <w:t xml:space="preserve"> de 202</w:t>
      </w:r>
      <w:r w:rsidR="00953CED" w:rsidRPr="00EF5DAC">
        <w:rPr>
          <w:bCs/>
          <w:color w:val="27251F"/>
          <w:sz w:val="20"/>
          <w:szCs w:val="20"/>
        </w:rPr>
        <w:t>3</w:t>
      </w:r>
      <w:r w:rsidR="00A33E7D" w:rsidRPr="00EF5DAC">
        <w:rPr>
          <w:bCs/>
          <w:color w:val="27251F"/>
          <w:sz w:val="20"/>
          <w:szCs w:val="20"/>
        </w:rPr>
        <w:t xml:space="preserve"> </w:t>
      </w:r>
      <w:r w:rsidR="00DB1DB0" w:rsidRPr="00EF5DAC">
        <w:rPr>
          <w:bCs/>
          <w:color w:val="27251F"/>
          <w:sz w:val="20"/>
          <w:szCs w:val="20"/>
        </w:rPr>
        <w:t xml:space="preserve">a </w:t>
      </w:r>
      <w:r w:rsidRPr="00EF5DAC">
        <w:rPr>
          <w:bCs/>
          <w:color w:val="27251F"/>
          <w:sz w:val="20"/>
          <w:szCs w:val="20"/>
        </w:rPr>
        <w:t>octubre</w:t>
      </w:r>
      <w:r w:rsidR="00B21A2A" w:rsidRPr="00EF5DAC">
        <w:rPr>
          <w:bCs/>
          <w:color w:val="27251F"/>
          <w:sz w:val="20"/>
          <w:szCs w:val="20"/>
        </w:rPr>
        <w:t xml:space="preserve"> </w:t>
      </w:r>
      <w:r w:rsidR="00DB1DB0" w:rsidRPr="00EF5DAC">
        <w:rPr>
          <w:bCs/>
          <w:color w:val="27251F"/>
          <w:sz w:val="20"/>
          <w:szCs w:val="20"/>
        </w:rPr>
        <w:t>de 202</w:t>
      </w:r>
      <w:r w:rsidR="00C35DF7" w:rsidRPr="00EF5DAC">
        <w:rPr>
          <w:bCs/>
          <w:color w:val="27251F"/>
          <w:sz w:val="20"/>
          <w:szCs w:val="20"/>
        </w:rPr>
        <w:t>5</w:t>
      </w:r>
      <w:r w:rsidR="006C372D" w:rsidRPr="00EF5DAC">
        <w:rPr>
          <w:bCs/>
          <w:color w:val="27251F"/>
          <w:sz w:val="20"/>
          <w:szCs w:val="20"/>
          <w:vertAlign w:val="superscript"/>
        </w:rPr>
        <w:t>1/</w:t>
      </w:r>
    </w:p>
    <w:p w14:paraId="3A0CBADA" w14:textId="77777777" w:rsidR="00DB1DB0" w:rsidRPr="00EF5DAC" w:rsidRDefault="00DB1DB0" w:rsidP="000D2AF8">
      <w:pPr>
        <w:keepNext/>
        <w:keepLines/>
        <w:widowControl w:val="0"/>
        <w:jc w:val="center"/>
        <w:rPr>
          <w:b/>
          <w:smallCaps/>
          <w:color w:val="27251F"/>
          <w:sz w:val="22"/>
        </w:rPr>
      </w:pPr>
      <w:r w:rsidRPr="00EF5DAC">
        <w:rPr>
          <w:color w:val="27251F"/>
          <w:kern w:val="32"/>
          <w:sz w:val="18"/>
          <w:szCs w:val="18"/>
        </w:rPr>
        <w:t>(puntos)</w:t>
      </w:r>
    </w:p>
    <w:p w14:paraId="156906A1" w14:textId="5A164617" w:rsidR="00DB1DB0" w:rsidRPr="00EF5DAC" w:rsidRDefault="0073121B" w:rsidP="000D2AF8">
      <w:pPr>
        <w:keepNext/>
        <w:keepLines/>
        <w:widowControl w:val="0"/>
        <w:spacing w:after="20"/>
        <w:jc w:val="center"/>
        <w:rPr>
          <w:b/>
          <w:bCs/>
          <w:smallCaps/>
          <w:sz w:val="20"/>
          <w:szCs w:val="20"/>
        </w:rPr>
      </w:pPr>
      <w:r w:rsidRPr="00EF5DAC">
        <w:rPr>
          <w:noProof/>
        </w:rPr>
        <w:drawing>
          <wp:inline distT="0" distB="0" distL="0" distR="0" wp14:anchorId="238BB9F9" wp14:editId="426A4239">
            <wp:extent cx="5760000" cy="2340000"/>
            <wp:effectExtent l="0" t="0" r="0" b="0"/>
            <wp:docPr id="68114791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9300243" w14:textId="0ED75B93" w:rsidR="00DB1DB0" w:rsidRPr="00EF5DAC" w:rsidRDefault="006D605E" w:rsidP="001E5737">
      <w:pPr>
        <w:widowControl w:val="0"/>
        <w:ind w:left="1191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1</w:t>
      </w:r>
      <w:r w:rsidR="00B657F1" w:rsidRPr="00EF5DAC">
        <w:rPr>
          <w:color w:val="4D565E"/>
          <w:sz w:val="16"/>
          <w:szCs w:val="16"/>
          <w:vertAlign w:val="superscript"/>
        </w:rPr>
        <w:t>/</w:t>
      </w:r>
      <w:r w:rsidR="00CC2F9C" w:rsidRPr="00EF5DAC">
        <w:rPr>
          <w:color w:val="4D565E"/>
          <w:sz w:val="16"/>
          <w:szCs w:val="16"/>
        </w:rPr>
        <w:tab/>
      </w:r>
      <w:r w:rsidR="00DB1DB0" w:rsidRPr="00EF5DAC">
        <w:rPr>
          <w:color w:val="4D565E"/>
          <w:sz w:val="16"/>
          <w:szCs w:val="16"/>
        </w:rPr>
        <w:t>Dato preliminar</w:t>
      </w:r>
      <w:r w:rsidR="006C372D" w:rsidRPr="00EF5DAC">
        <w:rPr>
          <w:color w:val="4D565E"/>
          <w:sz w:val="16"/>
          <w:szCs w:val="16"/>
        </w:rPr>
        <w:t xml:space="preserve">, </w:t>
      </w:r>
      <w:r w:rsidR="0073121B" w:rsidRPr="00EF5DAC">
        <w:rPr>
          <w:bCs/>
          <w:color w:val="4D565E"/>
          <w:sz w:val="16"/>
          <w:szCs w:val="16"/>
        </w:rPr>
        <w:t>octubre</w:t>
      </w:r>
      <w:r w:rsidR="006C372D" w:rsidRPr="00EF5DAC">
        <w:rPr>
          <w:bCs/>
          <w:color w:val="4D565E"/>
          <w:sz w:val="16"/>
          <w:szCs w:val="16"/>
        </w:rPr>
        <w:t xml:space="preserve"> de 202</w:t>
      </w:r>
      <w:r w:rsidR="00C35DF7" w:rsidRPr="00EF5DAC">
        <w:rPr>
          <w:bCs/>
          <w:color w:val="4D565E"/>
          <w:sz w:val="16"/>
          <w:szCs w:val="16"/>
        </w:rPr>
        <w:t>5</w:t>
      </w:r>
      <w:r w:rsidR="006C372D" w:rsidRPr="00EF5DAC">
        <w:rPr>
          <w:bCs/>
          <w:color w:val="4D565E"/>
          <w:sz w:val="16"/>
          <w:szCs w:val="16"/>
        </w:rPr>
        <w:t>.</w:t>
      </w:r>
    </w:p>
    <w:p w14:paraId="42777091" w14:textId="41B8A274" w:rsidR="000D2AF8" w:rsidRPr="00EF5DAC" w:rsidRDefault="00DB1DB0" w:rsidP="00C24426">
      <w:pPr>
        <w:widowControl w:val="0"/>
        <w:ind w:left="1190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Fuente:</w:t>
      </w:r>
      <w:r w:rsidR="00CC2F9C" w:rsidRPr="00EF5DAC">
        <w:rPr>
          <w:color w:val="4D565E"/>
          <w:sz w:val="16"/>
          <w:szCs w:val="16"/>
        </w:rPr>
        <w:tab/>
      </w:r>
      <w:r w:rsidRPr="00EF5DAC">
        <w:rPr>
          <w:smallCaps/>
          <w:color w:val="4D565E"/>
          <w:sz w:val="16"/>
          <w:szCs w:val="16"/>
        </w:rPr>
        <w:t>inegi</w:t>
      </w:r>
      <w:r w:rsidR="00B66222" w:rsidRPr="00EF5DAC">
        <w:rPr>
          <w:smallCaps/>
          <w:color w:val="4D565E"/>
          <w:sz w:val="16"/>
          <w:szCs w:val="16"/>
        </w:rPr>
        <w:t xml:space="preserve"> </w:t>
      </w:r>
      <w:r w:rsidR="00B66222" w:rsidRPr="00EF5DAC">
        <w:rPr>
          <w:color w:val="4D565E"/>
          <w:sz w:val="16"/>
          <w:szCs w:val="16"/>
          <w:lang w:val="es-ES"/>
        </w:rPr>
        <w:t>y Banco de México</w:t>
      </w:r>
      <w:r w:rsidRPr="00EF5DAC">
        <w:rPr>
          <w:color w:val="4D565E"/>
          <w:sz w:val="16"/>
          <w:szCs w:val="16"/>
        </w:rPr>
        <w:t xml:space="preserve">. </w:t>
      </w:r>
      <w:r w:rsidR="00F878CA" w:rsidRPr="00EF5DAC">
        <w:rPr>
          <w:color w:val="4D565E"/>
          <w:sz w:val="16"/>
          <w:szCs w:val="16"/>
        </w:rPr>
        <w:t>Encuesta Mensual de Opinión Empresarial (</w:t>
      </w:r>
      <w:r w:rsidR="00F878CA" w:rsidRPr="00EF5DAC">
        <w:rPr>
          <w:smallCaps/>
          <w:color w:val="4D565E"/>
          <w:sz w:val="16"/>
          <w:szCs w:val="16"/>
        </w:rPr>
        <w:t>emoe</w:t>
      </w:r>
      <w:r w:rsidR="00F878CA" w:rsidRPr="00EF5DAC">
        <w:rPr>
          <w:smallCaps/>
          <w:color w:val="4D565E"/>
          <w:sz w:val="16"/>
        </w:rPr>
        <w:t>)</w:t>
      </w:r>
      <w:r w:rsidRPr="00EF5DAC">
        <w:rPr>
          <w:color w:val="4D565E"/>
          <w:sz w:val="16"/>
          <w:szCs w:val="16"/>
        </w:rPr>
        <w:t>, 202</w:t>
      </w:r>
      <w:r w:rsidR="00C35DF7" w:rsidRPr="00EF5DAC">
        <w:rPr>
          <w:color w:val="4D565E"/>
          <w:sz w:val="16"/>
          <w:szCs w:val="16"/>
        </w:rPr>
        <w:t>5</w:t>
      </w:r>
      <w:r w:rsidRPr="00EF5DAC">
        <w:rPr>
          <w:color w:val="4D565E"/>
          <w:sz w:val="16"/>
          <w:szCs w:val="16"/>
        </w:rPr>
        <w:t>.</w:t>
      </w:r>
    </w:p>
    <w:p w14:paraId="37D4C320" w14:textId="77777777" w:rsidR="00C24426" w:rsidRPr="00EF5DAC" w:rsidRDefault="00C24426" w:rsidP="00E67505">
      <w:pPr>
        <w:widowControl w:val="0"/>
        <w:jc w:val="center"/>
        <w:rPr>
          <w:color w:val="4D565E"/>
          <w:sz w:val="20"/>
        </w:rPr>
      </w:pPr>
    </w:p>
    <w:p w14:paraId="3AC07BC2" w14:textId="633D0AD0" w:rsidR="00DB1DB0" w:rsidRPr="00EF5DAC" w:rsidRDefault="00DB1DB0" w:rsidP="00E67505">
      <w:pPr>
        <w:widowControl w:val="0"/>
        <w:jc w:val="center"/>
        <w:rPr>
          <w:color w:val="4D565E"/>
          <w:sz w:val="20"/>
        </w:rPr>
      </w:pPr>
      <w:r w:rsidRPr="00EF5DAC">
        <w:rPr>
          <w:color w:val="4D565E"/>
          <w:sz w:val="20"/>
        </w:rPr>
        <w:t xml:space="preserve">Cuadro </w:t>
      </w:r>
      <w:r w:rsidR="004B7E68" w:rsidRPr="00EF5DAC">
        <w:rPr>
          <w:color w:val="4D565E"/>
          <w:sz w:val="20"/>
        </w:rPr>
        <w:t>2</w:t>
      </w:r>
    </w:p>
    <w:p w14:paraId="6C3F7909" w14:textId="2538EE17" w:rsidR="00BD6681" w:rsidRPr="00EF5DAC" w:rsidRDefault="00BD6681" w:rsidP="00E67505">
      <w:pPr>
        <w:widowControl w:val="0"/>
        <w:jc w:val="center"/>
        <w:rPr>
          <w:b/>
          <w:color w:val="003057"/>
          <w:sz w:val="22"/>
        </w:rPr>
      </w:pPr>
      <w:r w:rsidRPr="00EF5DAC">
        <w:rPr>
          <w:b/>
          <w:color w:val="003057"/>
          <w:sz w:val="22"/>
        </w:rPr>
        <w:t>Indicador de Pedidos Manufactureros y sus componentes</w:t>
      </w:r>
    </w:p>
    <w:p w14:paraId="03E14E2B" w14:textId="5C3FC418" w:rsidR="00BD6681" w:rsidRPr="00EF5DAC" w:rsidRDefault="00BD6681" w:rsidP="00E67505">
      <w:pPr>
        <w:widowControl w:val="0"/>
        <w:jc w:val="center"/>
        <w:rPr>
          <w:color w:val="003057"/>
          <w:sz w:val="20"/>
          <w:szCs w:val="20"/>
        </w:rPr>
      </w:pPr>
      <w:r w:rsidRPr="00EF5DAC">
        <w:rPr>
          <w:color w:val="003057"/>
          <w:sz w:val="20"/>
          <w:szCs w:val="20"/>
        </w:rPr>
        <w:t>cifras originales</w:t>
      </w:r>
    </w:p>
    <w:p w14:paraId="32934C60" w14:textId="2ABB96BF" w:rsidR="00DB1DB0" w:rsidRPr="00EF5DAC" w:rsidRDefault="0073121B" w:rsidP="00E67505">
      <w:pPr>
        <w:keepNext/>
        <w:keepLines/>
        <w:widowControl w:val="0"/>
        <w:jc w:val="center"/>
        <w:rPr>
          <w:bCs/>
          <w:color w:val="27251F"/>
          <w:sz w:val="20"/>
          <w:szCs w:val="20"/>
        </w:rPr>
      </w:pPr>
      <w:r w:rsidRPr="00EF5DAC">
        <w:rPr>
          <w:bCs/>
          <w:color w:val="27251F"/>
          <w:sz w:val="20"/>
          <w:szCs w:val="20"/>
        </w:rPr>
        <w:t>octubre</w:t>
      </w:r>
      <w:r w:rsidR="00DB1DB0" w:rsidRPr="00EF5DAC">
        <w:rPr>
          <w:bCs/>
          <w:color w:val="27251F"/>
          <w:sz w:val="20"/>
          <w:szCs w:val="20"/>
        </w:rPr>
        <w:t xml:space="preserve"> de 202</w:t>
      </w:r>
      <w:r w:rsidR="00C35DF7" w:rsidRPr="00EF5DAC">
        <w:rPr>
          <w:bCs/>
          <w:color w:val="27251F"/>
          <w:sz w:val="20"/>
          <w:szCs w:val="20"/>
        </w:rPr>
        <w:t>4</w:t>
      </w:r>
      <w:r w:rsidR="00DB1DB0" w:rsidRPr="00EF5DAC">
        <w:rPr>
          <w:bCs/>
          <w:color w:val="27251F"/>
          <w:sz w:val="20"/>
          <w:szCs w:val="20"/>
        </w:rPr>
        <w:t xml:space="preserve"> y 202</w:t>
      </w:r>
      <w:r w:rsidR="00C35DF7" w:rsidRPr="00EF5DAC">
        <w:rPr>
          <w:bCs/>
          <w:color w:val="27251F"/>
          <w:sz w:val="20"/>
          <w:szCs w:val="20"/>
        </w:rPr>
        <w:t>5</w:t>
      </w:r>
    </w:p>
    <w:p w14:paraId="57E5D378" w14:textId="25FB4AC3" w:rsidR="00DB1DB0" w:rsidRPr="00EF5DAC" w:rsidRDefault="00DB1DB0" w:rsidP="00E67505">
      <w:pPr>
        <w:jc w:val="center"/>
        <w:rPr>
          <w:bCs/>
          <w:color w:val="27251F"/>
          <w:sz w:val="18"/>
          <w:szCs w:val="18"/>
        </w:rPr>
      </w:pPr>
      <w:r w:rsidRPr="00EF5DAC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83"/>
        <w:gridCol w:w="1216"/>
        <w:gridCol w:w="1182"/>
        <w:gridCol w:w="1483"/>
      </w:tblGrid>
      <w:tr w:rsidR="00DB1DB0" w:rsidRPr="00EF5DAC" w14:paraId="2790F946" w14:textId="77777777" w:rsidTr="006E7B54">
        <w:trPr>
          <w:cantSplit/>
          <w:trHeight w:hRule="exact" w:val="340"/>
          <w:jc w:val="center"/>
        </w:trPr>
        <w:tc>
          <w:tcPr>
            <w:tcW w:w="3052" w:type="pct"/>
            <w:vMerge w:val="restart"/>
            <w:shd w:val="clear" w:color="auto" w:fill="80DDD7"/>
            <w:vAlign w:val="center"/>
          </w:tcPr>
          <w:p w14:paraId="26EE7F35" w14:textId="77777777" w:rsidR="00DB1DB0" w:rsidRPr="00EF5DAC" w:rsidRDefault="00DB1DB0" w:rsidP="00A60DF8">
            <w:pPr>
              <w:widowControl w:val="0"/>
              <w:spacing w:line="240" w:lineRule="atLeas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Indicador y componentes</w:t>
            </w:r>
          </w:p>
        </w:tc>
        <w:tc>
          <w:tcPr>
            <w:tcW w:w="1203" w:type="pct"/>
            <w:gridSpan w:val="2"/>
            <w:shd w:val="clear" w:color="auto" w:fill="80DDD7"/>
            <w:vAlign w:val="center"/>
          </w:tcPr>
          <w:p w14:paraId="2692DB36" w14:textId="124C29FA" w:rsidR="00DB1DB0" w:rsidRPr="00EF5DAC" w:rsidRDefault="00217778" w:rsidP="00661B1A">
            <w:pPr>
              <w:widowControl w:val="0"/>
              <w:spacing w:line="240" w:lineRule="atLeas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 xml:space="preserve">Nivel en </w:t>
            </w:r>
            <w:r w:rsidR="0073121B" w:rsidRPr="00EF5DAC">
              <w:rPr>
                <w:b/>
                <w:bCs/>
                <w:color w:val="000000" w:themeColor="text1"/>
                <w:sz w:val="18"/>
                <w:szCs w:val="18"/>
              </w:rPr>
              <w:t>octubre</w:t>
            </w:r>
          </w:p>
        </w:tc>
        <w:tc>
          <w:tcPr>
            <w:tcW w:w="744" w:type="pct"/>
            <w:vMerge w:val="restart"/>
            <w:shd w:val="clear" w:color="auto" w:fill="80DDD7"/>
            <w:vAlign w:val="center"/>
          </w:tcPr>
          <w:p w14:paraId="6AF080FA" w14:textId="03CC66B4" w:rsidR="00DB1DB0" w:rsidRPr="00EF5DAC" w:rsidRDefault="00DB1DB0" w:rsidP="00C32947">
            <w:pPr>
              <w:widowControl w:val="0"/>
              <w:spacing w:before="60" w:after="60" w:line="240" w:lineRule="atLeas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Diferencia anual</w:t>
            </w:r>
            <w:r w:rsidR="006D605E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="00B657F1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/</w:t>
            </w:r>
          </w:p>
        </w:tc>
      </w:tr>
      <w:tr w:rsidR="00DB1DB0" w:rsidRPr="00EF5DAC" w14:paraId="62A9BC1F" w14:textId="77777777" w:rsidTr="006E7B54">
        <w:trPr>
          <w:cantSplit/>
          <w:trHeight w:val="300"/>
          <w:jc w:val="center"/>
        </w:trPr>
        <w:tc>
          <w:tcPr>
            <w:tcW w:w="3052" w:type="pct"/>
            <w:vMerge/>
            <w:shd w:val="clear" w:color="auto" w:fill="00BFB3"/>
            <w:vAlign w:val="center"/>
          </w:tcPr>
          <w:p w14:paraId="7FB7AF0B" w14:textId="77777777" w:rsidR="00DB1DB0" w:rsidRPr="00EF5DAC" w:rsidRDefault="00DB1DB0" w:rsidP="00661B1A">
            <w:pPr>
              <w:widowControl w:val="0"/>
              <w:spacing w:line="24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10" w:type="pct"/>
            <w:shd w:val="clear" w:color="auto" w:fill="BDEDEA"/>
            <w:vAlign w:val="center"/>
          </w:tcPr>
          <w:p w14:paraId="44C3372D" w14:textId="34CBDE1A" w:rsidR="00DB1DB0" w:rsidRPr="00EF5DAC" w:rsidRDefault="00DB1DB0" w:rsidP="00661B1A">
            <w:pPr>
              <w:widowControl w:val="0"/>
              <w:tabs>
                <w:tab w:val="decimal" w:pos="727"/>
              </w:tabs>
              <w:spacing w:line="240" w:lineRule="atLeast"/>
              <w:ind w:right="-54"/>
              <w:jc w:val="left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202</w:t>
            </w:r>
            <w:r w:rsidR="00C35DF7" w:rsidRPr="00EF5DAC">
              <w:rPr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93" w:type="pct"/>
            <w:shd w:val="clear" w:color="auto" w:fill="BDEDEA"/>
            <w:vAlign w:val="center"/>
          </w:tcPr>
          <w:p w14:paraId="10288EB2" w14:textId="0511381C" w:rsidR="00DB1DB0" w:rsidRPr="00EF5DAC" w:rsidRDefault="00DB1DB0" w:rsidP="00661B1A">
            <w:pPr>
              <w:widowControl w:val="0"/>
              <w:spacing w:line="240" w:lineRule="atLeast"/>
              <w:ind w:left="-70" w:right="-57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202</w:t>
            </w:r>
            <w:r w:rsidR="00C35DF7" w:rsidRPr="00EF5DAC">
              <w:rPr>
                <w:b/>
                <w:bCs/>
                <w:color w:val="000000" w:themeColor="text1"/>
                <w:sz w:val="18"/>
                <w:szCs w:val="18"/>
              </w:rPr>
              <w:t>5</w:t>
            </w:r>
            <w:r w:rsidR="006D605E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="00B657F1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744" w:type="pct"/>
            <w:vMerge/>
            <w:shd w:val="clear" w:color="auto" w:fill="00BFB3"/>
            <w:vAlign w:val="center"/>
          </w:tcPr>
          <w:p w14:paraId="7EF6F1DE" w14:textId="77777777" w:rsidR="00DB1DB0" w:rsidRPr="00EF5DAC" w:rsidRDefault="00DB1DB0" w:rsidP="00C32947">
            <w:pPr>
              <w:widowControl w:val="0"/>
              <w:spacing w:line="240" w:lineRule="atLeast"/>
              <w:ind w:left="-64" w:right="-45"/>
              <w:jc w:val="center"/>
              <w:rPr>
                <w:sz w:val="18"/>
                <w:szCs w:val="18"/>
              </w:rPr>
            </w:pPr>
          </w:p>
        </w:tc>
      </w:tr>
      <w:tr w:rsidR="0073121B" w:rsidRPr="00EF5DAC" w14:paraId="69A46053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shd w:val="clear" w:color="auto" w:fill="C0C0C0"/>
            <w:vAlign w:val="center"/>
          </w:tcPr>
          <w:p w14:paraId="24A2CF73" w14:textId="77777777" w:rsidR="0073121B" w:rsidRPr="00EF5DAC" w:rsidRDefault="0073121B" w:rsidP="0073121B">
            <w:pPr>
              <w:widowControl w:val="0"/>
              <w:tabs>
                <w:tab w:val="left" w:pos="339"/>
              </w:tabs>
              <w:ind w:left="323" w:hanging="306"/>
              <w:jc w:val="left"/>
              <w:rPr>
                <w:b/>
                <w:sz w:val="18"/>
                <w:szCs w:val="18"/>
              </w:rPr>
            </w:pPr>
            <w:r w:rsidRPr="00EF5DAC">
              <w:rPr>
                <w:b/>
                <w:sz w:val="18"/>
                <w:szCs w:val="18"/>
              </w:rPr>
              <w:t>Indicador de Pedidos Manufactureros</w:t>
            </w:r>
          </w:p>
        </w:tc>
        <w:tc>
          <w:tcPr>
            <w:tcW w:w="610" w:type="pct"/>
            <w:shd w:val="clear" w:color="auto" w:fill="C0C0C0"/>
            <w:vAlign w:val="center"/>
          </w:tcPr>
          <w:p w14:paraId="14FD2E9F" w14:textId="05B5EB1C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 xml:space="preserve">49.5 </w:t>
            </w:r>
          </w:p>
        </w:tc>
        <w:tc>
          <w:tcPr>
            <w:tcW w:w="593" w:type="pct"/>
            <w:shd w:val="clear" w:color="auto" w:fill="C0C0C0"/>
            <w:vAlign w:val="center"/>
          </w:tcPr>
          <w:p w14:paraId="4FF233F2" w14:textId="12A0FA36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 xml:space="preserve">52.9 </w:t>
            </w:r>
          </w:p>
        </w:tc>
        <w:tc>
          <w:tcPr>
            <w:tcW w:w="744" w:type="pct"/>
            <w:shd w:val="clear" w:color="auto" w:fill="C0C0C0"/>
            <w:vAlign w:val="center"/>
          </w:tcPr>
          <w:p w14:paraId="19BFAEDF" w14:textId="07EFC54C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sz w:val="18"/>
                <w:szCs w:val="18"/>
              </w:rPr>
              <w:t>3.4</w:t>
            </w:r>
          </w:p>
        </w:tc>
      </w:tr>
      <w:tr w:rsidR="0073121B" w:rsidRPr="00EF5DAC" w14:paraId="319D43F2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vAlign w:val="center"/>
          </w:tcPr>
          <w:p w14:paraId="62103CA6" w14:textId="77777777" w:rsidR="0073121B" w:rsidRPr="00EF5DAC" w:rsidRDefault="0073121B" w:rsidP="0073121B">
            <w:pPr>
              <w:widowControl w:val="0"/>
              <w:numPr>
                <w:ilvl w:val="0"/>
                <w:numId w:val="3"/>
              </w:numPr>
              <w:ind w:left="306" w:hanging="30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Pedidos</w:t>
            </w:r>
          </w:p>
        </w:tc>
        <w:tc>
          <w:tcPr>
            <w:tcW w:w="610" w:type="pct"/>
            <w:vAlign w:val="center"/>
          </w:tcPr>
          <w:p w14:paraId="23F386BF" w14:textId="4288332C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49.1 </w:t>
            </w:r>
          </w:p>
        </w:tc>
        <w:tc>
          <w:tcPr>
            <w:tcW w:w="593" w:type="pct"/>
            <w:vAlign w:val="center"/>
          </w:tcPr>
          <w:p w14:paraId="50850A14" w14:textId="29748107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54.7 </w:t>
            </w:r>
          </w:p>
        </w:tc>
        <w:tc>
          <w:tcPr>
            <w:tcW w:w="744" w:type="pct"/>
            <w:vAlign w:val="center"/>
          </w:tcPr>
          <w:p w14:paraId="1AE0800D" w14:textId="4B2DF8DD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5.6</w:t>
            </w:r>
          </w:p>
        </w:tc>
      </w:tr>
      <w:tr w:rsidR="0073121B" w:rsidRPr="00EF5DAC" w14:paraId="40B25BDC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shd w:val="clear" w:color="auto" w:fill="F2F2F2"/>
            <w:vAlign w:val="center"/>
          </w:tcPr>
          <w:p w14:paraId="794470DB" w14:textId="77777777" w:rsidR="0073121B" w:rsidRPr="00EF5DAC" w:rsidRDefault="0073121B" w:rsidP="0073121B">
            <w:pPr>
              <w:widowControl w:val="0"/>
              <w:numPr>
                <w:ilvl w:val="0"/>
                <w:numId w:val="3"/>
              </w:numPr>
              <w:ind w:left="325" w:hanging="309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Producción</w:t>
            </w:r>
          </w:p>
        </w:tc>
        <w:tc>
          <w:tcPr>
            <w:tcW w:w="610" w:type="pct"/>
            <w:shd w:val="clear" w:color="auto" w:fill="F2F2F2"/>
            <w:vAlign w:val="center"/>
          </w:tcPr>
          <w:p w14:paraId="51AA6882" w14:textId="4D206928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49.0 </w:t>
            </w:r>
          </w:p>
        </w:tc>
        <w:tc>
          <w:tcPr>
            <w:tcW w:w="593" w:type="pct"/>
            <w:shd w:val="clear" w:color="auto" w:fill="F2F2F2"/>
            <w:vAlign w:val="center"/>
          </w:tcPr>
          <w:p w14:paraId="1178333F" w14:textId="132592B7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55.2 </w:t>
            </w:r>
          </w:p>
        </w:tc>
        <w:tc>
          <w:tcPr>
            <w:tcW w:w="744" w:type="pct"/>
            <w:shd w:val="clear" w:color="auto" w:fill="F2F2F2"/>
            <w:vAlign w:val="center"/>
          </w:tcPr>
          <w:p w14:paraId="4B52C091" w14:textId="24A7BFA3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6.2</w:t>
            </w:r>
          </w:p>
        </w:tc>
      </w:tr>
      <w:tr w:rsidR="0073121B" w:rsidRPr="00EF5DAC" w14:paraId="6562C009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vAlign w:val="center"/>
          </w:tcPr>
          <w:p w14:paraId="157AD0F4" w14:textId="77777777" w:rsidR="0073121B" w:rsidRPr="00EF5DAC" w:rsidRDefault="0073121B" w:rsidP="0073121B">
            <w:pPr>
              <w:widowControl w:val="0"/>
              <w:numPr>
                <w:ilvl w:val="0"/>
                <w:numId w:val="3"/>
              </w:numPr>
              <w:ind w:left="325" w:hanging="309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Personal ocupado total</w:t>
            </w:r>
          </w:p>
        </w:tc>
        <w:tc>
          <w:tcPr>
            <w:tcW w:w="610" w:type="pct"/>
            <w:vAlign w:val="center"/>
          </w:tcPr>
          <w:p w14:paraId="23AEE5CD" w14:textId="1F65FD93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50.1 </w:t>
            </w:r>
          </w:p>
        </w:tc>
        <w:tc>
          <w:tcPr>
            <w:tcW w:w="593" w:type="pct"/>
            <w:vAlign w:val="center"/>
          </w:tcPr>
          <w:p w14:paraId="07B2B60E" w14:textId="53FFC383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50.1 </w:t>
            </w:r>
          </w:p>
        </w:tc>
        <w:tc>
          <w:tcPr>
            <w:tcW w:w="744" w:type="pct"/>
            <w:vAlign w:val="center"/>
          </w:tcPr>
          <w:p w14:paraId="6DFEDC9F" w14:textId="0F34B222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0.0</w:t>
            </w:r>
          </w:p>
        </w:tc>
      </w:tr>
      <w:tr w:rsidR="0073121B" w:rsidRPr="00EF5DAC" w14:paraId="38095394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shd w:val="clear" w:color="auto" w:fill="F2F2F2"/>
            <w:vAlign w:val="center"/>
          </w:tcPr>
          <w:p w14:paraId="186E1847" w14:textId="45A53FF2" w:rsidR="0073121B" w:rsidRPr="00EF5DAC" w:rsidRDefault="0073121B" w:rsidP="0073121B">
            <w:pPr>
              <w:widowControl w:val="0"/>
              <w:numPr>
                <w:ilvl w:val="0"/>
                <w:numId w:val="3"/>
              </w:numPr>
              <w:ind w:left="325" w:right="-87" w:hanging="309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Oportunidad en la entrega de insumos de proveedores</w:t>
            </w:r>
          </w:p>
        </w:tc>
        <w:tc>
          <w:tcPr>
            <w:tcW w:w="610" w:type="pct"/>
            <w:shd w:val="clear" w:color="auto" w:fill="F2F2F2"/>
            <w:vAlign w:val="center"/>
          </w:tcPr>
          <w:p w14:paraId="52A60AB3" w14:textId="399DA28D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48.5 </w:t>
            </w:r>
          </w:p>
        </w:tc>
        <w:tc>
          <w:tcPr>
            <w:tcW w:w="593" w:type="pct"/>
            <w:shd w:val="clear" w:color="auto" w:fill="F2F2F2"/>
            <w:vAlign w:val="center"/>
          </w:tcPr>
          <w:p w14:paraId="46F543A1" w14:textId="7D1E9772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48.9 </w:t>
            </w:r>
          </w:p>
        </w:tc>
        <w:tc>
          <w:tcPr>
            <w:tcW w:w="744" w:type="pct"/>
            <w:shd w:val="clear" w:color="auto" w:fill="F2F2F2"/>
            <w:vAlign w:val="center"/>
          </w:tcPr>
          <w:p w14:paraId="4A303FB8" w14:textId="68732659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0.4</w:t>
            </w:r>
          </w:p>
        </w:tc>
      </w:tr>
      <w:tr w:rsidR="0073121B" w:rsidRPr="00EF5DAC" w14:paraId="6136D526" w14:textId="77777777" w:rsidTr="006E7B54">
        <w:trPr>
          <w:cantSplit/>
          <w:trHeight w:hRule="exact" w:val="284"/>
          <w:jc w:val="center"/>
        </w:trPr>
        <w:tc>
          <w:tcPr>
            <w:tcW w:w="3052" w:type="pct"/>
            <w:vAlign w:val="center"/>
          </w:tcPr>
          <w:p w14:paraId="58D83785" w14:textId="77777777" w:rsidR="0073121B" w:rsidRPr="00EF5DAC" w:rsidRDefault="0073121B" w:rsidP="0073121B">
            <w:pPr>
              <w:widowControl w:val="0"/>
              <w:numPr>
                <w:ilvl w:val="0"/>
                <w:numId w:val="3"/>
              </w:numPr>
              <w:ind w:left="325" w:hanging="309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Inventarios de insumos</w:t>
            </w:r>
          </w:p>
        </w:tc>
        <w:tc>
          <w:tcPr>
            <w:tcW w:w="610" w:type="pct"/>
            <w:vAlign w:val="center"/>
          </w:tcPr>
          <w:p w14:paraId="79D6D296" w14:textId="3B27165E" w:rsidR="0073121B" w:rsidRPr="00EF5DAC" w:rsidRDefault="0073121B" w:rsidP="0073121B">
            <w:pPr>
              <w:tabs>
                <w:tab w:val="decimal" w:pos="556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52.8 </w:t>
            </w:r>
          </w:p>
        </w:tc>
        <w:tc>
          <w:tcPr>
            <w:tcW w:w="593" w:type="pct"/>
            <w:vAlign w:val="center"/>
          </w:tcPr>
          <w:p w14:paraId="4159CC90" w14:textId="26F15C49" w:rsidR="0073121B" w:rsidRPr="00EF5DAC" w:rsidRDefault="0073121B" w:rsidP="0073121B">
            <w:pPr>
              <w:tabs>
                <w:tab w:val="decimal" w:pos="55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53.8 </w:t>
            </w:r>
          </w:p>
        </w:tc>
        <w:tc>
          <w:tcPr>
            <w:tcW w:w="744" w:type="pct"/>
            <w:vAlign w:val="center"/>
          </w:tcPr>
          <w:p w14:paraId="2D0984C2" w14:textId="62F75B4A" w:rsidR="0073121B" w:rsidRPr="00EF5DAC" w:rsidRDefault="0073121B" w:rsidP="0073121B">
            <w:pPr>
              <w:tabs>
                <w:tab w:val="decimal" w:pos="670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1.0</w:t>
            </w:r>
          </w:p>
        </w:tc>
      </w:tr>
    </w:tbl>
    <w:p w14:paraId="2D2FE595" w14:textId="77777777" w:rsidR="00A43F7D" w:rsidRPr="00EF5DAC" w:rsidRDefault="00A43F7D" w:rsidP="00BE0F09">
      <w:pPr>
        <w:widowControl w:val="0"/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1/</w:t>
      </w:r>
      <w:r w:rsidRPr="00EF5DAC">
        <w:rPr>
          <w:color w:val="4D565E"/>
          <w:sz w:val="16"/>
          <w:szCs w:val="16"/>
        </w:rPr>
        <w:tab/>
        <w:t>Dato preliminar.</w:t>
      </w:r>
    </w:p>
    <w:p w14:paraId="2187457F" w14:textId="77777777" w:rsidR="00A43F7D" w:rsidRPr="00EF5DAC" w:rsidRDefault="00A43F7D" w:rsidP="00BE0F09">
      <w:pPr>
        <w:widowControl w:val="0"/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2/</w:t>
      </w:r>
      <w:r w:rsidRPr="00EF5DAC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7601134A" w14:textId="4EEE975B" w:rsidR="00C24426" w:rsidRPr="00EF5DAC" w:rsidRDefault="00A43F7D" w:rsidP="00BE0F09">
      <w:pPr>
        <w:pStyle w:val="Prrafodelista"/>
        <w:ind w:left="709" w:right="51" w:hanging="567"/>
      </w:pPr>
      <w:r w:rsidRPr="00EF5DAC">
        <w:rPr>
          <w:color w:val="4D565E"/>
          <w:sz w:val="16"/>
          <w:szCs w:val="16"/>
        </w:rPr>
        <w:t>Fuente:</w:t>
      </w:r>
      <w:r w:rsidRPr="00EF5DAC">
        <w:rPr>
          <w:color w:val="4D565E"/>
          <w:sz w:val="16"/>
          <w:szCs w:val="16"/>
        </w:rPr>
        <w:tab/>
      </w:r>
      <w:r w:rsidRPr="00EF5DAC">
        <w:rPr>
          <w:smallCaps/>
          <w:color w:val="4D565E"/>
          <w:sz w:val="16"/>
          <w:szCs w:val="16"/>
        </w:rPr>
        <w:t xml:space="preserve">inegi </w:t>
      </w:r>
      <w:r w:rsidRPr="00EF5DAC">
        <w:rPr>
          <w:color w:val="4D565E"/>
          <w:sz w:val="16"/>
          <w:szCs w:val="16"/>
          <w:lang w:val="es-ES"/>
        </w:rPr>
        <w:t>y Banco de México</w:t>
      </w:r>
      <w:r w:rsidRPr="00EF5DAC">
        <w:rPr>
          <w:color w:val="4D565E"/>
          <w:sz w:val="16"/>
          <w:szCs w:val="16"/>
        </w:rPr>
        <w:t>. Encuesta Mensual de Opinión Empresarial (</w:t>
      </w:r>
      <w:r w:rsidRPr="00EF5DAC">
        <w:rPr>
          <w:smallCaps/>
          <w:color w:val="4D565E"/>
          <w:sz w:val="16"/>
          <w:szCs w:val="16"/>
        </w:rPr>
        <w:t>emoe</w:t>
      </w:r>
      <w:r w:rsidRPr="00EF5DAC">
        <w:rPr>
          <w:smallCaps/>
          <w:color w:val="4D565E"/>
          <w:sz w:val="16"/>
        </w:rPr>
        <w:t>),</w:t>
      </w:r>
      <w:r w:rsidRPr="00EF5DAC">
        <w:rPr>
          <w:color w:val="4D565E"/>
          <w:sz w:val="16"/>
          <w:szCs w:val="16"/>
        </w:rPr>
        <w:t xml:space="preserve"> 2025.</w:t>
      </w:r>
      <w:r w:rsidR="00C24426" w:rsidRPr="00EF5DAC">
        <w:br w:type="page"/>
      </w:r>
    </w:p>
    <w:p w14:paraId="3BC453CE" w14:textId="27B2EC98" w:rsidR="00AF1E3A" w:rsidRPr="00107449" w:rsidRDefault="00F330ED" w:rsidP="00E67505">
      <w:pPr>
        <w:pStyle w:val="Prrafodelista"/>
        <w:ind w:left="0" w:right="51"/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</w:pPr>
      <w:r w:rsidRPr="00107449">
        <w:rPr>
          <w:spacing w:val="-2"/>
        </w:rPr>
        <w:lastRenderedPageBreak/>
        <w:t xml:space="preserve">Por grupos de subsectores de actividad económica, </w:t>
      </w:r>
      <w:r w:rsidR="00F34690" w:rsidRPr="00107449">
        <w:rPr>
          <w:spacing w:val="-2"/>
        </w:rPr>
        <w:t xml:space="preserve">con </w:t>
      </w:r>
      <w:r w:rsidR="00BE3D26" w:rsidRPr="00107449">
        <w:rPr>
          <w:spacing w:val="-2"/>
        </w:rPr>
        <w:t>datos originales</w:t>
      </w:r>
      <w:r w:rsidR="00F34690" w:rsidRPr="00107449">
        <w:rPr>
          <w:spacing w:val="-2"/>
        </w:rPr>
        <w:t>,</w:t>
      </w:r>
      <w:r w:rsidR="00340807" w:rsidRPr="00107449">
        <w:rPr>
          <w:spacing w:val="-2"/>
        </w:rPr>
        <w:t xml:space="preserve"> </w:t>
      </w:r>
      <w:r w:rsidR="000029C8" w:rsidRPr="00107449">
        <w:rPr>
          <w:spacing w:val="-2"/>
        </w:rPr>
        <w:t xml:space="preserve">de </w:t>
      </w:r>
      <w:r w:rsidRPr="00107449">
        <w:rPr>
          <w:spacing w:val="-2"/>
        </w:rPr>
        <w:t>los</w:t>
      </w:r>
      <w:r w:rsidR="0092483E" w:rsidRPr="00107449">
        <w:rPr>
          <w:spacing w:val="-2"/>
        </w:rPr>
        <w:t xml:space="preserve"> </w:t>
      </w:r>
      <w:r w:rsidRPr="00107449">
        <w:rPr>
          <w:spacing w:val="-2"/>
        </w:rPr>
        <w:t xml:space="preserve">siete agregados que integran el </w:t>
      </w:r>
      <w:r w:rsidRPr="00107449">
        <w:rPr>
          <w:smallCaps/>
          <w:spacing w:val="-2"/>
        </w:rPr>
        <w:t>ipm</w:t>
      </w:r>
      <w:r w:rsidR="000029C8" w:rsidRPr="00107449">
        <w:rPr>
          <w:spacing w:val="-2"/>
        </w:rPr>
        <w:t>,</w:t>
      </w:r>
      <w:r w:rsidR="00340807" w:rsidRPr="00107449">
        <w:rPr>
          <w:spacing w:val="-2"/>
        </w:rPr>
        <w:t xml:space="preserve"> </w:t>
      </w:r>
      <w:r w:rsidR="000029C8" w:rsidRPr="00107449">
        <w:rPr>
          <w:spacing w:val="-2"/>
        </w:rPr>
        <w:t xml:space="preserve">cinco </w:t>
      </w:r>
      <w:r w:rsidR="005342B2" w:rsidRPr="00107449">
        <w:rPr>
          <w:spacing w:val="-2"/>
        </w:rPr>
        <w:t>registr</w:t>
      </w:r>
      <w:r w:rsidR="007F4D0F" w:rsidRPr="00107449">
        <w:rPr>
          <w:spacing w:val="-2"/>
        </w:rPr>
        <w:t>aron</w:t>
      </w:r>
      <w:r w:rsidR="00CD0007" w:rsidRPr="00107449">
        <w:rPr>
          <w:spacing w:val="-2"/>
        </w:rPr>
        <w:t xml:space="preserve"> </w:t>
      </w:r>
      <w:r w:rsidR="004C0978">
        <w:rPr>
          <w:spacing w:val="-2"/>
        </w:rPr>
        <w:t>crecimientos</w:t>
      </w:r>
      <w:r w:rsidR="00BE3D26" w:rsidRPr="00107449">
        <w:rPr>
          <w:spacing w:val="-2"/>
        </w:rPr>
        <w:t xml:space="preserve"> </w:t>
      </w:r>
      <w:r w:rsidRPr="00107449">
        <w:rPr>
          <w:spacing w:val="-2"/>
        </w:rPr>
        <w:t>anuales</w:t>
      </w:r>
      <w:r w:rsidR="000029C8" w:rsidRPr="00107449">
        <w:rPr>
          <w:spacing w:val="-2"/>
        </w:rPr>
        <w:t>. Los dos restantes disminuyeron</w:t>
      </w:r>
      <w:r w:rsidR="00340807" w:rsidRPr="00107449">
        <w:rPr>
          <w:spacing w:val="-2"/>
        </w:rPr>
        <w:t xml:space="preserve"> </w:t>
      </w:r>
      <w:r w:rsidR="00CB286A" w:rsidRPr="00107449">
        <w:rPr>
          <w:spacing w:val="-2"/>
          <w:szCs w:val="22"/>
          <w:lang w:val="es-MX"/>
        </w:rPr>
        <w:t>(ver</w:t>
      </w:r>
      <w:r w:rsidR="000B2345" w:rsidRPr="00107449">
        <w:rPr>
          <w:spacing w:val="-2"/>
          <w:szCs w:val="22"/>
          <w:lang w:val="es-MX"/>
        </w:rPr>
        <w:t> </w:t>
      </w:r>
      <w:r w:rsidR="00C102A0" w:rsidRPr="00107449">
        <w:rPr>
          <w:spacing w:val="-2"/>
          <w:szCs w:val="22"/>
          <w:lang w:val="es-MX"/>
        </w:rPr>
        <w:t>cuadro</w:t>
      </w:r>
      <w:r w:rsidR="000B2345" w:rsidRPr="00107449">
        <w:rPr>
          <w:spacing w:val="-2"/>
          <w:szCs w:val="22"/>
          <w:lang w:val="es-MX"/>
        </w:rPr>
        <w:t> </w:t>
      </w:r>
      <w:r w:rsidR="00C102A0" w:rsidRPr="00107449">
        <w:rPr>
          <w:spacing w:val="-2"/>
          <w:szCs w:val="22"/>
          <w:lang w:val="es-MX"/>
        </w:rPr>
        <w:t>3)</w:t>
      </w:r>
      <w:r w:rsidR="00AF1E3A" w:rsidRPr="00107449">
        <w:rPr>
          <w:snapToGrid w:val="0"/>
          <w:color w:val="000000" w:themeColor="text1"/>
          <w:spacing w:val="-2"/>
          <w:szCs w:val="22"/>
          <w:bdr w:val="none" w:sz="0" w:space="0" w:color="auto" w:frame="1"/>
          <w:lang w:val="es-MX"/>
        </w:rPr>
        <w:t>.</w:t>
      </w:r>
    </w:p>
    <w:p w14:paraId="79E20166" w14:textId="300D98D0" w:rsidR="00C907D2" w:rsidRPr="00EF5DAC" w:rsidRDefault="00C907D2" w:rsidP="0092483E">
      <w:pPr>
        <w:jc w:val="left"/>
        <w:rPr>
          <w:szCs w:val="32"/>
        </w:rPr>
      </w:pPr>
    </w:p>
    <w:p w14:paraId="37564937" w14:textId="2462B5B7" w:rsidR="00DB1DB0" w:rsidRPr="00EF5DAC" w:rsidRDefault="00DB1DB0" w:rsidP="0092483E">
      <w:pPr>
        <w:jc w:val="center"/>
        <w:rPr>
          <w:b/>
          <w:smallCaps/>
          <w:color w:val="4D565E"/>
          <w:sz w:val="22"/>
        </w:rPr>
      </w:pPr>
      <w:r w:rsidRPr="00EF5DAC">
        <w:rPr>
          <w:color w:val="4D565E"/>
          <w:sz w:val="20"/>
        </w:rPr>
        <w:t xml:space="preserve">Cuadro </w:t>
      </w:r>
      <w:r w:rsidR="004B7E68" w:rsidRPr="00EF5DAC">
        <w:rPr>
          <w:color w:val="4D565E"/>
          <w:sz w:val="20"/>
        </w:rPr>
        <w:t>3</w:t>
      </w:r>
    </w:p>
    <w:p w14:paraId="04438303" w14:textId="54AD3CFA" w:rsidR="00DB1DB0" w:rsidRPr="00EF5DAC" w:rsidRDefault="006800C0" w:rsidP="0092483E">
      <w:pPr>
        <w:jc w:val="center"/>
        <w:rPr>
          <w:b/>
          <w:color w:val="003057"/>
          <w:sz w:val="22"/>
        </w:rPr>
      </w:pPr>
      <w:r w:rsidRPr="00EF5DAC">
        <w:rPr>
          <w:b/>
          <w:color w:val="003057"/>
          <w:sz w:val="22"/>
        </w:rPr>
        <w:t xml:space="preserve">Indicador de Pedidos Manufactureros </w:t>
      </w:r>
      <w:r w:rsidR="00DB1DB0" w:rsidRPr="00EF5DAC">
        <w:rPr>
          <w:b/>
          <w:color w:val="003057"/>
          <w:sz w:val="22"/>
        </w:rPr>
        <w:t>por grupos de subsectores de actividad</w:t>
      </w:r>
    </w:p>
    <w:p w14:paraId="032E365C" w14:textId="1EE829EC" w:rsidR="0098459D" w:rsidRPr="00EF5DAC" w:rsidRDefault="0098459D" w:rsidP="0092483E">
      <w:pPr>
        <w:jc w:val="center"/>
        <w:rPr>
          <w:bCs/>
          <w:color w:val="105061"/>
          <w:sz w:val="20"/>
          <w:szCs w:val="22"/>
        </w:rPr>
      </w:pPr>
      <w:r w:rsidRPr="00EF5DAC">
        <w:rPr>
          <w:color w:val="003057"/>
          <w:sz w:val="20"/>
          <w:szCs w:val="20"/>
        </w:rPr>
        <w:t>cifras originales</w:t>
      </w:r>
    </w:p>
    <w:p w14:paraId="2D05B28D" w14:textId="1C0C3A64" w:rsidR="00DB1DB0" w:rsidRPr="00EF5DAC" w:rsidRDefault="0073121B" w:rsidP="0092483E">
      <w:pPr>
        <w:jc w:val="center"/>
        <w:rPr>
          <w:bCs/>
          <w:color w:val="27251F"/>
          <w:sz w:val="20"/>
          <w:szCs w:val="20"/>
        </w:rPr>
      </w:pPr>
      <w:r w:rsidRPr="00EF5DAC">
        <w:rPr>
          <w:bCs/>
          <w:color w:val="27251F"/>
          <w:sz w:val="20"/>
          <w:szCs w:val="20"/>
        </w:rPr>
        <w:t>octubre</w:t>
      </w:r>
      <w:r w:rsidR="00DB1DB0" w:rsidRPr="00EF5DAC">
        <w:rPr>
          <w:bCs/>
          <w:color w:val="27251F"/>
          <w:sz w:val="20"/>
          <w:szCs w:val="20"/>
        </w:rPr>
        <w:t xml:space="preserve"> de 202</w:t>
      </w:r>
      <w:r w:rsidR="00C63CAE" w:rsidRPr="00EF5DAC">
        <w:rPr>
          <w:bCs/>
          <w:color w:val="27251F"/>
          <w:sz w:val="20"/>
          <w:szCs w:val="20"/>
        </w:rPr>
        <w:t>4</w:t>
      </w:r>
      <w:r w:rsidR="00DB1DB0" w:rsidRPr="00EF5DAC">
        <w:rPr>
          <w:bCs/>
          <w:color w:val="27251F"/>
          <w:sz w:val="20"/>
          <w:szCs w:val="20"/>
        </w:rPr>
        <w:t xml:space="preserve"> y 202</w:t>
      </w:r>
      <w:r w:rsidR="00C63CAE" w:rsidRPr="00EF5DAC">
        <w:rPr>
          <w:bCs/>
          <w:color w:val="27251F"/>
          <w:sz w:val="20"/>
          <w:szCs w:val="20"/>
        </w:rPr>
        <w:t>5</w:t>
      </w:r>
    </w:p>
    <w:p w14:paraId="4E9FA85C" w14:textId="6BA2DB95" w:rsidR="00DB1DB0" w:rsidRPr="00EF5DAC" w:rsidRDefault="00DB1DB0" w:rsidP="0092483E">
      <w:pPr>
        <w:jc w:val="center"/>
        <w:rPr>
          <w:bCs/>
          <w:color w:val="27251F"/>
          <w:sz w:val="18"/>
          <w:szCs w:val="18"/>
        </w:rPr>
      </w:pPr>
      <w:r w:rsidRPr="00EF5DAC">
        <w:rPr>
          <w:bCs/>
          <w:color w:val="27251F"/>
          <w:sz w:val="18"/>
          <w:szCs w:val="18"/>
        </w:rPr>
        <w:t>(puntos)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08"/>
        <w:gridCol w:w="1004"/>
        <w:gridCol w:w="1006"/>
        <w:gridCol w:w="1246"/>
      </w:tblGrid>
      <w:tr w:rsidR="00DB1DB0" w:rsidRPr="00EF5DAC" w14:paraId="59B884FF" w14:textId="77777777" w:rsidTr="00912C34">
        <w:trPr>
          <w:cantSplit/>
          <w:trHeight w:hRule="exact" w:val="340"/>
          <w:jc w:val="center"/>
        </w:trPr>
        <w:tc>
          <w:tcPr>
            <w:tcW w:w="3366" w:type="pct"/>
            <w:vMerge w:val="restart"/>
            <w:shd w:val="clear" w:color="auto" w:fill="80DDD7"/>
            <w:vAlign w:val="center"/>
          </w:tcPr>
          <w:p w14:paraId="5E0AA2CB" w14:textId="77777777" w:rsidR="00DB1DB0" w:rsidRPr="00EF5DAC" w:rsidRDefault="00DB1DB0" w:rsidP="00661B1A"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Indicador y grupos de subsectores de actividad</w:t>
            </w:r>
          </w:p>
        </w:tc>
        <w:tc>
          <w:tcPr>
            <w:tcW w:w="1009" w:type="pct"/>
            <w:gridSpan w:val="2"/>
            <w:shd w:val="clear" w:color="auto" w:fill="80DDD7"/>
            <w:vAlign w:val="center"/>
          </w:tcPr>
          <w:p w14:paraId="591429A0" w14:textId="62C80BB2" w:rsidR="00DB1DB0" w:rsidRPr="00EF5DAC" w:rsidRDefault="00217778" w:rsidP="00661B1A">
            <w:pPr>
              <w:spacing w:line="240" w:lineRule="exac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 xml:space="preserve">Nivel en </w:t>
            </w:r>
            <w:r w:rsidR="0073121B" w:rsidRPr="00EF5DAC">
              <w:rPr>
                <w:b/>
                <w:bCs/>
                <w:color w:val="000000" w:themeColor="text1"/>
                <w:sz w:val="18"/>
                <w:szCs w:val="18"/>
              </w:rPr>
              <w:t>octubre</w:t>
            </w:r>
          </w:p>
        </w:tc>
        <w:tc>
          <w:tcPr>
            <w:tcW w:w="625" w:type="pct"/>
            <w:vMerge w:val="restart"/>
            <w:shd w:val="clear" w:color="auto" w:fill="80DDD7"/>
            <w:vAlign w:val="center"/>
          </w:tcPr>
          <w:p w14:paraId="758DBDD5" w14:textId="1D2F67F1" w:rsidR="00DB1DB0" w:rsidRPr="00EF5DAC" w:rsidRDefault="00DB1DB0" w:rsidP="00661B1A">
            <w:pPr>
              <w:spacing w:line="240" w:lineRule="exac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Diferencia anual</w:t>
            </w:r>
            <w:r w:rsidR="00C102A0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="006800C0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/</w:t>
            </w:r>
          </w:p>
        </w:tc>
      </w:tr>
      <w:tr w:rsidR="00DB1DB0" w:rsidRPr="00EF5DAC" w14:paraId="002B69C8" w14:textId="77777777" w:rsidTr="00912C34">
        <w:trPr>
          <w:cantSplit/>
          <w:trHeight w:val="274"/>
          <w:jc w:val="center"/>
        </w:trPr>
        <w:tc>
          <w:tcPr>
            <w:tcW w:w="3366" w:type="pct"/>
            <w:vMerge/>
            <w:vAlign w:val="center"/>
          </w:tcPr>
          <w:p w14:paraId="16D304C7" w14:textId="77777777" w:rsidR="00DB1DB0" w:rsidRPr="00EF5DAC" w:rsidRDefault="00DB1DB0" w:rsidP="00661B1A">
            <w:pPr>
              <w:spacing w:line="24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pct"/>
            <w:shd w:val="clear" w:color="auto" w:fill="BDEDEA"/>
            <w:vAlign w:val="center"/>
          </w:tcPr>
          <w:p w14:paraId="386B0D7A" w14:textId="166291F4" w:rsidR="00DB1DB0" w:rsidRPr="00EF5DAC" w:rsidRDefault="00DB1DB0" w:rsidP="00661B1A">
            <w:pPr>
              <w:spacing w:line="240" w:lineRule="exac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202</w:t>
            </w:r>
            <w:r w:rsidR="00C63CAE" w:rsidRPr="00EF5DAC">
              <w:rPr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05" w:type="pct"/>
            <w:shd w:val="clear" w:color="auto" w:fill="BDEDEA"/>
            <w:vAlign w:val="center"/>
          </w:tcPr>
          <w:p w14:paraId="7DF0CA39" w14:textId="57D28BC7" w:rsidR="00DB1DB0" w:rsidRPr="00EF5DAC" w:rsidRDefault="00DB1DB0" w:rsidP="00661B1A">
            <w:pPr>
              <w:spacing w:line="240" w:lineRule="exac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F5DAC">
              <w:rPr>
                <w:b/>
                <w:bCs/>
                <w:color w:val="000000" w:themeColor="text1"/>
                <w:sz w:val="18"/>
                <w:szCs w:val="18"/>
              </w:rPr>
              <w:t>202</w:t>
            </w:r>
            <w:r w:rsidR="00C63CAE" w:rsidRPr="00EF5DAC">
              <w:rPr>
                <w:b/>
                <w:bCs/>
                <w:color w:val="000000" w:themeColor="text1"/>
                <w:sz w:val="18"/>
                <w:szCs w:val="18"/>
              </w:rPr>
              <w:t>5</w:t>
            </w:r>
            <w:r w:rsidR="00C102A0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="006800C0" w:rsidRPr="00EF5DAC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625" w:type="pct"/>
            <w:vMerge/>
            <w:vAlign w:val="center"/>
          </w:tcPr>
          <w:p w14:paraId="198AE2CC" w14:textId="77777777" w:rsidR="00DB1DB0" w:rsidRPr="00EF5DAC" w:rsidRDefault="00DB1DB0" w:rsidP="00C32947">
            <w:pPr>
              <w:spacing w:line="240" w:lineRule="atLeast"/>
              <w:ind w:left="-64" w:right="-45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3121B" w:rsidRPr="00EF5DAC" w14:paraId="18CC9128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shd w:val="clear" w:color="auto" w:fill="C0C0C0"/>
            <w:vAlign w:val="center"/>
          </w:tcPr>
          <w:p w14:paraId="1C85BD94" w14:textId="77777777" w:rsidR="0073121B" w:rsidRPr="00EF5DAC" w:rsidRDefault="0073121B" w:rsidP="0073121B">
            <w:pPr>
              <w:tabs>
                <w:tab w:val="left" w:pos="339"/>
              </w:tabs>
              <w:ind w:left="323" w:hanging="306"/>
              <w:jc w:val="left"/>
              <w:rPr>
                <w:b/>
                <w:sz w:val="18"/>
                <w:szCs w:val="18"/>
              </w:rPr>
            </w:pPr>
            <w:r w:rsidRPr="00EF5DAC">
              <w:rPr>
                <w:b/>
                <w:sz w:val="18"/>
                <w:szCs w:val="18"/>
              </w:rPr>
              <w:t>Indicador de Pedidos Manufactureros</w:t>
            </w:r>
          </w:p>
        </w:tc>
        <w:tc>
          <w:tcPr>
            <w:tcW w:w="504" w:type="pct"/>
            <w:shd w:val="clear" w:color="auto" w:fill="C0C0C0"/>
            <w:vAlign w:val="center"/>
          </w:tcPr>
          <w:p w14:paraId="51C698C7" w14:textId="44816486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 xml:space="preserve">49.5 </w:t>
            </w:r>
          </w:p>
        </w:tc>
        <w:tc>
          <w:tcPr>
            <w:tcW w:w="505" w:type="pct"/>
            <w:shd w:val="clear" w:color="auto" w:fill="C0C0C0"/>
            <w:vAlign w:val="center"/>
          </w:tcPr>
          <w:p w14:paraId="4ADFF37E" w14:textId="46B6EFE7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color w:val="000000"/>
                <w:sz w:val="18"/>
                <w:szCs w:val="18"/>
              </w:rPr>
              <w:t xml:space="preserve">52.9 </w:t>
            </w:r>
          </w:p>
        </w:tc>
        <w:tc>
          <w:tcPr>
            <w:tcW w:w="625" w:type="pct"/>
            <w:shd w:val="clear" w:color="auto" w:fill="C0C0C0"/>
            <w:vAlign w:val="center"/>
          </w:tcPr>
          <w:p w14:paraId="0C8D0384" w14:textId="69E7E003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F5DAC">
              <w:rPr>
                <w:b/>
                <w:bCs/>
                <w:sz w:val="18"/>
                <w:szCs w:val="18"/>
              </w:rPr>
              <w:t>3.4</w:t>
            </w:r>
          </w:p>
        </w:tc>
      </w:tr>
      <w:tr w:rsidR="0073121B" w:rsidRPr="00EF5DAC" w14:paraId="3441DB6F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vAlign w:val="center"/>
          </w:tcPr>
          <w:p w14:paraId="7AE979D4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Alimentos, bebidas y tabaco</w:t>
            </w:r>
          </w:p>
        </w:tc>
        <w:tc>
          <w:tcPr>
            <w:tcW w:w="504" w:type="pct"/>
            <w:vAlign w:val="center"/>
          </w:tcPr>
          <w:p w14:paraId="69F3B319" w14:textId="62795893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color w:val="000000"/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50.4 </w:t>
            </w:r>
          </w:p>
        </w:tc>
        <w:tc>
          <w:tcPr>
            <w:tcW w:w="505" w:type="pct"/>
            <w:vAlign w:val="center"/>
          </w:tcPr>
          <w:p w14:paraId="452AB44D" w14:textId="37E3BD77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50.6 </w:t>
            </w:r>
          </w:p>
        </w:tc>
        <w:tc>
          <w:tcPr>
            <w:tcW w:w="625" w:type="pct"/>
            <w:vAlign w:val="center"/>
          </w:tcPr>
          <w:p w14:paraId="1253CF3C" w14:textId="0AA43AEC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0.1</w:t>
            </w:r>
          </w:p>
        </w:tc>
      </w:tr>
      <w:tr w:rsidR="0073121B" w:rsidRPr="00EF5DAC" w14:paraId="3070DADA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shd w:val="clear" w:color="auto" w:fill="F2F2F2"/>
            <w:vAlign w:val="center"/>
          </w:tcPr>
          <w:p w14:paraId="5D8BF25C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 w:right="-87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Derivados del petróleo y del carbón, industria química, del plástico y del hule</w:t>
            </w:r>
          </w:p>
        </w:tc>
        <w:tc>
          <w:tcPr>
            <w:tcW w:w="504" w:type="pct"/>
            <w:shd w:val="clear" w:color="auto" w:fill="F2F2F2"/>
            <w:vAlign w:val="center"/>
          </w:tcPr>
          <w:p w14:paraId="5CDDA6BC" w14:textId="7D5625FA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45.7 </w:t>
            </w:r>
          </w:p>
        </w:tc>
        <w:tc>
          <w:tcPr>
            <w:tcW w:w="505" w:type="pct"/>
            <w:shd w:val="clear" w:color="auto" w:fill="F2F2F2"/>
            <w:vAlign w:val="center"/>
          </w:tcPr>
          <w:p w14:paraId="3E52690B" w14:textId="155D52D0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57.6 </w:t>
            </w:r>
          </w:p>
        </w:tc>
        <w:tc>
          <w:tcPr>
            <w:tcW w:w="625" w:type="pct"/>
            <w:shd w:val="clear" w:color="auto" w:fill="F2F2F2"/>
            <w:vAlign w:val="center"/>
          </w:tcPr>
          <w:p w14:paraId="7A94904D" w14:textId="5612FFE0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11.9</w:t>
            </w:r>
          </w:p>
        </w:tc>
      </w:tr>
      <w:tr w:rsidR="0073121B" w:rsidRPr="00EF5DAC" w14:paraId="35CA2AC1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vAlign w:val="center"/>
          </w:tcPr>
          <w:p w14:paraId="7488A0DA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Minerales no metálicos y metálicas básicas</w:t>
            </w:r>
          </w:p>
        </w:tc>
        <w:tc>
          <w:tcPr>
            <w:tcW w:w="504" w:type="pct"/>
            <w:vAlign w:val="center"/>
          </w:tcPr>
          <w:p w14:paraId="388FCC39" w14:textId="3AA529CB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56.2 </w:t>
            </w:r>
          </w:p>
        </w:tc>
        <w:tc>
          <w:tcPr>
            <w:tcW w:w="505" w:type="pct"/>
            <w:vAlign w:val="center"/>
          </w:tcPr>
          <w:p w14:paraId="7F9A7873" w14:textId="74BE742F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51.4 </w:t>
            </w:r>
          </w:p>
        </w:tc>
        <w:tc>
          <w:tcPr>
            <w:tcW w:w="625" w:type="pct"/>
            <w:vAlign w:val="center"/>
          </w:tcPr>
          <w:p w14:paraId="640BDA7F" w14:textId="39B624FE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-4.8</w:t>
            </w:r>
          </w:p>
        </w:tc>
      </w:tr>
      <w:tr w:rsidR="0073121B" w:rsidRPr="00EF5DAC" w14:paraId="17777F03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shd w:val="clear" w:color="auto" w:fill="F2F2F2"/>
            <w:vAlign w:val="center"/>
          </w:tcPr>
          <w:p w14:paraId="27D7082E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Equipo de computación, accesorios electrónicos y aparatos eléctricos</w:t>
            </w:r>
          </w:p>
        </w:tc>
        <w:tc>
          <w:tcPr>
            <w:tcW w:w="504" w:type="pct"/>
            <w:shd w:val="clear" w:color="auto" w:fill="F2F2F2"/>
            <w:vAlign w:val="center"/>
          </w:tcPr>
          <w:p w14:paraId="7F618CEC" w14:textId="2EC01D45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49.1 </w:t>
            </w:r>
          </w:p>
        </w:tc>
        <w:tc>
          <w:tcPr>
            <w:tcW w:w="505" w:type="pct"/>
            <w:shd w:val="clear" w:color="auto" w:fill="F2F2F2"/>
            <w:vAlign w:val="center"/>
          </w:tcPr>
          <w:p w14:paraId="5C682D1F" w14:textId="100D35B1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50.8 </w:t>
            </w:r>
          </w:p>
        </w:tc>
        <w:tc>
          <w:tcPr>
            <w:tcW w:w="625" w:type="pct"/>
            <w:shd w:val="clear" w:color="auto" w:fill="F2F2F2"/>
            <w:vAlign w:val="center"/>
          </w:tcPr>
          <w:p w14:paraId="2397F3FA" w14:textId="2FD31C4E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1.7</w:t>
            </w:r>
          </w:p>
        </w:tc>
      </w:tr>
      <w:tr w:rsidR="0073121B" w:rsidRPr="00EF5DAC" w14:paraId="5CE57C3E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vAlign w:val="center"/>
          </w:tcPr>
          <w:p w14:paraId="5E504A9D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Equipo de transporte</w:t>
            </w:r>
          </w:p>
        </w:tc>
        <w:tc>
          <w:tcPr>
            <w:tcW w:w="504" w:type="pct"/>
            <w:vAlign w:val="center"/>
          </w:tcPr>
          <w:p w14:paraId="494B4F89" w14:textId="5F99BF8D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49.8 </w:t>
            </w:r>
          </w:p>
        </w:tc>
        <w:tc>
          <w:tcPr>
            <w:tcW w:w="505" w:type="pct"/>
            <w:vAlign w:val="center"/>
          </w:tcPr>
          <w:p w14:paraId="69372730" w14:textId="1523F4D3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52.9 </w:t>
            </w:r>
          </w:p>
        </w:tc>
        <w:tc>
          <w:tcPr>
            <w:tcW w:w="625" w:type="pct"/>
            <w:vAlign w:val="center"/>
          </w:tcPr>
          <w:p w14:paraId="03E75646" w14:textId="3D828F80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3.1</w:t>
            </w:r>
          </w:p>
        </w:tc>
      </w:tr>
      <w:tr w:rsidR="0073121B" w:rsidRPr="00EF5DAC" w14:paraId="6A46F12C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shd w:val="clear" w:color="auto" w:fill="F2F2F2"/>
            <w:vAlign w:val="center"/>
          </w:tcPr>
          <w:p w14:paraId="6ADC34EE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Productos metálicos, maquinaria, equipo y muebles</w:t>
            </w:r>
          </w:p>
        </w:tc>
        <w:tc>
          <w:tcPr>
            <w:tcW w:w="504" w:type="pct"/>
            <w:shd w:val="clear" w:color="auto" w:fill="F2F2F2"/>
            <w:vAlign w:val="center"/>
          </w:tcPr>
          <w:p w14:paraId="1CE78992" w14:textId="14084C8D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50.8 </w:t>
            </w:r>
          </w:p>
        </w:tc>
        <w:tc>
          <w:tcPr>
            <w:tcW w:w="505" w:type="pct"/>
            <w:shd w:val="clear" w:color="auto" w:fill="F2F2F2"/>
            <w:vAlign w:val="center"/>
          </w:tcPr>
          <w:p w14:paraId="79956A4C" w14:textId="0D271692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50.3 </w:t>
            </w:r>
          </w:p>
        </w:tc>
        <w:tc>
          <w:tcPr>
            <w:tcW w:w="625" w:type="pct"/>
            <w:shd w:val="clear" w:color="auto" w:fill="F2F2F2"/>
            <w:vAlign w:val="center"/>
          </w:tcPr>
          <w:p w14:paraId="741BD1A7" w14:textId="315A4658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-0.5</w:t>
            </w:r>
          </w:p>
        </w:tc>
      </w:tr>
      <w:tr w:rsidR="0073121B" w:rsidRPr="00EF5DAC" w14:paraId="14F7CD11" w14:textId="77777777" w:rsidTr="00912C34">
        <w:trPr>
          <w:cantSplit/>
          <w:trHeight w:hRule="exact" w:val="284"/>
          <w:jc w:val="center"/>
        </w:trPr>
        <w:tc>
          <w:tcPr>
            <w:tcW w:w="3366" w:type="pct"/>
            <w:vAlign w:val="center"/>
          </w:tcPr>
          <w:p w14:paraId="3E9F086A" w14:textId="77777777" w:rsidR="0073121B" w:rsidRPr="00EF5DAC" w:rsidRDefault="0073121B" w:rsidP="0073121B">
            <w:pPr>
              <w:pStyle w:val="Prrafodelista"/>
              <w:widowControl w:val="0"/>
              <w:numPr>
                <w:ilvl w:val="0"/>
                <w:numId w:val="5"/>
              </w:numPr>
              <w:ind w:left="386"/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Textiles, prendas de vestir, cuero y piel, madera, papel y otras industrias</w:t>
            </w:r>
          </w:p>
        </w:tc>
        <w:tc>
          <w:tcPr>
            <w:tcW w:w="504" w:type="pct"/>
            <w:vAlign w:val="center"/>
          </w:tcPr>
          <w:p w14:paraId="7612A5C4" w14:textId="6C2DA3EB" w:rsidR="0073121B" w:rsidRPr="00EF5DAC" w:rsidRDefault="0073121B" w:rsidP="0073121B">
            <w:pPr>
              <w:tabs>
                <w:tab w:val="decimal" w:pos="47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47.9 </w:t>
            </w:r>
          </w:p>
        </w:tc>
        <w:tc>
          <w:tcPr>
            <w:tcW w:w="505" w:type="pct"/>
            <w:vAlign w:val="center"/>
          </w:tcPr>
          <w:p w14:paraId="446E598C" w14:textId="5F78EC1E" w:rsidR="0073121B" w:rsidRPr="00EF5DAC" w:rsidRDefault="0073121B" w:rsidP="0073121B">
            <w:pPr>
              <w:tabs>
                <w:tab w:val="decimal" w:pos="465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color w:val="000000"/>
                <w:sz w:val="18"/>
                <w:szCs w:val="18"/>
              </w:rPr>
              <w:t xml:space="preserve">49.2 </w:t>
            </w:r>
          </w:p>
        </w:tc>
        <w:tc>
          <w:tcPr>
            <w:tcW w:w="625" w:type="pct"/>
            <w:vAlign w:val="center"/>
          </w:tcPr>
          <w:p w14:paraId="586E27C0" w14:textId="550978F1" w:rsidR="0073121B" w:rsidRPr="00EF5DAC" w:rsidRDefault="0073121B" w:rsidP="0073121B">
            <w:pPr>
              <w:tabs>
                <w:tab w:val="decimal" w:pos="541"/>
              </w:tabs>
              <w:jc w:val="left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1.3</w:t>
            </w:r>
          </w:p>
        </w:tc>
      </w:tr>
    </w:tbl>
    <w:p w14:paraId="1FCB515C" w14:textId="3EB35BCC" w:rsidR="00C102A0" w:rsidRPr="00EF5DAC" w:rsidRDefault="00C102A0" w:rsidP="00E977FF">
      <w:pPr>
        <w:widowControl w:val="0"/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1</w:t>
      </w:r>
      <w:r w:rsidR="006800C0" w:rsidRPr="00EF5DAC">
        <w:rPr>
          <w:color w:val="4D565E"/>
          <w:sz w:val="16"/>
          <w:szCs w:val="16"/>
          <w:vertAlign w:val="superscript"/>
        </w:rPr>
        <w:t>/</w:t>
      </w:r>
      <w:r w:rsidRPr="00EF5DAC">
        <w:rPr>
          <w:color w:val="4D565E"/>
          <w:sz w:val="16"/>
          <w:szCs w:val="16"/>
        </w:rPr>
        <w:tab/>
        <w:t>Dato preliminar.</w:t>
      </w:r>
    </w:p>
    <w:p w14:paraId="0DB0BED4" w14:textId="01D57362" w:rsidR="00DB1DB0" w:rsidRPr="00EF5DAC" w:rsidRDefault="00C102A0" w:rsidP="00E977FF">
      <w:pPr>
        <w:widowControl w:val="0"/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  <w:vertAlign w:val="superscript"/>
        </w:rPr>
        <w:t>2</w:t>
      </w:r>
      <w:r w:rsidR="006800C0" w:rsidRPr="00EF5DAC">
        <w:rPr>
          <w:color w:val="4D565E"/>
          <w:sz w:val="16"/>
          <w:szCs w:val="16"/>
          <w:vertAlign w:val="superscript"/>
        </w:rPr>
        <w:t>/</w:t>
      </w:r>
      <w:r w:rsidR="00DB1DB0" w:rsidRPr="00EF5DAC">
        <w:rPr>
          <w:color w:val="4D565E"/>
          <w:sz w:val="16"/>
          <w:szCs w:val="16"/>
        </w:rPr>
        <w:tab/>
        <w:t>Las diferencias en puntos se obtienen de los respectivos indicadores considerando todos sus decimales.</w:t>
      </w:r>
    </w:p>
    <w:p w14:paraId="123F43A8" w14:textId="2724F17A" w:rsidR="00DB1DB0" w:rsidRPr="00EF5DAC" w:rsidRDefault="00DB1DB0" w:rsidP="00E977FF">
      <w:pPr>
        <w:widowControl w:val="0"/>
        <w:ind w:left="709" w:hanging="567"/>
        <w:rPr>
          <w:color w:val="4D565E"/>
          <w:sz w:val="16"/>
          <w:szCs w:val="16"/>
        </w:rPr>
      </w:pPr>
      <w:r w:rsidRPr="00EF5DAC">
        <w:rPr>
          <w:color w:val="4D565E"/>
          <w:sz w:val="16"/>
          <w:szCs w:val="16"/>
        </w:rPr>
        <w:t>Fuente:</w:t>
      </w:r>
      <w:r w:rsidRPr="00EF5DAC">
        <w:rPr>
          <w:color w:val="4D565E"/>
          <w:sz w:val="16"/>
          <w:szCs w:val="16"/>
        </w:rPr>
        <w:tab/>
      </w:r>
      <w:r w:rsidRPr="00EF5DAC">
        <w:rPr>
          <w:smallCaps/>
          <w:color w:val="4D565E"/>
          <w:sz w:val="16"/>
          <w:szCs w:val="16"/>
        </w:rPr>
        <w:t>inegi</w:t>
      </w:r>
      <w:r w:rsidR="00B66222" w:rsidRPr="00EF5DAC">
        <w:rPr>
          <w:smallCaps/>
          <w:color w:val="4D565E"/>
          <w:sz w:val="16"/>
          <w:szCs w:val="16"/>
        </w:rPr>
        <w:t xml:space="preserve"> </w:t>
      </w:r>
      <w:r w:rsidR="00B66222" w:rsidRPr="00EF5DAC">
        <w:rPr>
          <w:color w:val="4D565E"/>
          <w:sz w:val="16"/>
          <w:szCs w:val="16"/>
          <w:lang w:val="es-ES"/>
        </w:rPr>
        <w:t>y Banco de México</w:t>
      </w:r>
      <w:r w:rsidRPr="00EF5DAC">
        <w:rPr>
          <w:color w:val="4D565E"/>
          <w:sz w:val="16"/>
          <w:szCs w:val="16"/>
        </w:rPr>
        <w:t xml:space="preserve">. </w:t>
      </w:r>
      <w:r w:rsidR="00F878CA" w:rsidRPr="00EF5DAC">
        <w:rPr>
          <w:color w:val="4D565E"/>
          <w:sz w:val="16"/>
          <w:szCs w:val="16"/>
        </w:rPr>
        <w:t>Encuesta Mensual de Opinión Empresarial (</w:t>
      </w:r>
      <w:r w:rsidR="00F878CA" w:rsidRPr="00EF5DAC">
        <w:rPr>
          <w:smallCaps/>
          <w:color w:val="4D565E"/>
          <w:sz w:val="16"/>
          <w:szCs w:val="16"/>
        </w:rPr>
        <w:t>emoe</w:t>
      </w:r>
      <w:r w:rsidR="00F878CA" w:rsidRPr="00EF5DAC">
        <w:rPr>
          <w:smallCaps/>
          <w:color w:val="4D565E"/>
          <w:sz w:val="16"/>
        </w:rPr>
        <w:t>),</w:t>
      </w:r>
      <w:r w:rsidR="00C92037" w:rsidRPr="00EF5DAC">
        <w:rPr>
          <w:color w:val="4D565E"/>
          <w:sz w:val="16"/>
          <w:szCs w:val="16"/>
        </w:rPr>
        <w:t xml:space="preserve"> </w:t>
      </w:r>
      <w:r w:rsidRPr="00EF5DAC">
        <w:rPr>
          <w:color w:val="4D565E"/>
          <w:sz w:val="16"/>
          <w:szCs w:val="16"/>
        </w:rPr>
        <w:t>202</w:t>
      </w:r>
      <w:r w:rsidR="00C63CAE" w:rsidRPr="00EF5DAC">
        <w:rPr>
          <w:color w:val="4D565E"/>
          <w:sz w:val="16"/>
          <w:szCs w:val="16"/>
        </w:rPr>
        <w:t>5</w:t>
      </w:r>
      <w:r w:rsidRPr="00EF5DAC">
        <w:rPr>
          <w:color w:val="4D565E"/>
          <w:sz w:val="16"/>
          <w:szCs w:val="16"/>
        </w:rPr>
        <w:t>.</w:t>
      </w:r>
    </w:p>
    <w:p w14:paraId="6A7116FF" w14:textId="77777777" w:rsidR="00516478" w:rsidRPr="00EF5DAC" w:rsidRDefault="00516478" w:rsidP="00516478">
      <w:pPr>
        <w:widowControl w:val="0"/>
        <w:ind w:left="697" w:hanging="601"/>
        <w:rPr>
          <w:sz w:val="16"/>
          <w:szCs w:val="16"/>
        </w:rPr>
      </w:pPr>
    </w:p>
    <w:p w14:paraId="1EA927FF" w14:textId="2E02D80C" w:rsidR="005A5FE2" w:rsidRPr="00EF5DAC" w:rsidRDefault="00E72A79" w:rsidP="00792732">
      <w:pPr>
        <w:widowControl w:val="0"/>
        <w:spacing w:after="120"/>
        <w:ind w:left="697" w:hanging="601"/>
        <w:jc w:val="center"/>
        <w:rPr>
          <w:b/>
          <w:bCs/>
          <w:smallCaps/>
        </w:rPr>
      </w:pPr>
      <w:r w:rsidRPr="00EF5DAC">
        <w:rPr>
          <w:sz w:val="16"/>
          <w:szCs w:val="16"/>
        </w:rPr>
        <w:br w:type="page"/>
      </w:r>
      <w:proofErr w:type="spellStart"/>
      <w:r w:rsidRPr="00EF5DAC">
        <w:rPr>
          <w:b/>
          <w:bCs/>
          <w:smallCaps/>
          <w:sz w:val="26"/>
          <w:szCs w:val="26"/>
        </w:rPr>
        <w:lastRenderedPageBreak/>
        <w:t>iii</w:t>
      </w:r>
      <w:proofErr w:type="spellEnd"/>
      <w:r w:rsidRPr="00EF5DAC">
        <w:rPr>
          <w:b/>
          <w:bCs/>
          <w:smallCaps/>
          <w:sz w:val="26"/>
          <w:szCs w:val="26"/>
        </w:rPr>
        <w:t>. ficha</w:t>
      </w:r>
      <w:r w:rsidR="00962488" w:rsidRPr="00EF5DAC">
        <w:rPr>
          <w:b/>
          <w:bCs/>
          <w:smallCaps/>
          <w:sz w:val="26"/>
          <w:szCs w:val="26"/>
        </w:rPr>
        <w:t xml:space="preserve"> </w:t>
      </w:r>
      <w:r w:rsidR="00481019" w:rsidRPr="00EF5DAC">
        <w:rPr>
          <w:b/>
          <w:bCs/>
          <w:smallCaps/>
          <w:sz w:val="26"/>
          <w:szCs w:val="26"/>
        </w:rPr>
        <w:t>metodológ</w:t>
      </w:r>
      <w:r w:rsidR="00962488" w:rsidRPr="00EF5DAC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FE45D2" w:rsidRPr="00EF5DAC" w14:paraId="4067710C" w14:textId="77777777" w:rsidTr="00DD41E1">
        <w:trPr>
          <w:jc w:val="center"/>
        </w:trPr>
        <w:tc>
          <w:tcPr>
            <w:tcW w:w="2268" w:type="dxa"/>
            <w:vAlign w:val="center"/>
          </w:tcPr>
          <w:p w14:paraId="538F5DED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3E1329DC" w14:textId="09321540" w:rsidR="00FE45D2" w:rsidRPr="00EF5DAC" w:rsidRDefault="00D444AB" w:rsidP="00DD41E1">
            <w:pPr>
              <w:pStyle w:val="Default"/>
              <w:ind w:left="142" w:right="142"/>
              <w:jc w:val="both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 xml:space="preserve">La </w:t>
            </w:r>
            <w:r w:rsidRPr="00EF5DAC">
              <w:rPr>
                <w:sz w:val="18"/>
                <w:szCs w:val="18"/>
                <w:lang w:val="es-ES_tradnl"/>
              </w:rPr>
              <w:t>Encuesta Mensual de Opinión Empresarial</w:t>
            </w:r>
            <w:r w:rsidRPr="00EF5DAC">
              <w:rPr>
                <w:smallCaps/>
                <w:sz w:val="18"/>
                <w:szCs w:val="18"/>
              </w:rPr>
              <w:t xml:space="preserve"> (emoe)</w:t>
            </w:r>
            <w:r w:rsidRPr="00EF5DAC">
              <w:rPr>
                <w:sz w:val="18"/>
                <w:szCs w:val="18"/>
                <w:lang w:val="es-ES_tradnl"/>
              </w:rPr>
              <w:t xml:space="preserve"> se originó en 1977 a partir de la Encuesta Trimestral sobre la Actividad Económica Empresarial (</w:t>
            </w:r>
            <w:proofErr w:type="spellStart"/>
            <w:r w:rsidRPr="00EF5DAC">
              <w:rPr>
                <w:smallCaps/>
                <w:sz w:val="18"/>
                <w:szCs w:val="18"/>
                <w:lang w:val="es-ES_tradnl"/>
              </w:rPr>
              <w:t>etsaee</w:t>
            </w:r>
            <w:proofErr w:type="spellEnd"/>
            <w:r w:rsidRPr="00EF5DAC">
              <w:rPr>
                <w:sz w:val="18"/>
                <w:szCs w:val="18"/>
                <w:lang w:val="es-ES_tradnl"/>
              </w:rPr>
              <w:t>)</w:t>
            </w:r>
            <w:r w:rsidRPr="00EF5DAC">
              <w:rPr>
                <w:sz w:val="18"/>
                <w:szCs w:val="18"/>
              </w:rPr>
              <w:t xml:space="preserve">, con cobertura nacional. En 2008, la encuesta se amplió para cubrir siete dominios que son un agregado de subsectores manufactureros. En 2011, se integraron los sectores Comercio y Construcción. En 2018, se incorporaron los Servicios privados no financieros e inició la generación de los indicadores globales. En 2018 y 2023 la </w:t>
            </w:r>
            <w:r w:rsidRPr="00EF5DAC">
              <w:rPr>
                <w:smallCaps/>
                <w:sz w:val="18"/>
                <w:szCs w:val="18"/>
              </w:rPr>
              <w:t>emoe</w:t>
            </w:r>
            <w:r w:rsidRPr="00EF5DAC">
              <w:rPr>
                <w:sz w:val="18"/>
                <w:szCs w:val="18"/>
              </w:rPr>
              <w:t xml:space="preserve"> se actualizó, junto con el cambio de año base de las Encuestas Económicas Nacionales (</w:t>
            </w:r>
            <w:proofErr w:type="spellStart"/>
            <w:r w:rsidRPr="00EF5DAC">
              <w:rPr>
                <w:smallCaps/>
                <w:sz w:val="18"/>
                <w:szCs w:val="18"/>
              </w:rPr>
              <w:t>een</w:t>
            </w:r>
            <w:proofErr w:type="spellEnd"/>
            <w:r w:rsidRPr="00EF5DAC">
              <w:rPr>
                <w:sz w:val="18"/>
                <w:szCs w:val="18"/>
              </w:rPr>
              <w:t xml:space="preserve">), a 2013 y 2018, respectivamente. El 24 de diciembre de 2021, la Junta de Gobierno del </w:t>
            </w:r>
            <w:r w:rsidRPr="00EF5DAC">
              <w:rPr>
                <w:smallCaps/>
                <w:sz w:val="18"/>
                <w:szCs w:val="18"/>
              </w:rPr>
              <w:t>inegi</w:t>
            </w:r>
            <w:r w:rsidRPr="00EF5DAC">
              <w:rPr>
                <w:sz w:val="18"/>
                <w:szCs w:val="18"/>
              </w:rPr>
              <w:t xml:space="preserve"> determinó esta encuesta como Información de Interés Nacional (</w:t>
            </w:r>
            <w:proofErr w:type="spellStart"/>
            <w:r w:rsidRPr="00EF5DAC">
              <w:rPr>
                <w:smallCaps/>
                <w:sz w:val="18"/>
                <w:szCs w:val="18"/>
              </w:rPr>
              <w:t>iin</w:t>
            </w:r>
            <w:proofErr w:type="spellEnd"/>
            <w:r w:rsidRPr="00EF5DAC">
              <w:rPr>
                <w:sz w:val="18"/>
                <w:szCs w:val="18"/>
              </w:rPr>
              <w:t>)</w:t>
            </w:r>
            <w:r w:rsidR="00FE45D2" w:rsidRPr="00EF5DAC">
              <w:rPr>
                <w:sz w:val="18"/>
                <w:szCs w:val="18"/>
              </w:rPr>
              <w:t>.</w:t>
            </w:r>
          </w:p>
          <w:p w14:paraId="0039B1D2" w14:textId="54A4CFA5" w:rsidR="00FE45D2" w:rsidRPr="00EF5DAC" w:rsidRDefault="00D444AB" w:rsidP="00DD41E1">
            <w:pPr>
              <w:pStyle w:val="Default"/>
              <w:ind w:left="142" w:right="142"/>
              <w:jc w:val="both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>El Indicador de Pedidos Manufactureros</w:t>
            </w:r>
            <w:r w:rsidRPr="00EF5DAC">
              <w:rPr>
                <w:smallCaps/>
                <w:sz w:val="18"/>
                <w:szCs w:val="18"/>
              </w:rPr>
              <w:t xml:space="preserve"> (ipm)</w:t>
            </w:r>
            <w:r w:rsidRPr="00EF5DAC">
              <w:rPr>
                <w:sz w:val="18"/>
                <w:szCs w:val="18"/>
              </w:rPr>
              <w:t xml:space="preserve"> permite conocer, casi inmediatamente después de terminado el mes de referencia, la percepción de las y los empresarios sobre variables específicas relevantes de las industrias manufactureras</w:t>
            </w:r>
            <w:r w:rsidR="00FE45D2" w:rsidRPr="00EF5DAC">
              <w:rPr>
                <w:sz w:val="18"/>
                <w:szCs w:val="18"/>
              </w:rPr>
              <w:t>.</w:t>
            </w:r>
          </w:p>
        </w:tc>
      </w:tr>
      <w:tr w:rsidR="00FE45D2" w:rsidRPr="00EF5DAC" w14:paraId="568B59B6" w14:textId="77777777" w:rsidTr="00DD41E1">
        <w:trPr>
          <w:jc w:val="center"/>
        </w:trPr>
        <w:tc>
          <w:tcPr>
            <w:tcW w:w="2268" w:type="dxa"/>
            <w:vAlign w:val="center"/>
          </w:tcPr>
          <w:p w14:paraId="5B68B632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Periodo de base</w:t>
            </w:r>
          </w:p>
        </w:tc>
        <w:tc>
          <w:tcPr>
            <w:tcW w:w="7689" w:type="dxa"/>
            <w:vAlign w:val="center"/>
          </w:tcPr>
          <w:p w14:paraId="5B228669" w14:textId="0C0BAB46" w:rsidR="00FE45D2" w:rsidRPr="00EF5DAC" w:rsidRDefault="00D444AB" w:rsidP="00DD41E1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Cs w:val="18"/>
                <w:lang w:val="es-ES_tradnl"/>
              </w:rPr>
            </w:pPr>
            <w:r w:rsidRPr="00EF5DAC">
              <w:rPr>
                <w:color w:val="000000"/>
                <w:szCs w:val="18"/>
                <w:lang w:val="es-MX" w:eastAsia="es-MX"/>
              </w:rPr>
              <w:t xml:space="preserve">El </w:t>
            </w:r>
            <w:r w:rsidRPr="00EF5DAC">
              <w:rPr>
                <w:smallCaps/>
                <w:szCs w:val="18"/>
              </w:rPr>
              <w:t>ipm</w:t>
            </w:r>
            <w:r w:rsidRPr="00EF5DAC">
              <w:rPr>
                <w:szCs w:val="18"/>
              </w:rPr>
              <w:t xml:space="preserve"> </w:t>
            </w:r>
            <w:r w:rsidRPr="00EF5DAC">
              <w:rPr>
                <w:color w:val="000000"/>
                <w:szCs w:val="18"/>
                <w:lang w:val="es-MX" w:eastAsia="es-MX"/>
              </w:rPr>
              <w:t>se construye como un indicador centrado en 50</w:t>
            </w:r>
            <w:r w:rsidR="007D5FEF" w:rsidRPr="00EF5DAC">
              <w:rPr>
                <w:color w:val="000000"/>
                <w:szCs w:val="18"/>
                <w:lang w:val="es-MX" w:eastAsia="es-MX"/>
              </w:rPr>
              <w:t> </w:t>
            </w:r>
            <w:r w:rsidRPr="00EF5DAC">
              <w:rPr>
                <w:color w:val="000000"/>
                <w:szCs w:val="18"/>
                <w:lang w:val="es-MX" w:eastAsia="es-MX"/>
              </w:rPr>
              <w:t>puntos. La tendencia sobre dicho nivel representa optimismo, mientras que, por debajo de dicho umbral, refleja una expectativa contraria o menos favorable del componente o tema referido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561718A5" w14:textId="77777777" w:rsidTr="00DD41E1">
        <w:trPr>
          <w:jc w:val="center"/>
        </w:trPr>
        <w:tc>
          <w:tcPr>
            <w:tcW w:w="2268" w:type="dxa"/>
            <w:vAlign w:val="center"/>
          </w:tcPr>
          <w:p w14:paraId="3AFD86B7" w14:textId="2E9AA784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 xml:space="preserve">Componentes del </w:t>
            </w:r>
            <w:r w:rsidRPr="00EF5DAC">
              <w:rPr>
                <w:b/>
                <w:bCs/>
                <w:smallCaps/>
                <w:color w:val="auto"/>
                <w:spacing w:val="-1"/>
                <w:sz w:val="18"/>
                <w:szCs w:val="18"/>
              </w:rPr>
              <w:t>i</w:t>
            </w:r>
            <w:r w:rsidR="00D444AB" w:rsidRPr="00EF5DAC">
              <w:rPr>
                <w:b/>
                <w:bCs/>
                <w:smallCaps/>
                <w:color w:val="auto"/>
                <w:spacing w:val="-1"/>
                <w:sz w:val="18"/>
                <w:szCs w:val="18"/>
              </w:rPr>
              <w:t>pm</w:t>
            </w:r>
          </w:p>
        </w:tc>
        <w:tc>
          <w:tcPr>
            <w:tcW w:w="7689" w:type="dxa"/>
            <w:vAlign w:val="center"/>
          </w:tcPr>
          <w:p w14:paraId="17048457" w14:textId="463668DD" w:rsidR="00D444AB" w:rsidRPr="00EF5DAC" w:rsidRDefault="00D444AB" w:rsidP="00D444AB">
            <w:pPr>
              <w:pStyle w:val="Texto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Cs w:val="18"/>
              </w:rPr>
            </w:pPr>
            <w:r w:rsidRPr="00EF5DAC">
              <w:rPr>
                <w:szCs w:val="18"/>
              </w:rPr>
              <w:t>Pedidos</w:t>
            </w:r>
          </w:p>
          <w:p w14:paraId="2355B4FB" w14:textId="66BF412D" w:rsidR="00D444AB" w:rsidRPr="00EF5DAC" w:rsidRDefault="00D444AB" w:rsidP="00D444AB">
            <w:pPr>
              <w:pStyle w:val="Texto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Cs w:val="18"/>
              </w:rPr>
            </w:pPr>
            <w:r w:rsidRPr="00EF5DAC">
              <w:rPr>
                <w:szCs w:val="18"/>
              </w:rPr>
              <w:t>Producción</w:t>
            </w:r>
          </w:p>
          <w:p w14:paraId="2A0CBD94" w14:textId="78471280" w:rsidR="00D444AB" w:rsidRPr="00EF5DAC" w:rsidRDefault="00D444AB" w:rsidP="00D444AB">
            <w:pPr>
              <w:pStyle w:val="Texto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Cs w:val="18"/>
              </w:rPr>
            </w:pPr>
            <w:r w:rsidRPr="00EF5DAC">
              <w:rPr>
                <w:szCs w:val="18"/>
              </w:rPr>
              <w:t>Personal ocupado total</w:t>
            </w:r>
          </w:p>
          <w:p w14:paraId="45D199AD" w14:textId="2213BD4E" w:rsidR="00D444AB" w:rsidRPr="00EF5DAC" w:rsidRDefault="00D444AB" w:rsidP="00D444AB">
            <w:pPr>
              <w:pStyle w:val="Texto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Cs w:val="18"/>
              </w:rPr>
            </w:pPr>
            <w:r w:rsidRPr="00EF5DAC">
              <w:rPr>
                <w:szCs w:val="18"/>
              </w:rPr>
              <w:t>Oportunidad en la entrega de insumos de</w:t>
            </w:r>
            <w:r w:rsidR="00ED0341" w:rsidRPr="00EF5DAC">
              <w:rPr>
                <w:szCs w:val="18"/>
              </w:rPr>
              <w:t xml:space="preserve"> las y los</w:t>
            </w:r>
            <w:r w:rsidRPr="00EF5DAC">
              <w:rPr>
                <w:szCs w:val="18"/>
              </w:rPr>
              <w:t xml:space="preserve"> proveedores</w:t>
            </w:r>
          </w:p>
          <w:p w14:paraId="7756C02B" w14:textId="3571465C" w:rsidR="00FE45D2" w:rsidRPr="00EF5DAC" w:rsidRDefault="00D444AB" w:rsidP="00D444AB">
            <w:pPr>
              <w:pStyle w:val="Texto"/>
              <w:keepNext/>
              <w:keepLines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69" w:right="142" w:hanging="227"/>
              <w:rPr>
                <w:szCs w:val="18"/>
                <w:lang w:val="es-ES_tradnl"/>
              </w:rPr>
            </w:pPr>
            <w:r w:rsidRPr="00EF5DAC">
              <w:rPr>
                <w:szCs w:val="18"/>
              </w:rPr>
              <w:t>Inventario de insumos</w:t>
            </w:r>
          </w:p>
        </w:tc>
      </w:tr>
      <w:tr w:rsidR="00FE45D2" w:rsidRPr="00EF5DAC" w14:paraId="3294327C" w14:textId="77777777" w:rsidTr="00DD41E1">
        <w:trPr>
          <w:jc w:val="center"/>
        </w:trPr>
        <w:tc>
          <w:tcPr>
            <w:tcW w:w="2268" w:type="dxa"/>
            <w:vAlign w:val="center"/>
          </w:tcPr>
          <w:p w14:paraId="4F1968DA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Dominios de estudio</w:t>
            </w:r>
          </w:p>
        </w:tc>
        <w:tc>
          <w:tcPr>
            <w:tcW w:w="7689" w:type="dxa"/>
            <w:vAlign w:val="center"/>
          </w:tcPr>
          <w:p w14:paraId="1CD85727" w14:textId="48C28C14" w:rsidR="00FE45D2" w:rsidRPr="00EF5DAC" w:rsidRDefault="0089700D" w:rsidP="00DD41E1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color w:val="000000" w:themeColor="text1"/>
                <w:szCs w:val="18"/>
                <w:lang w:val="es-ES_tradnl"/>
              </w:rPr>
              <w:t xml:space="preserve">En las </w:t>
            </w:r>
            <w:r w:rsidR="0096600B" w:rsidRPr="00EF5DAC">
              <w:rPr>
                <w:color w:val="000000" w:themeColor="text1"/>
                <w:szCs w:val="18"/>
                <w:lang w:val="es-ES_tradnl"/>
              </w:rPr>
              <w:t>i</w:t>
            </w:r>
            <w:r w:rsidRPr="00EF5DAC">
              <w:rPr>
                <w:color w:val="000000" w:themeColor="text1"/>
                <w:szCs w:val="18"/>
                <w:lang w:val="es-ES_tradnl"/>
              </w:rPr>
              <w:t>ndustrias manufactureras se cuenta con un diseño estadístico para siete grupos de subsectores del Sistema de Clasificación Industrial de América del Norte (</w:t>
            </w:r>
            <w:r w:rsidRPr="00EF5DAC">
              <w:rPr>
                <w:smallCaps/>
                <w:color w:val="000000" w:themeColor="text1"/>
                <w:szCs w:val="18"/>
                <w:lang w:val="es-ES_tradnl"/>
              </w:rPr>
              <w:t xml:space="preserve">scian) </w:t>
            </w:r>
            <w:r w:rsidRPr="00EF5DAC">
              <w:rPr>
                <w:color w:val="000000" w:themeColor="text1"/>
                <w:szCs w:val="18"/>
                <w:lang w:val="es-ES_tradnl"/>
              </w:rPr>
              <w:t>2018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305B64F0" w14:textId="77777777" w:rsidTr="00DD41E1">
        <w:trPr>
          <w:jc w:val="center"/>
        </w:trPr>
        <w:tc>
          <w:tcPr>
            <w:tcW w:w="2268" w:type="dxa"/>
            <w:vAlign w:val="center"/>
          </w:tcPr>
          <w:p w14:paraId="7A61852D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Unidad de observación</w:t>
            </w:r>
          </w:p>
        </w:tc>
        <w:tc>
          <w:tcPr>
            <w:tcW w:w="7689" w:type="dxa"/>
            <w:vAlign w:val="center"/>
          </w:tcPr>
          <w:p w14:paraId="0A3F1027" w14:textId="204C457F" w:rsidR="00FE45D2" w:rsidRPr="00EF5DAC" w:rsidRDefault="0089700D" w:rsidP="00DD41E1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ES_tradnl"/>
              </w:rPr>
            </w:pPr>
            <w:r w:rsidRPr="00EF5DAC">
              <w:rPr>
                <w:szCs w:val="18"/>
                <w:lang w:val="es-MX"/>
              </w:rPr>
              <w:t xml:space="preserve">La unidad de observación de la </w:t>
            </w:r>
            <w:r w:rsidRPr="00EF5DAC">
              <w:rPr>
                <w:smallCaps/>
                <w:szCs w:val="18"/>
                <w:lang w:val="es-MX"/>
              </w:rPr>
              <w:t>emoe</w:t>
            </w:r>
            <w:r w:rsidRPr="00EF5DAC">
              <w:rPr>
                <w:szCs w:val="18"/>
                <w:lang w:val="es-MX"/>
              </w:rPr>
              <w:t xml:space="preserve"> es la empresa que </w:t>
            </w:r>
            <w:r w:rsidRPr="00EF5DAC">
              <w:rPr>
                <w:szCs w:val="18"/>
              </w:rPr>
              <w:t>ocupa a 101 y más personas para el desarrollo de sus actividades económicas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0584C6F8" w14:textId="77777777" w:rsidTr="00DD41E1">
        <w:trPr>
          <w:jc w:val="center"/>
        </w:trPr>
        <w:tc>
          <w:tcPr>
            <w:tcW w:w="2268" w:type="dxa"/>
            <w:vAlign w:val="center"/>
          </w:tcPr>
          <w:p w14:paraId="3D3C0A94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Tamaño de muestra</w:t>
            </w:r>
          </w:p>
        </w:tc>
        <w:tc>
          <w:tcPr>
            <w:tcW w:w="7689" w:type="dxa"/>
            <w:vAlign w:val="center"/>
          </w:tcPr>
          <w:p w14:paraId="436E9CDE" w14:textId="451AC403" w:rsidR="00FE45D2" w:rsidRPr="00EF5DAC" w:rsidRDefault="0089700D" w:rsidP="00DD41E1">
            <w:pPr>
              <w:ind w:left="142" w:right="142"/>
              <w:rPr>
                <w:sz w:val="18"/>
                <w:szCs w:val="18"/>
              </w:rPr>
            </w:pPr>
            <w:r w:rsidRPr="00EF5DAC">
              <w:rPr>
                <w:sz w:val="18"/>
                <w:szCs w:val="18"/>
              </w:rPr>
              <w:t xml:space="preserve">El marco poblacional se conforma por el directorio de empresas del </w:t>
            </w:r>
            <w:r w:rsidRPr="00EF5DAC">
              <w:rPr>
                <w:sz w:val="18"/>
                <w:szCs w:val="18"/>
                <w:lang w:val="es-MX"/>
              </w:rPr>
              <w:t>Registro Estadístico de Negocios de México</w:t>
            </w:r>
            <w:r w:rsidRPr="00EF5DAC">
              <w:rPr>
                <w:smallCaps/>
                <w:sz w:val="18"/>
                <w:szCs w:val="18"/>
              </w:rPr>
              <w:t xml:space="preserve"> (renem)</w:t>
            </w:r>
            <w:r w:rsidRPr="00EF5DAC">
              <w:rPr>
                <w:sz w:val="18"/>
                <w:szCs w:val="18"/>
              </w:rPr>
              <w:t xml:space="preserve">, que se actualiza anualmente. Para la selección de la muestra, se utiliza un diseño probabilístico y estratificado con selección aleatoria, sin reemplazo e independiente en cada dominio-estrato. Se incluyen con certeza las empresas con más de mil personas ocupadas. </w:t>
            </w:r>
            <w:r w:rsidR="008824B1" w:rsidRPr="00EF5DAC">
              <w:rPr>
                <w:sz w:val="18"/>
                <w:szCs w:val="18"/>
              </w:rPr>
              <w:t>El marco muestral actualizado a 2025 de Industrias manufactureras lo integran 6</w:t>
            </w:r>
            <w:r w:rsidR="00021661" w:rsidRPr="00EF5DAC">
              <w:rPr>
                <w:sz w:val="18"/>
                <w:szCs w:val="18"/>
              </w:rPr>
              <w:t> </w:t>
            </w:r>
            <w:r w:rsidR="008824B1" w:rsidRPr="00EF5DAC">
              <w:rPr>
                <w:sz w:val="18"/>
                <w:szCs w:val="18"/>
              </w:rPr>
              <w:t>743 empresas, mientras que la muestra asciende a 1</w:t>
            </w:r>
            <w:r w:rsidR="00B5074F" w:rsidRPr="00EF5DAC">
              <w:rPr>
                <w:sz w:val="18"/>
                <w:szCs w:val="18"/>
              </w:rPr>
              <w:t> </w:t>
            </w:r>
            <w:r w:rsidR="008824B1" w:rsidRPr="00EF5DAC">
              <w:rPr>
                <w:sz w:val="18"/>
                <w:szCs w:val="18"/>
              </w:rPr>
              <w:t>528 unidades</w:t>
            </w:r>
            <w:r w:rsidR="00FE45D2" w:rsidRPr="00EF5DAC">
              <w:rPr>
                <w:smallCaps/>
                <w:sz w:val="18"/>
                <w:szCs w:val="18"/>
                <w:lang w:val="es-ES"/>
              </w:rPr>
              <w:t>.</w:t>
            </w:r>
            <w:r w:rsidR="00FE45D2" w:rsidRPr="00EF5DAC">
              <w:rPr>
                <w:sz w:val="18"/>
                <w:szCs w:val="18"/>
                <w:lang w:val="es-ES"/>
              </w:rPr>
              <w:t xml:space="preserve"> </w:t>
            </w:r>
          </w:p>
        </w:tc>
      </w:tr>
      <w:tr w:rsidR="00FE45D2" w:rsidRPr="00EF5DAC" w14:paraId="55FB1E83" w14:textId="77777777" w:rsidTr="00DD41E1">
        <w:trPr>
          <w:jc w:val="center"/>
        </w:trPr>
        <w:tc>
          <w:tcPr>
            <w:tcW w:w="2268" w:type="dxa"/>
            <w:vAlign w:val="center"/>
          </w:tcPr>
          <w:p w14:paraId="51D1D529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79EB6127" w14:textId="5AA1F871" w:rsidR="00FE45D2" w:rsidRPr="00EF5DAC" w:rsidRDefault="0089700D" w:rsidP="00DD41E1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szCs w:val="18"/>
                <w:lang w:val="es-ES_tradnl"/>
              </w:rPr>
              <w:t xml:space="preserve">La </w:t>
            </w:r>
            <w:r w:rsidRPr="00EF5DAC">
              <w:rPr>
                <w:smallCaps/>
                <w:szCs w:val="18"/>
                <w:lang w:val="es-MX"/>
              </w:rPr>
              <w:t>emoe</w:t>
            </w:r>
            <w:r w:rsidRPr="00EF5DAC">
              <w:rPr>
                <w:szCs w:val="18"/>
                <w:lang w:val="es-ES_tradnl"/>
              </w:rPr>
              <w:t xml:space="preserve"> ofrece indicadores de cobertura nacional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3EB88116" w14:textId="77777777" w:rsidTr="00DD41E1">
        <w:trPr>
          <w:trHeight w:val="227"/>
          <w:jc w:val="center"/>
        </w:trPr>
        <w:tc>
          <w:tcPr>
            <w:tcW w:w="2268" w:type="dxa"/>
            <w:vAlign w:val="center"/>
          </w:tcPr>
          <w:p w14:paraId="1DCE5F7C" w14:textId="0FFBFA75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  <w:lang w:val="pt-PT"/>
              </w:rPr>
              <w:t xml:space="preserve">Cálculo del </w:t>
            </w:r>
            <w:r w:rsidRPr="00EF5DAC">
              <w:rPr>
                <w:b/>
                <w:bCs/>
                <w:smallCaps/>
                <w:color w:val="auto"/>
                <w:spacing w:val="-1"/>
                <w:sz w:val="18"/>
                <w:szCs w:val="18"/>
                <w:lang w:val="pt-PT"/>
              </w:rPr>
              <w:t>i</w:t>
            </w:r>
            <w:r w:rsidR="0089700D" w:rsidRPr="00EF5DAC">
              <w:rPr>
                <w:b/>
                <w:bCs/>
                <w:smallCaps/>
                <w:color w:val="auto"/>
                <w:spacing w:val="-1"/>
                <w:sz w:val="18"/>
                <w:szCs w:val="18"/>
                <w:lang w:val="pt-PT"/>
              </w:rPr>
              <w:t>pm</w:t>
            </w:r>
          </w:p>
        </w:tc>
        <w:tc>
          <w:tcPr>
            <w:tcW w:w="7689" w:type="dxa"/>
            <w:vAlign w:val="center"/>
          </w:tcPr>
          <w:p w14:paraId="1131CE00" w14:textId="6CCB691A" w:rsidR="00FE45D2" w:rsidRPr="00EF5DAC" w:rsidRDefault="0089700D" w:rsidP="00DD41E1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szCs w:val="18"/>
                <w:lang w:val="es-MX"/>
              </w:rPr>
              <w:t xml:space="preserve">El </w:t>
            </w:r>
            <w:r w:rsidRPr="00EF5DAC">
              <w:rPr>
                <w:smallCaps/>
                <w:szCs w:val="18"/>
                <w:lang w:val="es-MX"/>
              </w:rPr>
              <w:t xml:space="preserve">ipm </w:t>
            </w:r>
            <w:r w:rsidRPr="00EF5DAC">
              <w:rPr>
                <w:szCs w:val="18"/>
                <w:lang w:val="es-MX"/>
              </w:rPr>
              <w:t xml:space="preserve">se calcula a partir de la generación de indicadores de cada componente y dominio de estudio. Este retoma la estructura porcentual que hace alusión al peso o relevancia que tienen las distintas etapas o variables del proceso productivo y que normalmente efectúan las empresas manufactureras. En cada dominio, estas tienen un peso específico de acuerdo con el marco de muestreo y su factor de expansión (inverso de la probabilidad de selección). </w:t>
            </w:r>
            <w:r w:rsidR="003671A7" w:rsidRPr="00EF5DAC">
              <w:rPr>
                <w:szCs w:val="18"/>
                <w:lang w:val="es-MX"/>
              </w:rPr>
              <w:t xml:space="preserve">     </w:t>
            </w:r>
            <w:r w:rsidRPr="00EF5DAC">
              <w:rPr>
                <w:szCs w:val="18"/>
                <w:lang w:val="es-MX"/>
              </w:rPr>
              <w:t>Los anteriores se promedian de forma ponderada, según la participación de cada dominio de estudio en el sector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31578D6E" w14:textId="77777777" w:rsidTr="00DD41E1">
        <w:trPr>
          <w:trHeight w:val="227"/>
          <w:jc w:val="center"/>
        </w:trPr>
        <w:tc>
          <w:tcPr>
            <w:tcW w:w="2268" w:type="dxa"/>
            <w:vAlign w:val="center"/>
          </w:tcPr>
          <w:p w14:paraId="473CED7A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076F3BEA" w14:textId="528C0E78" w:rsidR="00FE45D2" w:rsidRPr="00EF5DAC" w:rsidRDefault="00FE45D2" w:rsidP="00DD41E1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szCs w:val="18"/>
              </w:rPr>
              <w:t>Las series originales se ajustan estacionalmente mediante el paquete estadístico X</w:t>
            </w:r>
            <w:r w:rsidR="009A0E07" w:rsidRPr="00EF5DAC">
              <w:rPr>
                <w:szCs w:val="18"/>
              </w:rPr>
              <w:noBreakHyphen/>
            </w:r>
            <w:r w:rsidRPr="00EF5DAC">
              <w:rPr>
                <w:szCs w:val="18"/>
              </w:rPr>
              <w:t>13ARIMA</w:t>
            </w:r>
            <w:r w:rsidR="009A0E07" w:rsidRPr="00EF5DAC">
              <w:rPr>
                <w:szCs w:val="18"/>
              </w:rPr>
              <w:noBreakHyphen/>
            </w:r>
            <w:r w:rsidRPr="00EF5DAC">
              <w:rPr>
                <w:szCs w:val="18"/>
              </w:rPr>
              <w:t>SEATS. Para conocer la metodología, consúltese la siguiente liga:</w:t>
            </w:r>
          </w:p>
          <w:p w14:paraId="515A2446" w14:textId="77777777" w:rsidR="00FE45D2" w:rsidRPr="00EF5DAC" w:rsidRDefault="00FE45D2" w:rsidP="00DD41E1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rStyle w:val="Hipervnculo"/>
                <w:szCs w:val="18"/>
              </w:rPr>
            </w:pPr>
            <w:hyperlink r:id="rId18" w:history="1">
              <w:r w:rsidRPr="00EF5DAC">
                <w:rPr>
                  <w:rStyle w:val="Hipervnculo"/>
                  <w:szCs w:val="18"/>
                </w:rPr>
                <w:t>https://www.inegi.org.mx/app/biblioteca/ficha.html?upc=702825099060</w:t>
              </w:r>
            </w:hyperlink>
          </w:p>
          <w:p w14:paraId="0A2E67FA" w14:textId="6D4AB0E2" w:rsidR="00FE45D2" w:rsidRPr="00EF5DAC" w:rsidRDefault="00FE45D2" w:rsidP="00DD41E1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szCs w:val="18"/>
              </w:rPr>
              <w:t>Las especificaciones de los modelos están disponibles en el Banco de Información Económica (</w:t>
            </w:r>
            <w:r w:rsidRPr="00EF5DAC">
              <w:rPr>
                <w:smallCaps/>
                <w:szCs w:val="18"/>
              </w:rPr>
              <w:t>bie</w:t>
            </w:r>
            <w:r w:rsidRPr="00EF5DAC">
              <w:rPr>
                <w:szCs w:val="18"/>
              </w:rPr>
              <w:t>). Seleccione «Indicadores económicos de coyuntura, Encuesta Mensual de Opinión Empresarial» y vaya al icono de información correspondiente a las «series desestacionalizadas y tendencia-ciclo».</w:t>
            </w:r>
          </w:p>
        </w:tc>
      </w:tr>
      <w:tr w:rsidR="00FE45D2" w:rsidRPr="00EF5DAC" w14:paraId="7CDDA0CA" w14:textId="77777777" w:rsidTr="00DD41E1">
        <w:trPr>
          <w:trHeight w:val="227"/>
          <w:jc w:val="center"/>
        </w:trPr>
        <w:tc>
          <w:tcPr>
            <w:tcW w:w="2268" w:type="dxa"/>
            <w:vAlign w:val="center"/>
          </w:tcPr>
          <w:p w14:paraId="06D983DD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61A47306" w14:textId="10FCF393" w:rsidR="00FE45D2" w:rsidRPr="00EF5DAC" w:rsidRDefault="0089700D" w:rsidP="00DD41E1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</w:rPr>
            </w:pPr>
            <w:r w:rsidRPr="00EF5DAC">
              <w:rPr>
                <w:szCs w:val="18"/>
              </w:rPr>
              <w:t>Los primeros días de cada mes, conforme al Calendario de Difusión de Información Estadística y Geográfica y de Interés Nacional</w:t>
            </w:r>
            <w:r w:rsidR="00FE45D2" w:rsidRPr="00EF5DAC">
              <w:rPr>
                <w:szCs w:val="18"/>
              </w:rPr>
              <w:t>.</w:t>
            </w:r>
          </w:p>
        </w:tc>
      </w:tr>
      <w:tr w:rsidR="00FE45D2" w:rsidRPr="00EF5DAC" w14:paraId="4BAD4C31" w14:textId="77777777" w:rsidTr="00DD41E1">
        <w:trPr>
          <w:trHeight w:val="227"/>
          <w:jc w:val="center"/>
        </w:trPr>
        <w:tc>
          <w:tcPr>
            <w:tcW w:w="2268" w:type="dxa"/>
            <w:vAlign w:val="center"/>
          </w:tcPr>
          <w:p w14:paraId="5D6E7000" w14:textId="77777777" w:rsidR="00FE45D2" w:rsidRPr="00EF5DAC" w:rsidRDefault="00FE45D2" w:rsidP="00DD41E1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EF5DAC">
              <w:rPr>
                <w:b/>
                <w:bCs/>
                <w:color w:val="auto"/>
                <w:spacing w:val="-1"/>
                <w:sz w:val="18"/>
                <w:szCs w:val="18"/>
              </w:rPr>
              <w:t>Nota al usuario</w:t>
            </w:r>
          </w:p>
        </w:tc>
        <w:tc>
          <w:tcPr>
            <w:tcW w:w="7689" w:type="dxa"/>
            <w:vAlign w:val="center"/>
          </w:tcPr>
          <w:p w14:paraId="24F34C55" w14:textId="77777777" w:rsidR="0089700D" w:rsidRPr="00EF5DAC" w:rsidRDefault="00FE45D2" w:rsidP="009C12A0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Cs w:val="18"/>
              </w:rPr>
            </w:pPr>
            <w:r w:rsidRPr="00EF5DAC">
              <w:rPr>
                <w:szCs w:val="18"/>
              </w:rPr>
              <w:t xml:space="preserve">El </w:t>
            </w:r>
            <w:r w:rsidR="0089700D" w:rsidRPr="00EF5DAC">
              <w:rPr>
                <w:smallCaps/>
                <w:szCs w:val="18"/>
              </w:rPr>
              <w:t>inegi</w:t>
            </w:r>
            <w:r w:rsidR="0089700D" w:rsidRPr="00EF5DAC">
              <w:rPr>
                <w:szCs w:val="18"/>
              </w:rPr>
              <w:t xml:space="preserve"> invita a conocer y usar la documentación para el análisis y entendimiento del </w:t>
            </w:r>
            <w:r w:rsidR="0089700D" w:rsidRPr="00EF5DAC">
              <w:rPr>
                <w:smallCaps/>
                <w:szCs w:val="18"/>
              </w:rPr>
              <w:t xml:space="preserve">ipm </w:t>
            </w:r>
            <w:r w:rsidR="0089700D" w:rsidRPr="00EF5DAC">
              <w:rPr>
                <w:szCs w:val="18"/>
              </w:rPr>
              <w:t>en</w:t>
            </w:r>
            <w:r w:rsidR="0089700D" w:rsidRPr="00EF5DAC">
              <w:rPr>
                <w:smallCaps/>
                <w:szCs w:val="18"/>
              </w:rPr>
              <w:t>:</w:t>
            </w:r>
          </w:p>
          <w:p w14:paraId="70CB8B56" w14:textId="24C40D1B" w:rsidR="00FE45D2" w:rsidRPr="00EF5DAC" w:rsidRDefault="0089700D" w:rsidP="0089700D">
            <w:pPr>
              <w:spacing w:after="40"/>
              <w:ind w:left="142" w:right="142"/>
              <w:rPr>
                <w:color w:val="0000FF"/>
                <w:sz w:val="18"/>
                <w:szCs w:val="18"/>
                <w:u w:val="single"/>
              </w:rPr>
            </w:pPr>
            <w:hyperlink r:id="rId19" w:history="1">
              <w:r w:rsidRPr="00EF5DAC">
                <w:rPr>
                  <w:rStyle w:val="Hipervnculo"/>
                  <w:sz w:val="18"/>
                  <w:szCs w:val="18"/>
                </w:rPr>
                <w:t>https://www.inegi.org.mx/programas/emoe/2018/</w:t>
              </w:r>
            </w:hyperlink>
          </w:p>
        </w:tc>
      </w:tr>
    </w:tbl>
    <w:p w14:paraId="07EA3EEE" w14:textId="72FD613B" w:rsidR="00AA037A" w:rsidRPr="00EF5DAC" w:rsidRDefault="00AA037A" w:rsidP="00EB439A">
      <w:pPr>
        <w:pStyle w:val="NormalWeb"/>
        <w:spacing w:before="12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EF5DA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E67505" w:rsidRPr="00EF5DAC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EF5DA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EF5DAC" w:rsidRDefault="00AA037A" w:rsidP="009C12A0">
      <w:pPr>
        <w:pStyle w:val="NormalWeb"/>
        <w:spacing w:before="0" w:beforeAutospacing="0" w:after="12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EF5DA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6571D8D" w:rsidR="00A62AC7" w:rsidRPr="00EF5DAC" w:rsidRDefault="00AA037A" w:rsidP="00EB439A">
      <w:pPr>
        <w:contextualSpacing/>
        <w:jc w:val="center"/>
        <w:rPr>
          <w:i/>
          <w:iCs/>
          <w:smallCaps/>
        </w:rPr>
      </w:pPr>
      <w:r w:rsidRPr="00EF5DAC">
        <w:rPr>
          <w:noProof/>
        </w:rPr>
        <w:drawing>
          <wp:inline distT="0" distB="0" distL="0" distR="0" wp14:anchorId="4035BA76" wp14:editId="4D1EF1EF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F5DAC">
        <w:rPr>
          <w:noProof/>
        </w:rPr>
        <w:t xml:space="preserve"> </w:t>
      </w:r>
      <w:r w:rsidRPr="00EF5DAC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5DAC">
        <w:rPr>
          <w:noProof/>
        </w:rPr>
        <w:t xml:space="preserve"> </w:t>
      </w:r>
      <w:r w:rsidRPr="00EF5DAC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5DAC">
        <w:rPr>
          <w:noProof/>
        </w:rPr>
        <w:t xml:space="preserve"> </w:t>
      </w:r>
      <w:r w:rsidRPr="00EF5DAC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5DAC">
        <w:rPr>
          <w:noProof/>
        </w:rPr>
        <w:t xml:space="preserve"> </w:t>
      </w:r>
      <w:r w:rsidRPr="00EF5DAC">
        <w:rPr>
          <w:noProof/>
        </w:rPr>
        <w:drawing>
          <wp:inline distT="0" distB="0" distL="0" distR="0" wp14:anchorId="68678E78" wp14:editId="3FFDF3DA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EF5DAC" w:rsidSect="00096239">
      <w:headerReference w:type="default" r:id="rId30"/>
      <w:headerReference w:type="first" r:id="rId31"/>
      <w:pgSz w:w="12242" w:h="15842" w:code="1"/>
      <w:pgMar w:top="2268" w:right="1134" w:bottom="1418" w:left="1134" w:header="284" w:footer="113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0F7D1" w14:textId="77777777" w:rsidR="00E65E31" w:rsidRDefault="00E65E31">
      <w:r>
        <w:separator/>
      </w:r>
    </w:p>
  </w:endnote>
  <w:endnote w:type="continuationSeparator" w:id="0">
    <w:p w14:paraId="0219C1ED" w14:textId="77777777" w:rsidR="00E65E31" w:rsidRDefault="00E65E31">
      <w:r>
        <w:continuationSeparator/>
      </w:r>
    </w:p>
  </w:endnote>
  <w:endnote w:type="continuationNotice" w:id="1">
    <w:p w14:paraId="4D18F67B" w14:textId="77777777" w:rsidR="00E65E31" w:rsidRDefault="00E65E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DBKCJ+ArialM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7ADDD" w14:textId="77777777" w:rsidR="00E65E31" w:rsidRDefault="00E65E31">
      <w:r>
        <w:separator/>
      </w:r>
    </w:p>
  </w:footnote>
  <w:footnote w:type="continuationSeparator" w:id="0">
    <w:p w14:paraId="7F596C3C" w14:textId="77777777" w:rsidR="00E65E31" w:rsidRDefault="00E65E31">
      <w:r>
        <w:continuationSeparator/>
      </w:r>
    </w:p>
  </w:footnote>
  <w:footnote w:type="continuationNotice" w:id="1">
    <w:p w14:paraId="49629E55" w14:textId="77777777" w:rsidR="00E65E31" w:rsidRDefault="00E65E31"/>
  </w:footnote>
  <w:footnote w:id="2">
    <w:p w14:paraId="474D2FE3" w14:textId="77777777" w:rsidR="0032431D" w:rsidRDefault="0032431D" w:rsidP="0032431D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5723C4">
        <w:rPr>
          <w:rStyle w:val="Refdenotaalpie"/>
          <w:sz w:val="16"/>
          <w:szCs w:val="16"/>
        </w:rPr>
        <w:footnoteRef/>
      </w:r>
      <w:r w:rsidRPr="005723C4">
        <w:rPr>
          <w:sz w:val="16"/>
          <w:szCs w:val="16"/>
        </w:rPr>
        <w:tab/>
      </w:r>
      <w:r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>
        <w:rPr>
          <w:sz w:val="16"/>
          <w:szCs w:val="16"/>
          <w:lang w:val="es-MX"/>
        </w:rPr>
        <w:t>.</w:t>
      </w:r>
    </w:p>
    <w:p w14:paraId="7732F665" w14:textId="36CEC45F" w:rsidR="0032431D" w:rsidRPr="00B64157" w:rsidRDefault="00076938" w:rsidP="0032431D">
      <w:pPr>
        <w:widowControl w:val="0"/>
        <w:ind w:left="170"/>
        <w:outlineLvl w:val="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="0032431D" w:rsidRPr="00222757">
        <w:rPr>
          <w:sz w:val="16"/>
          <w:szCs w:val="16"/>
        </w:rPr>
        <w:t xml:space="preserve">a </w:t>
      </w:r>
      <w:r w:rsidR="007B0DBD">
        <w:rPr>
          <w:sz w:val="16"/>
          <w:szCs w:val="16"/>
        </w:rPr>
        <w:t>t</w:t>
      </w:r>
      <w:r w:rsidR="0032431D" w:rsidRPr="009A168C">
        <w:rPr>
          <w:sz w:val="16"/>
          <w:szCs w:val="16"/>
        </w:rPr>
        <w:t>endencia-ciclo</w:t>
      </w:r>
      <w:r w:rsidR="0032431D">
        <w:rPr>
          <w:sz w:val="16"/>
          <w:szCs w:val="16"/>
        </w:rPr>
        <w:t xml:space="preserve"> </w:t>
      </w:r>
      <w:r w:rsidR="0032431D"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 w:rsidR="0032431D">
        <w:rPr>
          <w:sz w:val="16"/>
          <w:szCs w:val="16"/>
        </w:rPr>
        <w:t xml:space="preserve"> </w:t>
      </w:r>
      <w:r w:rsidR="0032431D" w:rsidRPr="00222757">
        <w:rPr>
          <w:sz w:val="16"/>
          <w:szCs w:val="16"/>
          <w:lang w:val="es-MX"/>
        </w:rPr>
        <w:t>Así, el análisis de las series ajustadas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0D52E3E8" w:rsidR="009D653F" w:rsidRPr="00363306" w:rsidRDefault="009422C2" w:rsidP="00D62AC5">
    <w:pPr>
      <w:pStyle w:val="Encabezado"/>
      <w:jc w:val="right"/>
      <w:rPr>
        <w:rFonts w:ascii="Arial Black" w:hAnsi="Arial Black"/>
        <w:b/>
        <w:color w:val="00BFBA"/>
      </w:rPr>
    </w:pPr>
    <w:r w:rsidRPr="008659EC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88960" behindDoc="1" locked="0" layoutInCell="1" allowOverlap="1" wp14:anchorId="781BBFEA" wp14:editId="39766D8F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72400" cy="1227455"/>
              <wp:effectExtent l="0" t="0" r="0" b="0"/>
              <wp:wrapNone/>
              <wp:docPr id="2050552109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27455"/>
                        <a:chOff x="0" y="0"/>
                        <a:chExt cx="7772400" cy="1227455"/>
                      </a:xfrm>
                    </wpg:grpSpPr>
                    <pic:pic xmlns:pic="http://schemas.openxmlformats.org/drawingml/2006/picture">
                      <pic:nvPicPr>
                        <pic:cNvPr id="1515830388" name="Imagen 1" descr="Gráfico, Icono&#10;&#10;Descripción generada automáticamente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240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061704886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20436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3BB933E" id="Grupo 1" o:spid="_x0000_s1026" style="position:absolute;margin-left:-56.7pt;margin-top:-14.2pt;width:612pt;height:96.65pt;z-index:-251627520" coordsize="77724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yKCUtUCAAAPCAAADgAAAGRycy9lMm9Eb2MueG1s1FXr&#10;btMwFP6PxDtYQeIXWy5Nmi6snSbKqkkDKi4P4DpOYi2+yHZvj7Nn4BH2Yhw7WVk7xGAICX7EOfax&#10;j7/z+bPP6dmGt2hFtWFSjIP4OAoQFUSWTNTj4Mvni6NRgIzFosStFHQcbKkJzibPn52uVUET2ci2&#10;pBpBEGGKtRoHjbWqCENDGsqxOZaKCnBWUnNsoavrsNR4DdF5GyZRNAzXUpdKS0KNgdFp5wwmPn5V&#10;UWI/VJWhFrXjALBZ32rfLlwbTk5xUWusGkZ6GPgJKDhmAjbdhZpii9FSswehOCNaGlnZYyJ5KKuK&#10;EepzgGzi6CCbmZZL5XOpi3WtdjQBtQc8PTkseb+aafVJzTUwsVY1cOF7LpdNpbn7A0q08ZRtd5TR&#10;jUUEBvM8T9IImCXgi5MkT7OsI5U0wPyDdaR5+8jK8G7jcA+OYqSAr+cArAccPK4VWGWXmgZ9EP5L&#10;MTjW10t1BMelsGUL1jK79dKDg3GgxGrOyFx3HaBzrhErgYsszkaDaDCCCyAwB+lfclxTgeIAldQQ&#10;0OBM397A+ctX6JJIIV++2Jy/9s3U+Zki7ParQLCGalxihJdW8tsbywiEE5Y6mh0At2eHADuGriS5&#10;NuAK932+u4d10TJ1wdrWHbGze1YA2IG4fkBsJ9ypJEsHpbuJmrZAkBSmYcoESBeULygwoS/LuJOE&#10;0eQj3Eh/54zV1JLGbV4BiH4cDn/n8Ii/g3TpGNApWqzfyRL4dHz4O/cnOt2pDbjTxs6o5MgZABuQ&#10;+vB4dWUcZph6N8WhFtKR53Npxd4ATHQjHr9D3JuQQHdgYPw/Mo6GcR6lo9HwQMZJnqdpFkX5z2SI&#10;hHzTYFHTc6OATrgVbva/pMxkT5muPsTDKA0QFAdv/GWt5kmUDoBaeDzTDDp9Qbp7XePsJBrmWfe6&#10;DqKTJPWP69NF+xtK9c8vVB0v/L5CurJ2vw/2/To++QYAAP//AwBQSwMECgAAAAAAAAAhADQVkgMK&#10;mAAACpgAABUAAABkcnMvbWVkaWEvaW1hZ2UxLmpwZWf/2P/gABBKRklGAAECAQEsASwAAP/tACxQ&#10;aG90b3Nob3AgMy4wADhCSU0D7QAAAAAAEAEsAAAAAQABASwAAAABAAH/4T/3aHR0cDovL25zLmFk&#10;b2JlLmNvbS94YXAvMS4wLwA8P3hwYWNrZXQgYmVnaW49Iu+7vyIgaWQ9Ilc1TTBNcENlaGlIenJl&#10;U3pOVGN6a2M5ZCI/Pgo8eDp4bXBtZXRhIHhtbG5zOng9ImFkb2JlOm5zOm1ldGEvIiB4OnhtcHRr&#10;PSJBZG9iZSBYTVAgQ29yZSA5LjEtYzAwMSA3OS42NzVkMGY3LCAyMDIzLzA2LzExLTE5OjIxOjE2&#10;ICAgICAgICAiPgogICA8cmRmOlJERiB4bWxuczpyZGY9Imh0dHA6Ly93d3cudzMub3JnLzE5OTkv&#10;MDIvMjItcmRmLXN5bnRheC1ucyMiPgogICAgICA8cmRmOkRlc2NyaXB0aW9uIHJkZjphYm91dD0i&#10;IgogICAgICAgICAgICB4bWxuczpkYz0iaHR0cDovL3B1cmwub3JnL2RjL2VsZW1lbnRzLzEuMS8i&#10;CiAgICAgICAgICAgIHhtbG5zOnhtcD0iaHR0cDovL25zLmFkb2JlLmNvbS94YXAvMS4wLyIKICAg&#10;ICAgICAgICAgeG1sbnM6eG1wR0ltZz0iaHR0cDovL25zLmFkb2JlLmNvbS94YXAvMS4wL2cvaW1n&#10;LyIKICAgICAgICAgICAgeG1sbnM6eG1wTU09Imh0dHA6Ly9ucy5hZG9iZS5jb20veGFwLzEuMC9t&#10;bS8iCiAgICAgICAgICAgIHhtbG5zOnN0UmVmPSJodHRwOi8vbnMuYWRvYmUuY29tL3hhcC8xLjAv&#10;c1R5cGUvUmVzb3VyY2VSZWYjIgogICAgICAgICAgICB4bWxuczpzdE1mcz0iaHR0cDovL25zLmFk&#10;b2JlLmNvbS94YXAvMS4wL3NUeXBlL01hbmlmZXN0SXRlbSMiCiAgICAgICAgICAgIHhtbG5zOnN0&#10;RXZ0PSJodHRwOi8vbnMuYWRvYmUuY29tL3hhcC8xLjAvc1R5cGUvUmVzb3VyY2VFdmVudCMiCiAg&#10;ICAgICAgICAgIHhtbG5zOmlsbHVzdHJhdG9yPSJodHRwOi8vbnMuYWRvYmUuY29tL2lsbHVzdHJh&#10;dG9yLzEuMC8iCiAgICAgICAgICAgIHhtbG5zOnBkZj0iaHR0cDovL25zLmFkb2JlLmNvbS9wZGYv&#10;MS4zLyI+CiAgICAgICAgIDxkYzpmb3JtYXQ+aW1hZ2UvanBlZzwvZGM6Zm9ybWF0PgogICAgICAg&#10;ICA8ZGM6dGl0bGU+CiAgICAgICAgICAgIDxyZGY6QWx0PgogICAgICAgICAgICAgICA8cmRmOmxp&#10;IHhtbDpsYW5nPSJ4LWRlZmF1bHQiPlByaW50PC9yZGY6bGk+CiAgICAgICAgICAgIDwvcmRmOkFs&#10;dD4KICAgICAgICAgPC9kYzp0aXRsZT4KICAgICAgICAgPHhtcDpNZXRhZGF0YURhdGU+MjAyNC0w&#10;Mi0xNlQxNDoyMDo1OC0wNjowMDwveG1wOk1ldGFkYXRhRGF0ZT4KICAgICAgICAgPHhtcDpNb2Rp&#10;ZnlEYXRlPjIwMjQtMDItMTZUMjA6MjE6MDBaPC94bXA6TW9kaWZ5RGF0ZT4KICAgICAgICAgPHht&#10;cDpDcmVhdGVEYXRlPjIwMjQtMDItMTZUMTQ6MjA6NTgtMDY6MDA8L3htcDpDcmVhdGVEYXRlPgog&#10;ICAgICAgICA8eG1wOkNyZWF0b3JUb29sPkFkb2JlIElsbHVzdHJhdG9yIDI4LjAgKFdpbmRvd3Mp&#10;PC94bXA6Q3JlYXRvclRvb2w+CiAgICAgICAgIDx4bXA6VGh1bWJuYWlscz4KICAgICAgICAgICAg&#10;PHJkZjpBbHQ+CiAgICAgICAgICAgICAgIDxyZGY6bGkgcmRmOnBhcnNlVHlwZT0iUmVzb3VyY2Ui&#10;PgogICAgICAgICAgICAgICAgICA8eG1wR0ltZzp3aWR0aD4yNTY8L3htcEdJbWc6d2lkdGg+CiAg&#10;ICAgICAgICAgICAgICAgIDx4bXBHSW1nOmhlaWdodD4xOTY8L3htcEdJbWc6aGVpZ2h0PgogICAg&#10;ICAgICAgICAgICAgICA8eG1wR0ltZzpmb3JtYXQ+SlBFRzwveG1wR0ltZzpmb3JtYXQ+CiAgICAg&#10;ICAgICAgICAgICAgIDx4bXBHSW1nOmltYWdlPi85ai80QUFRU2taSlJnQUJBZ0VCTEFFc0FBRC83&#10;UUFzVUdodmRHOXphRzl3SURNdU1BQTRRa2xOQSswQUFBQUFBQkFCTEFBQUFBRUEmI3hBO0FRRXNB&#10;QUFBQVFBQi8rSUNRRWxEUTE5UVVrOUdTVXhGQUFFQkFBQUNNRUZFUWtVQ0VBQUFiVzUwY2xKSFFp&#10;QllXVm9nQjg4QUJnQUQmI3hBO0FBQUFBQUFBWVdOemNFRlFVRXdBQUFBQWJtOXVaUUFBQUFBQUFB&#10;QUFBQUFBQUFBQUFBQUFBUGJXQUFFQUFBQUEweTFCUkVKRkFBQUEmI3hBO0FBQUFBQUFBQUFBQUFB&#10;QUFBQUFBQUFBQUFBQUFBQUFBQUFBQUFBQUFBQUFBQUFBQUFBQUFBQUFBQUFBS1kzQnlkQUFBQVB3&#10;QUFBQXkmI3hBO1pHVnpZd0FBQVRBQUFBQnJkM1J3ZEFBQUFad0FBQUFVWW10d2RBQUFBYkFBQUFB&#10;VWNsUlNRd0FBQWNRQUFBQU9aMVJTUXdBQUFkUUEmI3hBO0FBQU9ZbFJTUXdBQUFlUUFBQUFPY2xo&#10;WldnQUFBZlFBQUFBVVoxaFpXZ0FBQWdnQUFBQVVZbGhaV2dBQUFod0FBQUFVZEdWNGRBQUEmI3hB&#10;O0FBQkRiM0I1Y21sbmFIUWdNVGs1T1NCQlpHOWlaU0JUZVhOMFpXMXpJRWx1WTI5eWNHOXlZWFJs&#10;WkFBQUFHUmxjMk1BQUFBQUFBQUEmI3hBO0VVRmtiMkpsSUZKSFFpQW9NVGs1T0NrQUFBQUFBQUFB&#10;QUFBQUFBQUFBQUFBQUFBQUFBQUFBQUFBQUFBQUFBQUFBQUFBQUFBQUFBQUEmI3hBO0FBQUFBQUFB&#10;QUFBQUFBQUFBQUFBQUFBQUFBQUFBQUFBQUFBQUFBQUFBQUFBQUFBQUFBQUFBRmhaV2lBQUFBQUFB&#10;QUR6VVFBQkFBQUEmI3hBO0FSYk1XRmxhSUFBQUFBQUFBQUFBQUFBQUFBQUFBQUJqZFhKMkFBQUFB&#10;QUFBQUFFQ013QUFZM1Z5ZGdBQUFBQUFBQUFCQWpNQUFHTjEmI3hBO2NuWUFBQUFBQUFBQUFRSXpB&#10;QUJZV1ZvZ0FBQUFBQUFBbkJnQUFFK2xBQUFFL0ZoWldpQUFBQUFBQUFBMGpRQUFvQ3dBQUErVldG&#10;bGEmI3hBO0lBQUFBQUFBQUNZeEFBQVFMd0FBdnB6LzdnQU9RV1J2WW1VQVpNQUFBQUFCLzlzQWhB&#10;QUdCQVFFQlFRR0JRVUdDUVlGQmdrTENBWUcmI3hBO0NBc01DZ29MQ2dvTUVBd01EQXdNREJBTURn&#10;OFFEdzRNRXhNVUZCTVRIQnNiR3h3Zkh4OGZIeDhmSHg4ZkFRY0hCdzBNRFJnUUVCZ2EmI3hBO0ZS&#10;RVZHaDhmSHg4Zkh4OGZIeDhmSHg4Zkh4OGZIeDhmSHg4Zkh4OGZIeDhmSHg4Zkh4OGZIeDhmSHg4&#10;Zkh4OGZIeDhmSHgvL3dBQVImI3hBO0NBREVBUUFEQVJFQUFoRUJBeEVCLzhRQm9nQUFBQWNCQVFF&#10;QkFRQUFBQUFBQUFBQUJBVURBZ1lCQUFjSUNRb0xBUUFDQWdNQkFRRUImI3hBO0FRQUFBQUFBQUFB&#10;QkFBSURCQVVHQndnSkNnc1FBQUlCQXdNQ0JBSUdCd01FQWdZQ2N3RUNBeEVFQUFVaEVqRkJVUVlU&#10;WVNKeGdSUXkmI3hBO2thRUhGYkZDSThGUzBlRXpGbUx3SkhLQzhTVkRORk9Tb3JKamM4STFSQ2VU&#10;bzdNMkYxUmtkTVBTNGdnbWd3a0tHQm1FbEVWR3BMUlcmI3hBOzAxVW9HdkxqODhUVTVQUmxkWVdW&#10;cGJYRjFlWDFabmFHbHFhMnh0Ym05amRIVjJkM2g1ZW50OGZYNS9jNFNGaG9lSWlZcUxqSTJPajQm&#10;I3hBO0tUbEpXV2w1aVptcHVjblo2ZmtxT2twYWFucUttcXE2eXRycStoRUFBZ0lCQWdNRkJRUUZC&#10;Z1FJQXdOdEFRQUNFUU1FSVJJeFFRVlImI3hBO0UyRWlCbkdCa1RLaHNmQVV3ZEhoSTBJVlVtSnk4&#10;VE1rTkVPQ0ZwSlRKYUpqc3NJSGM5STE0a1NERjFTVENBa0tHQmttTmtVYUoyUjAmI3hBO1ZUZnlv&#10;N1BES0NuVDQvT0VsS1MweE5UazlHVjFoWldsdGNYVjVmVkdWbVoyaHBhbXRzYlc1dlpIVjJkM2g1&#10;ZW50OGZYNS9jNFNGaG8mI3hBO2VJaVlxTGpJMk9qNE9VbFphWG1KbWFtNXlkbnArU282U2xwcWVv&#10;cWFxcnJLMnVyNi85b0FEQU1CQUFJUkF4RUFQd0QxVGlyc1ZkaXImI3hBO3NWWVgrYUZwYjNkdG9G&#10;dGNSSk5ETHF5QjRwQXBSaDlVdVRSdVFJcGxXZUpsQWdjNjc2KzBiaSs4YmptTjJVQ0FSYkhySFEv&#10;Sk1WamEmI3hBO1h5V0drYWpBdHhMNmsxdkhEZHB1RnBDUFNQR1J1R3c1RDdiTHhXdEZOT0dPWVNQ&#10;RlJFcEU4ejZSUUFBOU85a1dmcHF6enJlY3pFamImI3hBO29QbitQaW52NVNpM0dsYTJMYUUyMXNO&#10;YnZoRGJsUFNNYWNsNHA2WkE0Y1J0eDdabHRUT01WZGlyc1ZkaXJzVmRpcnNWZGlyc1ZkaXImI3hB&#10;O3NWZGlyc1ZkaXJzVmRpcnNWZGlyc1ZkaXJzVmRpcnNWZGlyc1ZkaXJzVmRpcnNWZWJmbnZlMjls&#10;NVkweTZ1WkRGQkZxY1pra1ZuUWgmI3hBO1RiWEFJNVJsV0ZhMDJPUmx5U0htdm0rWHkzNWo4b1F3&#10;K1JwZFYxbldHbWhFdHJielhjc1lTTUpKY1JmNldyUnNxdTNxVlVGbGRsTk8mI3hBO1BUR2prbU9F&#10;ZVhxdjZ1WDlIMDJaYzYyNTFiWndqZjdPNzdkK1QwZi9BSng4dGJpMDhoeVdsekMxdmNXOTlORk5i&#10;dlRsRzZKR3JJMUEmI3hBO29xcEZOaG1XMVBUTVZkaXJzVmRpcnNWWVpybjVvNlJvK3EzR216Mmx4&#10;Skxia0t6cHc0bXFodHFzRDN6S2hwWlNGMjg3cmZhVERwOHMmI3hBO3Njb3lKajd2MXB6NVY4MVdm&#10;bVN6bXVyV0dTRklaUFNaWmVOU2VJYW80aytPVlpjUmdhTHNPek8wNGF5QmxFRVVhM1RyS25aT3hW&#10;MksmI3hBO3V4VjJLdXhWMkt1eFYyS3V4VjJLdXhWMkt1eFYyS3V4VjJLdXhWMkt1eFYyS3V4VjVu&#10;K2Z0cnBkMTVVMDIzMVV1Tk9rMVNJWFhwTUYmI3hBO2s0QzNuSkNzUXdCOE5qZ0pWaGZrNngvTExU&#10;eGJuUmRmMUhUNGJhN2FVQy91dE5IQ1EycnhtYU9PV0dmbVZXRllsNVVBNUFxZkdxVVkmI3hBO3lK&#10;c1dkajFyWWtpcjlOMzhmcHYrRm1DUVB4L2IrUGV5M3lYNWUveEZvT3FyYitZZFNzMVhYTlNaZFMw&#10;eWFHR1M1U1pmVEx1ZlNlTTgmI3hBO2xmbXBSUnhhakxRZ1V5WVNyb0MweWpmV21hd1d2bUxTYmFH&#10;eXNoK21rckxMUHFPcDNucFhCZWFacFN2R0syYVBpdlBpZ1VLRlVCYVUmI3hBO0dOZzduWmFJNWJw&#10;SmVmbHRxYjJyUjJubS9Xb3BxODQza3VTNDVVQUhLbkJpdTI0QkdUR1Vkd1lIRWU4cGZwSDVjZWU3&#10;UFZiTzh1dk8mI3hBO3QxZFFXMDhjazFxZldLVFJJd0pqWVBLNCtKUlE5Y2xMTEVqNldNY1VnZnFl&#10;azVqdVE3RlhsSG0vOHVmTTJxZVpMNi90RWlOdk95bU0mI3hBO3RJRk5BaXJ1UG1NMkdIVXdqRUF2&#10;QzlxOWdhblBxWjVJQWNNdlB5REt2eTM4dGFwb0dsM1Z0cUNvc3NzL3FJRWJrT1BCVjdlNHpIMU8m&#10;I3hBO1VUSUlkNTdQOW41ZExpbEhKVm1WL1lHVzVqdStkaXJzVmRpcnNWZGlyc1ZkaXJzVmRpcnNW&#10;ZGlyc1ZkaXJzVmRpcnNWZGlxaUw2eVAmI3hBO1M0ai9BT0RYK3VLdC9XN1gvZnlmOEVQNjRxMzla&#10;dHY5K3Avd1F4VjMxaTMvQU4rcC93QUVNVlhKTEU1b2pxeDYwQkJ4VmRpcnkyWC8mI3hBO0FKeUo4&#10;a3hTdkUxbHFSWkdLa2lLQ2xRYWY3L3hWYVArY2pQSkpJQzJHcGxqc0FJb0NTZitSK0VDeXhuUGhp&#10;VDNNenYvQUQ1NWZzSmgmI3hBO0RkdkxISXlod3ZwbHRpU09xMUhiSlJ4bVhMN3c0Mm8xdVBFYWx4&#10;WDVSbEwvQUhJS2l2NWorVldkRUU4bFhJQ2t4c0I4WFNySFlmVGgmI3hBO09JK1h6RENQYU9Ja0Qx&#10;NzEvQk90L1BocjlYVk1vdk1tblNvSkl1Y2tiZlpkZUpCK1JEWlc1eTg2OVpna2NKTnZaZjY0cTc5&#10;UDJmOEEmI3hBO0pKOXkvd0ROV0t2T1AraGt2S0xYTjlCRm91dFN0cDhqUjNUTERhZ0tVWXFmdFhL&#10;bnQ0ZE15L3ljdThPdEhhbVBoaVNKZXJ5KytsVC8mI3hBO0FLR0k4dmY5UzVyMy9TUGEvd0RaVmcv&#10;S1M3d2tkcDR1NlgrbEtXWFgvT1Zua0swbE1OMW8rdVc4d0FKamx0cmRHb2VobzF5RGhHamsmI3hB&#10;O2VvYnpxNGpvWG9mbHJ6OW8vbUhRclBXcktHNGp0YjFDOFNUS2l5QUs1VDRncnV2VmV4ekhuQXhO&#10;RnlJVEVoWVRQOVAyZjhrbjNML3omI3hBO1ZrR1REZGMvUEh5cm8rcTNHbVhObHFNazlyeDlSb29v&#10;V1NqS0dCQmFaVFQ0aDJ5UWlUeWFaWjRSRnlJaUxyZmI4Y2tCL3dCREZlUy8mI3hBOytyZnFuL0lt&#10;RC9xdmg4T1hjV3Y4N2cvbncvMHdhLzZHTjhrZjhzT3Avd0RJcTMvNnI1QnlZeUJGamt6ZnliNXgw&#10;enpicERhcHAwVTAmI3hBO1Z1c3JRRmJoVVYrU0FFbWlOSUtmRjQ0cFQzRldPK2MvUFdpZVViYTJ1&#10;ZFZXWm83cHpISDZDQnp5VVZOYXN1S3NVLzZHRjhoZjc3dnYmI3hBOytSS2Y5Vk1WVmJYOC9QSlYz&#10;Y3gyMXRiNmhMUE13U0tOWUVMTXgyQUg3ekZXYmpYcktuUng3VUg5Y1ZkK25iTHdmN2gvWEZWZTAx&#10;SzMmI3hBO3VwREhHRzVBY2pVVTJxQjQrK0tvckZYWXE3RlhrUG03V2ZPVU5oRi9ndXd0OVQxYjFs&#10;OWUzdVdWVUZ2eGJrNExTMis0ZmdQdGQrbUYmI3hBO0FZdGIrY1ArY2paQklZdksyalNlaTVpbDR6&#10;eE53a1hxalV2OW1IY1pJeHJta0dKNUY2cEVubXA3SzJMWE9ud1gzcHA5Y0F0cHA0dlUmI3hBOzlO&#10;QTRpUDFpRnVQcUJ5T1g3SlVkUVNad01QNGdUOGEvM3BhY2tNaCttUUgrYmY4QXZoNS9aM1diOUR6&#10;ZWYrbGpwMy9jUG4vN0xjbngmI3hBO1l2NXN2OU1QK0lZSEhtL25SLzBoL3dDTFpCcDRBdTJIK1Fm&#10;MWpNY3VRbVdCTHhUVC93QWtmT2VsM2wxYzZacjFwQWJ2a3NvYUQxS28mI3hBO3pjcUVTSzR4VkU2&#10;bCtVMzVrYWsxczEzNWtzM2V6bE54YkZiWlkrTXA3L0JHdGZrZHNNVFJ0cnpRNDRHUGVDR1g2eitY&#10;U2FyZHJjejMmI3hBO1pVckg2WVJWV25VbXU0cisxMDZmeERNQ2w5ditYR2t3RWxJbzJyVForVDBJ&#10;OE9ST0tVeGc4ci9WNGxpZ2FPT0phOFVWU0FLbXBvUG0mI3hBO2NWUVdzK1RwTlRqTnZjUnd6MjNJ&#10;T3RacFltNURvZjNhMUZLL3pZVlMvVFB5MnQ5THUwdTdHMWhpdUVEQlhOMWN2UVBUbHM2c08zaGom&#10;I3hBO3NoaE9tZmtkNTVzZFExaStPcmFiZHo2cVlpcjNNZHl4Z0VCcEdGQ05HalVqK0Q0bCtWTjY1&#10;bVRVeGwwTHJkSG9wWWNVWVdOb2dmSUkmI3hBO1hVUHlKL05HOGVRcjV0dExaR2xNcUxCQzZNdmd2&#10;TWZHd0FvUGlQYkVhaUE2TjV3VFBWSUwvd0Q1eFM4NTZoT0o3N3pSYlhNd0hFUEkmI3hBO2t6RUxV&#10;bWdxZGhVbmJKaldSSElOWjBranpMMXJ5djhBbHJlYVA1THNmTFYxTEJlcGJ3dkRjT0draVZ3MGpQ&#10;dFFGdWplT1llV2ZGSWwmI3hBO3pNVU9HSUNyYS9salkydHpGY3dXMGF6d3VKSTNOMWN0Umd2RUdq&#10;VkIyOGNyYkVtMUw4cWZOTjE1bW0xcVBVYkxpOFpoaXRaNDNrVkkmI3hBO3llWkZWNFZQT3JWOThr&#10;WkV0T1BCR0lJcnFUOHpiY3Y1WWVjSGpLeDMrbVJNUUtPc0VoSUk2N01TRFhjZE1GbG1NVWU0Skpx&#10;djVFZWEmI3hBOzlVRVF1OWFzeUlPWHBCSUdTZ2FsUnQvcTRHYjBUOHRQSmwxNVI4dXRwVnpjcGRT&#10;TmNQUDZrWUtyUjFVVW8zK3Jpcks4VllqK1l2NWUmI3hBO3crZExLenRaYjFySVdralNobGpFbkxr&#10;dkdsQ3kweFZnbi9RdE5qLzFmcGYra1pmK3FtS3NvOGcvazVvdmxMVVpOU2E1YlVyM2p3dHAmI3hB&#10;O0pJd2doQiswVldyZkUzU3ZoODhWZWc0cTdGWFlxN0ZYWXE3RlhpSGt6VXBKdlBOMWJsaVZGakk0&#10;WHR0TkVQNDVKRE41ckxUcmFJckImI3hBO3BVZHdzaHJKSEJIQXU3a01lWHFtSUVraXA2NUtjakky&#10;VFpZNDhjWUFSaU9HUGNFMkJvYVZyN2pJTnFvcDkrdUtFVnBwcmVQL0FLaC8mI3hBO1dNV0lUVEFs&#10;Mkt1eFYyS3V4VjJLdXhWMkt1eFYyS3V4VjJLdXhWMkt1eFYyS3V4VjJLdXhWNXg1bThtZm01cWV0&#10;WE41cGZuaVBTTk8mI3hBO2RxVzJueFdLU0NOQUtEazdrc3pIcVRtUkRKakEzamJST0V5ZHBVbGYv&#10;S3VQencvOHVYLzNMNHY2NUx4Y2Y4MzdXUGhaUDUzMkl2Ui8mI3hBO0lQNXhXdXJXVnpmL0FKZy9Y&#10;YkNDNGlrdTdQNmpFbnJRbzRhU0xrRFZlYWdyWEl5eVl5Tm9wamp5WHZKNmhtTzVEc1ZRMXpCZXlQ&#10;V0cmI3hBOzRFU0FmWjQxUDAxeFZSK3A2bi95Mi84QUNERlhmVTlUL3dDVzMvaEJpcndyOHZYSi9N&#10;ZTlYdCtqcEQveVhoeVNIcDc2NXBVTTBjVFgmI3hBOzBJa2VSWVdyS2dvL3gvQVZacTEvZHNBQnZz&#10;ZkEwVXF0cnEyblhIcGZ2NFE2VUtEMUVZaHlSRlFCUzIvTnVHeDZtbStCS3JiNnBZWFUmI3hBO3ho&#10;dDdxR2FWVkVyeFJ5SzdCWENrT1FwcUZJZGQvY1lxbW1sTlcrZi9BSXhuL2lReFloTjhDWFlxN0ZY&#10;WXE3RlhZcTdGWFlxN0ZYWXEmI3hBOzdGWFlxN0ZYWXE3RlhZcTdGWFlxN0ZYWXE3RlhZcTdGWFlx&#10;N0ZYWXE3Rlh6bitXMGxmekt2UVQvQU5LeVgvcUloeVNIck4xcDFoY3gmI3hBO05EYzJrTTBMS09T&#10;U3hJNFlGaTYxcU4vanEzejM2NEdRYS9ST2psQXYxR0NnNDdHSktmQ0FGTktmc2hRQjhzVXF0dnAr&#10;blFYRDNFRnAmI3hBO0RGTzRLdE5HaXE1RE55SUxBQTBKMytlS0V6MFZxNmhKL3dBWXoveEpjV0lU&#10;ekFsMkt1eFYyS3V4VjJLdXhWMkt1eFYyS3V4VjJLdXgmI3hBO1YyS3V4VjJLdXhWMkt1eFYyS3V4&#10;VjJLdXhWMkt1eFYyS3V4VjgyL2xySXAvTXU5cC93Qld5WC9xSWd5U0E5aTlTcDVFMVBpZXUyMkIm&#10;I3hBO2tFTnFPdGFQcFZ1dHpxbDliMkZ1emNGbXVwVWhRdnhMOFEwaFVGaXFFMDY3WXBTMVB6SDhq&#10;YkdUV3JXM2paYXh5M1QvQUZaSElaa2QmI3hBO1kzbTlOSGFOa282cVN5YmNndFJWUUx0ay9seVRu&#10;cUVuL0dJLzhTWEZpR1NZRXV4VjJLdXhWMkt1eFYyS3V4VjJLdXhWMkt1eFYyS3UmI3hBO3hWMkt1&#10;eFYyS3V4VjJLdXhWMkt1eFYyS3V4VjJLdXhWMkt2bXU5L0o3ODBJOVNlKzBtT1d5bmRURzBzRjFE&#10;RXhRa0VxU3NvTktxTXMmI3hBO2hrNFRZcjRnSDcydWVNU0ZHL2dTUHVkSCtWLzU3ZnQ2aGY4QS9j&#10;UVQvcXRsbjVtWDlIL1N4L1UxL2xvOTh2OEFUUy9XbytZUHlRL00mI3hBO256Uk5CTDVqamt2MnRs&#10;ZFlBOXpDcW9KR0x2eFNPUlZxU2V0T2dBNktBS1NiYjRpdVNJMFQvbkdTMFI2NnBvdnJMNGZXMkgv&#10;RUpoZ1QmI3hBO1plNCtYZEwxRzB2SGt1WXVDR01xRHlWdCtTbnNUNFlxeUhBcnNWZGlyc1ZkaXJz&#10;VmRpcnNWZGlyc1ZkaXJzVmRpcnNWZGlyc1ZkaXImI3hBO3NWZGlyc1ZkaXJzVmRpcnNWZGlyc1Zk&#10;aXJzVmRpcnNWZGlyc1ZkaXJzVld5d3hTcHdsVU9sUWVKNlZVZ2o4UmlDeGxFSG1wL1U3WC8mI3hB&#10;O0FIMHYzWXNrTmNwSERVaXk5UlA1a29mdzY0cWt1citiZEEwbTM5YTh0K05TUkhHS0YyWUN0QU1z&#10;eDRwVE96Z2EvdExEcFljV1E4K1EmI3hBOzZuOGQvSmtWamNyZFdOdmNxdkJaNGtrQ2RhQjFEVS9I&#10;SVNGRWh5c0dYeE1jWi96Z0Q4MVNlQ0c0Z2tnbVFTUXpLMGNzYmRHVmhSZ2YmI3hBO21NQU5Oa2dD&#10;S0xIditWYmVRdjhBcXcyZi9Jb1paNHN1OWg0VWU1UXVQeTk4a1JicjVidEpWL3lZMXI5MlBpeTcx&#10;OEtQY2tXdDZmOEEmI3hBO2xWb2xqSmZhbm9OcGJ3UmJFbU5lUmJzcXFOeVRsMkNPWExMaGhaTE9H&#10;bUVqUURMZkpXcGFacVhsYlQ3N1M3WDZscDgwWk50YTdEZ2cmI3hBO2NxQlJkdTJRMU9FNDhoaVRa&#10;RE9lUGdQRDNKM2xERkpHOGsrVW5ZczJrMnhaaVN4TVlxU2NVQVVLQ2pQNUw4cXhyVk5EdHBmRUJG&#10;Qi8mI3hBO0hGS1Q2cmEvbDlwTm5QZTZsbzl0YVd0c3BlYVdWRkFVRDZLa25vQU56aGpFeU5CaGt5&#10;Q0E0cGJBSTM4dGZNM2w3ekZvRTE3NWZzelomI3hBO2FaRmRTMjhTRlFuTW9GSms0am9HNWJWM3ll&#10;WEVZR2l3d1poa0JJNVd5eksyNTJLdXhWMkt1eFYyS3V4VjJLdXhWMkt1eFYyS3V4VjImI3hBO0t1&#10;eFYyS3BIci9sR3kxcTVpdUo3cTd0bmlSb2l0dEw2YXVyVisycERBMDVHaHhWQzZENUEwelJkU0dv&#10;UVgyb1hNd1hod3VyZ3pKVGomI3hBO3hyeEk2MEdLb3pXL0xLYXM3K3RlM0VjTHB3TnNyS1l1aEZl&#10;QkIzb2NJa1FiRFhsd3d5UjRaaXd4bTkvTGZVVmtXVzF2aE85UXBNdFYmI3hBO1lJQ0dHOVc1VVlW&#10;cHRrL0ZsM3VOL0oyQzc0QmY0TEhmelBnOHc2UG9kcE11bU5xS1JXd2p1cnJhU09GZzdHcmhhUHNy&#10;QUJ0djlhdVcmI3hBO1k5UVlEYm00T3Q3RmhxTWdNdjd1TWFycjErWFBuelo2M2xtMTF2Uk5HTTF6&#10;ZFdyVzFzbkJyV1gwK1FraVVNcjFEQmh0bEJObTNjWTgmI3hBO1loRVJISUNsSFR2eTUwdXcxQ0M5&#10;ajFEVVpYdDM1cEZOY21TTWtkaXBYcDdEQXpUVHpCNWNpMXVGb0xpN25qdG5qYU9XMmpLK2xJRzYm&#10;I3hBOzgxS25sOU9TaE14TmcwUWtFZzJHSnovbFcxc3NoMDI1V2pNdEltWDA5Z0FsUzZraXFxQVBz&#10;OUJscDFXUTg1Rmtjc2oxWS81Kzh0ZVomI3hBO05POHEyZ2pzVzFiNm9ia1hCajR2eFNWK2FsMEFE&#10;TW9HMndPM1U5OHYwK3RPT3p6a1d6SG00YjcyVCtTOUJ0TmEvTERRN1NXU2EwVDAmI3hBO3hNcjJr&#10;aGlkV0xQc0Q4WHcvRWRqbUxseXl5U01wY3kxVGtaR3lpLytWWDZQOWJTNU9wYW96bzVrQ0c2UENw&#10;SUorSGpTbFZ5dGl5UFYmI3hBOzlLL1NWdUlEZFQyeVZQUDBHQzgxSW9WYW9OUmlyQ3B2eWp0SUl1&#10;R21USkdrZFdndDJqQ0tyR3YyU215ZFQwWHZremtrZXJVTU1CMFkmI3hBOzE1OC9MYnpHL2tBYWJZ&#10;VzR1cExlOWh1VnRvT05SREhCS2pCRitFc2VUcU9JOE5obHVIUHd5Sk8remk2M1JlTEFRajZmVmYy&#10;RlAveUEmI3hBO3Nscy9JSHBla1laRGVYQmxqWUVFT0NxbW9QVDdQVEs4bVF6Tmx5TlBnR0tQQ0hw&#10;T1Z0N3NWZGlyc1ZkaXJzVmRpcnNWZGlyc1ZkaXImI3hBO3NWZGlyc1ZkaXJzVmRpcnNWZGlyc1Zk&#10;MXhWd0FVQUFVQTJBSFFERlhZcTdGWFlxN0ZXbFJFWGlpaFY4QUtEZmZGVzhWZGlyc1ZkaXImI3hB&#10;O1FWVkpLZ0FzYXRUdWVsVGlyZUt1eFYyS3V4VjJLdXhWMkt1eFYyS3V4VjJLdXhWMkt1eFYyS3V4&#10;VjJLdXhWMkt1eFYyS3V4VjJLdXgmI3hBO1YyS3V4VjJLdXhWMkt1eFYyS3V4VjJLdXhWMkt1eFYy&#10;S3V4VjJLdXhWMkt1eFYyS3V4VjJLdXhWMkt1eFYyS3V4VjJLdXhWMkt1eFYmI3hBOzJLdXhWMkt1&#10;eFYyS3V4VjJLdXhWMkt1eFYyS3V4VjJLdXhWMkt1eFYyS3V4VjJLdXhWMkt1eFYyS3V4VjJLdXhW&#10;Mkt1eFYyS3V4VjImI3hBO0t1eFYyS3V4VjJLdXhWMkt1eFYyS3V4VjJLdXhWMkt1eFYyS3V4VjJL&#10;dXhWMkt1eFYyS3V4VjJLdXhWMkt1eFYyS3V4VjJLdXhWMksmI3hBO3V4VjJLdXhWMkt1eFYyS3V4&#10;VjJLdXhWMkt1eFYyS3V4VjJLdXhWMkt1eFYyS3V4VjJLdXhWMkt1eFYyS3V4VjJLdXhWMkt1eFYy&#10;S3UmI3hBO3hWMkt1eFYyS3V4VjJLdXhWMkt1eFYyS3V4VjJLdXhWMkt1eFYyS3V4VjJLdXhWMkt1&#10;eFYyS3V4VjJLdXhWMkt1eFYyS3V4VjJLdXgmI3hBO1Y4eWFiK1crdHBkM3phejVXMUM4V1NVUGF2&#10;YnVzZEFHYm1HcWR3NEkrVk1WVjljL0xXOXU3ZUdEUWZLT3AyTjIwNDV6M2N5U1Ira1EmI3hBO1JU&#10;YWxQaUlOZkRGWHAyZ2ZrbDViMDdSb3JlNU1senFQSGxjVHE1UkdsSTdBQ3ZBZEJsMlBOS0EyZFhy&#10;dXlNT3FrSlpPSTF5MzJRa3YmI3hBOzViWDBGdlJOT3Rwenlxd1NWaTIzMlFESUZQYzEzOFBETEJy&#10;SitUcno3SzZRN2VyNXFWdjVQdmJ6VTQ0TC9RUFN0R2tBbHVJZlNpQ2cmI3hBO2dBc1BUUFFCZXc2&#10;L000QnE1aHN5ZXpPbG1iTi9DaDl3SGQrbnFiaGVxL2wzcXA4NTYzUGUrVzcvQUZEUzVacGZxTDJ6&#10;cWgrMThEMUomI3hBOytJSE1ZbTNmUWlJeEFISUtHc2ZsM0xOcDBzZWsrVGRWdHI5aEdJWnBwa2VN&#10;RU1PWksxSFZkaGl5WmRvMy9PTjNsVzUwTzJUek1iaWYmI3hBO1VqKzluU0NZeHhJekRaQUZCNWNC&#10;dHkrZVdZOHBoeWE4bUlUNXFGbCtRdW42UkJQSGE2TllYYU82eVV1QWwxSldNMUFSN21NbFFlNmcm&#10;I3hBO2dOM3l5V3BtV0VkTkFkRUMvd0NUbHJOY3BieStVb2hDeGlTNG1qRnRGeGpZaFhaR1hma3E3&#10;N0RyOStEOHpQdlg4dkR1Uzd6UCtWVjUmI3hBO1krY0lyZXcwSzkxSHl2YVFSUVJpRndKR1ZZT08w&#10;amQxYzEzSGJLcFNNalpiWXhFUlFXM2Y1ZXdOcDgwZHI1SzFoTDR3bFlKNUowWkImI3hBO05TaXV5&#10;RHRYY2pJc21hZmxGK1VvMGF6T3I2N0VWMWk0RklZS2l0dkVmR243YjkvQWJlT0tzbTF2eTVybHhK&#10;SXR0SEY5WFJnMXZ3dUomI3hBOzRaVFFnL0h3S2c5T2xhZmppckhaZEY4MXd6aHYwWGR5bHFNM0c4&#10;bEtqaUN0S2V2eEZRZWxPdE1WZWxhYkNZYkdGV1QwM0txMGtaUEwmI3hBO2k1QUxDdmVoeFZFNHE3&#10;RlhZcTdGWFlxN0ZYWXE3RlhZcTdGWFlxN0ZYWXE3RlhZcTdGWFlxN0ZYWXE3RlhZcTdGWFlxN0ZY&#10;WXE3RlgmI3hBO1lxN0ZYWXE3RlhZcTdGWFlxN0ZYWXE3RlhZcTdGWFlxN0ZYWXE3RlhZcTdGWFlx&#10;N0ZYWXE3RlhZcTdGWFlxN0ZYWXE3RlhZcTdGWFkmI3hBO3E3RlhZcTdGWFlxN0ZYWXE3RlhZcTdG&#10;WFlxN0ZYWXE3RlhZcTdGWFlxN0ZYWXE3RlhZcTdGWFlxN0ZYWXE3RlhZcTdGWFlxN0ZYWXEmI3hB&#10;OzdGWFlxN0ZYWXE3RlhZcTdGWFlxN0ZYWXE3RlhZcTdGWFlxN0ZYWXE3RlhZcTdGWFlxN0ZYWXE3&#10;RlhZcTdGWFlxN0ZYWXE3RlhZcTcmI3hBO0ZYWXE3RlhZcTdGWFlxN0ZYWXE3RlhZcTdGWFlxN0ZY&#10;WXE3RlhZcTdGWFlxN0ZYWXE3RlhZcTdGWFlxN0ZYWXE3RlhZcTdGWFlxN0YmI3hBO1hZcTdGWFlx&#10;N0ZYWXE3RlhZcTdGWFlxN0ZYWXE3RlhZcTdGWFlxN0ZYWXE3RlhZcTdGWFlxN0ZYWXE3RlhZcTdG&#10;WFlxN0ZXSFAveXQmI3hBO1htM0Q5RjhLbmpYMUswN1prL3VmTjU0L3lwZTNoZmExL3dBaFkvN1Zm&#10;L0pUSDl6L0FFa2Y2Ni83VjlyditRc2Y5cXYvQUpLWS91ZjYmI3hBO1MvNjYvd0MxZmE3L0FKQ3gv&#10;d0Jxdi9rcGorNS9wTC9yci90WDJ1LzVDeC8ycS84QWtwais1L3BML3JyL0FMVjlxUTZ0L3dCREYv&#10;cEsmI3hBOzUvUmYrSC8wZDZoK3ErdjYvcWVuMjUwMnJpUENyZTNjRHhxMzRVSi8xazkvMzdmL0FF&#10;OFlmM1A5SlA3N3lkLzFrOS8zN2Y4QTA4WS8mI3hBO3VmNlMvdnZKMy9XVDMvZnQvd0RUeGorNS9w&#10;TCsrOG5mOVpQZjkrMy9BTlBHUDduK2t2Nzd5Wi9vditNZjBUYWZwajZwK2xQVEgxejYmI3hBO3Z5&#10;OUwxTy9DdTlNeDVWZTNKdmpkYjgwYi91Yi9BT0tmeHlMSjMrNXYvaW44Y1ZkL3ViLzRwL0hGWGY3&#10;bS93RGluOGNWUlZ0OVk5TC8mI3hBO0FFamo2bGYyT2xQcHhWVnhWMkt1eFYyS3V4VjJLdXhWMkt1&#10;eFYyS3YvOWs9PC94bXBHSW1nOmltYWdlPgogICAgICAgICAgICAgICA8L3JkZjpsaT4KICAgICAg&#10;ICAgICAgPC9yZGY6QWx0PgogICAgICAgICA8L3htcDpUaHVtYm5haWxzPgogICAgICAgICA8eG1w&#10;TU06SW5zdGFuY2VJRD54bXAuaWlkOjAzYWNkNWUxLTBkZGEtMDk0Mi05ZmY1LTY2Nzc2Nzc2MTUx&#10;ZDwveG1wTU06SW5zdGFuY2VJRD4KICAgICAgICAgPHhtcE1NOkRvY3VtZW50SUQ+eG1wLmRpZDo2&#10;NmVkOWU3My05YWEzLTM1NGItYThhNy02M2RlY2QwZGM3MzM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dXVpZDpkZGI3NjU2My0yYTlhLTQ2NWMtODc2NS1kNDQ3NjJhY2Ux&#10;YzM8L3N0UmVmOmluc3RhbmNlSUQ+CiAgICAgICAgICAgIDxzdFJlZjpkb2N1bWVudElEPnhtcC5k&#10;aWQ6ZTc4YWI3ODUtN2U4Yy1mNDQwLWI1OGEtZTFkODE1YTcyMjhjPC9zdFJlZjpkb2N1bWVudElE&#10;PgogICAgICAgICAgICA8c3RSZWY6b3JpZ2luYWxEb2N1bWVudElEPnV1aWQ6NUQyMDg5MjQ5M0JG&#10;REIxMTkxNEE4NTkwRDMxNTA4Qzg8L3N0UmVmOm9yaWdpbmFsRG9jdW1lbnRJRD4KICAgICAgICAg&#10;ICAgPHN0UmVmOnJlbmRpdGlvbkNsYXNzPnByb29mOnBkZjwvc3RSZWY6cmVuZGl0aW9uQ2xhc3M+&#10;CiAgICAgICAgIDwveG1wTU06RGVyaXZlZEZyb20+CiAgICAgICAgIDx4bXBNTTpNYW5pZmVzdD4K&#10;ICAgICAgICAgICAgPHJkZjpTZXE+CiAgICAgICAgICAgICAgIDxyZGY6bGkgcmRmOnBhcnNlVHlw&#10;ZT0iUmVzb3VyY2UiPgogICAgICAgICAgICAgICAgICA8c3RNZnM6bGlua0Zvcm0+RW1iZWRCeVJl&#10;ZmVyZW5jZTwvc3RNZnM6bGlua0Zvcm0+CiAgICAgICAgICAgICAgICAgIDxzdE1mczpyZWZlcmVu&#10;Y2UgcmRmOnBhcnNlVHlwZT0iUmVzb3VyY2UiPgogICAgICAgICAgICAgICAgICAgICA8c3RSZWY6&#10;ZmlsZVBhdGg+QzpcVXNlcnNcbWFudWVcRG93bmxvYWRzXDUyNGY0NDE0ODI1MDk5MDgyZmE1ODQ4&#10;ZDI1N2Y2YjBiLmpwZzwvc3RSZWY6ZmlsZVBhdGg+CiAgICAgICAgICAgICAgICAgICAgIDxzdFJl&#10;Zjpkb2N1bWVudElEPjA8L3N0UmVmOmRvY3VtZW50SUQ+CiAgICAgICAgICAgICAgICAgICAgIDxz&#10;dFJlZjppbnN0YW5jZUlEPjA8L3N0UmVmOmluc3RhbmNlSUQ+CiAgICAgICAgICAgICAgICAgIDwv&#10;c3RNZnM6cmVmZXJlbmNlPgogICAgICAgICAgICAgICA8L3JkZjpsaT4KICAgICAgICAgICAgPC9y&#10;ZGY6U2VxPgogICAgICAgICA8L3htcE1NOk1hbmlmZXN0PgogICAgICAgICA8eG1wTU06SGlzdG9y&#10;eT4KICAgICAgICAgICAgPHJkZjpTZXE+CiAgICAgICAgICAgICAgIDxyZGY6bGkgcmRmOnBhcnNl&#10;VHlwZT0iUmVzb3VyY2UiPgogICAgICAgICAgICAgICAgICA8c3RFdnQ6YWN0aW9uPnNhdmVkPC9z&#10;dEV2dDphY3Rpb24+CiAgICAgICAgICAgICAgICAgIDxzdEV2dDppbnN0YW5jZUlEPnhtcC5paWQ6&#10;MDNhY2Q1ZTEtMGRkYS0wOTQyLTlmZjUtNjY3NzY3NzYxNTFkPC9zdEV2dDppbnN0YW5jZUlEPgog&#10;ICAgICAgICAgICAgICAgICA8c3RFdnQ6d2hlbj4yMDI0LTAyLTE2VDE0OjIwOjU4LTA2OjAwPC9z&#10;dEV2dDp3aGVuPgogICAgICAgICAgICAgICAgICA8c3RFdnQ6c29mdHdhcmVBZ2VudD5BZG9iZSBJ&#10;bGx1c3RyYXRvciAyOC4wIChXaW5kb3dzKTwvc3RFdnQ6c29mdHdhcmVBZ2VudD4KICAgICAgICAg&#10;ICAgICAgICAgPHN0RXZ0OmNoYW5nZWQ+Lzwvc3RFdnQ6Y2hhbmdlZD4KICAgICAgICAgICAgICAg&#10;PC9yZGY6bGk+CiAgICAgICAgICAgIDwvcmRmOlNlcT4KICAgICAgICAgPC94bXBNTTpIaXN0b3J5&#10;PgogICAgICAgICA8aWxsdXN0cmF0b3I6U3RhcnR1cFByb2ZpbGU+UHJpbnQ8L2lsbHVzdHJhdG9y&#10;OlN0YXJ0dXBQcm9maWxlPgogICAgICAgICA8aWxsdXN0cmF0b3I6Q3JlYXRvclN1YlRvb2w+QWRv&#10;YmUgSWxsdXN0cmF0b3I8L2lsbHVzdHJhdG9yOkNyZWF0b3JTdWJUb29sPgogICAgICAgICA8cGRm&#10;OlByb2R1Y2VyPkFkb2JlIFBERiBsaWJyYXJ5IDE1LjAwPC9wZGY6UHJvZHVjZXI+CiAgICAgIDwv&#10;cmRmOkRlc2NyaXB0aW9uPgogICA8L3JkZjpSREY+CjwveDp4bXBtZXRhPg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Cjw/eHBhY2tldCBlbmQ9Inci&#10;Pz7/4gJASUNDX1BST0ZJTEUAAQEAAAIwQURCRQIQAABtbnRyUkdCIFhZWiAHzwAGAAMAAAAAAABh&#10;Y3NwQVBQTAAAAABub25lAAAAAAAAAAAAAAAAAAAAAAAA9tYAAQAAAADTLUFEQkUAAAAAAAAAAAAA&#10;AAAAAAAAAAAAAAAAAAAAAAAAAAAAAAAAAAAAAAAAAAAAAAAAAApjcHJ0AAAA/AAAADJkZXNjAAAB&#10;MAAAAGt3dHB0AAABnAAAABRia3B0AAABsAAAABRyVFJDAAABxAAAAA5nVFJDAAAB1AAAAA5iVFJD&#10;AAAB5AAAAA5yWFlaAAAB9AAAABRnWFlaAAACCAAAABRiWFlaAAACHAAAABR0ZXh0AAAAAENvcHly&#10;aWdodCAxOTk5IEFkb2JlIFN5c3RlbXMgSW5jb3Jwb3JhdGVkAAAAZGVzYwAAAAAAAAARQWRvYmUg&#10;UkdCICgxOTk4KQAAAAAAAAAAAAAAAAAAAAAAAAAAAAAAAAAAAAAAAAAAAAAAAAAAAAAAAAAAAAAA&#10;AAAAAAAAAAAAAAAAAAAAAAAAAAAAAAAAAAAAAAAAAAAAWFlaIAAAAAAAAPNRAAEAAAABFsxYWVog&#10;AAAAAAAAAAAAAAAAAAAAAGN1cnYAAAAAAAAAAQIzAABjdXJ2AAAAAAAAAAECMwAAY3VydgAAAAAA&#10;AAABAjMAAFhZWiAAAAAAAACcGAAAT6UAAAT8WFlaIAAAAAAAADSNAACgLAAAD5VYWVogAAAAAAAA&#10;JjEAABAvAAC+nP/uAA5BZG9iZQBkwAAAAAH/2wCEAAEBAQEBAQEBAQEBAQEBAQEBAQEBAQEBAQEB&#10;AQEBAQEBAQEBAQEBAQEBAQECAgICAgICAgICAgMDAwMDAwMDAwMBAQEBAQEBAgEBAgICAQICAwMD&#10;AwMDAwMDAwMDAwMDAwMDAwMDAwMDAwMDAwMDAwMDAwMDAwMDAwMDAwMDAwMDA//AABEIAZQJ9gMB&#10;EQACEQEDEQH/xACJAAEAAgICAwEAAAAAAAAAAAAACgsICQYHAwQFAQEBAQEBAAAAAAAAAAAAAAAA&#10;AAECAxABAAEDAgMHBAEDAQYFBQEAAAMBAgQFBtIUBxFUlKYnZwghEhMJFTEiIxZBcTIkFxiBQlIz&#10;NFFDc0QlChEBAQEBAQEAAwAAAAAAAAAAAAERQSExkaEC/9oADAMBAAIRAxEAPwDVs5qAAAAAAAAA&#10;AAAAAAAAAAAAAAAAAAAAAAAAAAAAAAAAAAAAAAAAAAAAAAAAAAAAAAAAAAAAAAAAAAAAAAAAAAAA&#10;AAAAAAAAAAAAAAAAAAAAAAAAAAAAAAAAAAAAAAAAAAAAAAAAAAAAAAAAAAAAAAAAAAAAAA2ifq+/&#10;XRuj53dWuZ16LUdC+PnT3Ow8rqju+Ct2NNq8/bDk4vTramVWy6l+5tdxrvvnmtpWPS8Ct08lfy34&#10;kORZNRPb2jtHbGwdrbe2TsvQtN2xtLamj4Ggbc29o+LHhaXo2jaXjR4mBp+DixUpZFj42PFbbbT+&#10;teztrWta1q2ORA+Nr+vabtrSsrWNUmpDi41nbS2laflyJq0r+LGx7K1p+TImup2W0/31r2UpWtAw&#10;Q3fuvUd46zPq2oXVstr2xYWHbfW6HAxLbq1jx4q9lv3XfXtvv7KVvvrWvZT6UoHFwAAAAAAAAAAA&#10;AAAAAAAAAAAAAAAAAAAAAAAAAAAAAAAAAAAAAAAAAAAAAAAAAAAAAAAAAAAAAAAAAAAAAAAAAAAA&#10;AAAAAAAAAAAAAAAAAAAAAAAAAAAAAAAAAAAAAAAAAAAAAAAAAAAAAAAAAAAAAAAAAAAAAAV9zmoA&#10;AAAAAAAAAAAAAAAAAAAAAAAAAAAAAAAAAAAAAAAAAAAAAAAAAAAAAAAAAAAAAAAAAAAAAAAAAAAA&#10;AAAAAAAAAAAAAAAAAAAAAAAAAAAAAAAAAAAAAAAAAAAAAAAAAAAAAAAAAAAAAAAAAAAAAAAAAAAA&#10;DL74SfDbqX83uuGh9JNgwyado8dYtX6ib7yMWXI0bYGzYZrbc7Wc37PttytUy/8A4+mYVL7L83Nv&#10;ttrdHDbNPCk0WDnx+6B9NPjJ0k2h0X6S6HZoeztn6fbjQffWybVNa1Kav5dW3JuDOtjirqO4Ndzr&#10;r8jKm+22377vsjsjisjjs6I7nB62ZmYun4uRnZs8eNiYsV8+RkS3fbHFFHbW6++6v/0pSn++tfpT&#10;6gwf6j7+yt7arX8VZINDwb77NMw7q9lb/wDy3Z+TbT6Vysi2n0p9aRWV+2n1+664OuAAAAAAAAAA&#10;AAAAAAAAAAAAAAAAAAAAAAAAAAAAAAAAAAAAAAAAAAAAAAAAAAAAAAAAAAAAAAAAAAAAAAAAAAAA&#10;AAAAAAAAAAAAAAAAAAAAAAAAAAAAAAAAAAAAAAAAAAAAAAAAAAAAAAAAAAAAAAAAAAAAAAAAAV9z&#10;moAAAAAAAAAAAAAAAAAAAAAAAAAAAAAAAAAAAAAAAAAAAAAAAAAAAAAAAAAAAAAAAAAAAAAAAAAA&#10;AAAAAAAAAAAAAAAAAAAAAAAAAAAAAAAAAAAAAAAAAAAAAAAAAAAAAAAAAAAAAAAAAAAAAAAAAAAA&#10;AADtzoV0O6k/I/qrs/o10m0CXcO9t6alZgadjU/JHg6fjW0rNqWu65mRxTU0zQNDwbL8nMybrbqR&#10;QR3VpS677bahYMfBb4V9N/g10Q0rpXsq2LV9yahfDrfUzqBNiW4+q783hfj2xT50ttb5pMHQtLj7&#10;cfS8C2+6PExqVurW/ImyZ5tyYjM1R+VrS2lbrq0pSlK1rWteylKU+ta1rX6UpSgMPerfUiu5Mq/Q&#10;NFnr/A4U3/MZEV9aW6vlR1/461p2fdg499P8dPrbJdT8n1/s7A6SAAAAAAAAAAAAAAAAAAAAAAAA&#10;AAAAAAAAAAAAAAAAAAAAAAAAAAAAAAAAAAAAAAAAAAAAAAAAAAAAAAAAAAAAAAAAAAAAAAAAAAAA&#10;AAAAAAAAAAAAAAAAAAAAAAAAAAAAAAAAAAAAAAAAAAAAAAAAAAAAAAAAAAABX3OagAAAAAAAAAAA&#10;AAAAAAAAAAAAAAAAAAAAAAAAAAAAAAAAAAAAAAAAAAAAAAAAAAAAAAAAAAAAAAAAAAAAAAAAAAAA&#10;AAAAAAAAAAAAAAAAAAAAAAAAAAAAAAAAAAAAAAAAAAAAAAAAAAAAAAAAAAAAAAAAPu7Y2xuLeu49&#10;D2htLRdS3Hujc2q4Oh7f0DRsSbP1XWNX1PIjxMDTtPw8e2+bJy8vJltssstpWta1BPK/Vh+t/b/w&#10;W6V3a3u7G0vWvkZ1G07Cm6jblhpFlx7V07ssy8bprtfOpfNHTSdJya/fqGTBW2mq51lsl1b4YMS2&#10;LcmI2tKAMausfUr7OZ2foOR/dWlYtezobq0+ylfpfpUElvZ/ddT6ZFaf7K/j/wDXSgYyAAAAAAAA&#10;AAAAAAAAAAAAAAAAAAAAAAAAAAAAAAAAAAAAAAAAAAAAAAAAAAAAAAAAAAAAAAAAAAAAAAAAAAAA&#10;AAAAAAAAAAAAAAAAAAAAAAAAAAAAAAAAAAAAAAAAAAAAAAAAAAAAAAAAAAAAAAAAAAAAAAAAAAAA&#10;Ar7nNQAAAAAAAAAAAAAAAAAAAAAAAAAAAAAAAAAAAAAAAAAAAAAAAAAAAAAAAAAAAAAAAAAAAAAA&#10;AAAAAAAAAAAAAAAAAAAAAAAAAAAAAAAAAAAAAAAAAAAAAAAAAAAAAAAAAAAAAAAAAAAAAAAAAAAA&#10;AAAAH7bbdddS22lbrrq0ttttpWt111a9lKUpT61rWoJm36Y/1dx/H3bemfKPr3tylvXTd+k1l6f7&#10;S1rFhvm6R7S1aC26mo5ONL+S7B6h7nwZOyftpZk6VgSVxK/jmmzI6akxEgpoAdL9Weo9u18O7Q9H&#10;mpXcGdDX8ktla9uk4kttaUyK1p2dmbNSv+Gnb220/vr9PtpcGHF11bq1uurW666tbrrrq1rW6ta9&#10;ta1rX61rWoPwAAAAAAAAAAAAAAAAAAAAAAAAAAAAAAAAAAAAAAAAAAAAAAAAAAAAAAAAAAAAAAAA&#10;AAAAAAAAAAAAAAAAAAAAAAAAAAAAAAAAAAAAAAAAAAAAAAAAAAAAAAAAAAAAAAAAAAAAAAAAAAAA&#10;AAAAAAAAAAAAAAAAAAAAFfc5qAAAAAAAAAAAAAAAAAAAAAAAAAAAAAAAAAAAAAAAAAAAAAAAAAAA&#10;AAAAAAAAAAAAAAAAAAAAAAAAAAAAAAAAAAAAAAAAAAAAAAAAAAAAAAAAAAAAAAAAAAAAAAAAAAAA&#10;AAAAAAAAAAAAAAAAAAAAAAAAk3/pK/V3/qzL2380vkDoFK7X0zMs1XoJsPV8eOS3cup4d9K4vVLX&#10;sHIikt/gNKy6Vu0KG77ZMrNh52tLceLGuytSdRLSaAHXvUTfmJsjSfy2/jyNZzrZI9Kwru2ttb7a&#10;Upfl5NLa23UxMat1O2lK0rfdWltOztrdaGDedm5epZeRn5+RJlZmXLfPkZEtfukllvr23XV/pSlP&#10;9lKUpSlKfSlKUoD1QAAAAAAAAAAAAAAAAAAAAAAAAAAAAAAAAAAAAAAAAAAAAAAAAAAAAAAAAAAA&#10;AAAAAAAAAAAAAAAAAAAAAAAAAAAAAAAAAAAAAAAAAAAAAAAAAAAAAAAAAAAAAAAAAAAAAAAAAAAA&#10;AAAAAAAAAAAAAAAAAAAAAAAAAAV9zmoAAAAAAAAAAAAAAAAAAAAAAAAAAAAAAAAAAAAAAAAAAAAA&#10;AAAAAAAAAAAAAAAAAAAAAAAAAAAAAAAAAAAAAAAAAAAAAAAAAAAAAAAAAAAAAAAAAAAAAAAAAAAA&#10;AAAAAAAAAAAAAAAAAAAAAAAAAAAADdh+oT9Y+b8wd9xdZOr2j5ON8aenusxW5OLk/nxLuru68G6m&#10;RTZ2lyW2W337W02+2yuuZVl9l1bJLcSC78sk0uLZNROIwsLD03DxNO07ExsDT8DGgwsHBwoIsXDw&#10;sPFisgxsTExoLI4MbGxoI7bI47LaWWWUpSlKUo2PZBxrdm6dN2ho2Rq+o39tLP8AFiY1taUmzcy+&#10;26sOLDSv+277a1uu/pZZSt1f6AwQ3FuDUt0avlazqkv5MnJu/tjt+6kONBbWv4cXHsurdWyCG2vZ&#10;SnbWta9ta1rdWtah8MAAAAAAAAAAAAAAAAAAAAAAAAAAAAAAAAAAAAAAAAAAAAAAAAAAAAAAAAAA&#10;AAAAAAAAAAAAAAAAAAAAAAAAAAAAAAAAAAAAAAAAAAAAAAAAAAAAAAAAAAAAAAAAAAAAAAAAAAAA&#10;AAAAAAAAAAAAAAAAAAAAAAAAAAAAFfc5qAAAAAAAAAAAAAAAAAAAAAAAAAAAAAAAAAAAAAAAAAAA&#10;AAAAAAAAAAAAAAAAAAAAAAAAAAAAAAAAAAAAAAAAAAAAAAAAAAAAAAAAAAAAAAAAAAAAAAAAAAAA&#10;AAAAAAAAAAAAAAAAAAAAAAAAAAAAAA2Jfrg+AG9vnl1nh27FXUdu9HdmSYerdW+oEGNdW3TdLkkr&#10;XF2toE80V+FNvPdH4r48SyT7rcaCybLvsktg/FLZNE/npv052T0i2JtXpl0429g7U2NsnRsTQNtb&#10;f062TldO03DtrSyz8k8kuTlZM8l10s+RNfJPkz33yy33yX3XV2jmwPn6rquBomnZeq6nkWY2FhRV&#10;lnmv/wBlO2ltlllv9b5ZZLqW2W0+t191KU+tQYKb63pnb21m/PyPugwcf74dLwO2lbcTFrdSv3X9&#10;nbS/Kn+2l0t317a9lKf2220oHCgAAAAAAAAAAAAAAAAAAAAAAAAAAAAAAAAAAAAAAAAAAAAAAAAA&#10;AAAAAAAAAAAAAAAAAAAAAAAAAAAAAAAAAAAAAAAAAAAAAAAAAAAAAAAAAAAAAAAAAAAAAAAAAAAA&#10;AAAAAAAAAAAAAAAAAAAAAAAAAAAAAAAAAAAAAAV9zmoAAAAAAAAAAAAAAAAAAAAAAAAAAAAAAAAA&#10;AAAAAAAAAAAAAAAAAAAAAAAAAAAAAAAAAAAAAAAAAAAAAAAAAAAAAAAAAAAAAAAAAAAAAAAAAAAA&#10;AAAAAAAAAAAAAAAAAAAAAAAAAAAAAAAAAAAAAADJr4kfFPqh8yOtW2ui/S7ArXM1OSmdufc+Vjyy&#10;6FsTaOLNFbrO7dwSx1jpZh4EctLYYfvtlzcuSLGi7ZZbaE9FhD8W/jL0w+I3RjanRTpTpdmHoe38&#10;es+razPFHTW95bozLI7tb3fuTKspW/M1jV8iyn0rdWPFxrIsaClmPBDHZ0niMhgeOWWKCKWeeSyG&#10;GGO+WaWW+2yOKKO2t8kkl91aW2WWWUrWta17KUoDCvqj1El3jqPIafffHt3T5a8rZX+y7PyLaVsu&#10;1Ca3+tLa0rWkNtf+GyvbWlLrq0oHU4AAAAAAAAAAAAAAAAAAAAAAAAAAAAAAAAAAAAAAAAAAAAAA&#10;AAAAAAAAAAAAAAAAAAAAAAAAAAAAAAAAAAAAAAAAAAAAAAAAAAAAAAAAAAAAAAAAAAAAAAAAAAAA&#10;AAAAAAAAAAAAAAAAAAAAAAAAAAAAAAAAAAAAAAAAAAK+5zUAAAAAAAAAAAAAAAAAAAAAAAAAAAAA&#10;AAAAAAAAAAAAAAAAAAAAAAAAAAAAAAAAAAAAAAAAAAAAAAAAAAAAAAAAAAAAAAAAAAAAAAAAAAAA&#10;AAAAAAAAAAAAAAAAAAAAAAAAAAAAAAAAAAAAAAAAAB2D0p6V79629RNpdKemG3M3de+976xj6Jt3&#10;Q8CllJMnLn+6+SfJyJbo8bA03Axo78jLyp748fExopJpb7I7LrqBYDfrz+BvT/4H9FsTZmjW4Wv9&#10;Tt0WYesdW+olMW2zM3LuG2ClLNI02aSzm8XZu2vyXw6bi1rSn90uTfbSfJmrXcmIz6UAYo9YepP8&#10;nLNtTQsjt02C/wC3V82G+lbc/Iju7eShvtrWl2Hj320++7t/ySU7Kf229t4Y+gAAAAAAAAAAAAAA&#10;AAAAAAAAAAAAAAAAAAAAAAAAAAAAAAAAAAAAAAAAAAAAAAAAAAAAAAAAAAAAAAAAAAAAAAAAAAAA&#10;AAAAAAAAAAAAAAAAAAAAAAAAAAAAAAAAAAAAAAAAAAAAAAAAAAAAAAAAAAAAAAAAAAAAAAAAAAAr&#10;7nNQAAAAAAAAAAAAAAAAAAAAAAAAAAAAAAAAAAAAAAAAAAAAAAAAAAAAAAAAAAAAAAAAAAAAAAAA&#10;AAAAAAAAAAAAAAAAAAAAAAAAAAAAAAAAAAAAAAAAAAAAAAAAAAAAAAAAAAAAAAAAAAAAAAAAAHva&#10;Xpepa3qenaLo2Bmarq+r52JpelaXp+NLmahqWpZ+RHiYOBg4mPZJPlZmZlS2xxR2W3X333UtpSta&#10;0BOj/Un+s/TfhX07/wCpXU3T8LP+S3UnRcWm5Ja8rmxdMNtZP4s6Pp5ombHbfbdqd81I79dyoZL4&#10;MnLhjhhuvgxrJp9yYjcgoA6A6wdSv4mGba2g5HZqmRHWzVc2G+n3adjy29nKRXU7a25uRHd/ddSt&#10;Kw2Vp2f3XUraGJwAAAAAAAAAAAAAAAAAAAAAAAAAAAAAAAAAAAAAAAAAAAAAAAAAAAAAAAAAAAAA&#10;AAAAAAAAAAAAAAAAAAAAAAAAAAAAAAAAAAAAAAAAAAAAAAAAAAAAAAAAAAAAAAAAAAAAAAAAAAAA&#10;AAAAAAAAAAAAAAAAAAAAAAAAAAAAAK+5zUAAAAAAAAAAAAAAAAAAAAAAAAAAAAAAAAAAAAAAAAAA&#10;AAAAAAAAAAAAAAAAAAAAAAAAAAAAAAAAAAAAAAAAAAAAAAAAAAAAAAAAAAAAAAAAAAAAAAAAAAAA&#10;AAAAAAAAAAAAAAAAAAAAAAAAAAABL0/Sf+rv/pppm3/mN8gNv/b1D1/TOf6J7F1aD/JsXb+qQ/bF&#10;v/XcGeCl0O8te06+tdMhrdWmnafkVlkt5ua23D1J1Ek1oAdVdT+okOzdO5PAvjk3FqEV3JxV+2+m&#10;DBXttu1DIsrSttftrStIrLvpffTt7K223UBhRNNNkTS5GRLJPPPJfLNNLfdJLLLJdW+SSSS+tbr7&#10;77q1rWta1rWtQeMAAAAAAAAAAAAAAAAAAAAAAAAAAAAAAAAAAAAAAAAAAAAAAAAAAAAAAAAAAAAA&#10;AAAAAAAAAAAAAAAAAAAAAAAAAAAAAAAAAAAAAAAAAAAAAAAAAAAAAAAAAAAAAAAAAAAAAAAAAAAA&#10;AAAAAAAAAAAAAAAAAAAAAAAAAAAAAFfc5qAAAAAAAAAAAAAAAAAAAAAAAAAAAAAAAAAAAAAAAAAA&#10;AAAAAAAAAAAAAAAAAAAAAAAAAAAAAAAAAAAAAAAAAAAAAAAAAAAAAAAAAAAAAAAAAAAAAAAAAAAA&#10;AAAAAAAAAAAAAAAAAAAAAAAAAAAkV/pZ/V1XrPrejfLXr/t2t3SLbGqcz0o2VrGNPHH1N3RpM9tb&#10;N16njTRx2ZewdtahH2Qx9t0Wq6jDdHJSuNjzR5OpETFmgBwzfO88DZWjX6hk/ZNmz/dDpeB9/wBt&#10;+Zk/b29teztusxoKVpdLf/SlOyn/ABXW0qGCmr6tn65qOXqup5F+Tm5kt0s0t9fpTt+lscdv9I4Y&#10;rKUtssp/bbbSlKfSgPmgAAAAAAAAAAAAAAAAAAAAAAAAAAAAAAAAAAAAAAAAAAAAAAAAAAAAAAAA&#10;AAAAAAAAAAAAAAAAAAAAAAAAAAAAAAAAAAAAAAAAAAAAAAAAAAAAAAAAAAAAAAAAAAAAAAAAAAAA&#10;AAAAAAAAAAAAAAAAAAAAAAAAAAAAAAAAAAAr7nNQAAAAAAAAAAAAAAAAAAAAAAAAAAAAAAAAAAAA&#10;AAAAAAAAAAAAAAAAAAAAAAAAAAAAAAAAAAAAAAAAAAAAAAAAAAAAAAAAAAAAAAAAAAAAAAAAAAAA&#10;AAAAAAAAAAAAAAAAAAAAAAAAAAAAAAAG3b9UP61da+b/AFMrvPf+DqOlfGzpxqmJfvTVaW5eDf1B&#10;1uOtmVD0221qMMmNNSTIx+yXV8vGvrJp2FfZbSsc+VjXLJqJ22haFou19E0jbe3NK0/Qtv6BpuDo&#10;2h6LpOJBgaXpOk6bjR4en6bp2FjWR4+JhYWJDZHFHZbbZZZbSlKUpRsfVB8XcOv6btnScrWNUmpF&#10;i41v0tp9Zcie76Q42PZ/WSea/wClKf0pTturWltK1oGCG7d16lvDWZ9W1G77aXf4sPEturdDg4lt&#10;1axY8Xb2dtadvbfd2UrffWteynb2UDjAAAAAAAAAAAAAAAAAAAAAAAAAAAAAAAAAAAAAAAAAAAAA&#10;AAAAAAAAAAAAAAAAAAAAAAAAAAAAAAAAAAAAAAAAAAAAAAAAAAAAAAAAAAAAAAAAAAAAAAAAAAAA&#10;AAAAAAAAAAAAAAAAAAAAAAAAAAAAAAAAAAAAAAAAAAAAAAAAK+5zUAAAAAAAAAAAAAAAAAAAAAAA&#10;AAAAAAAAAAAAAAAAAAAAAAAAAAAAAAAAAAAAAAAAAAAAAAAAAAAAAAAAAAAAAAAAAAAAAAAAAAAA&#10;AAAAAAAAAAAAAAAAAAAAAAAAAAAAAAAAAAAAAAAAAAABnJ8BPg11D+dnWzB6d7Ypl6HsXQuU1nqt&#10;1Epi2z4Oy9rXz3WW2wUmvigztz69fFfj6ZhUurfLJS+a+lMfHyJI7JosD+jfR3p30C6Z7Q6RdKtu&#10;Ye1tjbJ0mDSdF0vEst/JfSOn3ZWp6nlfbbNqeuavl3X5ObmTVuny8qW+WS6t11ato7OB62bm4unY&#10;mTn508eNiYkMmRkzyV7LIoYra3X33dlK1r2Up9KUpWta/SlO0GDvUbfuVvbVq3WVkg0TBvvs0vDr&#10;WtK3W/8ADdm5NvbW2uXkU/8ACOzstp/5rrg66AAAAAAAAAAAAAAAAAAAAAAAAAAAAAAAAAAAAAAA&#10;AAAAAAAAAAAAAAAAAAAAAAAAAAAAAAAAAAAAAAAAAAAAAAAAAAAAAAAAAAAAAAAAAAAAAAAAAAAA&#10;AAAAAAAAAAAAAAAAAAAAAAAAAAAAAAAAAAAAAAAAAAAAAAAAAAAAAABX3OagAAAAAAAAAAAAAAAA&#10;AAAAAAAAAAAAAAAAAAAAAAAAAAAAAAAAAAAAAAAAAAAAAAAAAAAAAAAAAAAAAAAAAAAAAAAAAAAA&#10;AAAAAAAAAAAAAAAAAAAAAAAAAAAAAAAAAAAAAAAAAAAAAAAAAO9vjZ8dOp3yr6w7S6KdJtH/AJTd&#10;O6Mv/Pl5FbotH21oOLdHdrW69xZltt/I6FoWJf8AlmupS6WW77IYbJZ5YorwsIfhx8RemHws6Jbf&#10;6OdNcWmRfjUpqe9N45WLjQa9v7eGTFZTVNya1fBb20turbSDCxq3yW4WDFFBbdf9lb79yYjKpR+V&#10;rS2lbrq0pSlK1rWteylKU+ta1rX6UpSgMO+rXUiu5su7QtGmrTQMGX/NNZWtKatlxXf+7WtK/wB2&#10;DBdT/Fb/AEuu/vr2/wBn2h0oAAAAAAAAAAAAAAAAAAAAAAAAAAAAAAAAAAAAAAAAAAAAAAAAAAAA&#10;AAAAAAAAAAAAAAAAAAAAAAAAAAAAAAAAAAAAAAAAAAAAAAAAAAAAAAAAAAAAAAAAAAAAAAAAAAAA&#10;AAAAAAAAAAAAAAAAAAAAAAAAAAAAAAAAAAAAAAAAAACvuc1AAAAAAAAAAAAAAAAAAAAAAAAAAAAA&#10;AAAAAAAAAAAAAAAAAAAAAAAAAAAAAAAAAAAAAAAAAAAAAAAAAAAAAAAAAAAAAAAAAAAAAAAAAAAA&#10;AAAAAAAAAAAAAAAAAAAAAAAAAAAAAAAAAAAAcr2Lsbd3U3eW2en2wdv6jurem8dZwdv7a29pMVJs&#10;/VtX1Ge3HxMWC266yKOl193bfJJdZFDHS6+S62y266gT7v1ofr02j8DOj38dl/x24uuO/IcHUerO&#10;+calZoK5MMf34eytrZE2NjZMOztuySX1suvssmz8u+TJlpbbWCDH3JiNlCgDGfrJ1J/+Rs7Qp/8A&#10;1Q6/mxV/8LtKgkpX/fTIrT/8fb/x0BjOAAAAAAA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efGxsjNyMfDw8efLy8ueLGxcXGiknyMn&#10;Inktigx8eCK26WaeaW6ltlltK3XXVpSlO0E279O/6w4PidszG69daNFik+R2/wDRbP4/Sc2O+6To&#10;7s7VYLJbtuWQy22Uh3vrUN9v8zNW2t+JbSmDFW22mVfk7k/KN5igDpXqz1IptjEu0LRp6f6gzYv8&#10;s0daVrpGJJb/AO7WtK9tmdPZX/FT+ttv99ez+z7gw6rWt1a3XVrWta1rWta9ta1r9a1rWv1rWtQf&#10;gAAAAAAAAAAAAAAAAAAAAAAAAAAAAAAAAAAAAAAAAAAAAAAAAAAAAAAAAAAAAAAAAAAAAAAAAAAA&#10;AAAAAAAAAAAAAAAAAAAAAAAAAAAAAAAAAAAAAAAAAAAAAAAAAAAAAAAAAAAAAAAAAAAAAAAAAAAA&#10;AAAAAAAAAAAAAAAAAAAAK+5zUAAAAAAAAAAAAAAAAAAAAAAAAAAAAAAAAAAAAAAAAAAAAAAAAAAA&#10;AAAAAAAAAAAAAAAAAAAAAAAAAAAAAAAAAAAAAAAAAAAAAAAAAAAAAAAAAAAAAAAAAAAAAAAAAAAA&#10;AAAAAAAAAAAABKx/SV+rjkI9tfNP5DbcrTPlpZq3x/2BruFJHfgxf/qdW9dwMitvbk5Fvbdt6CaL&#10;ssjrbqVtK3XYUtmpOolINADrvqNvzF2TpNbrKxz61nWXx6Xh1rStKXUp2XZuTb20upi49a/75L+y&#10;2nZ/ddaGDubm5Wo5eTn508mTl5c0mRkzyV7b5Zpbq3X33dlKUp21r9KUpSlKfSlOwHqgAAAAAAAA&#10;AAAAAAAAAAAAAAAAAAAAAAAAAAAAAAAAAAAAAAAAAAAAAAAAAAAAAAAAAAAAAAAAAAAAAAAAAAAA&#10;AAAAAAAAAAAAAAAAAAAAAAAAAAAAAAAAAAAAAAAAAAAAAAAAAAAAAAAAAAAAAAAAAAAAAAAAAAAA&#10;AAAAAAAAAAAAr7nNQAAAAAAAAAAAAAAAAAAAAAAAAAAAAAAAAAAAAAAAAAAAAAAAAAAAAAAAAAAA&#10;AAAAAAAAAAAAAAAAAAAAAAAAAAAAAAAAAAAAAAAAAAAAAAAAAAAAAAAAAAAAAAAAAAAAAAAAAAAA&#10;AAAG+n9Nf6wJPk5uzB+SHXLQJP8At82LrlLtr7c1bD/5XrLvDSJqX34cmPPW3nOn+28223+RvrZf&#10;jallWXYFPvtszbYrIiapDDFjxRQQRRwQQR2Qwww2WxxQxR20sjiijspbZHHHZbSlttKUpSlOyjY8&#10;gAPDJj481aXTQQy1pTspWSKy+tKf17KVutrWlO0Hj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BVkOagAAAAAAAAAAAAAAAAAAAAAAAAAAAAAAAAAA&#10;AAAAAAAAAAAAAAAAAAAAAAAAAAAAAAAAAAAAAAAAAAAAAAAAAAAAAAAAAAAAAAAAAAAAAAAAAAAA&#10;AAAAAAAAAAAAAAAAAAAAAAAAAAANn/6wv107p+d/Vr8utWajoHQDp9nYOV1T3jjdkGRqV91bMrF6&#10;fbVnvpWl+5twY1K1lnpbfHpeHWuRLSsl2LDkWTRPe2fs/a/T/a239kbJ0HS9r7R2ppODoW3Nu6Li&#10;RYOlaPpGnQWY2FgYOLDS2yKGCGylKf7a17a1rWta1rtHJAAAAAAAAAAAAAAAAAAAAAAAAAAAAAAA&#10;AAAAAAAAAAAAAAAAAAAAAAAAAAAAAAAAAAAAAAAAAAAAAAAAAAAAAAAAAAAAAAAAAAAAAAAAAAAA&#10;AAAAAAAAAAAAAAAAAAAAAAAAAAAAAAAAAAAAAAAAAAAAAAAAAAAAAAAAAAAAAAAAAAAAAAAVXzmo&#10;AAAAAAAAAAAAAAAAAAAAAAAAAAAAAAAAAAAAAAAAAAAAAAAAAAAAAAAAAAAAAAAAAAAAAAAAAAAA&#10;AAAAAAAAAAAAAAAAAAAAAAAAAAAAAAAAAAAAAAAAAAAAAAAAAAAAAAAAAAAADLr4UfDnqX82+t+h&#10;9I+n8F2Dpln49Y6g72yYL5dH2FsyDIjj1DW86tPtpk6hkVvpj6fh23UvzMySy3tsipNNFZNFg98e&#10;+gHTP4w9I9odFukuh2aLs/aGn2Y0d8n4pNW17VZbbb9W3PuPOihgpqW4tezKXT5U32WWffdSyKyO&#10;GyOKzfxHdIAAAAAAAAAAAAAAAAAAAAAAAAAAAAAAAAAAAAAAAAAAAAAAAAAAAAAAAAAAAAAAAAAA&#10;AAAAAAAAAAAAAAAAAAAAAAAAAAAAAAAAAAAAAAAAAAAAAAAAAAAAAAAAAAAAAAAAAAAAAAAAAAAA&#10;AAAAAAAAAAAAAAAAAAAAAAAAAAAAAAAAAAAAKr5zUAAAAAAAAAAAAAAAAAAAAAAAAAAAAAAAAAAA&#10;AAAAAAAAAAAAAAAAAAAAAAAAAAAAAAAAAAAAAAAAAAAAAAAAAAAAAAAAAAAAAAAAAAAAAAAAAAAA&#10;AAAAAAAAAAAAAAAAAAAAAAAAB2z0M6I9RvkZ1V2b0a6UaFLuDe+99Vi03TMWlJbMLBgpSs2o65rW&#10;XFDP/G7f0LAjkys7JrZdSDGivu7Lq0pbULBf4J/Cjpz8GOh+ldLdm0j1jdGpVg1vqfv+bHpDqW+t&#10;4XQ1smzLrK1uuwdB0iO+uLpeFbX7cbFt+6+smTLkTzbkxGaKg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AAAAfb21trcO8tw6J&#10;tPaeiapuTc+5NUwtF0DQNFwsjUtX1nV9SyLMXA07TsDFslyMvMy8iW2yOOy2t111QTyv1X/re0D4&#10;L9LK67vDF0vWfkb1F07Fk6i7kx7rM2HaumXXR5mJ022zmUvkh/i9KyKW36hlQdlNTz7KX1uvggxK&#10;R7kxG1xQAAAAAAAAAAAAAAAAAAAAAAAAAAAAAAAAAAAAAAAAAAAAAAAAAAAAAAAAAAAAAAAAAAAA&#10;AAAAAAAAAAAAAAAAAAAAAAAAAAAAAAAAAAAAAAAAAAAAAAAAAAAAAAAAAAAAAAAAAAAAAAAAAAAA&#10;AAAAAAAAAAAAAAAAAAAAAAAAAAAAAAAAAAABVfOagAAAAAAAAAAAAAAAAAAAAAAAAAAAAAAAAAAA&#10;AAAAAAAAAAAAAAAAAAAAAAAAAAAAAAAAAAAAAAAAAAAAAAAAAAAAAAAAAAAAAAAAAAAAAAAAAAAA&#10;AAAAAAAAAAAAAAAAAAAAAAP222666lttK3XXVpbbbbStbrrq17KUpSn1rWtQTMv0xfq6j6Abc0n5&#10;Tde9u/b1x3fo9s/TzaGtYdtMnpFtPV8etf5LNxZq3XYfULdGnT0pNbfZZk6RhX3Yt32TzZcdupOo&#10;kHNAAAAAAAAAAAAAAAAAAAAAAAAAAAAAAAAAAAAAAAAAAAAAAAAAAAAAAAAAAAAAAAAAAAAAAAAA&#10;AAAAAAAAAAAAAAAAAAAAAAAAAAAAAAAAAAAAAAAAAAAAAAAAAAAAAAAAAAAAAAAAAAAAAAAAAAAA&#10;AAAAAAAAAAAAAAAAAAAAAAAAAAAAAAAACq+c1AAAAAAAAAAAAAAAAAAAAAAAAAAAAAAAAAAAAAAA&#10;AAAAAAAAAAAAAAAAAAAAAAAAAAAAAAAAAAAAAAAAAAAAAAAAAAAAAAAAAAAAAAAAAAAAAAAAAAAA&#10;AAAAAAAAAAAAAAAAAAASbP0mfq6/1fm7c+Z3yD29ZdtHTci3VOg+wtZxIZo906pjX9mN1Q17ByLZ&#10;Lf8AT+kZNlbtEgkttvzMyO3N/tx4ceuXqTqJarQAAAAAAAAAAAAAAAAAAAAAAAAAAAAAAAAAAAAA&#10;AAAAAAAAAAAAAAAAAAAAAAAAAAAAAAAAAAAAAAAAAAAAAAAAAAAAAAAAAAAAAAAAAAAAAAAAAAAA&#10;AAAAAAAAAAAAAAAAAAAAAAAAAAAAAAAAAAAAAAAAAAAAAAAAAAAAAAAAAAAAAAAAAAAAAqvnNQAA&#10;AAAAAAAAAAAAAAAAAAAAAAAAAAAAAAAAAAAAAAAAAAAAAAAAAAAAAAAAAAAAAAAAAAAAAAAAAAAA&#10;AAAAAAAAAAAAAAAAAAAAAAAAAAAAAAAAAAAAAAAAAAAAAAAAAAAAAAG6z9Qv6yc35ib9i6w9W9Jy&#10;sb41dOtbhpmQTVvxburW7NPvhy6bJ06/7PyXbYwqVsrrmVHWy6sUluJBfSaSSXFsmonFYGBg6Xg4&#10;emaZh4mnabp2Jj4Gn6fgY8OJg4GDiQ2Y+Jh4eJj2RwYuJiwR22Rx2W22WWW0pSlKUpRse2AAAAAA&#10;AAAAAAAAAAAAAAAAAAAAAAAAAAAAAAAAAAAAAAAAAAAAAAAAAAAAAAAAAAAAAAAAAAAAAAAAAAAA&#10;AAAAAAAAAAAAAAAAAAAAAAAAAAAAAAAAAAAAAAAAAAAAAAAAAAAAAAAAAAAAAAAAAAAAAAAAAAAA&#10;AAAAAAAAAAAAAAAAAAAAAAAACq+c1AAAAAAAAAAAAAAAAAAAAAAAAAAAAAAAAAAAAAAAAAAAAAAA&#10;AAAAAAAAAAAAAAAAAAAAAAAAAAAAAAAAAAAAAAAAAAAAAAAAAAAAAAAAAAAAAAAAAAAAAAAAAAAA&#10;AAAAAAAAAbDf1yfALe/zz6zxbZxq6jt3pDs6TB1Xq71Bx4af/wAfR55L64u3NBmyIJ8Kfee5+Xkj&#10;wo5Lb7IIrJcqSy+OCsclk0T/ALpv052T0i2JtXpl0429g7U2NsnRsTQNtbf062TldO03DtrSyz8k&#10;8kuTlZM8l10s+RNfJPkz33yy33yX3XV2jmwAAAAAAAAAAAAAAAAAAAAAAAAAAAAAAAAAAAAAAAAA&#10;AAAAAAAAAAAAAAAAAAAAAAAAAAAAAAAAAAAAAAAAAAAAAAAAAAAAAAAAAAAAAAAAAAAAAAAAAAAA&#10;AAAAAAAAAAAAAAAAAAAAAAAAAAAAAAAAAAAAAAAAAAAAAAAAAAAAAAAAAAAAAAAAAAKr5zUAAAAA&#10;AAAAAAAAAAAAAAAAAAAAAAAAAAAAAAAAAAAAAAAAAAAAAAAAAAAAAAAAAAAAAAAAAAAAAAAAAAAA&#10;AAAAAAAAAAAAAAAAAAAAAAAAAAAAAAAAAAAAAAAAAAAAAAAAABkt8S/it1P+Y3WvbPRXpbg/dqOr&#10;33Z+4tyZcE8mg7G2lhSRU1rd24poaf4dP0+ya2yKP7rZMzMlhxYu2aaOlWaLCL4sfGLph8Q+i+1O&#10;ifSrTeW0TQMemRrGt5Ucf85vPdOVFDTXN4bkyY6f8zrGs5EVK/bT/DiwWRY0FsePDFHb0niMiQAA&#10;AAAAAAAAAAAAAAAAAAAAAAAAAAAAAAAAAAAAAAAAAAAAAAAAAAAAAAAAAAAAAAAAAAAAAAAAAAAA&#10;AAAAAAAAAAAAAAAAAAAAAAAAAAAAAAAAAAAAAAAAAAAAAAAAAAAAAAAAAAAAAAAAAAAAAAAAAAAA&#10;AAAAAAAAAAAAAAAAAAAAAAAAAAAAAAVXzmoAAAAAAAAAAAAAAAAAAAAAAAAAAAAAAAAAAAAAAAAA&#10;AAAAAAAAAAAAAAAAAAAAAAAAAAAAAAAAAAAAAAAAAAAAAAAAAAAAAAAAAAAAAAAAAAAAAAAAAAAA&#10;AAAAAAAAAAAADsDpX0t371s6h7R6VdMduZ+7N9741nF0Pbuh6fZSsuTl5N1a3z5M99bcfT9L0/Ht&#10;vyMzLnujxsPFikmmvsijvuoFgH+u/wCBewvgf0VxNnaXTA1/qluqPC1fq71Djx625G49wWQ3fi0b&#10;SpZ7aZWNs7bFJ74NOx6/Z99ayZUlls+RLRuTEZ/KAAAAAAAAAAAAAAAAAAAAAAAAAAAAAAAAAAAA&#10;AAAAAAAAAAAAAAAAAAAAAAAAAAAAAAAAAAAAAAAAAAAAAAAAAAAAAAAAAAAAAAAAAAAAAAAAAAAA&#10;AAAAAAAAAAAAAAAAAAAAAAAAAAAAAAAAAAAAAAAAAAAAAAAAAAAAAAAAAAAAAAAAAAAAAAAAAKr5&#10;zUAAAAAAAAAAAAAAAAAAAAAAAAAAAAAAAAAAAAAAAAAAAAAAAAAAAAAAAAAAAAAAAAAAAAAAAAAA&#10;AAAAAAAAAAAAAAAAAAAAAAAAAAAAAAAAAAAAAAAAAAAAAAAAAAAAAAB7um6bqOs6jgaPo+Bm6rq2&#10;q5uLpul6XpuLPnajqWo508eLhYGBhYscuTmZuZky2xxRR23SSSXUttpWtaUBOf8A1JfrM034XdPa&#10;dTuqOm4Wf8l+o2jwU16S7ls2LpbtnKpDl2dPtEzIrpopNVmltsk1vMgvrFPkR2Y8NboMek2RuTEb&#10;lVAAAAAAAAAAAAAAAAAAAAAAAAAAAAAAAAAAAAAAAAAAAAAAAAAAAAAAAAAAAAAAAAAAAAAAAAAA&#10;AAAAAAAAAAAAAAAAAAAAAAAAAAAAAAAAAAAAAAAAAAAAAAAAAAAAAAAAAAAAAAAAAAAAAAAAAAAA&#10;AAAAAAAAAAAAAAAAAAAAAAAAAAAAAAAAAAAAFV85qAAAAAAAAAAAAAAAAAAAAAAAAAAAAAAAAAAA&#10;AAAAAAAAAAAAAAAAAAAAAAAAAAAAAAAAAAAAAAAAAAAAAAAAAAAAAAAAAAAAAAAAAAAAAAAAAAAA&#10;AAAAAAAAAAAAAAAAAAl4fpQ/V1XpvpuhfMX5B7dtp1A13To9Q6I7E1jGtrJsbQtSi+6LqHrmHPHW&#10;sW8Ndwb6fxcF3ZXTMGas0lObmstwtSdRJRaAAAAAAAAAAAAAAAAAAAAAAAAAAAAAAAAAAAAAAAAA&#10;AAAAAAAAAAAAAAAAAAAAAAAAAAAAAAAAAAAAAAAAAAAAAAAAAAAAAAAAAAAAAAAAAAAAAAAAAAAA&#10;AAAAAAAAAAAAAAAAAAAAAAAAAAAAAAAAAAAAAAAAAAAAAAAAAAAAAAAAAAAAAAAAAAAAAAFV85qA&#10;AAAAAAAAAAAAAAAAAAAAAAAAAAAAAAAAAAAAAAAAAAAAAAAAAAAAAAAAAAAAAAAAAAAAAAAAAAAA&#10;AAAAAAAAAAAAAAAAAAAAAAAAAAAAAAAAAAAAAAAAAAAAAAAAAAAkTfpa/V1Trbrej/LL5AbdrJ0d&#10;2xql2R0r2XrGNdTG6pbo0qe+Ou5NWxZ46Uy9g7X1KLsjj+sWq6lDWOT7sXHnhydSdRMbaAAAAAAA&#10;AAAAAAAAAAAAAAAAAAAAAAAAAAAAAAAAAAAAAAAAAAAAAAAAAAAAAAAAAAAAAAAAAAAAAAAAAAAA&#10;AAAAAAAAAAAAAAAAAAAAAAAAAAAAAAAAAAAAAAAAAAAAAAAAAAAAAAAAAAAAAAAAAAAAAAAAAAAA&#10;AAAAAAAAAAAAAAAAAAAAAAAAAAAAAFV85qAAAAAAAAAAAAAAAAAAAAAAAAAAAAAAAAAAAAAAAAAA&#10;AAAAAAAAAAAAAAAAAAAAAAAAAAAAAAAAAAAAAAAAAAAAAAAAAAAAAAAAAAAAAAAAAAAAAAAAAAAA&#10;AAAAAAAAA25fqj/WtrXzh6m13lvzD1DSvjZ011jCu3zq1vM4Mu/daipHnQ9M9t58VYZaTZeNWyTW&#10;MrHvpLp2BLZS26PIycW5ZNRO60LQtF2vomkbb25pWn6Ft/QNNwdG0PRdJxIMDS9J0nTcaPD0/TdO&#10;wsayPHxMLCxIbI4o7LbbLLLaUpSlKNj6oAAAAAAAAAAAAAAAAAAAAAAAAAAAAAAAAAAAAAAAAAAA&#10;AAAAAAAAAAAAAAAAAAAAAAAAAAAAAAAAAAAAAAAAAAAAAAAAAAAAAAAAAAAAAAAAAAAAAAAAAAAA&#10;AAAAAAAAAAAAAAAAAAAAAAAAAAAAAAAAAAAAAAAAAAAAAAAAAAAAAAAAAAAAAAAAAAAAAKr5zUAA&#10;AAAAAAAAAAAAAAAAAAAAAAAAAAAAAAAAAAAAAAAAAAAAAAAAAAAAAAAAAAAAAAAAAAAAAAAAAAAA&#10;AAAAAAAAAAAAAAAAAAAAAAAAAAAAAAAAAAAAAAAAAAAAAAABnD8Bvg51E+dnW3T+nO1rcvRNj6Hy&#10;mtdVuolcT82n7K2pdk0iupDdL9mNm7q1y6y+DSsH7vvnltvlupTGx8mWKyaLBHoz0c6d9AOmW0ek&#10;PSnbuJtfYuydKh0rRtLxqfdLfS3tky9T1PLup+fU9a1fMvvyc3LlrdNk5Mt8l9a3XVbR2eAAAAAA&#10;AAAAAAAAAAAAAAAAAAAAAAAAAAAAAAAAAAAAAAAAAAAAAAAAAAAAAAAAAAAAAAAAAAAAAAAAAAAA&#10;AAAAAAAAAAAAAAAAAAAAAAAAAAAAAAAAAAAAAAAAAAAAAAAAAAAAAAAAAAAAAAAAAAAAAAAAAAAA&#10;AAAAAAAAAAAAAAAAAAAAAAAAAAAAAAACq+c1AAAAAAAAAAAAAAAAAAAAAAAAAAAAAAAAAAAAAAAA&#10;AAAAAAAAAAAAAAAAAAAAAAAAAAAAAAAAAAAAAAAAAAAAAAAAAAAAAAAAAAAAAAAAAAAAAAAAAAAA&#10;AAAAAAAAAd5/G/47dTvlR1g2l0U6S6Lfq+6t05dfy5Mv3RaRtvQsT7Zda3TuLO7Kx6foWiYlayS3&#10;17b5b62QQ2yZEsMV4WEXw1+IfTH4VdEdv9Hem+NTKlgpZqu995ZWLDj63v7eWTBFHqu5dW/FW+sU&#10;d9Y6Q4WL98lmDhRxQ0uvrbdJfuTEZWKAAAAAAAAAAAAAAAAAAAAAAAAAAAAAAAAAAAAAAAAAAAAA&#10;AAAAAAAAAAAAAAAAAAAAAAAAAAAAAAAAAAAAAAAAAAAAAAAAAAAAAAAAAAAAAAAAAAAAAAAAAAAA&#10;AAAAAAAAAAAAAAAAAAAAAAAAAAAAAAAAAAAAAAAAAAAAAAAAAAAAAAAAAAAAAAAAAAAAAKr5zUAA&#10;AAAAAAAAAAAAAAAAAAAAAAAAAAAAAAAAAAAAAAAAAAAAAAAAAAAAAAAAAAAAAAAAAAAAAAAAAAAA&#10;AAAAAAAAAAAAAAAAAAAAAAAAAAAAAAAAAAAAAAAAAAAAAByrY2x929S947Z6f7D0HUN0bz3jrWn7&#10;d2zt7S47Zc/VtY1TIsxcLDgpfdHFH+SWSn3SSXWRRWUrffdbZbddQJ9X6zf15bS+BvR+mHn/AMdu&#10;Lrpv3Gws/qvvfHjslhjnjpWXE2RtXJlgiy4to7eukrT7ruy/UMz78qS2y2sEGPuTEbLVAAAAAAAA&#10;AAAAAAAAAAAAAAAAAAAAAAAAAAAAAAAAAAAAAAAAAAAAAAAAAAAAAAAAAAAAAAAAAAAAAAAAAAAA&#10;AAAAAAAAAAAAAAAAAAAAAAAAAAAAAAAAAAAAAAAAAAAAAAAAAAAAAAAAAAAAAAAAAAAAAAAAAAAA&#10;AAAAAAAAAAAAAAAAAAAAAAAAAAAAAAAFV85qAAAAAAAAAAAAAAAAAAAAAAAAAAAAAAAAAAAAAAAA&#10;AAAAAAAAAAAAAAAAAAAAAAAAAAAAAAAAAAAAAAAAAAAAAAAAAAAAAAAAAAAAAAAAAAAAAAAAAAAA&#10;AAAAAAA8sEE+VPDi4sMuTk5MscGPjwR3zTzzzX0jihhijpdJLLLJdS2222la3Vr2U+oJtf6df1gw&#10;/FHZ+P1962aFFd8jt+aPbTStHz7PySdHNnanj/dfoUUUkdvLb61/HmpTWZq/dfiRUtwYq2U5yuTu&#10;RG9FQAAAAAAAAAAAAAAAAAAAAAAAAAAAAAAAAAAAAAAAAAAAAAAAAAAAAAAAAAAAAAAAAAAAAAAA&#10;AAAAAAAAAAAAAAAAAAAAAAAAAAAAAAAAAAAAAAAAAAAAAAAAAAAAAAAAAAAAAAAAAAAAAAAAAAAA&#10;AAAAAAAAAAAAAAAAAAAAAAAAAAAAAAAAAAAAAAAAAAAABVfOagAAAAAAAAAAAAAAAAAAAAAAAAAA&#10;AAAAAAAAAAAAAAAAAAAAAAAAAAAAAAAAAAAAAAAAAAAAAAAAAAAAAAAAAAAAAAAAAAAAAAAAAAAA&#10;AAAAAAAAAAAAAAAAAAAAJVX6Sf1dUxrNtfNX5CbevpkyWw6v8fdg61iTQ3Ytl1bJsLq7rmFPbHWS&#10;WeP+7bsMlt0dIr/5H7a3VwpLNSdqJS7QAAAAAAAAAAAAAAAAAAAAAAAAAAAAAAAAAAAAAAAAAAAA&#10;AAAAAAAAAAAAAAAAAAAAAAAAAAAAAAAAAAAAAAAAAAAAAAAAAAAAAAAAAAAAAAAAAAAAAAAAAAAA&#10;AAAAAAAAAAAAAAAAAAAAAAAAAAAAAAAAAAAAAAAAAAAAAAAAAAAAAAAAAAAAAAAAAAAAAAAAAqvn&#10;NQAAAAAAAAAAAAAAAAAAAAAAAAAAAAAAAAAAAAAAAAAAAAAAAAAAAAAAAAAAAAAAAAAAAAAAAAAA&#10;AAAAAAAAAAAAAAAAAAAAAAAAAAAAAAAAAAAAAAAAAAAAAAAG+b9N/wCr6f5PbtwPkb1x0C+nx42N&#10;rV1dube1XFvth6y7v0mSl1cH8El0dcnYG3M6ltdSmrbfj6jlR10+38lLc2kNkRNXhhix4ooIIo4I&#10;II7IYYYbLY4oYo7aWRxRR2UtsjjjstpS22lKUpSnZRseQAAAAAAAAAAAAAAAAAAAAAAAAAAAAAAA&#10;AAAAAAAAAAAAAAAAAAAAAAAAAAAAAAAAAAAAAAAAAAAAAAAAAAAAAAAAAAAAAAAAAAAAAAAAAAAA&#10;AAAAAAAAAAAAAAAAAAAAAAAAAAAAAAAAAAAAAAAAAAAAAAAAAAAAAAAAAAAAAAAAAAAAAAAAAAAA&#10;AAAAAAAAAAFV85qAAAAAAAAAAAAAAAAAAAAAAAAAAAAAAAAAAAAAAAAAAAAAAAAAAAAAAAAAAAAA&#10;AAAAAAAAAAAAAAAAAAAAAAAAAAAAAAAAAAAAAAAAAAAAAAAAAAAAAAAAAAAA2efrC/XZun539XaX&#10;azFqmg9AOn2fgZXVXeeLSmPNn3Sf81idP9rZMv8AbLubcEEVfyzWWy2aVh3cxLSt9+LDkWTRPf2Z&#10;szanTvae3ti7G0DS9q7P2npOFoW3Nu6Lix4el6RpOnw2wYmFh48dKUsjijt+ta9t191a3XVrdWta&#10;7RyYAAAAAAAAAAAAAA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y4+FXw76l/NvrfonSDp7FyGDSy3Wt/b2y8e+fR9hbMxsiGHUdez7bbo65&#10;ebLfLbj4GHbfbfmZktln3RxUlmismiwe+PPx/wCmnxg6RbQ6LdJtFpo+0NoYFII5JqQSavruqTdk&#10;mq7l3Hm48GNbqW4dcy+2bJn+yy37q0sjsjisjjs38R3WAAAAAAAAAAAAAAAAAAAAAAAAAAAAAAAA&#10;AAAAAAAAAAAAAAAAAAAAAAAAAAAAAAAAAAAAAAAAAAAAAAAAAAAAAAAAAAAAAAAAAAAAAAAAAAAA&#10;AAAAAAAAAAAAAAAAAAAAAAAAAAAAAAAAAAAAAAAAAAAAAAAAAAAAAAAAAAAAAAAAAAAAAAAAAAAA&#10;AAAAAAAAAAACq+c1AAAAAAAAAAAAAAAAAAAAAAAAAAAAAAAAAAAAAAAAAAAAAAAAAAAAAAAAAAAA&#10;AAAAAAAAAAAAAAAAAAAAAAAAAAAAAAAAAAAAAAAAAAAAAAAAAAAAAAAAAAAdsdDuiXUf5FdU9n9H&#10;Ok+gT7j3xvbVI9O0vDs++zEw4bbbp9R1rWcuyOW3TdB0PAjkys3KvtrbBjxXXdla0pSoWCvwQ+E/&#10;Tn4MdD9K6YbOjg1bdmqUxdZ6pb/kgpHqW+t4fhutlybq3UpJibe0a2a/F0nCp2W42LT7r/vyZsme&#10;bcmIzUUAAAAAAAAAAAAAAAAAAAAAAAAAAAAAAAAAAAAAAAAAAAAAAAAAAAAAAAAAAAAAAAAAAAAA&#10;AAAAAAAAAAAAAAAAAAAAAAAAAAAAAAAAAAAAAAAAAAAAAAAAAAAAAAAAAAAAAAAAAAAAAAAAAAAA&#10;AAAAAAAAAAAAAAAAAAAAAAAAAAAAAAAAAAAAAAAAAAAAAAAAAAAVXzmoAAAAAAAAAAAAAAAAAAAA&#10;AAAAAAAAAAAAAAAAAAAAAAAAAAAAAAAAAAAAAAAAAAAAAAAAAAAAAAAAAAAAAAAAAAAAAAAAAAAA&#10;AAAAAAAAAAAAAAAAAAAAAD7W29ua/vDcGibU2ro2pbi3NuTVcDQ9v6Do2HPqGrazrGqZMWFp2mab&#10;g41kmRl5ublzWRxx2W1uvvupSlATx/1W/rd2/wDBnpbXcW8MfT9a+RvUfTMWXqFuKGtMmDaekycv&#10;mYvTXbWR21i/jdKyI7ZNQyo6Uu1HULfurddjw4tse5MRtgUAAAAAAAAAAAAAAAAAAAAAAAAAAAAA&#10;AAAAAAAAAAAAAAAAAAAAAAAAAAAAAAAAAAAAAAAAAAAAAAAAAAAAAAAAAAAAAAAAAAAAAAAAAAAA&#10;AAAAAAAAAAAAAAAAAAAAAAAAAAAAAAAAAAAAAAAAAAAAAAAAAAAAAAAAAAAAAAAAAAAAAAAAAAAA&#10;AAAAAAAAAAAAAAAAVXzmoAAAAAAAAAAAAAAAAAAAAAAAAAAAAAAAAAAAAAAAAAAAAAAAAAAAAAAA&#10;AAAAAAAAAAAAAAAAAAAAAAAAAAAAAAAAAAAAAAAAAAAAAAAAAAAAAAAAAAAAAD9ttuuupbbSt111&#10;aW2220rW666teylKUp9a1rUEy39MH6urege39L+VHX3bv2dbt26VSfpxs/WcO+PL6SbV1XFktk1T&#10;UsTIrTld/wC6cDIpbJHJHbPpGDdWCtbJ58qKPUnUSE2gAAAAAAAAAAAAAAAAAAAAAAAAAAAAAAAA&#10;AAAAAAAAAAAAAAAAAAAAAAAAAAAAAAAAAAAAAAAAAAAAAAAAAAAAAAAAAAAAAAAAAAAAAAAAAAAA&#10;AAAAAAAAAAAAAAAAAAAAAAAAAAAAAAAAAAAAAAAAAAAAAAAAAAAAAAAAAAAAAAAAAAAAAAAAAAAA&#10;AAAAAAAAAAAAABVfOagAAAAAAAAAAAAAAAAAAAAAAAAAAAAAAAAAAAAAAAAAAAAAAAAAAAAAAAAA&#10;AAAAAAAAAAAAAAAAAAAAAAAAAAAAAAAAAAAAAAAAAAAAAAAAAAAAAAAAAAAJMv6Tv1cf62zdvfMv&#10;5C7cpfsvTZqan0K2DrmFHfHu3VsWf7cbqdruFk1ur/pvR8iC6ujY8sVP5DKpZm9tMaGDm9SdRLca&#10;AAAAAAAAAAAAAAAAAAAAAAAAAAAAAAAAAAAAAAAAAAAAAAAAAAAAAAAAAAAAAAAAAAAAAAAAAAAA&#10;AAAAAAAAAAAAAAAAAAAAAAAAAAAAAAAAAAAAAAAAAAAAAAAAAAAAAAAAAAAAAAAAAAAAAAAAAAAA&#10;AAAAAAAAAAAAAAAAAAAAAAAAAAAAAAAAAAAAAAAAAAAAAAAFV85qAAAAAAAAAAAAAAAAAAAAAAAA&#10;AAAAAAAAAAAAAAAAAAAAAAAAAAAAAAAAAAAAAAAAAAAAAAAAAAAAAAAAAAAAAAAAAAAAAAAAAAAA&#10;AAAAAAAAAAAAAAAA3T/qH/WVn/Mff8fV7qxpeVifGrp1rVlmoRyf8vf1V3dp/wCDMj2Npt11KyU2&#10;7h0lik1vKtpTthvpiQ3UmmvmxbJqJx2n6fp+kafg6TpODh6ZpemYeNp+m6bp+NDhafp+n4UNmNh4&#10;ODh41kWPiYeJjxWxxRR222R2W0ttpSlKUbHuAAAAAAAAAAAAAAA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Gwr9cvwE3v88+tEW1sS7O2/0k&#10;2ZJp2rdX9/wR2210XRMmeSmLt/Qpp8fJw5t57opizR4Ecll8cMcU2TJbfHBWO+yaJ/3TTptsjo9s&#10;HafTDpvt7B2rsbZOjYug7b0HTrLrcbA0/FpWv919918+VmZU9982TkS3Xz5ORJfLLffJfddXaOcg&#10;AAAAAAAAAAAAAAAAAAAAAAAAAAAAAAAAAAAAAAAAAAAAAAAAAAAAAAAAAAAAAAAAAAAAAAAAAAAA&#10;AAAAAAAAAAAAAAAAAAAAAAAAAAAAAAAAAAAAAAAAAAAAAAAAAAAAAAAAAAAAAAAAAAAAAAAAAAAA&#10;AAAAAAAAAAAAAAAAAAAAAAAAAAAAAAAAAAAAAAAAAAAAAAAAqvnNQAAAAAAAAAAAAAAAAAAAAAAA&#10;AAAAAAAAAAAAAAAAAAAAAAAAAAAAAAAAAAAAAAAAAAAAAAAAAAAAAAAAAAAAAAAAAAAAAAAAAAAA&#10;AAAAAAAAAAAAAAGSfxP+LHVD5idadtdFulen/k1PV76524NxZcGTJoGx9qYksNmr7t3JkY0d9cbT&#10;NPpPZZZb9L8rLlhx4u2WaylUmiwk+K/xh6YfELovtbop0p02uNouhQ0ytZ1rLtsu1zee6sqCCzXN&#10;4biyLfpNq2szwUrWy3sgxobY8eC2yCKOy3pPEZFAAAAAAAAAAAAAAAAAAAAAAAAAAAAAAAAAAAAA&#10;AAAAAAAAAAAAAAAAAAAAAAAAAAAAAAAAAAAAAAAAAAAAAAAAAAAAAAAAAAAAAAAAAAAAAAAAAAAA&#10;AAAAAAAAAAAAAAAAAAAAAAAAAAAAAAAAAAAAAAAAAAAAAAAAAAAAAAAAAAAAAAAAAAAAAAAAAAAA&#10;AAAAAAAAAAAAAqvnNQAAAAAAAAAAAAAAAAAAAAAAAAAAAAAAAAAAAAAAAAAAAAAAAAAAAAAAAAAA&#10;AAAAAAAAAAAAAAAAAAAAAAAAAAAAAAAAAAAAAAAAAAAAAAAAAAAAAAHP+lvS7fnWnqFtPpZ0y25q&#10;G7N9b21jG0Tb2h6bFW+bJy8itayT5EteyHB03T8ay/Iy8qa6zHxMWKSaW+yOy66gWAX67fgTsP4H&#10;dFsXaGmchuDqpuuPC1bq71Dix77Jdxa9FZLdj6NpV2RW7Ixdo7Xtyb8fAh7I/wAtayZUlls2RJbT&#10;cmI2AKAAAAAAAAAAAAAAAAAAAAAAAAAAAAAAAAAAAAAAAAAAAAAAAAAAAAAAAAAAAAAAAAAAAAAA&#10;AAAAAAAAAAAAAAAAAAAAAAAAAAAAAAAAAAAAAAAAAAAAAAAAAAAAAAAAAAAAAAAAAAAAAAAAAAAA&#10;AAAAAAAAAAAAAAAAAAAAAAAAAAAAAAAAAAAAAAAAAAAAAAAAAAAAAAAAKxL0R91PKTmp6I+6nlID&#10;0R91PKQHoj7qeUgPRH3U8pAeiPup5SA9EfdTykB6I+6nlID0R91PKQHoj7qeUgPRH3U8pAeiPup5&#10;SA9EfdTykB6I+6nlID0R91PKQHoj7qeUgPRH3U8pAeiPup5SA9EfdTykB6I+6nlID0R91PKQHoj7&#10;qeUgPRH3U8pAeiPup5SA9EfdTykB6I+6nlID0R91PKQHoj7qeUgPRH3U8pAeiPup5SA9EfdTykB6&#10;I+6nlID0R91PKQHoj7qeUgPRH3U8pAeiPup5SA9EfdTykB6I+6nlID0R91PKQHoj7qeUgPRH3U8p&#10;A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BJc//wA+H/Z9/MdW/wDT/wDK/wDdH/b/ABn+&#10;v/4P+R/6Scrg83/055H6fm/n/wAv899v+f8AByP/ANr72v5/aJSLQAAAAAAAAAAAAAAAAAAAAAAA&#10;AAAAAAAAAAAAAAAAAAAAAAAAAAAAAAAAAAAAAAAAAAAAAAAAAAAAAAAAAAAAAAAAAAAAAAAAAAAA&#10;AAAAAAAAAAAAAAAAAAAAAAAAAAAAAAAAAAAAAAAAAAAAAAAAAAAAAAAAAAAAAAAAAAAAAAAAAAAA&#10;AAAAAAAAAAAAAAAAAAAAAAAAAAAA/9lQSwMECgAAAAAAAAAhAPjVCTE8CwAAPAsAABQAAABkcnMv&#10;bWVkaWEvaW1hZ2UyLnBuZ4lQTkcNChoKAAAADUlIRFIAAADqAAAALwgGAAAA7bFWSQAAAAlwSFlz&#10;AAAWJQAAFiUBSVIk8AAACu5JREFUeJxi/P//fwIDAwMIFzAwMFxgQAUOUN4DKEYGE6DsAgbSwAGo&#10;PfTUtwCKiQX4wgQXAIWHAZFqcZl7AIpB4ANUzQEs6sgBBkhxRgiQE87YgAEUK0DlHEjTjhVQw20C&#10;UHfB3APj0wLgSnvEpxcGhgIAAAAA//9igQaiPdSxcAkGBoYGBgYGfiSxg9DEC8uw5HrMfgD0kZrY&#10;sYUJIWBAgt9wmWuPw4yN0IilJNMKUBD2pAAFpIJOng72EQtg7gpgYGDQp6O9uOKM+PTCwCAAAAAA&#10;//9iwSIIShD5WMTtoaWZArS0HwX0A/5QfJDEWp6eQADqtvpB6C5QpYMtTQ8NwMDAAAAAAP//YkJz&#10;qQIBD/GT0HwaBdQHsNZBwiALWwNo4THYMinMXUM6kzIwMDAAAAAA//9Cz6jEJIAAGrllFBAHQIXl&#10;/EGUWQOghcdgauaCACiTDkZ3kQ4YGBgAAAAA///C1vQlBPgpsG8UUA/Mh5pEyiAZtQEok64fhHEK&#10;y6TDI60yMDAAAAAA//9Cr1EpBQpIgx4HoGwFKtsxChBgPg1HKwkBgwEuJPABkLuGT4XCwMAAAAAA&#10;//9Cz6jEjCpuxCEOaordh/YHYKOX+dA+wmDrUw0nMBCZBTRAs2GQZgbQwBE9R3VpDxgYGAAAAAD/&#10;/8KWUXFlRBD4iGMOywCpKYYO+EdrVpoCfWjipCdYMEj7fqA0NtgGtCgHDAwMAAAAAP//wtb0BdV+&#10;E7GIP4ROEKMvfGAgYgKan0oT6KMAO6inY0EYAJ0qGoyA3gUWfQADAwMAAAD//8KWUT9AM5UiAwND&#10;IgMDQyMDA4MjNCHgmr8jJpEMVF9qpAB6TZsN1uk5UHM8fhC4g/qAgYEBAAAA///CN+r7AWnpID0W&#10;OCggZfgLo4sqSAb+0BYPtZYcYgPkrja6CO3TUgNga9GBALnjIKCWIshtoDSHy2xKAOVmMjAwAAAA&#10;AP//wpVRG7C09fGtiiEmU+FysAK0z4O+nKpxODdlaAQaqLSeFhcgtfvyEZqBqJVJ8QFyMurQSGMM&#10;DAwAAAAA///C1vRdgKNDDlsVg62ZS0xzCFuACEAzPrY1j/WDePh/sAJ7GmZUAxJHUz9C3UKPTApK&#10;R6SO9IK6dUOjImBgYAAAAAD//0LPqAYE2vn8ODx3AFo64QKJOGrUCQSG+ONpXEMMR0CrxEdqPDjQ&#10;cU0yqeMfoMHSoVMJMDAwAAAAAP//Qs+oxCwPxKWmATrotBFamj6Esh3xBAox9o1mVNIArWpVUjLD&#10;QjpvHCA1ow6tLhUDAwMAAAD//6L2EsIDJA5mEDNhPppRSQe06KuSMv1Dj+YuMiBlOyJorGVoDVQy&#10;MDAAAAAA//8iZwnhRzxyDtDa8wDShm18EYzPLBig5SjmcAW07KsSAwZzRhh66YmBgQEAAAD//0LP&#10;qMSUhLjUgEbd9kP7lbAlhPHQZYW4RuSIsW80o5IHBrJ5B0oH/2mE6ZUeQPaQ4wdQk59QBUUaYGBg&#10;AAAAAP//Qs+oF6D9C1zgI44E4IBnCSEDVA6bwxsI1KoLRzMq2cB+dI31gADQ6DOoggLlJeos8mFg&#10;YAAAAAD//yJlCeFFCpYQ4lLzAGrmRSxyE0cTGsWggcT+2yigHgCNv1Cnr87AwAAAAAD//8I1mAQ7&#10;MwlWInwgMIpHTGLAVbpcQDoEC2YOtsPUqAkU0AqBBTS2b6CAPFJcjgL6A1D4U75ajIGBAQAAAP//&#10;IrSEkN7NTgU6ZBhsZ0LVQ2vw4bhxYHThyMACyjMqAwMDAAAA//+i1sZxYjIXrhoZdq7NeWhfdj90&#10;AGoCDZpt+A65yh/GNc9oRh3KgIGBAQAAAP//olZGJSYhYFtmqAAtbbAt/8qncgITIKLGLBimfbrR&#10;gaWhDBgYGAAAAAD//6JWRj0AXSaIC+BaQoh+djA68KfifKABEQss+IfxdrxhuwVs2AMGBgYAAAAA&#10;//+i5plJoNrPEDqlchCKF0L3tdJqCWEDtACAzWFtGF3JNAqGHWBgYAAAAAD//yJnCSE+QOr5SMQs&#10;IcQ3WozeZIYdVJ2IpXAgdrXMUFlednE4ng00CrAABgYGAAAAAP//ovYphLBtTR+gmFANR8wSQmyD&#10;UIQOsMJ2RtMFHPO1yODiID2FHhtwIDL8RgH54ctIAINajbQHDAwMAAAAAP//omaNim2zOb4ajgGa&#10;kQn1nbBNGhOqtfmhzWr0AawEPOe9fhxiAy4fkIb+B9tpgIU0LPBG3skfDAwMAAAAAP//olZGdSBw&#10;+tt8aIJCH1AqgGYoXAkN13YpYo4DwTZ6ewHq1ga0A7o2QsWGSm0KAxeg4bd/cDgHDqh5Cx21wdAb&#10;w2BgYAAAAAD//6JW05eYhQLY5ig/QPug6E2Ij9CN6LSo4WCJG7lZEzAEMykMHIDWYLQGpNRkg/na&#10;k6E3qs/AwAAAAAD//6JWRiVm7hHXbgLYel9F6CZz2ImH+BYf4Dt7GNlcXMAB6UT/CcNgpHgCHfpL&#10;pBRkCXSejybFbUPv6FoGBgYAAAAA//+i9mASJQB2sawBEVuECJ3RdBHPlNACaFMxH+k0//3DYPVO&#10;AI0Hl0g9EICem8dJbQ0hr2Mf/ICBgQEAAAD//xosSwgfQC8bAvVz+6HLCTfgKZXxLbC4iKfJPAHP&#10;4FX8EL9S8gONa4oD0ON1iAWww/DoUbOC0g8pbgMVJCC3DY2bCRkYGAAAAAD//6LWYBK+DMAALenx&#10;LSHENpjkT2B6B3aSRAI0s39AOlUCGxAg4p7Mob7edwE0PGh1sziuEypxAXtoJlpAxRoW104ukPmk&#10;3IMKSnOgygHUZSB39xR9mvcMDAwAAAAA//+iVka9AK3hsG0e/wgtuchZQmgP1Ysrkh+QkLGIbeoM&#10;9SWEsMu6aAEmQGttUqaD+KEZiFqXCYMyFrbCG9dN+YQA7DSSwQsYGBgAAAAA//+i9hJCReh2MdgS&#10;wkakuyqxAWKaHrgyjgA0cj6gHYMx0i9afkDg6FZKwIdB3OIA+ZtuCxDoChgYGAAAAAD//6L2EsIH&#10;JPaTyF1CKIBj140+tDkzEpYQ4gMN0AKLFksMJ0Br7cG4fBHk78E2p0w5YGBgAAAAAP//GuhRX2IG&#10;ALD1RwoIJBRsZzRdIKLEPUjBfOpgy+C0HAWm9QgzuQBUeOM782toAgYGBgAAAAD//xrojErMlAg5&#10;SwhxqUnAk8AoXUI42FbiPKDhkkhamk0pABXiQ2ENNPGDawwMDAAAAAD//xrojDqBwEL5iRQsIcQG&#10;HkBr2oVIkfkRyqf0GJgFgzCBbKBhf3UDgT3IAwVALZuhME5BfEZlYGAAAAAA//8a6IwKW1iO3lz5&#10;CF0WR4t5wQ9IK2cYoXQCFZqug3WgpYGGzcEFgzSzEjrIYDAA4gf9GBgYAAAAAP//Ggwrk2AZRxC6&#10;fNAQaUQXFyBmCeFArN2dMEj7SAk0TLigzBo4CFsTg7UQQQbEFaIMDAwAAAAA//8aTEsIYQsWiMlg&#10;hGoual6cSypIoGFzkxIAO4GD0J5ccsAGHJsrhrOfqQUIpxcGBgYAAAAA//8aTBmVFABbYIGtFMc1&#10;IU5P0ACdUx5stSvsDOVEEpfcEQNgmyscB1mGRfbzYM2woPQCKlCwtxQZGBgAAAAA//+i9jwqPQFs&#10;WVoA0lTMhQGsSdEBbGS0AMmNsAJkoKdyFkAxto0QlK7SOQA1UwHqb5jZxBwuR0sA8zMsHmBuJOcS&#10;ZFoA2GIdkHtQ0wsDwwcAAAAA//8DALBYAHQp+V0xAAAAAElFTkSuQmCCUEsDBBQABgAIAAAAIQAq&#10;IS3y4QAAAA0BAAAPAAAAZHJzL2Rvd25yZXYueG1sTI/BasJAEIbvhb7DMoXedLNqg6bZiEjbkxSq&#10;heJtTcYkmJ0N2TWJb9/x1N6+YX7++SZdj7YRPXa+dqRBTSMQSLkraio1fB/eJ0sQPhgqTOMINdzQ&#10;wzp7fEhNUriBvrDfh1JwCfnEaKhCaBMpfV6hNX7qWiTenV1nTeCxK2XRmYHLbSNnURRLa2riC5Vp&#10;cVthftlfrYaPwQybuXrrd5fz9nY8vHz+7BRq/fw0bl5BBBzDXxju+qwOGTud3JUKLxoNE6XmC84y&#10;zZYM94hSUQzixBQvViCzVP7/IvsFAAD//wMAUEsDBBQABgAIAAAAIQAr2djxyAAAAKY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OkmIR++O1wBAAD//wMAUEsB&#10;Ai0AFAAGAAgAAAAhANDgc88UAQAARwIAABMAAAAAAAAAAAAAAAAAAAAAAFtDb250ZW50X1R5cGVz&#10;XS54bWxQSwECLQAUAAYACAAAACEAOP0h/9YAAACUAQAACwAAAAAAAAAAAAAAAABFAQAAX3JlbHMv&#10;LnJlbHNQSwECLQAUAAYACAAAACEAryKCUtUCAAAPCAAADgAAAAAAAAAAAAAAAABEAgAAZHJzL2Uy&#10;b0RvYy54bWxQSwECLQAKAAAAAAAAACEANBWSAwqYAAAKmAAAFQAAAAAAAAAAAAAAAABFBQAAZHJz&#10;L21lZGlhL2ltYWdlMS5qcGVnUEsBAi0ACgAAAAAAAAAhAPjVCTE8CwAAPAsAABQAAAAAAAAAAAAA&#10;AAAAgp0AAGRycy9tZWRpYS9pbWFnZTIucG5nUEsBAi0AFAAGAAgAAAAhACohLfLhAAAADQEAAA8A&#10;AAAAAAAAAAAAAAAA8KgAAGRycy9kb3ducmV2LnhtbFBLAQItABQABgAIAAAAIQAr2djxyAAAAKYB&#10;AAAZAAAAAAAAAAAAAAAAAP6pAABkcnMvX3JlbHMvZTJvRG9jLnhtbC5yZWxzUEsFBgAAAAAHAAcA&#10;vwEAAP2qAAAAAA==&#10;">
              <v:shape id="Imagen 1" o:spid="_x0000_s1027" type="#_x0000_t75" alt="Gráfico, Icono&#10;&#10;Descripción generada automáticamente" style="position:absolute;width:77724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7Z8zQAAAOMAAAAPAAAAZHJzL2Rvd25yZXYueG1sRI9BS8NA&#10;EIXvQv/DMgUvYje1xC5pt6UURUERjL30NmSn2dDsbpJd2/jvnYPgcea9ee+b9XZ0rbjQEJvgNcxn&#10;GQjyVTCNrzUcvp7vFYiY0BtsgycNPxRhu5ncrLEw4eo/6VKmWnCIjwVqsCl1hZSxsuQwzkJHnrVT&#10;GBwmHodamgGvHO5a+ZBlj9Jh47nBYkd7S9W5/HYa8vdeHU/q49Df2adzmb8s3/q41Pp2Ou5WIBKN&#10;6d/8d/1qGD+f52qRLRRD80+8ALn5BQAA//8DAFBLAQItABQABgAIAAAAIQDb4fbL7gAAAIUBAAAT&#10;AAAAAAAAAAAAAAAAAAAAAABbQ29udGVudF9UeXBlc10ueG1sUEsBAi0AFAAGAAgAAAAhAFr0LFu/&#10;AAAAFQEAAAsAAAAAAAAAAAAAAAAAHwEAAF9yZWxzLy5yZWxzUEsBAi0AFAAGAAgAAAAhAEUXtnzN&#10;AAAA4wAAAA8AAAAAAAAAAAAAAAAABwIAAGRycy9kb3ducmV2LnhtbFBLBQYAAAAAAwADALcAAAAB&#10;AwAAAAA=&#10;">
                <v:imagedata r:id="rId4" o:title="Gráfico, Icono&#10;&#10;Descripción generada automáticamente"/>
                <o:lock v:ext="edit" aspectratio="f"/>
              </v:shape>
              <v:shape id="Imagen 277445007" o:spid="_x0000_s1028" type="#_x0000_t75" style="position:absolute;left:7204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2cZyAAAAOMAAAAPAAAAZHJzL2Rvd25yZXYueG1sRE9fS8Mw&#10;EH8X/A7hBN9cMh211GVDi6JPwqbb89mcTbG51CZ2XT+9GQg+3u//Ldeja8VAfWg8a5jPFAjiypuG&#10;aw3vb09XOYgQkQ22nknDkQKsV+dnSyyMP/CGhm2sRQrhUKAGG2NXSBkqSw7DzHfEifv0vcOYzr6W&#10;psdDCnetvFYqkw4bTg0WOyotVV/bH6dhZyf/+Fp+PEzT92ZY7Ec+3pTPWl9ejPd3ICKN8V/8534x&#10;ab7K5rdqkecZnH5KAMjVLwAAAP//AwBQSwECLQAUAAYACAAAACEA2+H2y+4AAACFAQAAEwAAAAAA&#10;AAAAAAAAAAAAAAAAW0NvbnRlbnRfVHlwZXNdLnhtbFBLAQItABQABgAIAAAAIQBa9CxbvwAAABUB&#10;AAALAAAAAAAAAAAAAAAAAB8BAABfcmVscy8ucmVsc1BLAQItABQABgAIAAAAIQAN22cZyAAAAOMA&#10;AAAPAAAAAAAAAAAAAAAAAAcCAABkcnMvZG93bnJldi54bWxQSwUGAAAAAAMAAwC3AAAA/AIAAAAA&#10;">
                <v:imagedata r:id="rId5" o:title="" croptop="1051f" cropbottom="1051f"/>
              </v:shape>
            </v:group>
          </w:pict>
        </mc:Fallback>
      </mc:AlternateContent>
    </w:r>
    <w:r w:rsidR="009D653F" w:rsidRPr="008659EC">
      <w:rPr>
        <w:rFonts w:ascii="Arial Black" w:hAnsi="Arial Black"/>
        <w:b/>
        <w:color w:val="07BFBA"/>
      </w:rPr>
      <w:t>BOLETÍN DE INDICADOR</w:t>
    </w:r>
    <w:r w:rsidR="00F27B1D">
      <w:rPr>
        <w:rFonts w:ascii="Arial Black" w:hAnsi="Arial Black"/>
        <w:b/>
        <w:color w:val="07BFBA"/>
      </w:rPr>
      <w:t xml:space="preserve"> 608/25</w:t>
    </w:r>
  </w:p>
  <w:p w14:paraId="1B8405CA" w14:textId="77777777" w:rsidR="00BB0549" w:rsidRDefault="00BB0549" w:rsidP="00BB0549">
    <w:pPr>
      <w:pStyle w:val="Encabezado"/>
      <w:jc w:val="right"/>
      <w:rPr>
        <w:noProof/>
        <w:color w:val="404040" w:themeColor="text1" w:themeTint="BF"/>
      </w:rPr>
    </w:pPr>
  </w:p>
  <w:p w14:paraId="5AD2DCF0" w14:textId="4FE4A4FB" w:rsidR="00BB0549" w:rsidRPr="00363306" w:rsidRDefault="00BB0549" w:rsidP="00BB0549">
    <w:pPr>
      <w:pStyle w:val="Encabezado"/>
      <w:jc w:val="right"/>
      <w:rPr>
        <w:noProof/>
        <w:color w:val="404040"/>
      </w:rPr>
    </w:pPr>
    <w:r w:rsidRPr="00363306">
      <w:rPr>
        <w:noProof/>
        <w:color w:val="404040"/>
      </w:rPr>
      <w:t>ENCUESTA MENSUAL DE OPINIÓN</w:t>
    </w:r>
  </w:p>
  <w:p w14:paraId="44A5AC05" w14:textId="388F6279" w:rsidR="00872C27" w:rsidRPr="00363306" w:rsidRDefault="00BB0549" w:rsidP="001913D2">
    <w:pPr>
      <w:pStyle w:val="Encabezado"/>
      <w:jc w:val="right"/>
      <w:rPr>
        <w:noProof/>
        <w:color w:val="404040"/>
      </w:rPr>
    </w:pPr>
    <w:r w:rsidRPr="00363306">
      <w:rPr>
        <w:noProof/>
        <w:color w:val="404040"/>
      </w:rPr>
      <w:t>EMPRESARIAL (EMOE)</w:t>
    </w:r>
  </w:p>
  <w:p w14:paraId="5E8D7BE4" w14:textId="4C03F727" w:rsidR="00BB0549" w:rsidRPr="00363306" w:rsidRDefault="00BB0549" w:rsidP="00BB0549">
    <w:pPr>
      <w:pStyle w:val="Encabezado"/>
      <w:jc w:val="right"/>
      <w:rPr>
        <w:b/>
        <w:bCs/>
        <w:noProof/>
        <w:color w:val="404040"/>
      </w:rPr>
    </w:pPr>
    <w:r w:rsidRPr="00363306">
      <w:rPr>
        <w:b/>
        <w:bCs/>
        <w:noProof/>
        <w:color w:val="404040"/>
      </w:rPr>
      <w:t>INDICADOR DE PEDIDOS MANUFACTUREROS</w:t>
    </w:r>
  </w:p>
  <w:p w14:paraId="74D6B3BD" w14:textId="5F68F9D3" w:rsidR="00BB0549" w:rsidRPr="00363306" w:rsidRDefault="0073121B" w:rsidP="00BB0549">
    <w:pPr>
      <w:pStyle w:val="Encabezado"/>
      <w:jc w:val="right"/>
      <w:rPr>
        <w:bCs/>
        <w:color w:val="404040"/>
      </w:rPr>
    </w:pPr>
    <w:r>
      <w:rPr>
        <w:bCs/>
        <w:color w:val="404040"/>
      </w:rPr>
      <w:t>3</w:t>
    </w:r>
    <w:r w:rsidR="001913D2" w:rsidRPr="00363306">
      <w:rPr>
        <w:bCs/>
        <w:color w:val="404040"/>
      </w:rPr>
      <w:t xml:space="preserve"> de</w:t>
    </w:r>
    <w:r w:rsidR="008659EC">
      <w:rPr>
        <w:bCs/>
        <w:color w:val="404040"/>
      </w:rPr>
      <w:t xml:space="preserve"> </w:t>
    </w:r>
    <w:r>
      <w:rPr>
        <w:bCs/>
        <w:color w:val="404040"/>
      </w:rPr>
      <w:t>noviem</w:t>
    </w:r>
    <w:r w:rsidR="002D6FE4">
      <w:rPr>
        <w:bCs/>
        <w:color w:val="404040"/>
      </w:rPr>
      <w:t>bre</w:t>
    </w:r>
    <w:r w:rsidR="00BB0549" w:rsidRPr="00363306">
      <w:rPr>
        <w:bCs/>
        <w:color w:val="404040"/>
      </w:rPr>
      <w:t xml:space="preserve"> de 202</w:t>
    </w:r>
    <w:r w:rsidR="001913D2" w:rsidRPr="00363306">
      <w:rPr>
        <w:bCs/>
        <w:color w:val="404040"/>
      </w:rPr>
      <w:t>5</w:t>
    </w:r>
  </w:p>
  <w:p w14:paraId="7024DFF3" w14:textId="76211D30" w:rsidR="00E03FB3" w:rsidRPr="00363306" w:rsidRDefault="00BB0549" w:rsidP="00BB0549">
    <w:pPr>
      <w:pStyle w:val="Encabezado"/>
      <w:jc w:val="right"/>
      <w:rPr>
        <w:bCs/>
        <w:color w:val="404040"/>
      </w:rPr>
    </w:pPr>
    <w:r w:rsidRPr="00363306">
      <w:rPr>
        <w:bCs/>
        <w:color w:val="404040"/>
      </w:rPr>
      <w:t xml:space="preserve">Página </w:t>
    </w:r>
    <w:r w:rsidRPr="00363306">
      <w:rPr>
        <w:bCs/>
        <w:color w:val="404040"/>
      </w:rPr>
      <w:fldChar w:fldCharType="begin"/>
    </w:r>
    <w:r w:rsidRPr="00363306">
      <w:rPr>
        <w:bCs/>
        <w:color w:val="404040"/>
      </w:rPr>
      <w:instrText xml:space="preserve"> PAGE  \* Arabic </w:instrText>
    </w:r>
    <w:r w:rsidRPr="00363306">
      <w:rPr>
        <w:bCs/>
        <w:color w:val="404040"/>
      </w:rPr>
      <w:fldChar w:fldCharType="separate"/>
    </w:r>
    <w:r w:rsidRPr="00363306">
      <w:rPr>
        <w:bCs/>
        <w:color w:val="404040"/>
      </w:rPr>
      <w:t>1</w:t>
    </w:r>
    <w:r w:rsidRPr="00363306">
      <w:rPr>
        <w:bCs/>
        <w:color w:val="404040"/>
      </w:rPr>
      <w:fldChar w:fldCharType="end"/>
    </w:r>
    <w:r w:rsidRPr="00363306">
      <w:rPr>
        <w:bCs/>
        <w:color w:val="404040"/>
      </w:rPr>
      <w:t>/</w:t>
    </w:r>
    <w:r w:rsidR="00C24426">
      <w:rPr>
        <w:bCs/>
        <w:color w:val="404040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9866" w14:textId="6F6C3898" w:rsidR="00BB0549" w:rsidRDefault="00BB0549" w:rsidP="00BB0549">
    <w:pPr>
      <w:pStyle w:val="Encabezado"/>
      <w:jc w:val="right"/>
      <w:rPr>
        <w:noProof/>
        <w:color w:val="404040" w:themeColor="text1" w:themeTint="BF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19B32206"/>
    <w:multiLevelType w:val="hybridMultilevel"/>
    <w:tmpl w:val="D1A4102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117FBF"/>
    <w:multiLevelType w:val="hybridMultilevel"/>
    <w:tmpl w:val="7B7A588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7A2FA6"/>
    <w:multiLevelType w:val="hybridMultilevel"/>
    <w:tmpl w:val="B5D6510E"/>
    <w:lvl w:ilvl="0" w:tplc="FC5AA21E">
      <w:start w:val="1"/>
      <w:numFmt w:val="lowerLetter"/>
      <w:lvlText w:val="%1)"/>
      <w:lvlJc w:val="left"/>
      <w:pPr>
        <w:ind w:left="720" w:hanging="360"/>
      </w:pPr>
      <w:rPr>
        <w:rFonts w:ascii="Arial" w:eastAsia="SimSu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67C9F"/>
    <w:multiLevelType w:val="hybridMultilevel"/>
    <w:tmpl w:val="F092B7B6"/>
    <w:lvl w:ilvl="0" w:tplc="FFFFFFFF">
      <w:start w:val="1"/>
      <w:numFmt w:val="lowerLetter"/>
      <w:lvlText w:val="%1)"/>
      <w:lvlJc w:val="left"/>
      <w:pPr>
        <w:tabs>
          <w:tab w:val="num" w:pos="1778"/>
        </w:tabs>
        <w:ind w:left="1778" w:hanging="360"/>
      </w:pPr>
      <w:rPr>
        <w:rFonts w:ascii="Arial" w:hAnsi="Arial" w:cs="Times New Roman" w:hint="default"/>
        <w:b w:val="0"/>
        <w:i w:val="0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B24F9"/>
    <w:multiLevelType w:val="hybridMultilevel"/>
    <w:tmpl w:val="7A90550A"/>
    <w:lvl w:ilvl="0" w:tplc="08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num w:numId="1" w16cid:durableId="1931036205">
    <w:abstractNumId w:val="0"/>
  </w:num>
  <w:num w:numId="2" w16cid:durableId="229310531">
    <w:abstractNumId w:val="2"/>
  </w:num>
  <w:num w:numId="3" w16cid:durableId="1072235955">
    <w:abstractNumId w:val="5"/>
  </w:num>
  <w:num w:numId="4" w16cid:durableId="336226755">
    <w:abstractNumId w:val="6"/>
  </w:num>
  <w:num w:numId="5" w16cid:durableId="1494493016">
    <w:abstractNumId w:val="1"/>
  </w:num>
  <w:num w:numId="6" w16cid:durableId="472328402">
    <w:abstractNumId w:val="3"/>
  </w:num>
  <w:num w:numId="7" w16cid:durableId="83954567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053"/>
    <w:rsid w:val="000001B0"/>
    <w:rsid w:val="0000043F"/>
    <w:rsid w:val="000004B0"/>
    <w:rsid w:val="00000BEA"/>
    <w:rsid w:val="0000180F"/>
    <w:rsid w:val="00001FB3"/>
    <w:rsid w:val="00002466"/>
    <w:rsid w:val="00002605"/>
    <w:rsid w:val="00002665"/>
    <w:rsid w:val="000027BD"/>
    <w:rsid w:val="000029C8"/>
    <w:rsid w:val="00002B26"/>
    <w:rsid w:val="00003B70"/>
    <w:rsid w:val="00003C25"/>
    <w:rsid w:val="00003C68"/>
    <w:rsid w:val="00004291"/>
    <w:rsid w:val="000042CB"/>
    <w:rsid w:val="0000458A"/>
    <w:rsid w:val="00004700"/>
    <w:rsid w:val="00004D58"/>
    <w:rsid w:val="000050C6"/>
    <w:rsid w:val="000051D7"/>
    <w:rsid w:val="00005940"/>
    <w:rsid w:val="00005EB0"/>
    <w:rsid w:val="00006B5A"/>
    <w:rsid w:val="00006DE4"/>
    <w:rsid w:val="00007400"/>
    <w:rsid w:val="000076D4"/>
    <w:rsid w:val="000078B1"/>
    <w:rsid w:val="00007A1A"/>
    <w:rsid w:val="0001083D"/>
    <w:rsid w:val="00010A59"/>
    <w:rsid w:val="0001126B"/>
    <w:rsid w:val="000112A7"/>
    <w:rsid w:val="0001151F"/>
    <w:rsid w:val="00011840"/>
    <w:rsid w:val="00011AC0"/>
    <w:rsid w:val="00011BD3"/>
    <w:rsid w:val="00011FAD"/>
    <w:rsid w:val="00012278"/>
    <w:rsid w:val="00012283"/>
    <w:rsid w:val="00012743"/>
    <w:rsid w:val="00012A27"/>
    <w:rsid w:val="00012E16"/>
    <w:rsid w:val="0001302A"/>
    <w:rsid w:val="000132A4"/>
    <w:rsid w:val="00013319"/>
    <w:rsid w:val="00013BF2"/>
    <w:rsid w:val="00013E55"/>
    <w:rsid w:val="00014297"/>
    <w:rsid w:val="0001447E"/>
    <w:rsid w:val="000144BA"/>
    <w:rsid w:val="000144ED"/>
    <w:rsid w:val="0001484A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872"/>
    <w:rsid w:val="00017B51"/>
    <w:rsid w:val="00017DF3"/>
    <w:rsid w:val="00021432"/>
    <w:rsid w:val="00021492"/>
    <w:rsid w:val="00021661"/>
    <w:rsid w:val="000216A3"/>
    <w:rsid w:val="00021926"/>
    <w:rsid w:val="00022563"/>
    <w:rsid w:val="000228C4"/>
    <w:rsid w:val="00022C2F"/>
    <w:rsid w:val="00022CA3"/>
    <w:rsid w:val="00025206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EF9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01A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67C"/>
    <w:rsid w:val="00037CC4"/>
    <w:rsid w:val="0004066E"/>
    <w:rsid w:val="00040766"/>
    <w:rsid w:val="00040801"/>
    <w:rsid w:val="00040F75"/>
    <w:rsid w:val="00041E29"/>
    <w:rsid w:val="00041FF7"/>
    <w:rsid w:val="0004225C"/>
    <w:rsid w:val="0004275A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84A"/>
    <w:rsid w:val="00046AB6"/>
    <w:rsid w:val="00046D06"/>
    <w:rsid w:val="000471CD"/>
    <w:rsid w:val="0004735D"/>
    <w:rsid w:val="0004744D"/>
    <w:rsid w:val="0004777C"/>
    <w:rsid w:val="00047F59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859"/>
    <w:rsid w:val="00053B2C"/>
    <w:rsid w:val="00053D27"/>
    <w:rsid w:val="00053EB7"/>
    <w:rsid w:val="00053FEE"/>
    <w:rsid w:val="00054A4F"/>
    <w:rsid w:val="00054BE5"/>
    <w:rsid w:val="00055047"/>
    <w:rsid w:val="00055904"/>
    <w:rsid w:val="00055B54"/>
    <w:rsid w:val="00055E60"/>
    <w:rsid w:val="00055F44"/>
    <w:rsid w:val="00056182"/>
    <w:rsid w:val="0005680F"/>
    <w:rsid w:val="00056F51"/>
    <w:rsid w:val="000573F5"/>
    <w:rsid w:val="00057F37"/>
    <w:rsid w:val="000602B0"/>
    <w:rsid w:val="0006045B"/>
    <w:rsid w:val="0006056C"/>
    <w:rsid w:val="000605FF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29F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B3A"/>
    <w:rsid w:val="00075DEC"/>
    <w:rsid w:val="00076234"/>
    <w:rsid w:val="000767F7"/>
    <w:rsid w:val="00076938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BD3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35D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5F7E"/>
    <w:rsid w:val="00096239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491"/>
    <w:rsid w:val="000A45F0"/>
    <w:rsid w:val="000A4D4C"/>
    <w:rsid w:val="000A4FEA"/>
    <w:rsid w:val="000A53E6"/>
    <w:rsid w:val="000A56E5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103"/>
    <w:rsid w:val="000B2328"/>
    <w:rsid w:val="000B2345"/>
    <w:rsid w:val="000B29B8"/>
    <w:rsid w:val="000B2A27"/>
    <w:rsid w:val="000B380F"/>
    <w:rsid w:val="000B4292"/>
    <w:rsid w:val="000B4A6A"/>
    <w:rsid w:val="000B50FB"/>
    <w:rsid w:val="000B515D"/>
    <w:rsid w:val="000B5A74"/>
    <w:rsid w:val="000B5C4E"/>
    <w:rsid w:val="000B5FA3"/>
    <w:rsid w:val="000B60F2"/>
    <w:rsid w:val="000B6A30"/>
    <w:rsid w:val="000B6AF6"/>
    <w:rsid w:val="000B7C14"/>
    <w:rsid w:val="000B7D77"/>
    <w:rsid w:val="000B7FF2"/>
    <w:rsid w:val="000C1051"/>
    <w:rsid w:val="000C1B0C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0E4"/>
    <w:rsid w:val="000C5299"/>
    <w:rsid w:val="000C5468"/>
    <w:rsid w:val="000C55CC"/>
    <w:rsid w:val="000C5852"/>
    <w:rsid w:val="000C5D0E"/>
    <w:rsid w:val="000C6081"/>
    <w:rsid w:val="000C60C9"/>
    <w:rsid w:val="000C68EA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AF8"/>
    <w:rsid w:val="000D31C1"/>
    <w:rsid w:val="000D36B2"/>
    <w:rsid w:val="000D36BF"/>
    <w:rsid w:val="000D39FD"/>
    <w:rsid w:val="000D3E10"/>
    <w:rsid w:val="000D4262"/>
    <w:rsid w:val="000D43E9"/>
    <w:rsid w:val="000D4833"/>
    <w:rsid w:val="000D494E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6F38"/>
    <w:rsid w:val="000D74BF"/>
    <w:rsid w:val="000D7A95"/>
    <w:rsid w:val="000D7BBD"/>
    <w:rsid w:val="000E039A"/>
    <w:rsid w:val="000E03C0"/>
    <w:rsid w:val="000E0615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924"/>
    <w:rsid w:val="000E3CC1"/>
    <w:rsid w:val="000E49B2"/>
    <w:rsid w:val="000E4D21"/>
    <w:rsid w:val="000E5331"/>
    <w:rsid w:val="000E535E"/>
    <w:rsid w:val="000E5526"/>
    <w:rsid w:val="000E59FC"/>
    <w:rsid w:val="000E5A5A"/>
    <w:rsid w:val="000E5BD5"/>
    <w:rsid w:val="000E5D6B"/>
    <w:rsid w:val="000E5E78"/>
    <w:rsid w:val="000E5FE0"/>
    <w:rsid w:val="000E62DF"/>
    <w:rsid w:val="000E6D5D"/>
    <w:rsid w:val="000E7168"/>
    <w:rsid w:val="000F04CC"/>
    <w:rsid w:val="000F05D5"/>
    <w:rsid w:val="000F1206"/>
    <w:rsid w:val="000F1DEB"/>
    <w:rsid w:val="000F1F7A"/>
    <w:rsid w:val="000F202E"/>
    <w:rsid w:val="000F3025"/>
    <w:rsid w:val="000F3491"/>
    <w:rsid w:val="000F3986"/>
    <w:rsid w:val="000F3C45"/>
    <w:rsid w:val="000F3DE6"/>
    <w:rsid w:val="000F416A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46C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F3B"/>
    <w:rsid w:val="001011EC"/>
    <w:rsid w:val="001017C1"/>
    <w:rsid w:val="00101A86"/>
    <w:rsid w:val="00101E92"/>
    <w:rsid w:val="00101F40"/>
    <w:rsid w:val="0010208E"/>
    <w:rsid w:val="00102298"/>
    <w:rsid w:val="00102977"/>
    <w:rsid w:val="00102C79"/>
    <w:rsid w:val="00102D32"/>
    <w:rsid w:val="00102EC2"/>
    <w:rsid w:val="00103676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449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4E4F"/>
    <w:rsid w:val="00115123"/>
    <w:rsid w:val="00115A20"/>
    <w:rsid w:val="00115F66"/>
    <w:rsid w:val="00116647"/>
    <w:rsid w:val="001167A6"/>
    <w:rsid w:val="00116A85"/>
    <w:rsid w:val="00116CA9"/>
    <w:rsid w:val="00116F84"/>
    <w:rsid w:val="001178CD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DEA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293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2FEC"/>
    <w:rsid w:val="00133CE6"/>
    <w:rsid w:val="00134904"/>
    <w:rsid w:val="001349AB"/>
    <w:rsid w:val="00134B75"/>
    <w:rsid w:val="00134CA7"/>
    <w:rsid w:val="00134F4E"/>
    <w:rsid w:val="00134FB0"/>
    <w:rsid w:val="001350AC"/>
    <w:rsid w:val="001352EC"/>
    <w:rsid w:val="00135403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985"/>
    <w:rsid w:val="00140AD8"/>
    <w:rsid w:val="00140BE4"/>
    <w:rsid w:val="00141130"/>
    <w:rsid w:val="001411DE"/>
    <w:rsid w:val="00141399"/>
    <w:rsid w:val="001414B1"/>
    <w:rsid w:val="00141962"/>
    <w:rsid w:val="00141A0B"/>
    <w:rsid w:val="00141AF4"/>
    <w:rsid w:val="00141F00"/>
    <w:rsid w:val="00142241"/>
    <w:rsid w:val="00142E09"/>
    <w:rsid w:val="0014377B"/>
    <w:rsid w:val="00143D3A"/>
    <w:rsid w:val="00143FB7"/>
    <w:rsid w:val="00144D09"/>
    <w:rsid w:val="00145808"/>
    <w:rsid w:val="00145F65"/>
    <w:rsid w:val="001460E0"/>
    <w:rsid w:val="00146902"/>
    <w:rsid w:val="00146DFA"/>
    <w:rsid w:val="001475CC"/>
    <w:rsid w:val="00147B68"/>
    <w:rsid w:val="00147BB3"/>
    <w:rsid w:val="0015018D"/>
    <w:rsid w:val="00150228"/>
    <w:rsid w:val="001502C3"/>
    <w:rsid w:val="001504E8"/>
    <w:rsid w:val="00150536"/>
    <w:rsid w:val="0015158D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5DD"/>
    <w:rsid w:val="001557A9"/>
    <w:rsid w:val="00155878"/>
    <w:rsid w:val="0015599D"/>
    <w:rsid w:val="00155A36"/>
    <w:rsid w:val="0015650A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7AD"/>
    <w:rsid w:val="00161833"/>
    <w:rsid w:val="00161D20"/>
    <w:rsid w:val="00161E62"/>
    <w:rsid w:val="00161F05"/>
    <w:rsid w:val="00162797"/>
    <w:rsid w:val="00162A20"/>
    <w:rsid w:val="00162C49"/>
    <w:rsid w:val="00163025"/>
    <w:rsid w:val="0016370B"/>
    <w:rsid w:val="00163B97"/>
    <w:rsid w:val="00163FCA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B15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3AB2"/>
    <w:rsid w:val="0018445F"/>
    <w:rsid w:val="001845FA"/>
    <w:rsid w:val="0018520D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942"/>
    <w:rsid w:val="00187A73"/>
    <w:rsid w:val="00187FD1"/>
    <w:rsid w:val="00190180"/>
    <w:rsid w:val="001908C1"/>
    <w:rsid w:val="00190A43"/>
    <w:rsid w:val="00190D0B"/>
    <w:rsid w:val="001912FB"/>
    <w:rsid w:val="001913D2"/>
    <w:rsid w:val="00191608"/>
    <w:rsid w:val="00191664"/>
    <w:rsid w:val="00191BC7"/>
    <w:rsid w:val="00192065"/>
    <w:rsid w:val="00193CB0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654"/>
    <w:rsid w:val="001A1A27"/>
    <w:rsid w:val="001A1A61"/>
    <w:rsid w:val="001A1ED0"/>
    <w:rsid w:val="001A1EFA"/>
    <w:rsid w:val="001A1FAC"/>
    <w:rsid w:val="001A1FC1"/>
    <w:rsid w:val="001A27EE"/>
    <w:rsid w:val="001A3058"/>
    <w:rsid w:val="001A35A6"/>
    <w:rsid w:val="001A368A"/>
    <w:rsid w:val="001A3963"/>
    <w:rsid w:val="001A3BD3"/>
    <w:rsid w:val="001A3D53"/>
    <w:rsid w:val="001A41DF"/>
    <w:rsid w:val="001A43F5"/>
    <w:rsid w:val="001A4B66"/>
    <w:rsid w:val="001A4CA5"/>
    <w:rsid w:val="001A4DCD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1BB"/>
    <w:rsid w:val="001A68F9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3BA4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658"/>
    <w:rsid w:val="001C1756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2AE0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39"/>
    <w:rsid w:val="001D6178"/>
    <w:rsid w:val="001D6186"/>
    <w:rsid w:val="001D62AF"/>
    <w:rsid w:val="001D62CE"/>
    <w:rsid w:val="001D637E"/>
    <w:rsid w:val="001D6652"/>
    <w:rsid w:val="001D6914"/>
    <w:rsid w:val="001D69E5"/>
    <w:rsid w:val="001D6B3D"/>
    <w:rsid w:val="001D6ED5"/>
    <w:rsid w:val="001D7104"/>
    <w:rsid w:val="001D783F"/>
    <w:rsid w:val="001D7860"/>
    <w:rsid w:val="001D798D"/>
    <w:rsid w:val="001D7B8C"/>
    <w:rsid w:val="001E00CD"/>
    <w:rsid w:val="001E0360"/>
    <w:rsid w:val="001E062C"/>
    <w:rsid w:val="001E075F"/>
    <w:rsid w:val="001E0933"/>
    <w:rsid w:val="001E0BAD"/>
    <w:rsid w:val="001E0CB9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076"/>
    <w:rsid w:val="001E385F"/>
    <w:rsid w:val="001E39E4"/>
    <w:rsid w:val="001E45C5"/>
    <w:rsid w:val="001E45E7"/>
    <w:rsid w:val="001E490C"/>
    <w:rsid w:val="001E4B87"/>
    <w:rsid w:val="001E4C68"/>
    <w:rsid w:val="001E50FD"/>
    <w:rsid w:val="001E5310"/>
    <w:rsid w:val="001E5737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F85"/>
    <w:rsid w:val="001F420C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9F8"/>
    <w:rsid w:val="001F6B53"/>
    <w:rsid w:val="001F6EE3"/>
    <w:rsid w:val="001F7362"/>
    <w:rsid w:val="001F73BE"/>
    <w:rsid w:val="001F766C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4A0"/>
    <w:rsid w:val="00204508"/>
    <w:rsid w:val="00204A44"/>
    <w:rsid w:val="00204BFC"/>
    <w:rsid w:val="00204F6E"/>
    <w:rsid w:val="002054AD"/>
    <w:rsid w:val="00205A82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0DF7"/>
    <w:rsid w:val="00211181"/>
    <w:rsid w:val="002116AD"/>
    <w:rsid w:val="00211999"/>
    <w:rsid w:val="002119E9"/>
    <w:rsid w:val="00211B44"/>
    <w:rsid w:val="00211D16"/>
    <w:rsid w:val="00212012"/>
    <w:rsid w:val="002120A6"/>
    <w:rsid w:val="002122B8"/>
    <w:rsid w:val="002123A4"/>
    <w:rsid w:val="002126CD"/>
    <w:rsid w:val="00212A54"/>
    <w:rsid w:val="00212EC9"/>
    <w:rsid w:val="002130A8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7CE"/>
    <w:rsid w:val="0021669B"/>
    <w:rsid w:val="002166C7"/>
    <w:rsid w:val="00216876"/>
    <w:rsid w:val="002168C9"/>
    <w:rsid w:val="00217451"/>
    <w:rsid w:val="00217778"/>
    <w:rsid w:val="002200D2"/>
    <w:rsid w:val="0022018A"/>
    <w:rsid w:val="00220ADA"/>
    <w:rsid w:val="00220B7B"/>
    <w:rsid w:val="002210E3"/>
    <w:rsid w:val="0022180E"/>
    <w:rsid w:val="00221B60"/>
    <w:rsid w:val="002220BA"/>
    <w:rsid w:val="00222546"/>
    <w:rsid w:val="00222796"/>
    <w:rsid w:val="002227B3"/>
    <w:rsid w:val="002227F5"/>
    <w:rsid w:val="0022289D"/>
    <w:rsid w:val="00222B97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6E1C"/>
    <w:rsid w:val="0022712B"/>
    <w:rsid w:val="002273DB"/>
    <w:rsid w:val="0022740B"/>
    <w:rsid w:val="002276A4"/>
    <w:rsid w:val="00227843"/>
    <w:rsid w:val="00227A99"/>
    <w:rsid w:val="00227C8B"/>
    <w:rsid w:val="002301CB"/>
    <w:rsid w:val="00230A44"/>
    <w:rsid w:val="00230A52"/>
    <w:rsid w:val="00230C46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460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27C"/>
    <w:rsid w:val="002404D1"/>
    <w:rsid w:val="002405C8"/>
    <w:rsid w:val="00240612"/>
    <w:rsid w:val="002407BC"/>
    <w:rsid w:val="00240ECB"/>
    <w:rsid w:val="002412A3"/>
    <w:rsid w:val="002414D3"/>
    <w:rsid w:val="002415DA"/>
    <w:rsid w:val="00241857"/>
    <w:rsid w:val="0024285E"/>
    <w:rsid w:val="0024287C"/>
    <w:rsid w:val="00242997"/>
    <w:rsid w:val="00242F79"/>
    <w:rsid w:val="00242FA8"/>
    <w:rsid w:val="0024307E"/>
    <w:rsid w:val="0024310E"/>
    <w:rsid w:val="00243161"/>
    <w:rsid w:val="00243204"/>
    <w:rsid w:val="00243828"/>
    <w:rsid w:val="0024393A"/>
    <w:rsid w:val="002439D0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4EA"/>
    <w:rsid w:val="002465AC"/>
    <w:rsid w:val="002465EC"/>
    <w:rsid w:val="00246614"/>
    <w:rsid w:val="0024681B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95E"/>
    <w:rsid w:val="00250FD5"/>
    <w:rsid w:val="00251167"/>
    <w:rsid w:val="002511BA"/>
    <w:rsid w:val="00251585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3F71"/>
    <w:rsid w:val="002541B9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977"/>
    <w:rsid w:val="00260F56"/>
    <w:rsid w:val="002610D8"/>
    <w:rsid w:val="00261A6C"/>
    <w:rsid w:val="002622F8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ABC"/>
    <w:rsid w:val="00267EE2"/>
    <w:rsid w:val="00267F5F"/>
    <w:rsid w:val="002702F4"/>
    <w:rsid w:val="00270965"/>
    <w:rsid w:val="00270A01"/>
    <w:rsid w:val="00270A27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528"/>
    <w:rsid w:val="0027475A"/>
    <w:rsid w:val="00274D53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2C8"/>
    <w:rsid w:val="002823B9"/>
    <w:rsid w:val="00282479"/>
    <w:rsid w:val="0028276E"/>
    <w:rsid w:val="002827F3"/>
    <w:rsid w:val="002829BD"/>
    <w:rsid w:val="00282B3E"/>
    <w:rsid w:val="00282C1F"/>
    <w:rsid w:val="00282C6C"/>
    <w:rsid w:val="00283A76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BC3"/>
    <w:rsid w:val="00290C43"/>
    <w:rsid w:val="00290C90"/>
    <w:rsid w:val="00291260"/>
    <w:rsid w:val="002916DB"/>
    <w:rsid w:val="0029190A"/>
    <w:rsid w:val="00292195"/>
    <w:rsid w:val="00292220"/>
    <w:rsid w:val="002928D8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28E"/>
    <w:rsid w:val="002949F6"/>
    <w:rsid w:val="00294A06"/>
    <w:rsid w:val="00294FFB"/>
    <w:rsid w:val="002954FD"/>
    <w:rsid w:val="002958FA"/>
    <w:rsid w:val="00295FF9"/>
    <w:rsid w:val="00296242"/>
    <w:rsid w:val="0029627F"/>
    <w:rsid w:val="002963EC"/>
    <w:rsid w:val="00296493"/>
    <w:rsid w:val="00296CE6"/>
    <w:rsid w:val="002973DF"/>
    <w:rsid w:val="00297D6A"/>
    <w:rsid w:val="002A0190"/>
    <w:rsid w:val="002A0620"/>
    <w:rsid w:val="002A0983"/>
    <w:rsid w:val="002A0BF5"/>
    <w:rsid w:val="002A1128"/>
    <w:rsid w:val="002A121D"/>
    <w:rsid w:val="002A158C"/>
    <w:rsid w:val="002A1739"/>
    <w:rsid w:val="002A1C9E"/>
    <w:rsid w:val="002A2262"/>
    <w:rsid w:val="002A24EB"/>
    <w:rsid w:val="002A2C5E"/>
    <w:rsid w:val="002A2D66"/>
    <w:rsid w:val="002A356C"/>
    <w:rsid w:val="002A4206"/>
    <w:rsid w:val="002A428E"/>
    <w:rsid w:val="002A432F"/>
    <w:rsid w:val="002A46FA"/>
    <w:rsid w:val="002A4916"/>
    <w:rsid w:val="002A5227"/>
    <w:rsid w:val="002A52F4"/>
    <w:rsid w:val="002A53C5"/>
    <w:rsid w:val="002A57BC"/>
    <w:rsid w:val="002A581C"/>
    <w:rsid w:val="002A7771"/>
    <w:rsid w:val="002B00FE"/>
    <w:rsid w:val="002B0E27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836"/>
    <w:rsid w:val="002B3A06"/>
    <w:rsid w:val="002B4552"/>
    <w:rsid w:val="002B4C84"/>
    <w:rsid w:val="002B55DA"/>
    <w:rsid w:val="002B5746"/>
    <w:rsid w:val="002B59FF"/>
    <w:rsid w:val="002B5F21"/>
    <w:rsid w:val="002B62B2"/>
    <w:rsid w:val="002B63D3"/>
    <w:rsid w:val="002B6815"/>
    <w:rsid w:val="002B6897"/>
    <w:rsid w:val="002B6AB1"/>
    <w:rsid w:val="002B6CB2"/>
    <w:rsid w:val="002B71D1"/>
    <w:rsid w:val="002B78CF"/>
    <w:rsid w:val="002B79D1"/>
    <w:rsid w:val="002B7ECC"/>
    <w:rsid w:val="002C0144"/>
    <w:rsid w:val="002C0CAC"/>
    <w:rsid w:val="002C0EA6"/>
    <w:rsid w:val="002C1475"/>
    <w:rsid w:val="002C170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5B16"/>
    <w:rsid w:val="002C5C58"/>
    <w:rsid w:val="002C61B5"/>
    <w:rsid w:val="002C6A1A"/>
    <w:rsid w:val="002C6B67"/>
    <w:rsid w:val="002C73BF"/>
    <w:rsid w:val="002C73EE"/>
    <w:rsid w:val="002C7660"/>
    <w:rsid w:val="002C7718"/>
    <w:rsid w:val="002C772A"/>
    <w:rsid w:val="002C77DB"/>
    <w:rsid w:val="002C77F7"/>
    <w:rsid w:val="002C7936"/>
    <w:rsid w:val="002C7CD4"/>
    <w:rsid w:val="002D0130"/>
    <w:rsid w:val="002D0321"/>
    <w:rsid w:val="002D06A5"/>
    <w:rsid w:val="002D0E7A"/>
    <w:rsid w:val="002D155B"/>
    <w:rsid w:val="002D1AD3"/>
    <w:rsid w:val="002D2936"/>
    <w:rsid w:val="002D3751"/>
    <w:rsid w:val="002D40A5"/>
    <w:rsid w:val="002D47E5"/>
    <w:rsid w:val="002D48E1"/>
    <w:rsid w:val="002D4DF7"/>
    <w:rsid w:val="002D5847"/>
    <w:rsid w:val="002D5DF1"/>
    <w:rsid w:val="002D61C8"/>
    <w:rsid w:val="002D629E"/>
    <w:rsid w:val="002D69E4"/>
    <w:rsid w:val="002D6E9A"/>
    <w:rsid w:val="002D6F57"/>
    <w:rsid w:val="002D6FE4"/>
    <w:rsid w:val="002D726B"/>
    <w:rsid w:val="002D75DB"/>
    <w:rsid w:val="002D7F19"/>
    <w:rsid w:val="002E0067"/>
    <w:rsid w:val="002E02D0"/>
    <w:rsid w:val="002E0489"/>
    <w:rsid w:val="002E04C0"/>
    <w:rsid w:val="002E0544"/>
    <w:rsid w:val="002E1196"/>
    <w:rsid w:val="002E1DF4"/>
    <w:rsid w:val="002E23E1"/>
    <w:rsid w:val="002E24E9"/>
    <w:rsid w:val="002E2C3B"/>
    <w:rsid w:val="002E3B47"/>
    <w:rsid w:val="002E3C37"/>
    <w:rsid w:val="002E3CD0"/>
    <w:rsid w:val="002E4BA7"/>
    <w:rsid w:val="002E4D3D"/>
    <w:rsid w:val="002E4DD1"/>
    <w:rsid w:val="002E5586"/>
    <w:rsid w:val="002E598A"/>
    <w:rsid w:val="002E5CA7"/>
    <w:rsid w:val="002E6377"/>
    <w:rsid w:val="002E64C3"/>
    <w:rsid w:val="002E668B"/>
    <w:rsid w:val="002E6F47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BB6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6D46"/>
    <w:rsid w:val="002F7729"/>
    <w:rsid w:val="002F794D"/>
    <w:rsid w:val="002F7F4C"/>
    <w:rsid w:val="00300081"/>
    <w:rsid w:val="0030023E"/>
    <w:rsid w:val="00300266"/>
    <w:rsid w:val="0030059B"/>
    <w:rsid w:val="00300812"/>
    <w:rsid w:val="0030094D"/>
    <w:rsid w:val="00300C12"/>
    <w:rsid w:val="00300D44"/>
    <w:rsid w:val="00300FC5"/>
    <w:rsid w:val="003011D1"/>
    <w:rsid w:val="00301277"/>
    <w:rsid w:val="00301837"/>
    <w:rsid w:val="003019CD"/>
    <w:rsid w:val="00302DA3"/>
    <w:rsid w:val="0030341B"/>
    <w:rsid w:val="003034D2"/>
    <w:rsid w:val="0030373E"/>
    <w:rsid w:val="00303A1B"/>
    <w:rsid w:val="00304378"/>
    <w:rsid w:val="003045BE"/>
    <w:rsid w:val="00304E8C"/>
    <w:rsid w:val="00305204"/>
    <w:rsid w:val="003054E0"/>
    <w:rsid w:val="00305893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D65"/>
    <w:rsid w:val="00310E3F"/>
    <w:rsid w:val="00311270"/>
    <w:rsid w:val="0031175D"/>
    <w:rsid w:val="00311800"/>
    <w:rsid w:val="00311927"/>
    <w:rsid w:val="003119DD"/>
    <w:rsid w:val="00312297"/>
    <w:rsid w:val="003124C8"/>
    <w:rsid w:val="00312C70"/>
    <w:rsid w:val="00313367"/>
    <w:rsid w:val="0031354F"/>
    <w:rsid w:val="00313C4B"/>
    <w:rsid w:val="00314614"/>
    <w:rsid w:val="00314739"/>
    <w:rsid w:val="00314773"/>
    <w:rsid w:val="003149C2"/>
    <w:rsid w:val="00314E9E"/>
    <w:rsid w:val="00314F8A"/>
    <w:rsid w:val="003151F3"/>
    <w:rsid w:val="003152FA"/>
    <w:rsid w:val="003154DB"/>
    <w:rsid w:val="003156BC"/>
    <w:rsid w:val="00315AD0"/>
    <w:rsid w:val="00316198"/>
    <w:rsid w:val="003164AE"/>
    <w:rsid w:val="00316779"/>
    <w:rsid w:val="00316A45"/>
    <w:rsid w:val="00316C18"/>
    <w:rsid w:val="00316C5F"/>
    <w:rsid w:val="00316C7C"/>
    <w:rsid w:val="00316CA1"/>
    <w:rsid w:val="00316ED3"/>
    <w:rsid w:val="00317AB7"/>
    <w:rsid w:val="00317DA5"/>
    <w:rsid w:val="00317F45"/>
    <w:rsid w:val="003201D0"/>
    <w:rsid w:val="003205E0"/>
    <w:rsid w:val="00321386"/>
    <w:rsid w:val="00321788"/>
    <w:rsid w:val="00321848"/>
    <w:rsid w:val="00321AF7"/>
    <w:rsid w:val="00321CB3"/>
    <w:rsid w:val="00322341"/>
    <w:rsid w:val="0032316D"/>
    <w:rsid w:val="0032345B"/>
    <w:rsid w:val="003235FE"/>
    <w:rsid w:val="0032387E"/>
    <w:rsid w:val="0032431D"/>
    <w:rsid w:val="0032496D"/>
    <w:rsid w:val="00324FF5"/>
    <w:rsid w:val="003254B9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6C6"/>
    <w:rsid w:val="003319C5"/>
    <w:rsid w:val="00331A58"/>
    <w:rsid w:val="003320F9"/>
    <w:rsid w:val="00332416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4B4D"/>
    <w:rsid w:val="00334D5E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7D1"/>
    <w:rsid w:val="00340807"/>
    <w:rsid w:val="00340913"/>
    <w:rsid w:val="003409BD"/>
    <w:rsid w:val="00340F65"/>
    <w:rsid w:val="00341008"/>
    <w:rsid w:val="0034111B"/>
    <w:rsid w:val="00341C68"/>
    <w:rsid w:val="003424EC"/>
    <w:rsid w:val="00342559"/>
    <w:rsid w:val="00342D1A"/>
    <w:rsid w:val="0034339B"/>
    <w:rsid w:val="00343860"/>
    <w:rsid w:val="003438FE"/>
    <w:rsid w:val="00343AB5"/>
    <w:rsid w:val="00343CCF"/>
    <w:rsid w:val="0034438F"/>
    <w:rsid w:val="0034457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1EC"/>
    <w:rsid w:val="003474B3"/>
    <w:rsid w:val="003475BA"/>
    <w:rsid w:val="00347A1B"/>
    <w:rsid w:val="00347CA3"/>
    <w:rsid w:val="00347F9F"/>
    <w:rsid w:val="00351032"/>
    <w:rsid w:val="0035149A"/>
    <w:rsid w:val="00351668"/>
    <w:rsid w:val="00351818"/>
    <w:rsid w:val="00352775"/>
    <w:rsid w:val="00352DD9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328"/>
    <w:rsid w:val="00356586"/>
    <w:rsid w:val="00356792"/>
    <w:rsid w:val="00356A50"/>
    <w:rsid w:val="00356C59"/>
    <w:rsid w:val="00356D57"/>
    <w:rsid w:val="00356DA5"/>
    <w:rsid w:val="003571E2"/>
    <w:rsid w:val="00360107"/>
    <w:rsid w:val="00360545"/>
    <w:rsid w:val="00360A80"/>
    <w:rsid w:val="00360A82"/>
    <w:rsid w:val="00361062"/>
    <w:rsid w:val="003610F5"/>
    <w:rsid w:val="003616F4"/>
    <w:rsid w:val="00361DE0"/>
    <w:rsid w:val="00361E76"/>
    <w:rsid w:val="003628E9"/>
    <w:rsid w:val="00362B5E"/>
    <w:rsid w:val="00362E41"/>
    <w:rsid w:val="00363306"/>
    <w:rsid w:val="003638E9"/>
    <w:rsid w:val="003641CC"/>
    <w:rsid w:val="003643A5"/>
    <w:rsid w:val="0036443D"/>
    <w:rsid w:val="003644CA"/>
    <w:rsid w:val="00364D97"/>
    <w:rsid w:val="00365027"/>
    <w:rsid w:val="003652A3"/>
    <w:rsid w:val="0036533F"/>
    <w:rsid w:val="00365370"/>
    <w:rsid w:val="003661C9"/>
    <w:rsid w:val="0036693A"/>
    <w:rsid w:val="00366AFA"/>
    <w:rsid w:val="00366C31"/>
    <w:rsid w:val="00366E4E"/>
    <w:rsid w:val="003671A7"/>
    <w:rsid w:val="003676E5"/>
    <w:rsid w:val="003676EA"/>
    <w:rsid w:val="00367886"/>
    <w:rsid w:val="00367AD9"/>
    <w:rsid w:val="00367CC7"/>
    <w:rsid w:val="00370219"/>
    <w:rsid w:val="0037051E"/>
    <w:rsid w:val="00370859"/>
    <w:rsid w:val="00370990"/>
    <w:rsid w:val="00370DE5"/>
    <w:rsid w:val="00371208"/>
    <w:rsid w:val="00371606"/>
    <w:rsid w:val="003718D9"/>
    <w:rsid w:val="0037207D"/>
    <w:rsid w:val="003720B8"/>
    <w:rsid w:val="00372389"/>
    <w:rsid w:val="00372564"/>
    <w:rsid w:val="00372644"/>
    <w:rsid w:val="0037300B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0A1F"/>
    <w:rsid w:val="003810D1"/>
    <w:rsid w:val="00381137"/>
    <w:rsid w:val="00381168"/>
    <w:rsid w:val="00381BE5"/>
    <w:rsid w:val="00381D06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B1F"/>
    <w:rsid w:val="00384D8F"/>
    <w:rsid w:val="00384DCE"/>
    <w:rsid w:val="00384EF8"/>
    <w:rsid w:val="00385547"/>
    <w:rsid w:val="00385EDF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3DC1"/>
    <w:rsid w:val="00393FE4"/>
    <w:rsid w:val="0039433B"/>
    <w:rsid w:val="003946B9"/>
    <w:rsid w:val="00394888"/>
    <w:rsid w:val="00394917"/>
    <w:rsid w:val="00394FD3"/>
    <w:rsid w:val="00394FE8"/>
    <w:rsid w:val="00395069"/>
    <w:rsid w:val="003955AD"/>
    <w:rsid w:val="003958F5"/>
    <w:rsid w:val="00395A0A"/>
    <w:rsid w:val="00396609"/>
    <w:rsid w:val="00396911"/>
    <w:rsid w:val="00396943"/>
    <w:rsid w:val="00396C46"/>
    <w:rsid w:val="00397172"/>
    <w:rsid w:val="003973D0"/>
    <w:rsid w:val="00397BC5"/>
    <w:rsid w:val="00397BF1"/>
    <w:rsid w:val="003A0756"/>
    <w:rsid w:val="003A0A67"/>
    <w:rsid w:val="003A0E1D"/>
    <w:rsid w:val="003A1273"/>
    <w:rsid w:val="003A1596"/>
    <w:rsid w:val="003A163B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039"/>
    <w:rsid w:val="003A53AA"/>
    <w:rsid w:val="003A54CF"/>
    <w:rsid w:val="003A5A21"/>
    <w:rsid w:val="003A5AFD"/>
    <w:rsid w:val="003A5E50"/>
    <w:rsid w:val="003A5EEB"/>
    <w:rsid w:val="003A5F81"/>
    <w:rsid w:val="003A6FFB"/>
    <w:rsid w:val="003A701E"/>
    <w:rsid w:val="003A7113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0CBD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97B"/>
    <w:rsid w:val="003B2BCD"/>
    <w:rsid w:val="003B32BE"/>
    <w:rsid w:val="003B3822"/>
    <w:rsid w:val="003B3BAD"/>
    <w:rsid w:val="003B3F02"/>
    <w:rsid w:val="003B3F64"/>
    <w:rsid w:val="003B42D2"/>
    <w:rsid w:val="003B4312"/>
    <w:rsid w:val="003B4381"/>
    <w:rsid w:val="003B4644"/>
    <w:rsid w:val="003B49D4"/>
    <w:rsid w:val="003B4B26"/>
    <w:rsid w:val="003B4E29"/>
    <w:rsid w:val="003B5306"/>
    <w:rsid w:val="003B5757"/>
    <w:rsid w:val="003B59A4"/>
    <w:rsid w:val="003B5BE3"/>
    <w:rsid w:val="003B5E92"/>
    <w:rsid w:val="003B5F7C"/>
    <w:rsid w:val="003B6179"/>
    <w:rsid w:val="003B685E"/>
    <w:rsid w:val="003B693E"/>
    <w:rsid w:val="003B69D0"/>
    <w:rsid w:val="003B740D"/>
    <w:rsid w:val="003B7B4D"/>
    <w:rsid w:val="003C0125"/>
    <w:rsid w:val="003C03F7"/>
    <w:rsid w:val="003C05CD"/>
    <w:rsid w:val="003C0CF4"/>
    <w:rsid w:val="003C0FE5"/>
    <w:rsid w:val="003C14B6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5428"/>
    <w:rsid w:val="003C5519"/>
    <w:rsid w:val="003C5A97"/>
    <w:rsid w:val="003C5D0F"/>
    <w:rsid w:val="003C616B"/>
    <w:rsid w:val="003C62F6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0DD"/>
    <w:rsid w:val="003D4254"/>
    <w:rsid w:val="003D425A"/>
    <w:rsid w:val="003D4866"/>
    <w:rsid w:val="003D507A"/>
    <w:rsid w:val="003D554B"/>
    <w:rsid w:val="003D5F76"/>
    <w:rsid w:val="003D6280"/>
    <w:rsid w:val="003D666C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216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834"/>
    <w:rsid w:val="003E41E2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2BFE"/>
    <w:rsid w:val="003F3A44"/>
    <w:rsid w:val="003F3B3F"/>
    <w:rsid w:val="003F5732"/>
    <w:rsid w:val="003F5869"/>
    <w:rsid w:val="003F5A5B"/>
    <w:rsid w:val="003F5F0A"/>
    <w:rsid w:val="003F603A"/>
    <w:rsid w:val="003F6136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998"/>
    <w:rsid w:val="00403226"/>
    <w:rsid w:val="0040333E"/>
    <w:rsid w:val="00403372"/>
    <w:rsid w:val="0040342B"/>
    <w:rsid w:val="004036F1"/>
    <w:rsid w:val="00403827"/>
    <w:rsid w:val="004040E3"/>
    <w:rsid w:val="00404D4D"/>
    <w:rsid w:val="00405B27"/>
    <w:rsid w:val="004068A2"/>
    <w:rsid w:val="00406B43"/>
    <w:rsid w:val="00407731"/>
    <w:rsid w:val="00407CDA"/>
    <w:rsid w:val="00407D1A"/>
    <w:rsid w:val="00407F71"/>
    <w:rsid w:val="004100FD"/>
    <w:rsid w:val="0041029D"/>
    <w:rsid w:val="00410347"/>
    <w:rsid w:val="004104BF"/>
    <w:rsid w:val="0041068A"/>
    <w:rsid w:val="00410DEC"/>
    <w:rsid w:val="0041138F"/>
    <w:rsid w:val="004116E0"/>
    <w:rsid w:val="004118D5"/>
    <w:rsid w:val="00411D74"/>
    <w:rsid w:val="0041209E"/>
    <w:rsid w:val="00412EF3"/>
    <w:rsid w:val="00413162"/>
    <w:rsid w:val="004133CD"/>
    <w:rsid w:val="00413549"/>
    <w:rsid w:val="0041363D"/>
    <w:rsid w:val="004136C2"/>
    <w:rsid w:val="004138CB"/>
    <w:rsid w:val="00413FCD"/>
    <w:rsid w:val="0041439E"/>
    <w:rsid w:val="00414538"/>
    <w:rsid w:val="00414647"/>
    <w:rsid w:val="0041479C"/>
    <w:rsid w:val="00414F9A"/>
    <w:rsid w:val="00415EAF"/>
    <w:rsid w:val="00415ECC"/>
    <w:rsid w:val="00415EF5"/>
    <w:rsid w:val="00416787"/>
    <w:rsid w:val="00416C2A"/>
    <w:rsid w:val="00416DCE"/>
    <w:rsid w:val="004170FC"/>
    <w:rsid w:val="00417B64"/>
    <w:rsid w:val="00417F13"/>
    <w:rsid w:val="004203CA"/>
    <w:rsid w:val="004208D7"/>
    <w:rsid w:val="00420CA2"/>
    <w:rsid w:val="004215BD"/>
    <w:rsid w:val="00421878"/>
    <w:rsid w:val="004219C1"/>
    <w:rsid w:val="004228EE"/>
    <w:rsid w:val="00422BB1"/>
    <w:rsid w:val="00422D87"/>
    <w:rsid w:val="004231AB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CB8"/>
    <w:rsid w:val="00426F4F"/>
    <w:rsid w:val="004273E7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1E82"/>
    <w:rsid w:val="004325BF"/>
    <w:rsid w:val="004328E4"/>
    <w:rsid w:val="00432937"/>
    <w:rsid w:val="00433460"/>
    <w:rsid w:val="00433550"/>
    <w:rsid w:val="004335A1"/>
    <w:rsid w:val="00433D87"/>
    <w:rsid w:val="00433E32"/>
    <w:rsid w:val="00433ECE"/>
    <w:rsid w:val="00434370"/>
    <w:rsid w:val="004347A7"/>
    <w:rsid w:val="00434800"/>
    <w:rsid w:val="004348D9"/>
    <w:rsid w:val="00434B3D"/>
    <w:rsid w:val="00434F9C"/>
    <w:rsid w:val="004355FA"/>
    <w:rsid w:val="00435F09"/>
    <w:rsid w:val="00435F6F"/>
    <w:rsid w:val="00436225"/>
    <w:rsid w:val="00436548"/>
    <w:rsid w:val="00436C20"/>
    <w:rsid w:val="004373A1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5C37"/>
    <w:rsid w:val="004464C3"/>
    <w:rsid w:val="00446738"/>
    <w:rsid w:val="00447400"/>
    <w:rsid w:val="00447603"/>
    <w:rsid w:val="00447999"/>
    <w:rsid w:val="00447AC5"/>
    <w:rsid w:val="00447BDB"/>
    <w:rsid w:val="00447EAD"/>
    <w:rsid w:val="004504A7"/>
    <w:rsid w:val="004504E7"/>
    <w:rsid w:val="00450768"/>
    <w:rsid w:val="00450899"/>
    <w:rsid w:val="004508B7"/>
    <w:rsid w:val="00450B4B"/>
    <w:rsid w:val="00450FE9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5F2A"/>
    <w:rsid w:val="00456308"/>
    <w:rsid w:val="004566BE"/>
    <w:rsid w:val="0045682E"/>
    <w:rsid w:val="004568B4"/>
    <w:rsid w:val="00456CE8"/>
    <w:rsid w:val="00456D4C"/>
    <w:rsid w:val="00457142"/>
    <w:rsid w:val="004573A4"/>
    <w:rsid w:val="00457493"/>
    <w:rsid w:val="00457958"/>
    <w:rsid w:val="004605F4"/>
    <w:rsid w:val="0046115F"/>
    <w:rsid w:val="004613F3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67F90"/>
    <w:rsid w:val="00470535"/>
    <w:rsid w:val="00471183"/>
    <w:rsid w:val="0047123C"/>
    <w:rsid w:val="004714F6"/>
    <w:rsid w:val="00471E38"/>
    <w:rsid w:val="004721A6"/>
    <w:rsid w:val="00472874"/>
    <w:rsid w:val="0047289C"/>
    <w:rsid w:val="00472E22"/>
    <w:rsid w:val="00472F67"/>
    <w:rsid w:val="004733AB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5C4"/>
    <w:rsid w:val="00476658"/>
    <w:rsid w:val="00476814"/>
    <w:rsid w:val="00476E34"/>
    <w:rsid w:val="00476EE1"/>
    <w:rsid w:val="00477163"/>
    <w:rsid w:val="00477898"/>
    <w:rsid w:val="00477B0E"/>
    <w:rsid w:val="00477EED"/>
    <w:rsid w:val="00477F98"/>
    <w:rsid w:val="00480195"/>
    <w:rsid w:val="004805C2"/>
    <w:rsid w:val="00480921"/>
    <w:rsid w:val="00481019"/>
    <w:rsid w:val="00481688"/>
    <w:rsid w:val="00481CC8"/>
    <w:rsid w:val="004820E0"/>
    <w:rsid w:val="004822CA"/>
    <w:rsid w:val="0048261A"/>
    <w:rsid w:val="0048264D"/>
    <w:rsid w:val="00482779"/>
    <w:rsid w:val="00482A1F"/>
    <w:rsid w:val="0048385A"/>
    <w:rsid w:val="00483A8E"/>
    <w:rsid w:val="00483BE7"/>
    <w:rsid w:val="00483F95"/>
    <w:rsid w:val="00484D20"/>
    <w:rsid w:val="004850C1"/>
    <w:rsid w:val="004856DC"/>
    <w:rsid w:val="00486F54"/>
    <w:rsid w:val="00487038"/>
    <w:rsid w:val="004871B4"/>
    <w:rsid w:val="004876DD"/>
    <w:rsid w:val="004902A4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0D0"/>
    <w:rsid w:val="00494B28"/>
    <w:rsid w:val="0049527B"/>
    <w:rsid w:val="004955A9"/>
    <w:rsid w:val="00495857"/>
    <w:rsid w:val="00495CF9"/>
    <w:rsid w:val="00495E04"/>
    <w:rsid w:val="00495EAF"/>
    <w:rsid w:val="00495FFF"/>
    <w:rsid w:val="0049613A"/>
    <w:rsid w:val="00496705"/>
    <w:rsid w:val="00496A9F"/>
    <w:rsid w:val="004970C9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1D5F"/>
    <w:rsid w:val="004A1D77"/>
    <w:rsid w:val="004A21D8"/>
    <w:rsid w:val="004A2315"/>
    <w:rsid w:val="004A2DE9"/>
    <w:rsid w:val="004A2E04"/>
    <w:rsid w:val="004A3226"/>
    <w:rsid w:val="004A3976"/>
    <w:rsid w:val="004A399F"/>
    <w:rsid w:val="004A4096"/>
    <w:rsid w:val="004A40C1"/>
    <w:rsid w:val="004A4692"/>
    <w:rsid w:val="004A502C"/>
    <w:rsid w:val="004A5582"/>
    <w:rsid w:val="004A59BA"/>
    <w:rsid w:val="004A5EA5"/>
    <w:rsid w:val="004A655A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4C66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B7E68"/>
    <w:rsid w:val="004B7FB9"/>
    <w:rsid w:val="004C0978"/>
    <w:rsid w:val="004C0FB7"/>
    <w:rsid w:val="004C104B"/>
    <w:rsid w:val="004C12B2"/>
    <w:rsid w:val="004C164A"/>
    <w:rsid w:val="004C1695"/>
    <w:rsid w:val="004C239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4B2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5D4"/>
    <w:rsid w:val="004C6A0D"/>
    <w:rsid w:val="004C6AE8"/>
    <w:rsid w:val="004D0500"/>
    <w:rsid w:val="004D0C1E"/>
    <w:rsid w:val="004D0FCC"/>
    <w:rsid w:val="004D1000"/>
    <w:rsid w:val="004D1561"/>
    <w:rsid w:val="004D1703"/>
    <w:rsid w:val="004D1D27"/>
    <w:rsid w:val="004D27E8"/>
    <w:rsid w:val="004D2EC3"/>
    <w:rsid w:val="004D2FF6"/>
    <w:rsid w:val="004D3ED0"/>
    <w:rsid w:val="004D3FD6"/>
    <w:rsid w:val="004D405F"/>
    <w:rsid w:val="004D55CA"/>
    <w:rsid w:val="004D5A27"/>
    <w:rsid w:val="004D5F0E"/>
    <w:rsid w:val="004D6626"/>
    <w:rsid w:val="004D6758"/>
    <w:rsid w:val="004D6F7E"/>
    <w:rsid w:val="004D732E"/>
    <w:rsid w:val="004D7B1A"/>
    <w:rsid w:val="004E0830"/>
    <w:rsid w:val="004E1060"/>
    <w:rsid w:val="004E169C"/>
    <w:rsid w:val="004E1BF0"/>
    <w:rsid w:val="004E1E6A"/>
    <w:rsid w:val="004E220F"/>
    <w:rsid w:val="004E28E1"/>
    <w:rsid w:val="004E2B01"/>
    <w:rsid w:val="004E2B1A"/>
    <w:rsid w:val="004E34C7"/>
    <w:rsid w:val="004E356A"/>
    <w:rsid w:val="004E375D"/>
    <w:rsid w:val="004E3850"/>
    <w:rsid w:val="004E3FC1"/>
    <w:rsid w:val="004E4813"/>
    <w:rsid w:val="004E58EA"/>
    <w:rsid w:val="004E5F65"/>
    <w:rsid w:val="004E6C7A"/>
    <w:rsid w:val="004E74D3"/>
    <w:rsid w:val="004E7539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4E5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69D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68D"/>
    <w:rsid w:val="005018FF"/>
    <w:rsid w:val="00501CDC"/>
    <w:rsid w:val="00501E6C"/>
    <w:rsid w:val="00501EBE"/>
    <w:rsid w:val="00503437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5FA5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961"/>
    <w:rsid w:val="00510A22"/>
    <w:rsid w:val="00510D8A"/>
    <w:rsid w:val="005112A9"/>
    <w:rsid w:val="00511D6B"/>
    <w:rsid w:val="00511EBC"/>
    <w:rsid w:val="005125D5"/>
    <w:rsid w:val="00512D51"/>
    <w:rsid w:val="00512E95"/>
    <w:rsid w:val="00513D96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478"/>
    <w:rsid w:val="005166C3"/>
    <w:rsid w:val="00516A18"/>
    <w:rsid w:val="00516BD0"/>
    <w:rsid w:val="00516EA5"/>
    <w:rsid w:val="00517764"/>
    <w:rsid w:val="005179DA"/>
    <w:rsid w:val="00517E2A"/>
    <w:rsid w:val="00520A66"/>
    <w:rsid w:val="00520AD7"/>
    <w:rsid w:val="00520C1C"/>
    <w:rsid w:val="00521439"/>
    <w:rsid w:val="00522133"/>
    <w:rsid w:val="005225A3"/>
    <w:rsid w:val="0052292E"/>
    <w:rsid w:val="005229C6"/>
    <w:rsid w:val="00522A3A"/>
    <w:rsid w:val="00523221"/>
    <w:rsid w:val="005232E0"/>
    <w:rsid w:val="005233CE"/>
    <w:rsid w:val="0052373B"/>
    <w:rsid w:val="00523B7B"/>
    <w:rsid w:val="00523CFF"/>
    <w:rsid w:val="00523E00"/>
    <w:rsid w:val="0052439F"/>
    <w:rsid w:val="005243EB"/>
    <w:rsid w:val="00525789"/>
    <w:rsid w:val="00525890"/>
    <w:rsid w:val="005258E2"/>
    <w:rsid w:val="00526452"/>
    <w:rsid w:val="00526718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4AB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2B2"/>
    <w:rsid w:val="0053490C"/>
    <w:rsid w:val="005349A0"/>
    <w:rsid w:val="00535585"/>
    <w:rsid w:val="005357C2"/>
    <w:rsid w:val="005357D3"/>
    <w:rsid w:val="005361D7"/>
    <w:rsid w:val="00536A58"/>
    <w:rsid w:val="00536AB4"/>
    <w:rsid w:val="00536F48"/>
    <w:rsid w:val="00537022"/>
    <w:rsid w:val="00537060"/>
    <w:rsid w:val="00537127"/>
    <w:rsid w:val="0053764B"/>
    <w:rsid w:val="00537D69"/>
    <w:rsid w:val="0054069F"/>
    <w:rsid w:val="00541307"/>
    <w:rsid w:val="00541B0B"/>
    <w:rsid w:val="00541B60"/>
    <w:rsid w:val="00541CC8"/>
    <w:rsid w:val="00541CFE"/>
    <w:rsid w:val="00541DB8"/>
    <w:rsid w:val="00541F9A"/>
    <w:rsid w:val="00542562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3E"/>
    <w:rsid w:val="00545B42"/>
    <w:rsid w:val="0054612B"/>
    <w:rsid w:val="005466DF"/>
    <w:rsid w:val="00546773"/>
    <w:rsid w:val="005467C8"/>
    <w:rsid w:val="00546BEB"/>
    <w:rsid w:val="00547753"/>
    <w:rsid w:val="005479F5"/>
    <w:rsid w:val="00547D90"/>
    <w:rsid w:val="005501E4"/>
    <w:rsid w:val="005506E4"/>
    <w:rsid w:val="005508EF"/>
    <w:rsid w:val="00550A46"/>
    <w:rsid w:val="005510E3"/>
    <w:rsid w:val="0055173F"/>
    <w:rsid w:val="005517FD"/>
    <w:rsid w:val="00551AE8"/>
    <w:rsid w:val="00551D57"/>
    <w:rsid w:val="0055278F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46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02F"/>
    <w:rsid w:val="00562173"/>
    <w:rsid w:val="0056218D"/>
    <w:rsid w:val="0056255F"/>
    <w:rsid w:val="005625BC"/>
    <w:rsid w:val="00562E15"/>
    <w:rsid w:val="00562E4D"/>
    <w:rsid w:val="00562EAD"/>
    <w:rsid w:val="00563222"/>
    <w:rsid w:val="0056367C"/>
    <w:rsid w:val="00563AEB"/>
    <w:rsid w:val="005642AA"/>
    <w:rsid w:val="00564321"/>
    <w:rsid w:val="00564775"/>
    <w:rsid w:val="00565061"/>
    <w:rsid w:val="00565150"/>
    <w:rsid w:val="0056526E"/>
    <w:rsid w:val="00565D5F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10"/>
    <w:rsid w:val="005719AC"/>
    <w:rsid w:val="00572749"/>
    <w:rsid w:val="00573798"/>
    <w:rsid w:val="005739F4"/>
    <w:rsid w:val="00573A7F"/>
    <w:rsid w:val="00573EE1"/>
    <w:rsid w:val="00573EEA"/>
    <w:rsid w:val="00574016"/>
    <w:rsid w:val="0057406C"/>
    <w:rsid w:val="00574704"/>
    <w:rsid w:val="00575051"/>
    <w:rsid w:val="005758E3"/>
    <w:rsid w:val="00575F6A"/>
    <w:rsid w:val="00576069"/>
    <w:rsid w:val="00576AD5"/>
    <w:rsid w:val="00576D35"/>
    <w:rsid w:val="005775C0"/>
    <w:rsid w:val="005777C8"/>
    <w:rsid w:val="00577AD5"/>
    <w:rsid w:val="00577F23"/>
    <w:rsid w:val="00580414"/>
    <w:rsid w:val="005804F9"/>
    <w:rsid w:val="00580A50"/>
    <w:rsid w:val="00580A72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403B"/>
    <w:rsid w:val="005842BA"/>
    <w:rsid w:val="005843E6"/>
    <w:rsid w:val="005845E0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9F6"/>
    <w:rsid w:val="00592A2E"/>
    <w:rsid w:val="00592BF2"/>
    <w:rsid w:val="00592FA3"/>
    <w:rsid w:val="005930CE"/>
    <w:rsid w:val="00593155"/>
    <w:rsid w:val="005934E6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1F1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76A"/>
    <w:rsid w:val="005A3394"/>
    <w:rsid w:val="005A3AD9"/>
    <w:rsid w:val="005A403A"/>
    <w:rsid w:val="005A41F7"/>
    <w:rsid w:val="005A43BE"/>
    <w:rsid w:val="005A4624"/>
    <w:rsid w:val="005A5011"/>
    <w:rsid w:val="005A508D"/>
    <w:rsid w:val="005A52A9"/>
    <w:rsid w:val="005A5F3B"/>
    <w:rsid w:val="005A5FE2"/>
    <w:rsid w:val="005A60BA"/>
    <w:rsid w:val="005A6DE3"/>
    <w:rsid w:val="005A6E09"/>
    <w:rsid w:val="005A7550"/>
    <w:rsid w:val="005A761B"/>
    <w:rsid w:val="005A79F3"/>
    <w:rsid w:val="005B05A2"/>
    <w:rsid w:val="005B096F"/>
    <w:rsid w:val="005B0987"/>
    <w:rsid w:val="005B0A24"/>
    <w:rsid w:val="005B0FB5"/>
    <w:rsid w:val="005B1139"/>
    <w:rsid w:val="005B1191"/>
    <w:rsid w:val="005B1205"/>
    <w:rsid w:val="005B1D3B"/>
    <w:rsid w:val="005B1E11"/>
    <w:rsid w:val="005B2088"/>
    <w:rsid w:val="005B2466"/>
    <w:rsid w:val="005B24A9"/>
    <w:rsid w:val="005B270F"/>
    <w:rsid w:val="005B2A75"/>
    <w:rsid w:val="005B2BBB"/>
    <w:rsid w:val="005B2BF5"/>
    <w:rsid w:val="005B2FD3"/>
    <w:rsid w:val="005B3CAE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998"/>
    <w:rsid w:val="005B6B33"/>
    <w:rsid w:val="005B6B72"/>
    <w:rsid w:val="005B6BFD"/>
    <w:rsid w:val="005B7331"/>
    <w:rsid w:val="005B75B6"/>
    <w:rsid w:val="005B789E"/>
    <w:rsid w:val="005B7BAC"/>
    <w:rsid w:val="005B7F6E"/>
    <w:rsid w:val="005C043D"/>
    <w:rsid w:val="005C0C11"/>
    <w:rsid w:val="005C110B"/>
    <w:rsid w:val="005C12AC"/>
    <w:rsid w:val="005C1C90"/>
    <w:rsid w:val="005C1CEF"/>
    <w:rsid w:val="005C1EF5"/>
    <w:rsid w:val="005C25B4"/>
    <w:rsid w:val="005C29FF"/>
    <w:rsid w:val="005C3964"/>
    <w:rsid w:val="005C4149"/>
    <w:rsid w:val="005C428A"/>
    <w:rsid w:val="005C4330"/>
    <w:rsid w:val="005C4787"/>
    <w:rsid w:val="005C4997"/>
    <w:rsid w:val="005C50F3"/>
    <w:rsid w:val="005C5113"/>
    <w:rsid w:val="005C5198"/>
    <w:rsid w:val="005C54B8"/>
    <w:rsid w:val="005C557C"/>
    <w:rsid w:val="005C56B7"/>
    <w:rsid w:val="005C59FF"/>
    <w:rsid w:val="005C5CDF"/>
    <w:rsid w:val="005C5EA2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0D9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6E92"/>
    <w:rsid w:val="005D79B5"/>
    <w:rsid w:val="005D7BDA"/>
    <w:rsid w:val="005E0668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67E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437"/>
    <w:rsid w:val="005E777B"/>
    <w:rsid w:val="005F03D5"/>
    <w:rsid w:val="005F0860"/>
    <w:rsid w:val="005F14A7"/>
    <w:rsid w:val="005F18C3"/>
    <w:rsid w:val="005F1B20"/>
    <w:rsid w:val="005F1E18"/>
    <w:rsid w:val="005F204C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F4D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332"/>
    <w:rsid w:val="00614483"/>
    <w:rsid w:val="0061478C"/>
    <w:rsid w:val="006150D0"/>
    <w:rsid w:val="0061516E"/>
    <w:rsid w:val="006151BC"/>
    <w:rsid w:val="00615204"/>
    <w:rsid w:val="006154F0"/>
    <w:rsid w:val="006156F3"/>
    <w:rsid w:val="00615E77"/>
    <w:rsid w:val="006162A3"/>
    <w:rsid w:val="00616C7D"/>
    <w:rsid w:val="0061735F"/>
    <w:rsid w:val="00617A4A"/>
    <w:rsid w:val="00617C30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A9A"/>
    <w:rsid w:val="00624D4F"/>
    <w:rsid w:val="00624DE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2B"/>
    <w:rsid w:val="006309D1"/>
    <w:rsid w:val="00630E40"/>
    <w:rsid w:val="00631575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299"/>
    <w:rsid w:val="006438BE"/>
    <w:rsid w:val="00643A99"/>
    <w:rsid w:val="00643C55"/>
    <w:rsid w:val="006443B2"/>
    <w:rsid w:val="006445D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5D8"/>
    <w:rsid w:val="00650C5E"/>
    <w:rsid w:val="00651147"/>
    <w:rsid w:val="0065131D"/>
    <w:rsid w:val="00651DC1"/>
    <w:rsid w:val="00651FD6"/>
    <w:rsid w:val="006520C2"/>
    <w:rsid w:val="0065234B"/>
    <w:rsid w:val="00652384"/>
    <w:rsid w:val="00652480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108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1752"/>
    <w:rsid w:val="00661B1A"/>
    <w:rsid w:val="00662A70"/>
    <w:rsid w:val="00662AF9"/>
    <w:rsid w:val="00662C14"/>
    <w:rsid w:val="00662C97"/>
    <w:rsid w:val="00662CBB"/>
    <w:rsid w:val="00662F3E"/>
    <w:rsid w:val="0066314F"/>
    <w:rsid w:val="0066398B"/>
    <w:rsid w:val="006639B6"/>
    <w:rsid w:val="00663F53"/>
    <w:rsid w:val="0066459E"/>
    <w:rsid w:val="0066486A"/>
    <w:rsid w:val="00664D5F"/>
    <w:rsid w:val="00664E4F"/>
    <w:rsid w:val="00664EA2"/>
    <w:rsid w:val="0066527F"/>
    <w:rsid w:val="006655BB"/>
    <w:rsid w:val="00666754"/>
    <w:rsid w:val="0066685A"/>
    <w:rsid w:val="00666AEA"/>
    <w:rsid w:val="00666D37"/>
    <w:rsid w:val="0066706E"/>
    <w:rsid w:val="00667522"/>
    <w:rsid w:val="0066754C"/>
    <w:rsid w:val="00667A80"/>
    <w:rsid w:val="00667D71"/>
    <w:rsid w:val="00667FB2"/>
    <w:rsid w:val="00670D2E"/>
    <w:rsid w:val="006715AD"/>
    <w:rsid w:val="00671922"/>
    <w:rsid w:val="00671F8A"/>
    <w:rsid w:val="0067269F"/>
    <w:rsid w:val="006726CB"/>
    <w:rsid w:val="0067272F"/>
    <w:rsid w:val="0067276D"/>
    <w:rsid w:val="00672A38"/>
    <w:rsid w:val="00672E8B"/>
    <w:rsid w:val="00672FC9"/>
    <w:rsid w:val="00673632"/>
    <w:rsid w:val="00673881"/>
    <w:rsid w:val="00673BA4"/>
    <w:rsid w:val="00673E17"/>
    <w:rsid w:val="00674C5D"/>
    <w:rsid w:val="00674ED8"/>
    <w:rsid w:val="006753EC"/>
    <w:rsid w:val="00675533"/>
    <w:rsid w:val="00675793"/>
    <w:rsid w:val="006759A7"/>
    <w:rsid w:val="00675A1D"/>
    <w:rsid w:val="00675C5E"/>
    <w:rsid w:val="00676816"/>
    <w:rsid w:val="00676851"/>
    <w:rsid w:val="00676B3A"/>
    <w:rsid w:val="00676F0B"/>
    <w:rsid w:val="00677184"/>
    <w:rsid w:val="006773D1"/>
    <w:rsid w:val="006775DC"/>
    <w:rsid w:val="006800C0"/>
    <w:rsid w:val="006801BB"/>
    <w:rsid w:val="006802E3"/>
    <w:rsid w:val="00680CC6"/>
    <w:rsid w:val="0068122E"/>
    <w:rsid w:val="0068241B"/>
    <w:rsid w:val="0068297B"/>
    <w:rsid w:val="00683889"/>
    <w:rsid w:val="006838CA"/>
    <w:rsid w:val="00683B59"/>
    <w:rsid w:val="00683B90"/>
    <w:rsid w:val="00683CC8"/>
    <w:rsid w:val="006841A1"/>
    <w:rsid w:val="006842A2"/>
    <w:rsid w:val="006848BB"/>
    <w:rsid w:val="00684A44"/>
    <w:rsid w:val="00685075"/>
    <w:rsid w:val="006850C4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E97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375"/>
    <w:rsid w:val="006A5C11"/>
    <w:rsid w:val="006A6290"/>
    <w:rsid w:val="006A6A1A"/>
    <w:rsid w:val="006A6BAB"/>
    <w:rsid w:val="006A6C28"/>
    <w:rsid w:val="006A7421"/>
    <w:rsid w:val="006A777A"/>
    <w:rsid w:val="006A7AE9"/>
    <w:rsid w:val="006A7C9D"/>
    <w:rsid w:val="006A7F1D"/>
    <w:rsid w:val="006B0264"/>
    <w:rsid w:val="006B0A64"/>
    <w:rsid w:val="006B0B99"/>
    <w:rsid w:val="006B0BF0"/>
    <w:rsid w:val="006B0D7E"/>
    <w:rsid w:val="006B1E59"/>
    <w:rsid w:val="006B269C"/>
    <w:rsid w:val="006B2995"/>
    <w:rsid w:val="006B2F13"/>
    <w:rsid w:val="006B3335"/>
    <w:rsid w:val="006B33FB"/>
    <w:rsid w:val="006B3E78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B7DDA"/>
    <w:rsid w:val="006C01F4"/>
    <w:rsid w:val="006C0867"/>
    <w:rsid w:val="006C12F3"/>
    <w:rsid w:val="006C1503"/>
    <w:rsid w:val="006C215A"/>
    <w:rsid w:val="006C24C7"/>
    <w:rsid w:val="006C273C"/>
    <w:rsid w:val="006C2FF1"/>
    <w:rsid w:val="006C372D"/>
    <w:rsid w:val="006C374A"/>
    <w:rsid w:val="006C3A0F"/>
    <w:rsid w:val="006C3B9C"/>
    <w:rsid w:val="006C479E"/>
    <w:rsid w:val="006C4A29"/>
    <w:rsid w:val="006C4A5F"/>
    <w:rsid w:val="006C4CAD"/>
    <w:rsid w:val="006C54EE"/>
    <w:rsid w:val="006C579C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255E"/>
    <w:rsid w:val="006D3429"/>
    <w:rsid w:val="006D366D"/>
    <w:rsid w:val="006D381C"/>
    <w:rsid w:val="006D39EA"/>
    <w:rsid w:val="006D3CE0"/>
    <w:rsid w:val="006D43DB"/>
    <w:rsid w:val="006D4801"/>
    <w:rsid w:val="006D487E"/>
    <w:rsid w:val="006D4A33"/>
    <w:rsid w:val="006D4DAF"/>
    <w:rsid w:val="006D4F60"/>
    <w:rsid w:val="006D4F98"/>
    <w:rsid w:val="006D53DF"/>
    <w:rsid w:val="006D54F7"/>
    <w:rsid w:val="006D5604"/>
    <w:rsid w:val="006D5CDA"/>
    <w:rsid w:val="006D605E"/>
    <w:rsid w:val="006D61BD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3F9E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E7B54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E33"/>
    <w:rsid w:val="006F4F6A"/>
    <w:rsid w:val="006F5093"/>
    <w:rsid w:val="006F5181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67"/>
    <w:rsid w:val="00700FEB"/>
    <w:rsid w:val="007010A7"/>
    <w:rsid w:val="007011D1"/>
    <w:rsid w:val="007011D8"/>
    <w:rsid w:val="00702524"/>
    <w:rsid w:val="00702723"/>
    <w:rsid w:val="00702788"/>
    <w:rsid w:val="00702BCA"/>
    <w:rsid w:val="00702E76"/>
    <w:rsid w:val="00702EFD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3AF"/>
    <w:rsid w:val="00711A27"/>
    <w:rsid w:val="00711FD1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991"/>
    <w:rsid w:val="00715C06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17FE"/>
    <w:rsid w:val="007221F6"/>
    <w:rsid w:val="007222BC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924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21B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87D"/>
    <w:rsid w:val="00734B84"/>
    <w:rsid w:val="00735D2A"/>
    <w:rsid w:val="00735EBF"/>
    <w:rsid w:val="007365ED"/>
    <w:rsid w:val="00736709"/>
    <w:rsid w:val="00736927"/>
    <w:rsid w:val="007373D2"/>
    <w:rsid w:val="0073744F"/>
    <w:rsid w:val="0073779C"/>
    <w:rsid w:val="00737A4B"/>
    <w:rsid w:val="00737FC3"/>
    <w:rsid w:val="00740008"/>
    <w:rsid w:val="007408EF"/>
    <w:rsid w:val="00741355"/>
    <w:rsid w:val="00741C45"/>
    <w:rsid w:val="00741C56"/>
    <w:rsid w:val="00741C83"/>
    <w:rsid w:val="00741E9A"/>
    <w:rsid w:val="00742354"/>
    <w:rsid w:val="00742891"/>
    <w:rsid w:val="00742977"/>
    <w:rsid w:val="00742C3D"/>
    <w:rsid w:val="00742DAD"/>
    <w:rsid w:val="00743455"/>
    <w:rsid w:val="007435B8"/>
    <w:rsid w:val="007435EC"/>
    <w:rsid w:val="00743B02"/>
    <w:rsid w:val="007444AE"/>
    <w:rsid w:val="007447C6"/>
    <w:rsid w:val="007449FE"/>
    <w:rsid w:val="00744CEC"/>
    <w:rsid w:val="0074556A"/>
    <w:rsid w:val="007457BC"/>
    <w:rsid w:val="00745A05"/>
    <w:rsid w:val="00745C64"/>
    <w:rsid w:val="00745F8E"/>
    <w:rsid w:val="00746452"/>
    <w:rsid w:val="00746564"/>
    <w:rsid w:val="00746721"/>
    <w:rsid w:val="007472E2"/>
    <w:rsid w:val="00747741"/>
    <w:rsid w:val="00747C00"/>
    <w:rsid w:val="00747D7F"/>
    <w:rsid w:val="007505F4"/>
    <w:rsid w:val="00750979"/>
    <w:rsid w:val="00751313"/>
    <w:rsid w:val="007514AA"/>
    <w:rsid w:val="00751760"/>
    <w:rsid w:val="007518C9"/>
    <w:rsid w:val="0075218A"/>
    <w:rsid w:val="00752238"/>
    <w:rsid w:val="00752BE1"/>
    <w:rsid w:val="00752DE0"/>
    <w:rsid w:val="00752E14"/>
    <w:rsid w:val="00752EAE"/>
    <w:rsid w:val="00752FA5"/>
    <w:rsid w:val="007533FD"/>
    <w:rsid w:val="00753A89"/>
    <w:rsid w:val="00753DA5"/>
    <w:rsid w:val="00754E53"/>
    <w:rsid w:val="0075502B"/>
    <w:rsid w:val="0075534A"/>
    <w:rsid w:val="00755633"/>
    <w:rsid w:val="00755639"/>
    <w:rsid w:val="00755B6F"/>
    <w:rsid w:val="007560E9"/>
    <w:rsid w:val="00756402"/>
    <w:rsid w:val="007566E8"/>
    <w:rsid w:val="00756A17"/>
    <w:rsid w:val="00756B41"/>
    <w:rsid w:val="00757624"/>
    <w:rsid w:val="007576EC"/>
    <w:rsid w:val="007578D0"/>
    <w:rsid w:val="00757957"/>
    <w:rsid w:val="00760978"/>
    <w:rsid w:val="007609FD"/>
    <w:rsid w:val="00760D42"/>
    <w:rsid w:val="0076198C"/>
    <w:rsid w:val="00761C5E"/>
    <w:rsid w:val="00761E24"/>
    <w:rsid w:val="00762034"/>
    <w:rsid w:val="0076236A"/>
    <w:rsid w:val="007623B0"/>
    <w:rsid w:val="00762A7D"/>
    <w:rsid w:val="00763020"/>
    <w:rsid w:val="00763532"/>
    <w:rsid w:val="0076392A"/>
    <w:rsid w:val="007639E2"/>
    <w:rsid w:val="00763B9E"/>
    <w:rsid w:val="00764588"/>
    <w:rsid w:val="007648FE"/>
    <w:rsid w:val="00764B39"/>
    <w:rsid w:val="00764B90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4DB"/>
    <w:rsid w:val="00771BF6"/>
    <w:rsid w:val="00771CFA"/>
    <w:rsid w:val="0077249A"/>
    <w:rsid w:val="0077262C"/>
    <w:rsid w:val="00772A29"/>
    <w:rsid w:val="00773B3E"/>
    <w:rsid w:val="00773E65"/>
    <w:rsid w:val="00773E8E"/>
    <w:rsid w:val="00773EE9"/>
    <w:rsid w:val="00773FB8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6FCB"/>
    <w:rsid w:val="0077726C"/>
    <w:rsid w:val="007772A6"/>
    <w:rsid w:val="0077795B"/>
    <w:rsid w:val="00777AAB"/>
    <w:rsid w:val="00780108"/>
    <w:rsid w:val="007802D3"/>
    <w:rsid w:val="007805C9"/>
    <w:rsid w:val="007809C9"/>
    <w:rsid w:val="00780FF9"/>
    <w:rsid w:val="0078285C"/>
    <w:rsid w:val="007829A6"/>
    <w:rsid w:val="00782B30"/>
    <w:rsid w:val="00782FEE"/>
    <w:rsid w:val="00783043"/>
    <w:rsid w:val="00783A36"/>
    <w:rsid w:val="00783A44"/>
    <w:rsid w:val="007842E7"/>
    <w:rsid w:val="007845D4"/>
    <w:rsid w:val="007846EE"/>
    <w:rsid w:val="00784DF0"/>
    <w:rsid w:val="00785A38"/>
    <w:rsid w:val="00785A9B"/>
    <w:rsid w:val="00785C2A"/>
    <w:rsid w:val="007862A9"/>
    <w:rsid w:val="00786518"/>
    <w:rsid w:val="0078654C"/>
    <w:rsid w:val="0078668F"/>
    <w:rsid w:val="007867F3"/>
    <w:rsid w:val="00786815"/>
    <w:rsid w:val="007868C8"/>
    <w:rsid w:val="0078700E"/>
    <w:rsid w:val="00787291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671"/>
    <w:rsid w:val="00791715"/>
    <w:rsid w:val="00791DE1"/>
    <w:rsid w:val="00792419"/>
    <w:rsid w:val="00792732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4E5D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2F4F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A7CF8"/>
    <w:rsid w:val="007B0222"/>
    <w:rsid w:val="007B036E"/>
    <w:rsid w:val="007B0851"/>
    <w:rsid w:val="007B0DBD"/>
    <w:rsid w:val="007B12B0"/>
    <w:rsid w:val="007B1392"/>
    <w:rsid w:val="007B1785"/>
    <w:rsid w:val="007B1DA8"/>
    <w:rsid w:val="007B215A"/>
    <w:rsid w:val="007B22DC"/>
    <w:rsid w:val="007B230A"/>
    <w:rsid w:val="007B2333"/>
    <w:rsid w:val="007B24F0"/>
    <w:rsid w:val="007B279B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734"/>
    <w:rsid w:val="007B69B8"/>
    <w:rsid w:val="007B69E8"/>
    <w:rsid w:val="007B6A47"/>
    <w:rsid w:val="007B6C17"/>
    <w:rsid w:val="007B6CF7"/>
    <w:rsid w:val="007B743C"/>
    <w:rsid w:val="007C009E"/>
    <w:rsid w:val="007C0165"/>
    <w:rsid w:val="007C03F6"/>
    <w:rsid w:val="007C048B"/>
    <w:rsid w:val="007C0508"/>
    <w:rsid w:val="007C057E"/>
    <w:rsid w:val="007C0765"/>
    <w:rsid w:val="007C0AC5"/>
    <w:rsid w:val="007C1477"/>
    <w:rsid w:val="007C1541"/>
    <w:rsid w:val="007C19DF"/>
    <w:rsid w:val="007C1FCB"/>
    <w:rsid w:val="007C24F4"/>
    <w:rsid w:val="007C25F8"/>
    <w:rsid w:val="007C29D3"/>
    <w:rsid w:val="007C2D5C"/>
    <w:rsid w:val="007C2F98"/>
    <w:rsid w:val="007C3637"/>
    <w:rsid w:val="007C3DB7"/>
    <w:rsid w:val="007C4483"/>
    <w:rsid w:val="007C44DC"/>
    <w:rsid w:val="007C4545"/>
    <w:rsid w:val="007C45F7"/>
    <w:rsid w:val="007C464D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69"/>
    <w:rsid w:val="007C69A9"/>
    <w:rsid w:val="007C6A2E"/>
    <w:rsid w:val="007C6C60"/>
    <w:rsid w:val="007C6D07"/>
    <w:rsid w:val="007C7039"/>
    <w:rsid w:val="007C745C"/>
    <w:rsid w:val="007C7578"/>
    <w:rsid w:val="007C7C53"/>
    <w:rsid w:val="007C7E7C"/>
    <w:rsid w:val="007C7F4C"/>
    <w:rsid w:val="007C7FE8"/>
    <w:rsid w:val="007D0330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1FA1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51EB"/>
    <w:rsid w:val="007D5558"/>
    <w:rsid w:val="007D58BB"/>
    <w:rsid w:val="007D5F9E"/>
    <w:rsid w:val="007D5FEF"/>
    <w:rsid w:val="007D6835"/>
    <w:rsid w:val="007D6A93"/>
    <w:rsid w:val="007D7CDE"/>
    <w:rsid w:val="007D7DC7"/>
    <w:rsid w:val="007D7EFB"/>
    <w:rsid w:val="007E01AF"/>
    <w:rsid w:val="007E0606"/>
    <w:rsid w:val="007E0772"/>
    <w:rsid w:val="007E0D31"/>
    <w:rsid w:val="007E0E04"/>
    <w:rsid w:val="007E0EF9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32"/>
    <w:rsid w:val="007F21B0"/>
    <w:rsid w:val="007F2773"/>
    <w:rsid w:val="007F2DE9"/>
    <w:rsid w:val="007F2E07"/>
    <w:rsid w:val="007F2F6A"/>
    <w:rsid w:val="007F2FDB"/>
    <w:rsid w:val="007F341B"/>
    <w:rsid w:val="007F34E7"/>
    <w:rsid w:val="007F3682"/>
    <w:rsid w:val="007F3AA2"/>
    <w:rsid w:val="007F3B45"/>
    <w:rsid w:val="007F3E3E"/>
    <w:rsid w:val="007F3E43"/>
    <w:rsid w:val="007F4A9E"/>
    <w:rsid w:val="007F4ABC"/>
    <w:rsid w:val="007F4D0F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12D"/>
    <w:rsid w:val="0080026A"/>
    <w:rsid w:val="00800340"/>
    <w:rsid w:val="00800549"/>
    <w:rsid w:val="00800953"/>
    <w:rsid w:val="00801255"/>
    <w:rsid w:val="008015A8"/>
    <w:rsid w:val="0080197B"/>
    <w:rsid w:val="00801C1F"/>
    <w:rsid w:val="00801C4F"/>
    <w:rsid w:val="008021D3"/>
    <w:rsid w:val="00802849"/>
    <w:rsid w:val="00802971"/>
    <w:rsid w:val="00802E7D"/>
    <w:rsid w:val="008038E3"/>
    <w:rsid w:val="008038F6"/>
    <w:rsid w:val="008040C5"/>
    <w:rsid w:val="00804239"/>
    <w:rsid w:val="00804558"/>
    <w:rsid w:val="0080464C"/>
    <w:rsid w:val="00804712"/>
    <w:rsid w:val="008047AE"/>
    <w:rsid w:val="00804B21"/>
    <w:rsid w:val="00804CF4"/>
    <w:rsid w:val="00805483"/>
    <w:rsid w:val="008054D1"/>
    <w:rsid w:val="008056FC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1BBC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D49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64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78A"/>
    <w:rsid w:val="00832ABB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3780F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459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6D9"/>
    <w:rsid w:val="0085044B"/>
    <w:rsid w:val="00850E2D"/>
    <w:rsid w:val="00850E5F"/>
    <w:rsid w:val="00850EE1"/>
    <w:rsid w:val="0085165B"/>
    <w:rsid w:val="008516F6"/>
    <w:rsid w:val="0085179C"/>
    <w:rsid w:val="008518FA"/>
    <w:rsid w:val="00851903"/>
    <w:rsid w:val="00851AAF"/>
    <w:rsid w:val="00851B3E"/>
    <w:rsid w:val="00851B3F"/>
    <w:rsid w:val="00851DCB"/>
    <w:rsid w:val="00851E0C"/>
    <w:rsid w:val="00851F5F"/>
    <w:rsid w:val="00851F8A"/>
    <w:rsid w:val="00852142"/>
    <w:rsid w:val="0085278F"/>
    <w:rsid w:val="0085282D"/>
    <w:rsid w:val="008528CF"/>
    <w:rsid w:val="00852A3A"/>
    <w:rsid w:val="00852BA9"/>
    <w:rsid w:val="00853510"/>
    <w:rsid w:val="00853B83"/>
    <w:rsid w:val="00853E5B"/>
    <w:rsid w:val="00854029"/>
    <w:rsid w:val="00854123"/>
    <w:rsid w:val="0085429D"/>
    <w:rsid w:val="008542D1"/>
    <w:rsid w:val="008542DA"/>
    <w:rsid w:val="00854465"/>
    <w:rsid w:val="008544BD"/>
    <w:rsid w:val="00854946"/>
    <w:rsid w:val="00854976"/>
    <w:rsid w:val="00854B62"/>
    <w:rsid w:val="00854B77"/>
    <w:rsid w:val="00854C68"/>
    <w:rsid w:val="00854E58"/>
    <w:rsid w:val="00855780"/>
    <w:rsid w:val="008558ED"/>
    <w:rsid w:val="00855CFC"/>
    <w:rsid w:val="00855FD5"/>
    <w:rsid w:val="00856049"/>
    <w:rsid w:val="0085632A"/>
    <w:rsid w:val="008568BB"/>
    <w:rsid w:val="00856E79"/>
    <w:rsid w:val="00856E96"/>
    <w:rsid w:val="00857822"/>
    <w:rsid w:val="00857C93"/>
    <w:rsid w:val="00860D51"/>
    <w:rsid w:val="00860D9B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258"/>
    <w:rsid w:val="008634ED"/>
    <w:rsid w:val="008638FB"/>
    <w:rsid w:val="0086444C"/>
    <w:rsid w:val="008644B1"/>
    <w:rsid w:val="00864768"/>
    <w:rsid w:val="00864B19"/>
    <w:rsid w:val="00864F62"/>
    <w:rsid w:val="0086534E"/>
    <w:rsid w:val="008658AB"/>
    <w:rsid w:val="008659EC"/>
    <w:rsid w:val="00865B18"/>
    <w:rsid w:val="00865DAD"/>
    <w:rsid w:val="00865FCE"/>
    <w:rsid w:val="0086672E"/>
    <w:rsid w:val="00866CF2"/>
    <w:rsid w:val="008675EC"/>
    <w:rsid w:val="008679CE"/>
    <w:rsid w:val="00867B12"/>
    <w:rsid w:val="00867BCA"/>
    <w:rsid w:val="00867DA7"/>
    <w:rsid w:val="008705A8"/>
    <w:rsid w:val="0087185F"/>
    <w:rsid w:val="008718FC"/>
    <w:rsid w:val="00871A44"/>
    <w:rsid w:val="00871CC2"/>
    <w:rsid w:val="00871F4F"/>
    <w:rsid w:val="0087200D"/>
    <w:rsid w:val="00872131"/>
    <w:rsid w:val="008723B8"/>
    <w:rsid w:val="008725F5"/>
    <w:rsid w:val="0087282A"/>
    <w:rsid w:val="00872C27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086"/>
    <w:rsid w:val="0087579C"/>
    <w:rsid w:val="00875C19"/>
    <w:rsid w:val="00875CC0"/>
    <w:rsid w:val="00875CDC"/>
    <w:rsid w:val="00875F4F"/>
    <w:rsid w:val="008762D8"/>
    <w:rsid w:val="0087701C"/>
    <w:rsid w:val="008771F3"/>
    <w:rsid w:val="008772D9"/>
    <w:rsid w:val="00877A05"/>
    <w:rsid w:val="00877A58"/>
    <w:rsid w:val="00877B29"/>
    <w:rsid w:val="00880585"/>
    <w:rsid w:val="008808B9"/>
    <w:rsid w:val="0088096F"/>
    <w:rsid w:val="00880B30"/>
    <w:rsid w:val="00880B6E"/>
    <w:rsid w:val="00880F1D"/>
    <w:rsid w:val="00881147"/>
    <w:rsid w:val="0088172A"/>
    <w:rsid w:val="00881D54"/>
    <w:rsid w:val="00881F90"/>
    <w:rsid w:val="008824B1"/>
    <w:rsid w:val="00882F50"/>
    <w:rsid w:val="00884487"/>
    <w:rsid w:val="008846EB"/>
    <w:rsid w:val="00884AFE"/>
    <w:rsid w:val="00884DE8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6FC0"/>
    <w:rsid w:val="00887184"/>
    <w:rsid w:val="00887877"/>
    <w:rsid w:val="008879EA"/>
    <w:rsid w:val="00887FF6"/>
    <w:rsid w:val="00890139"/>
    <w:rsid w:val="0089160E"/>
    <w:rsid w:val="008921B1"/>
    <w:rsid w:val="00892687"/>
    <w:rsid w:val="00892EE3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46E8"/>
    <w:rsid w:val="008950D6"/>
    <w:rsid w:val="00895B46"/>
    <w:rsid w:val="00896474"/>
    <w:rsid w:val="00896DBC"/>
    <w:rsid w:val="0089700D"/>
    <w:rsid w:val="00897677"/>
    <w:rsid w:val="00897B59"/>
    <w:rsid w:val="00897C2F"/>
    <w:rsid w:val="00897C6C"/>
    <w:rsid w:val="00897D1A"/>
    <w:rsid w:val="008A0905"/>
    <w:rsid w:val="008A0B02"/>
    <w:rsid w:val="008A0E0D"/>
    <w:rsid w:val="008A0FAB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A92"/>
    <w:rsid w:val="008A4C9C"/>
    <w:rsid w:val="008A5BA9"/>
    <w:rsid w:val="008A5CDD"/>
    <w:rsid w:val="008A6041"/>
    <w:rsid w:val="008A60F8"/>
    <w:rsid w:val="008A616C"/>
    <w:rsid w:val="008A626F"/>
    <w:rsid w:val="008A6570"/>
    <w:rsid w:val="008A69FE"/>
    <w:rsid w:val="008A6EC7"/>
    <w:rsid w:val="008A6F36"/>
    <w:rsid w:val="008A7286"/>
    <w:rsid w:val="008A7346"/>
    <w:rsid w:val="008A7B50"/>
    <w:rsid w:val="008B00E5"/>
    <w:rsid w:val="008B0362"/>
    <w:rsid w:val="008B0641"/>
    <w:rsid w:val="008B0EB7"/>
    <w:rsid w:val="008B0EC0"/>
    <w:rsid w:val="008B138E"/>
    <w:rsid w:val="008B1782"/>
    <w:rsid w:val="008B1C78"/>
    <w:rsid w:val="008B1F87"/>
    <w:rsid w:val="008B28BD"/>
    <w:rsid w:val="008B2990"/>
    <w:rsid w:val="008B2E96"/>
    <w:rsid w:val="008B2F53"/>
    <w:rsid w:val="008B2F6A"/>
    <w:rsid w:val="008B3006"/>
    <w:rsid w:val="008B3139"/>
    <w:rsid w:val="008B382E"/>
    <w:rsid w:val="008B3931"/>
    <w:rsid w:val="008B3B50"/>
    <w:rsid w:val="008B3D47"/>
    <w:rsid w:val="008B44CB"/>
    <w:rsid w:val="008B46D2"/>
    <w:rsid w:val="008B48D5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775"/>
    <w:rsid w:val="008B790A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491B"/>
    <w:rsid w:val="008C54BD"/>
    <w:rsid w:val="008C54C4"/>
    <w:rsid w:val="008C6056"/>
    <w:rsid w:val="008C6628"/>
    <w:rsid w:val="008C6717"/>
    <w:rsid w:val="008C69C9"/>
    <w:rsid w:val="008C6E38"/>
    <w:rsid w:val="008C6EAF"/>
    <w:rsid w:val="008C6F75"/>
    <w:rsid w:val="008C7A02"/>
    <w:rsid w:val="008C7C18"/>
    <w:rsid w:val="008C7CC4"/>
    <w:rsid w:val="008D047D"/>
    <w:rsid w:val="008D0B4C"/>
    <w:rsid w:val="008D0B6D"/>
    <w:rsid w:val="008D14C4"/>
    <w:rsid w:val="008D1964"/>
    <w:rsid w:val="008D221A"/>
    <w:rsid w:val="008D24D6"/>
    <w:rsid w:val="008D24E1"/>
    <w:rsid w:val="008D30DF"/>
    <w:rsid w:val="008D369E"/>
    <w:rsid w:val="008D3E6A"/>
    <w:rsid w:val="008D4C4F"/>
    <w:rsid w:val="008D4C98"/>
    <w:rsid w:val="008D53E2"/>
    <w:rsid w:val="008D5908"/>
    <w:rsid w:val="008D5AF1"/>
    <w:rsid w:val="008D60A9"/>
    <w:rsid w:val="008D6A6E"/>
    <w:rsid w:val="008D781F"/>
    <w:rsid w:val="008D7DBE"/>
    <w:rsid w:val="008D7FB9"/>
    <w:rsid w:val="008E01E2"/>
    <w:rsid w:val="008E02A0"/>
    <w:rsid w:val="008E02B7"/>
    <w:rsid w:val="008E0DF6"/>
    <w:rsid w:val="008E1942"/>
    <w:rsid w:val="008E20BE"/>
    <w:rsid w:val="008E22AB"/>
    <w:rsid w:val="008E241B"/>
    <w:rsid w:val="008E2560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618"/>
    <w:rsid w:val="008E4A1A"/>
    <w:rsid w:val="008E522B"/>
    <w:rsid w:val="008E5E01"/>
    <w:rsid w:val="008E6093"/>
    <w:rsid w:val="008E6594"/>
    <w:rsid w:val="008E659F"/>
    <w:rsid w:val="008E662D"/>
    <w:rsid w:val="008E67D8"/>
    <w:rsid w:val="008E681C"/>
    <w:rsid w:val="008E687D"/>
    <w:rsid w:val="008E69A3"/>
    <w:rsid w:val="008E6E48"/>
    <w:rsid w:val="008E6F00"/>
    <w:rsid w:val="008E6FDA"/>
    <w:rsid w:val="008E706F"/>
    <w:rsid w:val="008E7542"/>
    <w:rsid w:val="008E76A5"/>
    <w:rsid w:val="008E77B2"/>
    <w:rsid w:val="008E7CC9"/>
    <w:rsid w:val="008E7E4C"/>
    <w:rsid w:val="008F02A1"/>
    <w:rsid w:val="008F0E69"/>
    <w:rsid w:val="008F1212"/>
    <w:rsid w:val="008F12FF"/>
    <w:rsid w:val="008F1E55"/>
    <w:rsid w:val="008F1E7C"/>
    <w:rsid w:val="008F2840"/>
    <w:rsid w:val="008F2B5F"/>
    <w:rsid w:val="008F2B79"/>
    <w:rsid w:val="008F3A14"/>
    <w:rsid w:val="008F3D3E"/>
    <w:rsid w:val="008F3F31"/>
    <w:rsid w:val="008F4144"/>
    <w:rsid w:val="008F41B4"/>
    <w:rsid w:val="008F4219"/>
    <w:rsid w:val="008F45DF"/>
    <w:rsid w:val="008F4655"/>
    <w:rsid w:val="008F4779"/>
    <w:rsid w:val="008F502D"/>
    <w:rsid w:val="008F542B"/>
    <w:rsid w:val="008F5670"/>
    <w:rsid w:val="008F599F"/>
    <w:rsid w:val="008F5D6D"/>
    <w:rsid w:val="008F5F80"/>
    <w:rsid w:val="008F63BA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59E"/>
    <w:rsid w:val="00900D91"/>
    <w:rsid w:val="00900EC7"/>
    <w:rsid w:val="00900FFC"/>
    <w:rsid w:val="0090114C"/>
    <w:rsid w:val="009011BC"/>
    <w:rsid w:val="009011F9"/>
    <w:rsid w:val="00901244"/>
    <w:rsid w:val="00901979"/>
    <w:rsid w:val="0090198E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97C"/>
    <w:rsid w:val="00906BD9"/>
    <w:rsid w:val="00906EA0"/>
    <w:rsid w:val="00907F4C"/>
    <w:rsid w:val="0091006A"/>
    <w:rsid w:val="009105A0"/>
    <w:rsid w:val="00910905"/>
    <w:rsid w:val="00910995"/>
    <w:rsid w:val="00910B57"/>
    <w:rsid w:val="0091128D"/>
    <w:rsid w:val="0091148A"/>
    <w:rsid w:val="00911E50"/>
    <w:rsid w:val="00912347"/>
    <w:rsid w:val="0091268D"/>
    <w:rsid w:val="009129C1"/>
    <w:rsid w:val="00912C34"/>
    <w:rsid w:val="00913155"/>
    <w:rsid w:val="009137B3"/>
    <w:rsid w:val="009139F0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885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565"/>
    <w:rsid w:val="00922A2B"/>
    <w:rsid w:val="00922DAA"/>
    <w:rsid w:val="0092373A"/>
    <w:rsid w:val="0092385A"/>
    <w:rsid w:val="009238B2"/>
    <w:rsid w:val="0092483E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C3A"/>
    <w:rsid w:val="009271AB"/>
    <w:rsid w:val="00927281"/>
    <w:rsid w:val="009273B8"/>
    <w:rsid w:val="00927A20"/>
    <w:rsid w:val="00930298"/>
    <w:rsid w:val="009302A6"/>
    <w:rsid w:val="0093073F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52B"/>
    <w:rsid w:val="00933B8A"/>
    <w:rsid w:val="00934141"/>
    <w:rsid w:val="009341AA"/>
    <w:rsid w:val="0093429A"/>
    <w:rsid w:val="009350EE"/>
    <w:rsid w:val="009350F2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30"/>
    <w:rsid w:val="00936157"/>
    <w:rsid w:val="009361E8"/>
    <w:rsid w:val="00936247"/>
    <w:rsid w:val="00936501"/>
    <w:rsid w:val="009366AD"/>
    <w:rsid w:val="00936EEA"/>
    <w:rsid w:val="00937010"/>
    <w:rsid w:val="009373E7"/>
    <w:rsid w:val="00937496"/>
    <w:rsid w:val="009377A1"/>
    <w:rsid w:val="00937C7D"/>
    <w:rsid w:val="00940850"/>
    <w:rsid w:val="009408CF"/>
    <w:rsid w:val="00940B1D"/>
    <w:rsid w:val="0094130E"/>
    <w:rsid w:val="00941340"/>
    <w:rsid w:val="009422C2"/>
    <w:rsid w:val="0094243B"/>
    <w:rsid w:val="009425EB"/>
    <w:rsid w:val="009428A4"/>
    <w:rsid w:val="00943034"/>
    <w:rsid w:val="0094305E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B22"/>
    <w:rsid w:val="00945E7E"/>
    <w:rsid w:val="00945E8F"/>
    <w:rsid w:val="009463FD"/>
    <w:rsid w:val="009467FD"/>
    <w:rsid w:val="00946905"/>
    <w:rsid w:val="00946D2E"/>
    <w:rsid w:val="00946E08"/>
    <w:rsid w:val="00946E64"/>
    <w:rsid w:val="009472F6"/>
    <w:rsid w:val="0094783F"/>
    <w:rsid w:val="00947AD6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CED"/>
    <w:rsid w:val="00953D3D"/>
    <w:rsid w:val="00953F68"/>
    <w:rsid w:val="00953F86"/>
    <w:rsid w:val="00954231"/>
    <w:rsid w:val="009543D8"/>
    <w:rsid w:val="009545D6"/>
    <w:rsid w:val="00954608"/>
    <w:rsid w:val="00954F67"/>
    <w:rsid w:val="0095545F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F79"/>
    <w:rsid w:val="00961373"/>
    <w:rsid w:val="009615D7"/>
    <w:rsid w:val="009616AE"/>
    <w:rsid w:val="00962488"/>
    <w:rsid w:val="009624CE"/>
    <w:rsid w:val="00962D17"/>
    <w:rsid w:val="00963D17"/>
    <w:rsid w:val="00963D45"/>
    <w:rsid w:val="009640B5"/>
    <w:rsid w:val="00964459"/>
    <w:rsid w:val="009657D5"/>
    <w:rsid w:val="00965F9F"/>
    <w:rsid w:val="0096600B"/>
    <w:rsid w:val="00966141"/>
    <w:rsid w:val="0096620D"/>
    <w:rsid w:val="009662EC"/>
    <w:rsid w:val="00966611"/>
    <w:rsid w:val="0096661F"/>
    <w:rsid w:val="0096663F"/>
    <w:rsid w:val="00966833"/>
    <w:rsid w:val="009669CC"/>
    <w:rsid w:val="00966C18"/>
    <w:rsid w:val="00967517"/>
    <w:rsid w:val="009675EB"/>
    <w:rsid w:val="00967655"/>
    <w:rsid w:val="009679FE"/>
    <w:rsid w:val="00967DD4"/>
    <w:rsid w:val="00970057"/>
    <w:rsid w:val="009706DC"/>
    <w:rsid w:val="00970E13"/>
    <w:rsid w:val="00970F12"/>
    <w:rsid w:val="00970F1A"/>
    <w:rsid w:val="009710BF"/>
    <w:rsid w:val="00971874"/>
    <w:rsid w:val="00971E8F"/>
    <w:rsid w:val="00971EB7"/>
    <w:rsid w:val="00971F83"/>
    <w:rsid w:val="00972061"/>
    <w:rsid w:val="00972098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CA"/>
    <w:rsid w:val="00976FCF"/>
    <w:rsid w:val="00977B4B"/>
    <w:rsid w:val="009804EA"/>
    <w:rsid w:val="00980BAC"/>
    <w:rsid w:val="00980C22"/>
    <w:rsid w:val="00980DF0"/>
    <w:rsid w:val="00980F3F"/>
    <w:rsid w:val="009814AE"/>
    <w:rsid w:val="00981D1C"/>
    <w:rsid w:val="00982214"/>
    <w:rsid w:val="009823D4"/>
    <w:rsid w:val="00982474"/>
    <w:rsid w:val="00982E9C"/>
    <w:rsid w:val="00982FF8"/>
    <w:rsid w:val="00983285"/>
    <w:rsid w:val="0098350A"/>
    <w:rsid w:val="00983F25"/>
    <w:rsid w:val="0098459D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3F3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E76"/>
    <w:rsid w:val="00993F15"/>
    <w:rsid w:val="00994087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E1E"/>
    <w:rsid w:val="00997258"/>
    <w:rsid w:val="0099785C"/>
    <w:rsid w:val="009979DC"/>
    <w:rsid w:val="00997C19"/>
    <w:rsid w:val="009A0415"/>
    <w:rsid w:val="009A04CD"/>
    <w:rsid w:val="009A0D6F"/>
    <w:rsid w:val="009A0E07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B31"/>
    <w:rsid w:val="009A3CB5"/>
    <w:rsid w:val="009A3EAF"/>
    <w:rsid w:val="009A3F33"/>
    <w:rsid w:val="009A4398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6DF"/>
    <w:rsid w:val="009B3CEC"/>
    <w:rsid w:val="009B3EB4"/>
    <w:rsid w:val="009B3F21"/>
    <w:rsid w:val="009B42BE"/>
    <w:rsid w:val="009B4D23"/>
    <w:rsid w:val="009B4E9D"/>
    <w:rsid w:val="009B5973"/>
    <w:rsid w:val="009B5B48"/>
    <w:rsid w:val="009B5EDD"/>
    <w:rsid w:val="009B62E6"/>
    <w:rsid w:val="009B67C4"/>
    <w:rsid w:val="009B6A3F"/>
    <w:rsid w:val="009B6C5A"/>
    <w:rsid w:val="009B71E1"/>
    <w:rsid w:val="009B7521"/>
    <w:rsid w:val="009B7A0A"/>
    <w:rsid w:val="009B7A1B"/>
    <w:rsid w:val="009C0448"/>
    <w:rsid w:val="009C0615"/>
    <w:rsid w:val="009C0CF8"/>
    <w:rsid w:val="009C0ED7"/>
    <w:rsid w:val="009C125A"/>
    <w:rsid w:val="009C12A0"/>
    <w:rsid w:val="009C1AC7"/>
    <w:rsid w:val="009C1B2E"/>
    <w:rsid w:val="009C1EB2"/>
    <w:rsid w:val="009C2240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6E09"/>
    <w:rsid w:val="009C7163"/>
    <w:rsid w:val="009C77A3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50A"/>
    <w:rsid w:val="009D5D38"/>
    <w:rsid w:val="009D5D42"/>
    <w:rsid w:val="009D5E99"/>
    <w:rsid w:val="009D653F"/>
    <w:rsid w:val="009D666E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07"/>
    <w:rsid w:val="009E26BC"/>
    <w:rsid w:val="009E322C"/>
    <w:rsid w:val="009E3352"/>
    <w:rsid w:val="009E3479"/>
    <w:rsid w:val="009E387D"/>
    <w:rsid w:val="009E453D"/>
    <w:rsid w:val="009E45F8"/>
    <w:rsid w:val="009E5013"/>
    <w:rsid w:val="009E526A"/>
    <w:rsid w:val="009E5575"/>
    <w:rsid w:val="009E567C"/>
    <w:rsid w:val="009E56B0"/>
    <w:rsid w:val="009E5917"/>
    <w:rsid w:val="009E6223"/>
    <w:rsid w:val="009E665A"/>
    <w:rsid w:val="009E725F"/>
    <w:rsid w:val="009E7393"/>
    <w:rsid w:val="009E79CF"/>
    <w:rsid w:val="009E7F2E"/>
    <w:rsid w:val="009F009C"/>
    <w:rsid w:val="009F0345"/>
    <w:rsid w:val="009F04F2"/>
    <w:rsid w:val="009F05AD"/>
    <w:rsid w:val="009F0A8F"/>
    <w:rsid w:val="009F2161"/>
    <w:rsid w:val="009F231C"/>
    <w:rsid w:val="009F23E3"/>
    <w:rsid w:val="009F2512"/>
    <w:rsid w:val="009F29F3"/>
    <w:rsid w:val="009F2C7D"/>
    <w:rsid w:val="009F30E5"/>
    <w:rsid w:val="009F40CE"/>
    <w:rsid w:val="009F483B"/>
    <w:rsid w:val="009F4BDF"/>
    <w:rsid w:val="009F4CDA"/>
    <w:rsid w:val="009F59BF"/>
    <w:rsid w:val="009F5D42"/>
    <w:rsid w:val="009F5F68"/>
    <w:rsid w:val="009F621E"/>
    <w:rsid w:val="009F6F48"/>
    <w:rsid w:val="009F70CE"/>
    <w:rsid w:val="009F714B"/>
    <w:rsid w:val="009F7597"/>
    <w:rsid w:val="009F776E"/>
    <w:rsid w:val="009F7FAE"/>
    <w:rsid w:val="00A004CB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8C8"/>
    <w:rsid w:val="00A04D3E"/>
    <w:rsid w:val="00A04E68"/>
    <w:rsid w:val="00A05975"/>
    <w:rsid w:val="00A05AEA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45DB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FE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3E7D"/>
    <w:rsid w:val="00A3561C"/>
    <w:rsid w:val="00A35BEE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65D"/>
    <w:rsid w:val="00A408E6"/>
    <w:rsid w:val="00A413A3"/>
    <w:rsid w:val="00A4209D"/>
    <w:rsid w:val="00A43248"/>
    <w:rsid w:val="00A43270"/>
    <w:rsid w:val="00A43F7D"/>
    <w:rsid w:val="00A443CE"/>
    <w:rsid w:val="00A44522"/>
    <w:rsid w:val="00A448DD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914"/>
    <w:rsid w:val="00A50FEC"/>
    <w:rsid w:val="00A5183F"/>
    <w:rsid w:val="00A51FC3"/>
    <w:rsid w:val="00A532FC"/>
    <w:rsid w:val="00A53624"/>
    <w:rsid w:val="00A53C0C"/>
    <w:rsid w:val="00A544FA"/>
    <w:rsid w:val="00A54CB3"/>
    <w:rsid w:val="00A54F72"/>
    <w:rsid w:val="00A5551B"/>
    <w:rsid w:val="00A5641A"/>
    <w:rsid w:val="00A565B6"/>
    <w:rsid w:val="00A567E2"/>
    <w:rsid w:val="00A56806"/>
    <w:rsid w:val="00A57008"/>
    <w:rsid w:val="00A57F15"/>
    <w:rsid w:val="00A60066"/>
    <w:rsid w:val="00A60146"/>
    <w:rsid w:val="00A60179"/>
    <w:rsid w:val="00A60DF8"/>
    <w:rsid w:val="00A61782"/>
    <w:rsid w:val="00A61FDA"/>
    <w:rsid w:val="00A62958"/>
    <w:rsid w:val="00A62AC7"/>
    <w:rsid w:val="00A63850"/>
    <w:rsid w:val="00A63B92"/>
    <w:rsid w:val="00A64787"/>
    <w:rsid w:val="00A648E9"/>
    <w:rsid w:val="00A64EEB"/>
    <w:rsid w:val="00A653F6"/>
    <w:rsid w:val="00A65C38"/>
    <w:rsid w:val="00A6654A"/>
    <w:rsid w:val="00A66592"/>
    <w:rsid w:val="00A66B6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1D3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64CD"/>
    <w:rsid w:val="00A7668A"/>
    <w:rsid w:val="00A768C8"/>
    <w:rsid w:val="00A76C21"/>
    <w:rsid w:val="00A77553"/>
    <w:rsid w:val="00A77727"/>
    <w:rsid w:val="00A8004B"/>
    <w:rsid w:val="00A803FE"/>
    <w:rsid w:val="00A80556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4154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0A6"/>
    <w:rsid w:val="00A8613B"/>
    <w:rsid w:val="00A86203"/>
    <w:rsid w:val="00A865FB"/>
    <w:rsid w:val="00A86D62"/>
    <w:rsid w:val="00A86DBD"/>
    <w:rsid w:val="00A87242"/>
    <w:rsid w:val="00A87740"/>
    <w:rsid w:val="00A87982"/>
    <w:rsid w:val="00A87C2F"/>
    <w:rsid w:val="00A904F2"/>
    <w:rsid w:val="00A90A9D"/>
    <w:rsid w:val="00A90BCD"/>
    <w:rsid w:val="00A9115A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4BD1"/>
    <w:rsid w:val="00A953A8"/>
    <w:rsid w:val="00A96852"/>
    <w:rsid w:val="00A96B2E"/>
    <w:rsid w:val="00A96C21"/>
    <w:rsid w:val="00A96D6C"/>
    <w:rsid w:val="00A96DB8"/>
    <w:rsid w:val="00A97336"/>
    <w:rsid w:val="00A9791D"/>
    <w:rsid w:val="00A97B20"/>
    <w:rsid w:val="00A97D4A"/>
    <w:rsid w:val="00A97DB8"/>
    <w:rsid w:val="00AA0209"/>
    <w:rsid w:val="00AA02D2"/>
    <w:rsid w:val="00AA037A"/>
    <w:rsid w:val="00AA03A6"/>
    <w:rsid w:val="00AA0923"/>
    <w:rsid w:val="00AA1128"/>
    <w:rsid w:val="00AA1A7C"/>
    <w:rsid w:val="00AA1ADA"/>
    <w:rsid w:val="00AA1D26"/>
    <w:rsid w:val="00AA20B3"/>
    <w:rsid w:val="00AA2787"/>
    <w:rsid w:val="00AA2A7D"/>
    <w:rsid w:val="00AA2A95"/>
    <w:rsid w:val="00AA2ECC"/>
    <w:rsid w:val="00AA3495"/>
    <w:rsid w:val="00AA3975"/>
    <w:rsid w:val="00AA3A3E"/>
    <w:rsid w:val="00AA3B94"/>
    <w:rsid w:val="00AA3C94"/>
    <w:rsid w:val="00AA3CFA"/>
    <w:rsid w:val="00AA41D4"/>
    <w:rsid w:val="00AA4203"/>
    <w:rsid w:val="00AA4775"/>
    <w:rsid w:val="00AA488F"/>
    <w:rsid w:val="00AA4B4C"/>
    <w:rsid w:val="00AA4B55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3A47"/>
    <w:rsid w:val="00AB414A"/>
    <w:rsid w:val="00AB4649"/>
    <w:rsid w:val="00AB49C3"/>
    <w:rsid w:val="00AB4E52"/>
    <w:rsid w:val="00AB55F8"/>
    <w:rsid w:val="00AB5DF2"/>
    <w:rsid w:val="00AB688E"/>
    <w:rsid w:val="00AB6C4D"/>
    <w:rsid w:val="00AB6C71"/>
    <w:rsid w:val="00AB7287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E92"/>
    <w:rsid w:val="00AC3F58"/>
    <w:rsid w:val="00AC45FF"/>
    <w:rsid w:val="00AC4C92"/>
    <w:rsid w:val="00AC4E28"/>
    <w:rsid w:val="00AC4E71"/>
    <w:rsid w:val="00AC4F7E"/>
    <w:rsid w:val="00AC56D3"/>
    <w:rsid w:val="00AC5700"/>
    <w:rsid w:val="00AC5A64"/>
    <w:rsid w:val="00AC7042"/>
    <w:rsid w:val="00AC752F"/>
    <w:rsid w:val="00AC771C"/>
    <w:rsid w:val="00AC7B8D"/>
    <w:rsid w:val="00AC7D54"/>
    <w:rsid w:val="00AC7E49"/>
    <w:rsid w:val="00AD0875"/>
    <w:rsid w:val="00AD099F"/>
    <w:rsid w:val="00AD0AEE"/>
    <w:rsid w:val="00AD16B8"/>
    <w:rsid w:val="00AD1A22"/>
    <w:rsid w:val="00AD1C10"/>
    <w:rsid w:val="00AD2565"/>
    <w:rsid w:val="00AD2829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707"/>
    <w:rsid w:val="00AE1EC6"/>
    <w:rsid w:val="00AE20C8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81C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706"/>
    <w:rsid w:val="00AF1E3A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1D9"/>
    <w:rsid w:val="00AF5319"/>
    <w:rsid w:val="00AF5367"/>
    <w:rsid w:val="00AF608B"/>
    <w:rsid w:val="00AF6A59"/>
    <w:rsid w:val="00AF71D6"/>
    <w:rsid w:val="00AF726E"/>
    <w:rsid w:val="00AF73B1"/>
    <w:rsid w:val="00AF75A9"/>
    <w:rsid w:val="00AF7BDD"/>
    <w:rsid w:val="00B00F8C"/>
    <w:rsid w:val="00B00FEC"/>
    <w:rsid w:val="00B01693"/>
    <w:rsid w:val="00B01A38"/>
    <w:rsid w:val="00B0205C"/>
    <w:rsid w:val="00B02145"/>
    <w:rsid w:val="00B0256F"/>
    <w:rsid w:val="00B02CC9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6F1C"/>
    <w:rsid w:val="00B17359"/>
    <w:rsid w:val="00B1780E"/>
    <w:rsid w:val="00B17F47"/>
    <w:rsid w:val="00B200D3"/>
    <w:rsid w:val="00B2060E"/>
    <w:rsid w:val="00B20DCF"/>
    <w:rsid w:val="00B20F8A"/>
    <w:rsid w:val="00B2111B"/>
    <w:rsid w:val="00B2113A"/>
    <w:rsid w:val="00B214A2"/>
    <w:rsid w:val="00B215EB"/>
    <w:rsid w:val="00B21A2A"/>
    <w:rsid w:val="00B21A5C"/>
    <w:rsid w:val="00B21FB5"/>
    <w:rsid w:val="00B22023"/>
    <w:rsid w:val="00B220A3"/>
    <w:rsid w:val="00B220B0"/>
    <w:rsid w:val="00B22522"/>
    <w:rsid w:val="00B2288A"/>
    <w:rsid w:val="00B23BF0"/>
    <w:rsid w:val="00B24D66"/>
    <w:rsid w:val="00B258AF"/>
    <w:rsid w:val="00B25D6D"/>
    <w:rsid w:val="00B260D9"/>
    <w:rsid w:val="00B264B0"/>
    <w:rsid w:val="00B26A6C"/>
    <w:rsid w:val="00B26CDB"/>
    <w:rsid w:val="00B26ECF"/>
    <w:rsid w:val="00B2714B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033"/>
    <w:rsid w:val="00B35230"/>
    <w:rsid w:val="00B355F0"/>
    <w:rsid w:val="00B3578C"/>
    <w:rsid w:val="00B35AA1"/>
    <w:rsid w:val="00B35E63"/>
    <w:rsid w:val="00B369C4"/>
    <w:rsid w:val="00B36D9E"/>
    <w:rsid w:val="00B37019"/>
    <w:rsid w:val="00B37311"/>
    <w:rsid w:val="00B3731D"/>
    <w:rsid w:val="00B37387"/>
    <w:rsid w:val="00B373FB"/>
    <w:rsid w:val="00B37975"/>
    <w:rsid w:val="00B379B6"/>
    <w:rsid w:val="00B4106F"/>
    <w:rsid w:val="00B41BE7"/>
    <w:rsid w:val="00B4207D"/>
    <w:rsid w:val="00B424F7"/>
    <w:rsid w:val="00B42568"/>
    <w:rsid w:val="00B4316E"/>
    <w:rsid w:val="00B4339F"/>
    <w:rsid w:val="00B436BD"/>
    <w:rsid w:val="00B4376E"/>
    <w:rsid w:val="00B4381B"/>
    <w:rsid w:val="00B4383C"/>
    <w:rsid w:val="00B43D27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74F"/>
    <w:rsid w:val="00B5083E"/>
    <w:rsid w:val="00B50A71"/>
    <w:rsid w:val="00B50ADB"/>
    <w:rsid w:val="00B50B87"/>
    <w:rsid w:val="00B515B6"/>
    <w:rsid w:val="00B51604"/>
    <w:rsid w:val="00B517DA"/>
    <w:rsid w:val="00B5197B"/>
    <w:rsid w:val="00B519E0"/>
    <w:rsid w:val="00B51D5A"/>
    <w:rsid w:val="00B51F64"/>
    <w:rsid w:val="00B5248D"/>
    <w:rsid w:val="00B52FCB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1262"/>
    <w:rsid w:val="00B61355"/>
    <w:rsid w:val="00B61932"/>
    <w:rsid w:val="00B6210A"/>
    <w:rsid w:val="00B6220A"/>
    <w:rsid w:val="00B62608"/>
    <w:rsid w:val="00B6275B"/>
    <w:rsid w:val="00B629F3"/>
    <w:rsid w:val="00B6358B"/>
    <w:rsid w:val="00B63A55"/>
    <w:rsid w:val="00B63C08"/>
    <w:rsid w:val="00B64041"/>
    <w:rsid w:val="00B640CF"/>
    <w:rsid w:val="00B64D54"/>
    <w:rsid w:val="00B653BC"/>
    <w:rsid w:val="00B654AD"/>
    <w:rsid w:val="00B657F1"/>
    <w:rsid w:val="00B65828"/>
    <w:rsid w:val="00B65E01"/>
    <w:rsid w:val="00B66222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82"/>
    <w:rsid w:val="00B76DEB"/>
    <w:rsid w:val="00B776D5"/>
    <w:rsid w:val="00B7785F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BFC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BC9"/>
    <w:rsid w:val="00B95CCC"/>
    <w:rsid w:val="00B95F44"/>
    <w:rsid w:val="00B9611F"/>
    <w:rsid w:val="00B961EA"/>
    <w:rsid w:val="00B968FE"/>
    <w:rsid w:val="00B96D3C"/>
    <w:rsid w:val="00B97275"/>
    <w:rsid w:val="00B97577"/>
    <w:rsid w:val="00B97B8F"/>
    <w:rsid w:val="00BA0FE9"/>
    <w:rsid w:val="00BA103F"/>
    <w:rsid w:val="00BA139F"/>
    <w:rsid w:val="00BA16BA"/>
    <w:rsid w:val="00BA1A0B"/>
    <w:rsid w:val="00BA1A82"/>
    <w:rsid w:val="00BA1A87"/>
    <w:rsid w:val="00BA1D11"/>
    <w:rsid w:val="00BA1E22"/>
    <w:rsid w:val="00BA1E85"/>
    <w:rsid w:val="00BA1FF8"/>
    <w:rsid w:val="00BA359B"/>
    <w:rsid w:val="00BA3A93"/>
    <w:rsid w:val="00BA3AD6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549"/>
    <w:rsid w:val="00BB0DE3"/>
    <w:rsid w:val="00BB0EA0"/>
    <w:rsid w:val="00BB10CD"/>
    <w:rsid w:val="00BB10F0"/>
    <w:rsid w:val="00BB11DB"/>
    <w:rsid w:val="00BB122E"/>
    <w:rsid w:val="00BB1A82"/>
    <w:rsid w:val="00BB1C76"/>
    <w:rsid w:val="00BB1DD9"/>
    <w:rsid w:val="00BB20DC"/>
    <w:rsid w:val="00BB25BB"/>
    <w:rsid w:val="00BB287A"/>
    <w:rsid w:val="00BB2DD8"/>
    <w:rsid w:val="00BB318A"/>
    <w:rsid w:val="00BB3CC9"/>
    <w:rsid w:val="00BB3EB9"/>
    <w:rsid w:val="00BB3F0E"/>
    <w:rsid w:val="00BB4389"/>
    <w:rsid w:val="00BB4943"/>
    <w:rsid w:val="00BB4973"/>
    <w:rsid w:val="00BB4A6F"/>
    <w:rsid w:val="00BB4EC6"/>
    <w:rsid w:val="00BB56B1"/>
    <w:rsid w:val="00BB5759"/>
    <w:rsid w:val="00BB5A30"/>
    <w:rsid w:val="00BB5B98"/>
    <w:rsid w:val="00BB6407"/>
    <w:rsid w:val="00BB718E"/>
    <w:rsid w:val="00BB7625"/>
    <w:rsid w:val="00BB7A22"/>
    <w:rsid w:val="00BB7BAC"/>
    <w:rsid w:val="00BB7F7D"/>
    <w:rsid w:val="00BC009A"/>
    <w:rsid w:val="00BC057A"/>
    <w:rsid w:val="00BC0598"/>
    <w:rsid w:val="00BC08D8"/>
    <w:rsid w:val="00BC08FC"/>
    <w:rsid w:val="00BC1010"/>
    <w:rsid w:val="00BC10E0"/>
    <w:rsid w:val="00BC13CC"/>
    <w:rsid w:val="00BC1D97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6A6"/>
    <w:rsid w:val="00BC4C63"/>
    <w:rsid w:val="00BC53C2"/>
    <w:rsid w:val="00BC54D1"/>
    <w:rsid w:val="00BC6308"/>
    <w:rsid w:val="00BC63B9"/>
    <w:rsid w:val="00BC63FE"/>
    <w:rsid w:val="00BC666D"/>
    <w:rsid w:val="00BC67A4"/>
    <w:rsid w:val="00BC67DE"/>
    <w:rsid w:val="00BC6AA4"/>
    <w:rsid w:val="00BC6B4D"/>
    <w:rsid w:val="00BC6C4F"/>
    <w:rsid w:val="00BC75C4"/>
    <w:rsid w:val="00BC76AA"/>
    <w:rsid w:val="00BC793F"/>
    <w:rsid w:val="00BD0C0C"/>
    <w:rsid w:val="00BD1290"/>
    <w:rsid w:val="00BD1A5A"/>
    <w:rsid w:val="00BD1CB9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6681"/>
    <w:rsid w:val="00BD77DE"/>
    <w:rsid w:val="00BD79C2"/>
    <w:rsid w:val="00BE0515"/>
    <w:rsid w:val="00BE0F09"/>
    <w:rsid w:val="00BE17AE"/>
    <w:rsid w:val="00BE1BCE"/>
    <w:rsid w:val="00BE1F2E"/>
    <w:rsid w:val="00BE1FA7"/>
    <w:rsid w:val="00BE2AD7"/>
    <w:rsid w:val="00BE2BAA"/>
    <w:rsid w:val="00BE2FF7"/>
    <w:rsid w:val="00BE3D26"/>
    <w:rsid w:val="00BE4F8D"/>
    <w:rsid w:val="00BE50E1"/>
    <w:rsid w:val="00BE5511"/>
    <w:rsid w:val="00BE590A"/>
    <w:rsid w:val="00BE5DC6"/>
    <w:rsid w:val="00BE66A5"/>
    <w:rsid w:val="00BE694B"/>
    <w:rsid w:val="00BE6A22"/>
    <w:rsid w:val="00BE6FA3"/>
    <w:rsid w:val="00BE71DF"/>
    <w:rsid w:val="00BE770F"/>
    <w:rsid w:val="00BE778C"/>
    <w:rsid w:val="00BE77C4"/>
    <w:rsid w:val="00BE7FE3"/>
    <w:rsid w:val="00BF01D4"/>
    <w:rsid w:val="00BF042F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A7A"/>
    <w:rsid w:val="00BF41C0"/>
    <w:rsid w:val="00BF4C22"/>
    <w:rsid w:val="00BF4CD1"/>
    <w:rsid w:val="00BF4DD7"/>
    <w:rsid w:val="00BF51E4"/>
    <w:rsid w:val="00BF5900"/>
    <w:rsid w:val="00BF599E"/>
    <w:rsid w:val="00BF59E2"/>
    <w:rsid w:val="00BF6043"/>
    <w:rsid w:val="00BF68F3"/>
    <w:rsid w:val="00BF6C57"/>
    <w:rsid w:val="00BF735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67C"/>
    <w:rsid w:val="00C02C01"/>
    <w:rsid w:val="00C03041"/>
    <w:rsid w:val="00C035DA"/>
    <w:rsid w:val="00C035F0"/>
    <w:rsid w:val="00C03815"/>
    <w:rsid w:val="00C0414A"/>
    <w:rsid w:val="00C041F4"/>
    <w:rsid w:val="00C04851"/>
    <w:rsid w:val="00C04C59"/>
    <w:rsid w:val="00C0500B"/>
    <w:rsid w:val="00C051DC"/>
    <w:rsid w:val="00C0524E"/>
    <w:rsid w:val="00C05428"/>
    <w:rsid w:val="00C058A3"/>
    <w:rsid w:val="00C05E05"/>
    <w:rsid w:val="00C06B5A"/>
    <w:rsid w:val="00C0711F"/>
    <w:rsid w:val="00C072B8"/>
    <w:rsid w:val="00C077E1"/>
    <w:rsid w:val="00C079C7"/>
    <w:rsid w:val="00C102A0"/>
    <w:rsid w:val="00C107BE"/>
    <w:rsid w:val="00C109F0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1C7"/>
    <w:rsid w:val="00C13208"/>
    <w:rsid w:val="00C1334B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BB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9C4"/>
    <w:rsid w:val="00C21FF8"/>
    <w:rsid w:val="00C220BE"/>
    <w:rsid w:val="00C220F2"/>
    <w:rsid w:val="00C223A0"/>
    <w:rsid w:val="00C2282D"/>
    <w:rsid w:val="00C23BBD"/>
    <w:rsid w:val="00C23E3D"/>
    <w:rsid w:val="00C24426"/>
    <w:rsid w:val="00C2455C"/>
    <w:rsid w:val="00C24638"/>
    <w:rsid w:val="00C24E22"/>
    <w:rsid w:val="00C261D1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88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67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5DF7"/>
    <w:rsid w:val="00C36A4C"/>
    <w:rsid w:val="00C36B6C"/>
    <w:rsid w:val="00C36FFE"/>
    <w:rsid w:val="00C370BC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E1F"/>
    <w:rsid w:val="00C43292"/>
    <w:rsid w:val="00C43E4A"/>
    <w:rsid w:val="00C43FD4"/>
    <w:rsid w:val="00C4445E"/>
    <w:rsid w:val="00C44846"/>
    <w:rsid w:val="00C44C8D"/>
    <w:rsid w:val="00C455F8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8E"/>
    <w:rsid w:val="00C510DE"/>
    <w:rsid w:val="00C51194"/>
    <w:rsid w:val="00C52F64"/>
    <w:rsid w:val="00C53085"/>
    <w:rsid w:val="00C5333B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D06"/>
    <w:rsid w:val="00C55EE3"/>
    <w:rsid w:val="00C56574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3CAE"/>
    <w:rsid w:val="00C64134"/>
    <w:rsid w:val="00C64A85"/>
    <w:rsid w:val="00C65030"/>
    <w:rsid w:val="00C652A1"/>
    <w:rsid w:val="00C655E4"/>
    <w:rsid w:val="00C65738"/>
    <w:rsid w:val="00C6590A"/>
    <w:rsid w:val="00C65A4D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9DB"/>
    <w:rsid w:val="00C70B38"/>
    <w:rsid w:val="00C70B43"/>
    <w:rsid w:val="00C70F10"/>
    <w:rsid w:val="00C714F2"/>
    <w:rsid w:val="00C71A56"/>
    <w:rsid w:val="00C7224E"/>
    <w:rsid w:val="00C72FA0"/>
    <w:rsid w:val="00C730CC"/>
    <w:rsid w:val="00C73705"/>
    <w:rsid w:val="00C740DE"/>
    <w:rsid w:val="00C74442"/>
    <w:rsid w:val="00C745BD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22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319"/>
    <w:rsid w:val="00C84963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82B"/>
    <w:rsid w:val="00C87AC8"/>
    <w:rsid w:val="00C87CDD"/>
    <w:rsid w:val="00C907D2"/>
    <w:rsid w:val="00C909EE"/>
    <w:rsid w:val="00C90E27"/>
    <w:rsid w:val="00C910ED"/>
    <w:rsid w:val="00C914C9"/>
    <w:rsid w:val="00C9156F"/>
    <w:rsid w:val="00C91E57"/>
    <w:rsid w:val="00C92037"/>
    <w:rsid w:val="00C920BB"/>
    <w:rsid w:val="00C922E8"/>
    <w:rsid w:val="00C9291B"/>
    <w:rsid w:val="00C9306A"/>
    <w:rsid w:val="00C93188"/>
    <w:rsid w:val="00C93963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05"/>
    <w:rsid w:val="00C971B0"/>
    <w:rsid w:val="00C9720C"/>
    <w:rsid w:val="00C9739A"/>
    <w:rsid w:val="00C973CB"/>
    <w:rsid w:val="00CA10F1"/>
    <w:rsid w:val="00CA13BF"/>
    <w:rsid w:val="00CA13F7"/>
    <w:rsid w:val="00CA1463"/>
    <w:rsid w:val="00CA14DE"/>
    <w:rsid w:val="00CA1787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426"/>
    <w:rsid w:val="00CA575F"/>
    <w:rsid w:val="00CA57D4"/>
    <w:rsid w:val="00CA6D02"/>
    <w:rsid w:val="00CA6F7C"/>
    <w:rsid w:val="00CA793A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73A"/>
    <w:rsid w:val="00CB2824"/>
    <w:rsid w:val="00CB286A"/>
    <w:rsid w:val="00CB2C75"/>
    <w:rsid w:val="00CB2D83"/>
    <w:rsid w:val="00CB2F95"/>
    <w:rsid w:val="00CB30E7"/>
    <w:rsid w:val="00CB3270"/>
    <w:rsid w:val="00CB3823"/>
    <w:rsid w:val="00CB4DA4"/>
    <w:rsid w:val="00CB4F36"/>
    <w:rsid w:val="00CB557A"/>
    <w:rsid w:val="00CB56BD"/>
    <w:rsid w:val="00CB6108"/>
    <w:rsid w:val="00CB644A"/>
    <w:rsid w:val="00CB65A6"/>
    <w:rsid w:val="00CB6DD7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2E21"/>
    <w:rsid w:val="00CC2F0B"/>
    <w:rsid w:val="00CC2F9C"/>
    <w:rsid w:val="00CC30D6"/>
    <w:rsid w:val="00CC326E"/>
    <w:rsid w:val="00CC378A"/>
    <w:rsid w:val="00CC38EE"/>
    <w:rsid w:val="00CC3A55"/>
    <w:rsid w:val="00CC4867"/>
    <w:rsid w:val="00CC566D"/>
    <w:rsid w:val="00CC5CA4"/>
    <w:rsid w:val="00CC60CD"/>
    <w:rsid w:val="00CC6AA6"/>
    <w:rsid w:val="00CC6ACF"/>
    <w:rsid w:val="00CC722F"/>
    <w:rsid w:val="00CC726E"/>
    <w:rsid w:val="00CC7476"/>
    <w:rsid w:val="00CC75EE"/>
    <w:rsid w:val="00CD0007"/>
    <w:rsid w:val="00CD0575"/>
    <w:rsid w:val="00CD0BAE"/>
    <w:rsid w:val="00CD0C62"/>
    <w:rsid w:val="00CD1017"/>
    <w:rsid w:val="00CD129C"/>
    <w:rsid w:val="00CD12BA"/>
    <w:rsid w:val="00CD181E"/>
    <w:rsid w:val="00CD2277"/>
    <w:rsid w:val="00CD253E"/>
    <w:rsid w:val="00CD2688"/>
    <w:rsid w:val="00CD2C45"/>
    <w:rsid w:val="00CD2CD2"/>
    <w:rsid w:val="00CD2E07"/>
    <w:rsid w:val="00CD387C"/>
    <w:rsid w:val="00CD474C"/>
    <w:rsid w:val="00CD4A14"/>
    <w:rsid w:val="00CD54D0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D0B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07"/>
    <w:rsid w:val="00CF1E58"/>
    <w:rsid w:val="00CF1F79"/>
    <w:rsid w:val="00CF2546"/>
    <w:rsid w:val="00CF2B1C"/>
    <w:rsid w:val="00CF2B8E"/>
    <w:rsid w:val="00CF39B2"/>
    <w:rsid w:val="00CF3E3D"/>
    <w:rsid w:val="00CF4060"/>
    <w:rsid w:val="00CF4078"/>
    <w:rsid w:val="00CF4429"/>
    <w:rsid w:val="00CF52EB"/>
    <w:rsid w:val="00CF532A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0F02"/>
    <w:rsid w:val="00D00F59"/>
    <w:rsid w:val="00D015A8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56E9"/>
    <w:rsid w:val="00D05755"/>
    <w:rsid w:val="00D05CB6"/>
    <w:rsid w:val="00D05E8D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5FAD"/>
    <w:rsid w:val="00D16747"/>
    <w:rsid w:val="00D175C7"/>
    <w:rsid w:val="00D17E09"/>
    <w:rsid w:val="00D20886"/>
    <w:rsid w:val="00D2104F"/>
    <w:rsid w:val="00D219C1"/>
    <w:rsid w:val="00D21ABC"/>
    <w:rsid w:val="00D22D2E"/>
    <w:rsid w:val="00D22E00"/>
    <w:rsid w:val="00D240A6"/>
    <w:rsid w:val="00D251E6"/>
    <w:rsid w:val="00D259B0"/>
    <w:rsid w:val="00D25F93"/>
    <w:rsid w:val="00D26097"/>
    <w:rsid w:val="00D261C5"/>
    <w:rsid w:val="00D26391"/>
    <w:rsid w:val="00D26862"/>
    <w:rsid w:val="00D2699D"/>
    <w:rsid w:val="00D26B61"/>
    <w:rsid w:val="00D27747"/>
    <w:rsid w:val="00D27B2F"/>
    <w:rsid w:val="00D27BF7"/>
    <w:rsid w:val="00D30729"/>
    <w:rsid w:val="00D30815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4BDC"/>
    <w:rsid w:val="00D3544C"/>
    <w:rsid w:val="00D361A1"/>
    <w:rsid w:val="00D3719F"/>
    <w:rsid w:val="00D371C8"/>
    <w:rsid w:val="00D373B0"/>
    <w:rsid w:val="00D4061B"/>
    <w:rsid w:val="00D41CAE"/>
    <w:rsid w:val="00D4284F"/>
    <w:rsid w:val="00D431DA"/>
    <w:rsid w:val="00D433A0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4AB"/>
    <w:rsid w:val="00D445B3"/>
    <w:rsid w:val="00D44AD0"/>
    <w:rsid w:val="00D4503E"/>
    <w:rsid w:val="00D453B5"/>
    <w:rsid w:val="00D45977"/>
    <w:rsid w:val="00D46DBF"/>
    <w:rsid w:val="00D46F26"/>
    <w:rsid w:val="00D473E9"/>
    <w:rsid w:val="00D47408"/>
    <w:rsid w:val="00D47591"/>
    <w:rsid w:val="00D47699"/>
    <w:rsid w:val="00D50522"/>
    <w:rsid w:val="00D50F4A"/>
    <w:rsid w:val="00D51089"/>
    <w:rsid w:val="00D51095"/>
    <w:rsid w:val="00D5228C"/>
    <w:rsid w:val="00D52E06"/>
    <w:rsid w:val="00D532C4"/>
    <w:rsid w:val="00D533BC"/>
    <w:rsid w:val="00D53650"/>
    <w:rsid w:val="00D53D44"/>
    <w:rsid w:val="00D54112"/>
    <w:rsid w:val="00D54129"/>
    <w:rsid w:val="00D553C7"/>
    <w:rsid w:val="00D5611B"/>
    <w:rsid w:val="00D5648F"/>
    <w:rsid w:val="00D5651D"/>
    <w:rsid w:val="00D567A0"/>
    <w:rsid w:val="00D57047"/>
    <w:rsid w:val="00D570F3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AC5"/>
    <w:rsid w:val="00D62E43"/>
    <w:rsid w:val="00D62FA3"/>
    <w:rsid w:val="00D62FAC"/>
    <w:rsid w:val="00D63541"/>
    <w:rsid w:val="00D635B0"/>
    <w:rsid w:val="00D637A9"/>
    <w:rsid w:val="00D63BE1"/>
    <w:rsid w:val="00D6403E"/>
    <w:rsid w:val="00D6486B"/>
    <w:rsid w:val="00D64D55"/>
    <w:rsid w:val="00D64F1C"/>
    <w:rsid w:val="00D650BD"/>
    <w:rsid w:val="00D65280"/>
    <w:rsid w:val="00D65765"/>
    <w:rsid w:val="00D65978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443"/>
    <w:rsid w:val="00D726A5"/>
    <w:rsid w:val="00D727AC"/>
    <w:rsid w:val="00D72881"/>
    <w:rsid w:val="00D72906"/>
    <w:rsid w:val="00D72AC2"/>
    <w:rsid w:val="00D72CAE"/>
    <w:rsid w:val="00D73F28"/>
    <w:rsid w:val="00D743FF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4B0"/>
    <w:rsid w:val="00D779E7"/>
    <w:rsid w:val="00D801EB"/>
    <w:rsid w:val="00D80747"/>
    <w:rsid w:val="00D8099F"/>
    <w:rsid w:val="00D809FF"/>
    <w:rsid w:val="00D80AB8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3D9B"/>
    <w:rsid w:val="00D83ED3"/>
    <w:rsid w:val="00D843D6"/>
    <w:rsid w:val="00D8447F"/>
    <w:rsid w:val="00D85237"/>
    <w:rsid w:val="00D853C2"/>
    <w:rsid w:val="00D85475"/>
    <w:rsid w:val="00D85566"/>
    <w:rsid w:val="00D85A2F"/>
    <w:rsid w:val="00D85A69"/>
    <w:rsid w:val="00D85FF7"/>
    <w:rsid w:val="00D86605"/>
    <w:rsid w:val="00D875F3"/>
    <w:rsid w:val="00D87A9E"/>
    <w:rsid w:val="00D87B74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8AE"/>
    <w:rsid w:val="00D92BF2"/>
    <w:rsid w:val="00D92DD2"/>
    <w:rsid w:val="00D93295"/>
    <w:rsid w:val="00D9335B"/>
    <w:rsid w:val="00D93DAF"/>
    <w:rsid w:val="00D941AE"/>
    <w:rsid w:val="00D94306"/>
    <w:rsid w:val="00D94655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150"/>
    <w:rsid w:val="00DA017D"/>
    <w:rsid w:val="00DA0351"/>
    <w:rsid w:val="00DA037D"/>
    <w:rsid w:val="00DA0417"/>
    <w:rsid w:val="00DA0558"/>
    <w:rsid w:val="00DA059A"/>
    <w:rsid w:val="00DA0676"/>
    <w:rsid w:val="00DA077F"/>
    <w:rsid w:val="00DA08F0"/>
    <w:rsid w:val="00DA0A10"/>
    <w:rsid w:val="00DA0F27"/>
    <w:rsid w:val="00DA11C9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3EFA"/>
    <w:rsid w:val="00DA4B0E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DB0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6D7"/>
    <w:rsid w:val="00DB7806"/>
    <w:rsid w:val="00DB7F10"/>
    <w:rsid w:val="00DC1524"/>
    <w:rsid w:val="00DC1889"/>
    <w:rsid w:val="00DC1CA3"/>
    <w:rsid w:val="00DC2270"/>
    <w:rsid w:val="00DC24CF"/>
    <w:rsid w:val="00DC25BD"/>
    <w:rsid w:val="00DC2A33"/>
    <w:rsid w:val="00DC2DE8"/>
    <w:rsid w:val="00DC305E"/>
    <w:rsid w:val="00DC3214"/>
    <w:rsid w:val="00DC3537"/>
    <w:rsid w:val="00DC3579"/>
    <w:rsid w:val="00DC36C0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4E4"/>
    <w:rsid w:val="00DD3821"/>
    <w:rsid w:val="00DD391B"/>
    <w:rsid w:val="00DD3BEB"/>
    <w:rsid w:val="00DD45D3"/>
    <w:rsid w:val="00DD487B"/>
    <w:rsid w:val="00DD48F3"/>
    <w:rsid w:val="00DD4E0C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1C0D"/>
    <w:rsid w:val="00DE2323"/>
    <w:rsid w:val="00DE292D"/>
    <w:rsid w:val="00DE2AA3"/>
    <w:rsid w:val="00DE30BE"/>
    <w:rsid w:val="00DE30D1"/>
    <w:rsid w:val="00DE3AA9"/>
    <w:rsid w:val="00DE3B74"/>
    <w:rsid w:val="00DE3E58"/>
    <w:rsid w:val="00DE40F7"/>
    <w:rsid w:val="00DE44B1"/>
    <w:rsid w:val="00DE47DF"/>
    <w:rsid w:val="00DE4906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856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92"/>
    <w:rsid w:val="00DF1AD2"/>
    <w:rsid w:val="00DF1D62"/>
    <w:rsid w:val="00DF1E43"/>
    <w:rsid w:val="00DF2170"/>
    <w:rsid w:val="00DF2912"/>
    <w:rsid w:val="00DF2A8C"/>
    <w:rsid w:val="00DF2D89"/>
    <w:rsid w:val="00DF2FC2"/>
    <w:rsid w:val="00DF3D62"/>
    <w:rsid w:val="00DF432F"/>
    <w:rsid w:val="00DF466F"/>
    <w:rsid w:val="00DF50DE"/>
    <w:rsid w:val="00DF53D0"/>
    <w:rsid w:val="00DF572E"/>
    <w:rsid w:val="00DF596A"/>
    <w:rsid w:val="00DF5F36"/>
    <w:rsid w:val="00DF6DA6"/>
    <w:rsid w:val="00DF708D"/>
    <w:rsid w:val="00DF729E"/>
    <w:rsid w:val="00DF751C"/>
    <w:rsid w:val="00DF79AE"/>
    <w:rsid w:val="00DF7EB3"/>
    <w:rsid w:val="00DF7EB8"/>
    <w:rsid w:val="00E0029F"/>
    <w:rsid w:val="00E0031E"/>
    <w:rsid w:val="00E006E6"/>
    <w:rsid w:val="00E00793"/>
    <w:rsid w:val="00E00FD5"/>
    <w:rsid w:val="00E01284"/>
    <w:rsid w:val="00E012B1"/>
    <w:rsid w:val="00E014E0"/>
    <w:rsid w:val="00E01956"/>
    <w:rsid w:val="00E01ED2"/>
    <w:rsid w:val="00E02047"/>
    <w:rsid w:val="00E023E5"/>
    <w:rsid w:val="00E02837"/>
    <w:rsid w:val="00E0293C"/>
    <w:rsid w:val="00E03FB3"/>
    <w:rsid w:val="00E04158"/>
    <w:rsid w:val="00E0443C"/>
    <w:rsid w:val="00E0482D"/>
    <w:rsid w:val="00E0493F"/>
    <w:rsid w:val="00E04B4F"/>
    <w:rsid w:val="00E051AE"/>
    <w:rsid w:val="00E0555F"/>
    <w:rsid w:val="00E05929"/>
    <w:rsid w:val="00E06BCE"/>
    <w:rsid w:val="00E06F24"/>
    <w:rsid w:val="00E06FD6"/>
    <w:rsid w:val="00E07168"/>
    <w:rsid w:val="00E074C1"/>
    <w:rsid w:val="00E07723"/>
    <w:rsid w:val="00E07B79"/>
    <w:rsid w:val="00E07CDC"/>
    <w:rsid w:val="00E1006A"/>
    <w:rsid w:val="00E105B9"/>
    <w:rsid w:val="00E1079E"/>
    <w:rsid w:val="00E10F6A"/>
    <w:rsid w:val="00E112FA"/>
    <w:rsid w:val="00E123FD"/>
    <w:rsid w:val="00E12CED"/>
    <w:rsid w:val="00E13762"/>
    <w:rsid w:val="00E137D4"/>
    <w:rsid w:val="00E13900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19F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B4E"/>
    <w:rsid w:val="00E24BC1"/>
    <w:rsid w:val="00E2550C"/>
    <w:rsid w:val="00E256F7"/>
    <w:rsid w:val="00E25995"/>
    <w:rsid w:val="00E25AB1"/>
    <w:rsid w:val="00E25D57"/>
    <w:rsid w:val="00E25F4C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4F1"/>
    <w:rsid w:val="00E30B66"/>
    <w:rsid w:val="00E30BF9"/>
    <w:rsid w:val="00E313C2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314"/>
    <w:rsid w:val="00E35580"/>
    <w:rsid w:val="00E3626F"/>
    <w:rsid w:val="00E36DD5"/>
    <w:rsid w:val="00E36E11"/>
    <w:rsid w:val="00E3751A"/>
    <w:rsid w:val="00E377A6"/>
    <w:rsid w:val="00E37BF6"/>
    <w:rsid w:val="00E4005E"/>
    <w:rsid w:val="00E40A1E"/>
    <w:rsid w:val="00E41133"/>
    <w:rsid w:val="00E415A4"/>
    <w:rsid w:val="00E41920"/>
    <w:rsid w:val="00E41A5B"/>
    <w:rsid w:val="00E41CF2"/>
    <w:rsid w:val="00E41D23"/>
    <w:rsid w:val="00E4297F"/>
    <w:rsid w:val="00E42D47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8CD"/>
    <w:rsid w:val="00E479FF"/>
    <w:rsid w:val="00E47E39"/>
    <w:rsid w:val="00E50CB7"/>
    <w:rsid w:val="00E50CBB"/>
    <w:rsid w:val="00E511DA"/>
    <w:rsid w:val="00E5136B"/>
    <w:rsid w:val="00E51392"/>
    <w:rsid w:val="00E513F1"/>
    <w:rsid w:val="00E515B1"/>
    <w:rsid w:val="00E51662"/>
    <w:rsid w:val="00E51967"/>
    <w:rsid w:val="00E51EA8"/>
    <w:rsid w:val="00E5269A"/>
    <w:rsid w:val="00E535D1"/>
    <w:rsid w:val="00E536FC"/>
    <w:rsid w:val="00E53AA6"/>
    <w:rsid w:val="00E53C6C"/>
    <w:rsid w:val="00E53CB2"/>
    <w:rsid w:val="00E53D6A"/>
    <w:rsid w:val="00E53EE8"/>
    <w:rsid w:val="00E53F96"/>
    <w:rsid w:val="00E545D3"/>
    <w:rsid w:val="00E54898"/>
    <w:rsid w:val="00E548F2"/>
    <w:rsid w:val="00E550B2"/>
    <w:rsid w:val="00E55558"/>
    <w:rsid w:val="00E55BB8"/>
    <w:rsid w:val="00E56344"/>
    <w:rsid w:val="00E57E87"/>
    <w:rsid w:val="00E57EAF"/>
    <w:rsid w:val="00E60DE1"/>
    <w:rsid w:val="00E61076"/>
    <w:rsid w:val="00E61114"/>
    <w:rsid w:val="00E61812"/>
    <w:rsid w:val="00E618D1"/>
    <w:rsid w:val="00E61A15"/>
    <w:rsid w:val="00E61C1E"/>
    <w:rsid w:val="00E62AF5"/>
    <w:rsid w:val="00E62CF0"/>
    <w:rsid w:val="00E62E5D"/>
    <w:rsid w:val="00E63096"/>
    <w:rsid w:val="00E632D8"/>
    <w:rsid w:val="00E64169"/>
    <w:rsid w:val="00E6446D"/>
    <w:rsid w:val="00E648E3"/>
    <w:rsid w:val="00E64B76"/>
    <w:rsid w:val="00E64E09"/>
    <w:rsid w:val="00E65073"/>
    <w:rsid w:val="00E658B2"/>
    <w:rsid w:val="00E65AAC"/>
    <w:rsid w:val="00E65E31"/>
    <w:rsid w:val="00E65E8C"/>
    <w:rsid w:val="00E65F87"/>
    <w:rsid w:val="00E66098"/>
    <w:rsid w:val="00E66800"/>
    <w:rsid w:val="00E66902"/>
    <w:rsid w:val="00E66A2B"/>
    <w:rsid w:val="00E66D78"/>
    <w:rsid w:val="00E66DCD"/>
    <w:rsid w:val="00E673C1"/>
    <w:rsid w:val="00E67505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2A79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6CB"/>
    <w:rsid w:val="00E757B9"/>
    <w:rsid w:val="00E7593F"/>
    <w:rsid w:val="00E76497"/>
    <w:rsid w:val="00E76610"/>
    <w:rsid w:val="00E76C33"/>
    <w:rsid w:val="00E77963"/>
    <w:rsid w:val="00E77AF6"/>
    <w:rsid w:val="00E8011B"/>
    <w:rsid w:val="00E801FE"/>
    <w:rsid w:val="00E80768"/>
    <w:rsid w:val="00E80C67"/>
    <w:rsid w:val="00E80E1E"/>
    <w:rsid w:val="00E81225"/>
    <w:rsid w:val="00E817BB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B4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2ECD"/>
    <w:rsid w:val="00E93635"/>
    <w:rsid w:val="00E93E2E"/>
    <w:rsid w:val="00E93F5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7FF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4F8A"/>
    <w:rsid w:val="00EA5F9C"/>
    <w:rsid w:val="00EA633B"/>
    <w:rsid w:val="00EA659C"/>
    <w:rsid w:val="00EA6CA0"/>
    <w:rsid w:val="00EA6FD7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13C"/>
    <w:rsid w:val="00EB2287"/>
    <w:rsid w:val="00EB269D"/>
    <w:rsid w:val="00EB2E2E"/>
    <w:rsid w:val="00EB30E8"/>
    <w:rsid w:val="00EB344E"/>
    <w:rsid w:val="00EB397E"/>
    <w:rsid w:val="00EB400A"/>
    <w:rsid w:val="00EB42B4"/>
    <w:rsid w:val="00EB439A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10"/>
    <w:rsid w:val="00EB685C"/>
    <w:rsid w:val="00EB7133"/>
    <w:rsid w:val="00EB75E2"/>
    <w:rsid w:val="00EB75EB"/>
    <w:rsid w:val="00EB7605"/>
    <w:rsid w:val="00EB76CB"/>
    <w:rsid w:val="00EB7B18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CE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D54"/>
    <w:rsid w:val="00EC552D"/>
    <w:rsid w:val="00EC5B93"/>
    <w:rsid w:val="00EC64A1"/>
    <w:rsid w:val="00EC6506"/>
    <w:rsid w:val="00EC69DD"/>
    <w:rsid w:val="00EC6D55"/>
    <w:rsid w:val="00EC6FCF"/>
    <w:rsid w:val="00EC774B"/>
    <w:rsid w:val="00ED013B"/>
    <w:rsid w:val="00ED0341"/>
    <w:rsid w:val="00ED05A5"/>
    <w:rsid w:val="00ED05D4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98A"/>
    <w:rsid w:val="00ED5ACF"/>
    <w:rsid w:val="00ED6313"/>
    <w:rsid w:val="00ED642C"/>
    <w:rsid w:val="00ED7ADE"/>
    <w:rsid w:val="00EE0174"/>
    <w:rsid w:val="00EE01D1"/>
    <w:rsid w:val="00EE0651"/>
    <w:rsid w:val="00EE083C"/>
    <w:rsid w:val="00EE0D6A"/>
    <w:rsid w:val="00EE12E9"/>
    <w:rsid w:val="00EE13A7"/>
    <w:rsid w:val="00EE2B55"/>
    <w:rsid w:val="00EE325F"/>
    <w:rsid w:val="00EE3341"/>
    <w:rsid w:val="00EE3404"/>
    <w:rsid w:val="00EE3445"/>
    <w:rsid w:val="00EE34B5"/>
    <w:rsid w:val="00EE440B"/>
    <w:rsid w:val="00EE4436"/>
    <w:rsid w:val="00EE4BBE"/>
    <w:rsid w:val="00EE546C"/>
    <w:rsid w:val="00EE563D"/>
    <w:rsid w:val="00EE58CA"/>
    <w:rsid w:val="00EE596F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9EB"/>
    <w:rsid w:val="00EF1ABA"/>
    <w:rsid w:val="00EF1B06"/>
    <w:rsid w:val="00EF1D2F"/>
    <w:rsid w:val="00EF1ED9"/>
    <w:rsid w:val="00EF20C3"/>
    <w:rsid w:val="00EF22B1"/>
    <w:rsid w:val="00EF231B"/>
    <w:rsid w:val="00EF2449"/>
    <w:rsid w:val="00EF2467"/>
    <w:rsid w:val="00EF256C"/>
    <w:rsid w:val="00EF3393"/>
    <w:rsid w:val="00EF34C8"/>
    <w:rsid w:val="00EF3724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5DAC"/>
    <w:rsid w:val="00EF60B7"/>
    <w:rsid w:val="00EF613D"/>
    <w:rsid w:val="00EF7569"/>
    <w:rsid w:val="00EF77B3"/>
    <w:rsid w:val="00EF7A21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A51"/>
    <w:rsid w:val="00F02DE5"/>
    <w:rsid w:val="00F02FF4"/>
    <w:rsid w:val="00F0301C"/>
    <w:rsid w:val="00F030C6"/>
    <w:rsid w:val="00F0324F"/>
    <w:rsid w:val="00F0397A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92E"/>
    <w:rsid w:val="00F07C8A"/>
    <w:rsid w:val="00F07D8B"/>
    <w:rsid w:val="00F07FA5"/>
    <w:rsid w:val="00F10221"/>
    <w:rsid w:val="00F104D0"/>
    <w:rsid w:val="00F10840"/>
    <w:rsid w:val="00F108B2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3E83"/>
    <w:rsid w:val="00F14182"/>
    <w:rsid w:val="00F14212"/>
    <w:rsid w:val="00F14895"/>
    <w:rsid w:val="00F14A1F"/>
    <w:rsid w:val="00F14BE6"/>
    <w:rsid w:val="00F14C11"/>
    <w:rsid w:val="00F14D95"/>
    <w:rsid w:val="00F15740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6DB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3F04"/>
    <w:rsid w:val="00F2432F"/>
    <w:rsid w:val="00F24874"/>
    <w:rsid w:val="00F248E0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9A9"/>
    <w:rsid w:val="00F27A25"/>
    <w:rsid w:val="00F27B1D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AD8"/>
    <w:rsid w:val="00F31D7F"/>
    <w:rsid w:val="00F32AF9"/>
    <w:rsid w:val="00F32C09"/>
    <w:rsid w:val="00F330ED"/>
    <w:rsid w:val="00F33B96"/>
    <w:rsid w:val="00F33BF2"/>
    <w:rsid w:val="00F33F18"/>
    <w:rsid w:val="00F34690"/>
    <w:rsid w:val="00F346B1"/>
    <w:rsid w:val="00F3484E"/>
    <w:rsid w:val="00F34E84"/>
    <w:rsid w:val="00F34FB3"/>
    <w:rsid w:val="00F36323"/>
    <w:rsid w:val="00F365CF"/>
    <w:rsid w:val="00F369AB"/>
    <w:rsid w:val="00F36C9A"/>
    <w:rsid w:val="00F36EA7"/>
    <w:rsid w:val="00F36F16"/>
    <w:rsid w:val="00F37507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2938"/>
    <w:rsid w:val="00F43E81"/>
    <w:rsid w:val="00F443B0"/>
    <w:rsid w:val="00F444E7"/>
    <w:rsid w:val="00F447EA"/>
    <w:rsid w:val="00F44943"/>
    <w:rsid w:val="00F45159"/>
    <w:rsid w:val="00F453DF"/>
    <w:rsid w:val="00F4586C"/>
    <w:rsid w:val="00F4661B"/>
    <w:rsid w:val="00F4678D"/>
    <w:rsid w:val="00F46EEA"/>
    <w:rsid w:val="00F4737E"/>
    <w:rsid w:val="00F47D5F"/>
    <w:rsid w:val="00F47E58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88"/>
    <w:rsid w:val="00F57394"/>
    <w:rsid w:val="00F57BDA"/>
    <w:rsid w:val="00F57F43"/>
    <w:rsid w:val="00F60058"/>
    <w:rsid w:val="00F6049F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8B4"/>
    <w:rsid w:val="00F6394E"/>
    <w:rsid w:val="00F64254"/>
    <w:rsid w:val="00F643C2"/>
    <w:rsid w:val="00F64A0B"/>
    <w:rsid w:val="00F64CAE"/>
    <w:rsid w:val="00F65461"/>
    <w:rsid w:val="00F6557B"/>
    <w:rsid w:val="00F658DA"/>
    <w:rsid w:val="00F659FF"/>
    <w:rsid w:val="00F65A0A"/>
    <w:rsid w:val="00F665B3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34E7"/>
    <w:rsid w:val="00F73FD2"/>
    <w:rsid w:val="00F74073"/>
    <w:rsid w:val="00F741FA"/>
    <w:rsid w:val="00F7430B"/>
    <w:rsid w:val="00F7445A"/>
    <w:rsid w:val="00F745D9"/>
    <w:rsid w:val="00F7523E"/>
    <w:rsid w:val="00F756A2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B44"/>
    <w:rsid w:val="00F82B8B"/>
    <w:rsid w:val="00F83091"/>
    <w:rsid w:val="00F83A8B"/>
    <w:rsid w:val="00F83B2E"/>
    <w:rsid w:val="00F84099"/>
    <w:rsid w:val="00F8412E"/>
    <w:rsid w:val="00F843F7"/>
    <w:rsid w:val="00F8476D"/>
    <w:rsid w:val="00F84932"/>
    <w:rsid w:val="00F84A59"/>
    <w:rsid w:val="00F85301"/>
    <w:rsid w:val="00F85501"/>
    <w:rsid w:val="00F856B7"/>
    <w:rsid w:val="00F856DE"/>
    <w:rsid w:val="00F85851"/>
    <w:rsid w:val="00F861D2"/>
    <w:rsid w:val="00F86769"/>
    <w:rsid w:val="00F8676D"/>
    <w:rsid w:val="00F86C16"/>
    <w:rsid w:val="00F86EAD"/>
    <w:rsid w:val="00F86FBD"/>
    <w:rsid w:val="00F874DD"/>
    <w:rsid w:val="00F878CA"/>
    <w:rsid w:val="00F8798B"/>
    <w:rsid w:val="00F87F91"/>
    <w:rsid w:val="00F9034D"/>
    <w:rsid w:val="00F90624"/>
    <w:rsid w:val="00F907AF"/>
    <w:rsid w:val="00F90E09"/>
    <w:rsid w:val="00F90E58"/>
    <w:rsid w:val="00F91633"/>
    <w:rsid w:val="00F91900"/>
    <w:rsid w:val="00F91CBC"/>
    <w:rsid w:val="00F91E36"/>
    <w:rsid w:val="00F91F5D"/>
    <w:rsid w:val="00F922ED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7FB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97E0E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D00"/>
    <w:rsid w:val="00FA203F"/>
    <w:rsid w:val="00FA25F4"/>
    <w:rsid w:val="00FA2775"/>
    <w:rsid w:val="00FA27E3"/>
    <w:rsid w:val="00FA2D95"/>
    <w:rsid w:val="00FA38A1"/>
    <w:rsid w:val="00FA3AD5"/>
    <w:rsid w:val="00FA3BEB"/>
    <w:rsid w:val="00FA3C01"/>
    <w:rsid w:val="00FA3F41"/>
    <w:rsid w:val="00FA4181"/>
    <w:rsid w:val="00FA4A3B"/>
    <w:rsid w:val="00FA4CB1"/>
    <w:rsid w:val="00FA4FDA"/>
    <w:rsid w:val="00FA5DDF"/>
    <w:rsid w:val="00FA62C1"/>
    <w:rsid w:val="00FA63DE"/>
    <w:rsid w:val="00FA6B17"/>
    <w:rsid w:val="00FA6F91"/>
    <w:rsid w:val="00FA71CD"/>
    <w:rsid w:val="00FA7860"/>
    <w:rsid w:val="00FB0060"/>
    <w:rsid w:val="00FB012F"/>
    <w:rsid w:val="00FB0667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609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167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3EF"/>
    <w:rsid w:val="00FD064F"/>
    <w:rsid w:val="00FD0F61"/>
    <w:rsid w:val="00FD10DB"/>
    <w:rsid w:val="00FD1280"/>
    <w:rsid w:val="00FD143C"/>
    <w:rsid w:val="00FD1671"/>
    <w:rsid w:val="00FD1946"/>
    <w:rsid w:val="00FD2534"/>
    <w:rsid w:val="00FD2965"/>
    <w:rsid w:val="00FD2A64"/>
    <w:rsid w:val="00FD2CC3"/>
    <w:rsid w:val="00FD31C7"/>
    <w:rsid w:val="00FD324E"/>
    <w:rsid w:val="00FD3ABA"/>
    <w:rsid w:val="00FD3D61"/>
    <w:rsid w:val="00FD436D"/>
    <w:rsid w:val="00FD43A3"/>
    <w:rsid w:val="00FD469E"/>
    <w:rsid w:val="00FD491D"/>
    <w:rsid w:val="00FD49DB"/>
    <w:rsid w:val="00FD49F2"/>
    <w:rsid w:val="00FD5062"/>
    <w:rsid w:val="00FD506B"/>
    <w:rsid w:val="00FD57A5"/>
    <w:rsid w:val="00FD5FCA"/>
    <w:rsid w:val="00FD63EF"/>
    <w:rsid w:val="00FD649B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E61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39DA"/>
    <w:rsid w:val="00FE45D2"/>
    <w:rsid w:val="00FE4608"/>
    <w:rsid w:val="00FE4826"/>
    <w:rsid w:val="00FE5A57"/>
    <w:rsid w:val="00FE5DD2"/>
    <w:rsid w:val="00FE619D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7C5"/>
    <w:rsid w:val="00FF09BD"/>
    <w:rsid w:val="00FF12E6"/>
    <w:rsid w:val="00FF1744"/>
    <w:rsid w:val="00FF183A"/>
    <w:rsid w:val="00FF1F34"/>
    <w:rsid w:val="00FF2265"/>
    <w:rsid w:val="00FF2484"/>
    <w:rsid w:val="00FF2DD8"/>
    <w:rsid w:val="00FF3223"/>
    <w:rsid w:val="00FF3496"/>
    <w:rsid w:val="00FF3CA1"/>
    <w:rsid w:val="00FF3F53"/>
    <w:rsid w:val="00FF4177"/>
    <w:rsid w:val="00FF4553"/>
    <w:rsid w:val="00FF4675"/>
    <w:rsid w:val="00FF48C8"/>
    <w:rsid w:val="00FF49EF"/>
    <w:rsid w:val="00FF5142"/>
    <w:rsid w:val="00FF59E2"/>
    <w:rsid w:val="00FF5E88"/>
    <w:rsid w:val="00FF63BE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A0">
    <w:name w:val="A0"/>
    <w:uiPriority w:val="99"/>
    <w:rsid w:val="00875CDC"/>
    <w:rPr>
      <w:rFonts w:cs="SDBKCJ+ArialMT"/>
      <w:color w:val="221F1F"/>
      <w:sz w:val="20"/>
      <w:szCs w:val="20"/>
    </w:rPr>
  </w:style>
  <w:style w:type="character" w:customStyle="1" w:styleId="ui-provider">
    <w:name w:val="ui-provider"/>
    <w:basedOn w:val="Fuentedeprrafopredeter"/>
    <w:rsid w:val="001D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yperlink" Target="https://www.inegi.org.mx/app/biblioteca/ficha.html?upc=702825099060" TargetMode="External"/><Relationship Id="rId26" Type="http://schemas.openxmlformats.org/officeDocument/2006/relationships/hyperlink" Target="https://www.youtube.com/user/INEGIInforma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.png"/><Relationship Id="rId34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image" Target="media/image3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hyperlink" Target="https://www.facebook.com/INEGIInforma/" TargetMode="External"/><Relationship Id="rId29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twitter.com/INEGI_INFORMA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image" Target="media/image2.png"/><Relationship Id="rId28" Type="http://schemas.openxmlformats.org/officeDocument/2006/relationships/hyperlink" Target="http://www.inegi.org.mx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inegi.org.mx/programas/emoe/2018/" TargetMode="External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www.instagram.com/inegi_informa/" TargetMode="External"/><Relationship Id="rId27" Type="http://schemas.openxmlformats.org/officeDocument/2006/relationships/image" Target="media/image4.png"/><Relationship Id="rId30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10.png"/><Relationship Id="rId4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s%20Desest%20y%20Tendencia-Ciclo%20-%20BI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EMOE\4.-Cuadros%20y%20gr&#225;ficas\IPM_Gr&#225;fica%20Original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5724074074074072E-2"/>
          <c:y val="5.1937749391480888E-2"/>
          <c:w val="0.91305231481481486"/>
          <c:h val="0.74747617671499456"/>
        </c:manualLayout>
      </c:layout>
      <c:lineChart>
        <c:grouping val="standard"/>
        <c:varyColors val="0"/>
        <c:ser>
          <c:idx val="0"/>
          <c:order val="0"/>
          <c:tx>
            <c:strRef>
              <c:f>Datos!$E$4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Datos!$E$209:$E$268</c:f>
              <c:numCache>
                <c:formatCode>0.0_)</c:formatCode>
                <c:ptCount val="58"/>
                <c:pt idx="0">
                  <c:v>53.7543019356117</c:v>
                </c:pt>
                <c:pt idx="1">
                  <c:v>52.555765308218703</c:v>
                </c:pt>
                <c:pt idx="2">
                  <c:v>52.830450408279098</c:v>
                </c:pt>
                <c:pt idx="3">
                  <c:v>53.026803282873999</c:v>
                </c:pt>
                <c:pt idx="4">
                  <c:v>51.380630289383198</c:v>
                </c:pt>
                <c:pt idx="5">
                  <c:v>53.411199318985403</c:v>
                </c:pt>
                <c:pt idx="6">
                  <c:v>54.0208046380857</c:v>
                </c:pt>
                <c:pt idx="7">
                  <c:v>54.366086475455702</c:v>
                </c:pt>
                <c:pt idx="8">
                  <c:v>55.051724116285897</c:v>
                </c:pt>
                <c:pt idx="9">
                  <c:v>54.276355384866001</c:v>
                </c:pt>
                <c:pt idx="10">
                  <c:v>54.930081597634803</c:v>
                </c:pt>
                <c:pt idx="11">
                  <c:v>55.441700520595099</c:v>
                </c:pt>
                <c:pt idx="12">
                  <c:v>53.105297469199101</c:v>
                </c:pt>
                <c:pt idx="13">
                  <c:v>52.255791491878398</c:v>
                </c:pt>
                <c:pt idx="14">
                  <c:v>54.114136282734101</c:v>
                </c:pt>
                <c:pt idx="15">
                  <c:v>50.852365353935198</c:v>
                </c:pt>
                <c:pt idx="16">
                  <c:v>52.7464212187963</c:v>
                </c:pt>
                <c:pt idx="17">
                  <c:v>51.314490952535898</c:v>
                </c:pt>
                <c:pt idx="18">
                  <c:v>52.154972927742797</c:v>
                </c:pt>
                <c:pt idx="19">
                  <c:v>51.047592031810098</c:v>
                </c:pt>
                <c:pt idx="20">
                  <c:v>50.712422491155301</c:v>
                </c:pt>
                <c:pt idx="21">
                  <c:v>52.201704694713499</c:v>
                </c:pt>
                <c:pt idx="22">
                  <c:v>51.719666567771597</c:v>
                </c:pt>
                <c:pt idx="23">
                  <c:v>51.478265225850201</c:v>
                </c:pt>
                <c:pt idx="24">
                  <c:v>52.374037589277599</c:v>
                </c:pt>
                <c:pt idx="25">
                  <c:v>52.217353180510599</c:v>
                </c:pt>
                <c:pt idx="26">
                  <c:v>51.878493936463798</c:v>
                </c:pt>
                <c:pt idx="27">
                  <c:v>52.643201254212897</c:v>
                </c:pt>
                <c:pt idx="28">
                  <c:v>52.541651357194802</c:v>
                </c:pt>
                <c:pt idx="29">
                  <c:v>52.617160631542802</c:v>
                </c:pt>
                <c:pt idx="30">
                  <c:v>50.886212901904102</c:v>
                </c:pt>
                <c:pt idx="31">
                  <c:v>52.135242055901998</c:v>
                </c:pt>
                <c:pt idx="32">
                  <c:v>51.780265596456502</c:v>
                </c:pt>
                <c:pt idx="33">
                  <c:v>48.185782713265098</c:v>
                </c:pt>
                <c:pt idx="34">
                  <c:v>48.766126866001002</c:v>
                </c:pt>
                <c:pt idx="35">
                  <c:v>50.467776136850702</c:v>
                </c:pt>
                <c:pt idx="36">
                  <c:v>51.292534675721299</c:v>
                </c:pt>
                <c:pt idx="37">
                  <c:v>53.161539155328299</c:v>
                </c:pt>
                <c:pt idx="38">
                  <c:v>51.784371182238097</c:v>
                </c:pt>
                <c:pt idx="39">
                  <c:v>51.381256869272697</c:v>
                </c:pt>
                <c:pt idx="40">
                  <c:v>51.623247298087797</c:v>
                </c:pt>
                <c:pt idx="41">
                  <c:v>49.027403379453403</c:v>
                </c:pt>
                <c:pt idx="42">
                  <c:v>49.017994389697201</c:v>
                </c:pt>
                <c:pt idx="43">
                  <c:v>53.525606387199801</c:v>
                </c:pt>
                <c:pt idx="44">
                  <c:v>51.5756420841604</c:v>
                </c:pt>
                <c:pt idx="45">
                  <c:v>48.870118498346997</c:v>
                </c:pt>
                <c:pt idx="46">
                  <c:v>50.677708925268398</c:v>
                </c:pt>
                <c:pt idx="47">
                  <c:v>50.846756911149797</c:v>
                </c:pt>
                <c:pt idx="48">
                  <c:v>50.5540122017809</c:v>
                </c:pt>
                <c:pt idx="49">
                  <c:v>51.456118635964799</c:v>
                </c:pt>
                <c:pt idx="50">
                  <c:v>51.822252965932599</c:v>
                </c:pt>
                <c:pt idx="51">
                  <c:v>50.706621387130497</c:v>
                </c:pt>
                <c:pt idx="52">
                  <c:v>50.327184990803097</c:v>
                </c:pt>
                <c:pt idx="53">
                  <c:v>50.778093539909896</c:v>
                </c:pt>
                <c:pt idx="54">
                  <c:v>49.620963684266499</c:v>
                </c:pt>
                <c:pt idx="55">
                  <c:v>49.689631273064201</c:v>
                </c:pt>
                <c:pt idx="56">
                  <c:v>48.690726872310002</c:v>
                </c:pt>
                <c:pt idx="57">
                  <c:v>52.470931170089401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1F2-4561-96B0-A674C2176B0C}"/>
            </c:ext>
          </c:extLst>
        </c:ser>
        <c:ser>
          <c:idx val="1"/>
          <c:order val="1"/>
          <c:tx>
            <c:strRef>
              <c:f>Datos!$F$4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Datos!$F$209:$F$268</c:f>
              <c:numCache>
                <c:formatCode>0.0_)</c:formatCode>
                <c:ptCount val="58"/>
                <c:pt idx="0">
                  <c:v>53.162282267580899</c:v>
                </c:pt>
                <c:pt idx="1">
                  <c:v>53.0890063791865</c:v>
                </c:pt>
                <c:pt idx="2">
                  <c:v>53.014259266593598</c:v>
                </c:pt>
                <c:pt idx="3">
                  <c:v>53.042938411391702</c:v>
                </c:pt>
                <c:pt idx="4">
                  <c:v>53.231021154361201</c:v>
                </c:pt>
                <c:pt idx="5">
                  <c:v>53.569976059285501</c:v>
                </c:pt>
                <c:pt idx="6">
                  <c:v>54.001647966571298</c:v>
                </c:pt>
                <c:pt idx="7">
                  <c:v>54.396880107669098</c:v>
                </c:pt>
                <c:pt idx="8">
                  <c:v>54.633015535370802</c:v>
                </c:pt>
                <c:pt idx="9">
                  <c:v>54.6432871580447</c:v>
                </c:pt>
                <c:pt idx="10">
                  <c:v>54.375579224435903</c:v>
                </c:pt>
                <c:pt idx="11">
                  <c:v>53.888457815068101</c:v>
                </c:pt>
                <c:pt idx="12">
                  <c:v>53.2800976574053</c:v>
                </c:pt>
                <c:pt idx="13">
                  <c:v>52.6982795465034</c:v>
                </c:pt>
                <c:pt idx="14">
                  <c:v>52.249733694645897</c:v>
                </c:pt>
                <c:pt idx="15">
                  <c:v>51.932512142608999</c:v>
                </c:pt>
                <c:pt idx="16">
                  <c:v>51.719139425414497</c:v>
                </c:pt>
                <c:pt idx="17">
                  <c:v>51.591301715559403</c:v>
                </c:pt>
                <c:pt idx="18">
                  <c:v>51.484539444683797</c:v>
                </c:pt>
                <c:pt idx="19">
                  <c:v>51.409651716112002</c:v>
                </c:pt>
                <c:pt idx="20">
                  <c:v>51.413366942685698</c:v>
                </c:pt>
                <c:pt idx="21">
                  <c:v>51.500352258957101</c:v>
                </c:pt>
                <c:pt idx="22">
                  <c:v>51.649428359640702</c:v>
                </c:pt>
                <c:pt idx="23">
                  <c:v>51.832662142949303</c:v>
                </c:pt>
                <c:pt idx="24">
                  <c:v>52.031647722902697</c:v>
                </c:pt>
                <c:pt idx="25">
                  <c:v>52.208354529369601</c:v>
                </c:pt>
                <c:pt idx="26">
                  <c:v>52.318803222744897</c:v>
                </c:pt>
                <c:pt idx="27">
                  <c:v>52.3795516774315</c:v>
                </c:pt>
                <c:pt idx="28">
                  <c:v>52.372473769740701</c:v>
                </c:pt>
                <c:pt idx="29">
                  <c:v>52.278562664908897</c:v>
                </c:pt>
                <c:pt idx="30">
                  <c:v>52.113609873146103</c:v>
                </c:pt>
                <c:pt idx="31">
                  <c:v>51.894654352300897</c:v>
                </c:pt>
                <c:pt idx="32">
                  <c:v>51.640243380818397</c:v>
                </c:pt>
                <c:pt idx="33">
                  <c:v>51.4248402707764</c:v>
                </c:pt>
                <c:pt idx="34">
                  <c:v>51.294548438774697</c:v>
                </c:pt>
                <c:pt idx="35">
                  <c:v>51.250770825799201</c:v>
                </c:pt>
                <c:pt idx="36">
                  <c:v>51.281695350127897</c:v>
                </c:pt>
                <c:pt idx="37">
                  <c:v>51.3619263302839</c:v>
                </c:pt>
                <c:pt idx="38">
                  <c:v>51.4615398501332</c:v>
                </c:pt>
                <c:pt idx="39">
                  <c:v>51.530669386538399</c:v>
                </c:pt>
                <c:pt idx="40">
                  <c:v>51.561679960866798</c:v>
                </c:pt>
                <c:pt idx="41">
                  <c:v>51.546997536354603</c:v>
                </c:pt>
                <c:pt idx="42">
                  <c:v>51.491208579958098</c:v>
                </c:pt>
                <c:pt idx="43">
                  <c:v>51.388660005664804</c:v>
                </c:pt>
                <c:pt idx="44">
                  <c:v>51.227418940190503</c:v>
                </c:pt>
                <c:pt idx="45">
                  <c:v>51.068971505189801</c:v>
                </c:pt>
                <c:pt idx="46">
                  <c:v>50.976670488761499</c:v>
                </c:pt>
                <c:pt idx="47">
                  <c:v>50.9666979150036</c:v>
                </c:pt>
                <c:pt idx="48">
                  <c:v>51.026783949347099</c:v>
                </c:pt>
                <c:pt idx="49">
                  <c:v>51.098538729586799</c:v>
                </c:pt>
                <c:pt idx="50">
                  <c:v>51.077899327355702</c:v>
                </c:pt>
                <c:pt idx="51">
                  <c:v>50.904960441490203</c:v>
                </c:pt>
                <c:pt idx="52">
                  <c:v>50.604090859920902</c:v>
                </c:pt>
                <c:pt idx="53">
                  <c:v>50.281446041087001</c:v>
                </c:pt>
                <c:pt idx="54">
                  <c:v>50.091580106680397</c:v>
                </c:pt>
                <c:pt idx="55">
                  <c:v>50.134086641205599</c:v>
                </c:pt>
                <c:pt idx="56">
                  <c:v>50.414305288073002</c:v>
                </c:pt>
                <c:pt idx="57">
                  <c:v>50.772871693886799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1F2-4561-96B0-A674C2176B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59846856"/>
        <c:axId val="648633000"/>
      </c:lineChart>
      <c:catAx>
        <c:axId val="659846856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12700">
            <a:solidFill>
              <a:srgbClr val="DB551E"/>
            </a:solidFill>
          </a:ln>
        </c:spPr>
        <c:txPr>
          <a:bodyPr rot="0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648633000"/>
        <c:crossesAt val="50"/>
        <c:auto val="1"/>
        <c:lblAlgn val="ctr"/>
        <c:lblOffset val="0"/>
        <c:tickLblSkip val="1"/>
        <c:tickMarkSkip val="12"/>
        <c:noMultiLvlLbl val="1"/>
      </c:catAx>
      <c:valAx>
        <c:axId val="648633000"/>
        <c:scaling>
          <c:orientation val="minMax"/>
          <c:max val="56"/>
          <c:min val="47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659846856"/>
        <c:crosses val="autoZero"/>
        <c:crossBetween val="midCat"/>
        <c:majorUnit val="3"/>
      </c:valAx>
      <c:spPr>
        <a:noFill/>
        <a:ln w="0">
          <a:noFill/>
        </a:ln>
      </c:spPr>
    </c:plotArea>
    <c:legend>
      <c:legendPos val="r"/>
      <c:layout>
        <c:manualLayout>
          <c:xMode val="edge"/>
          <c:yMode val="edge"/>
          <c:x val="0.22602807929584015"/>
          <c:y val="0.91609239369604767"/>
          <c:w val="0.5452101621746186"/>
          <c:h val="6.8461891737304145E-2"/>
        </c:manualLayout>
      </c:layout>
      <c:overlay val="0"/>
      <c:spPr>
        <a:noFill/>
        <a:ln>
          <a:noFill/>
        </a:ln>
      </c:spPr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7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7177209124795953E-2"/>
          <c:y val="4.6175898335921665E-2"/>
          <c:w val="0.90407838423869369"/>
          <c:h val="0.80423856154691331"/>
        </c:manualLayout>
      </c:layout>
      <c:lineChart>
        <c:grouping val="standard"/>
        <c:varyColors val="0"/>
        <c:ser>
          <c:idx val="0"/>
          <c:order val="0"/>
          <c:tx>
            <c:strRef>
              <c:f>Datos!$G$4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Datos!$G$209:$G$268</c:f>
              <c:numCache>
                <c:formatCode>0.0_)</c:formatCode>
                <c:ptCount val="58"/>
                <c:pt idx="0">
                  <c:v>56.072423722220002</c:v>
                </c:pt>
                <c:pt idx="1">
                  <c:v>54.612969321260501</c:v>
                </c:pt>
                <c:pt idx="2">
                  <c:v>55.454927743738097</c:v>
                </c:pt>
                <c:pt idx="3">
                  <c:v>55.161643979325099</c:v>
                </c:pt>
                <c:pt idx="4">
                  <c:v>53.339395445738397</c:v>
                </c:pt>
                <c:pt idx="5">
                  <c:v>54.507468476246203</c:v>
                </c:pt>
                <c:pt idx="6">
                  <c:v>55.466787776048598</c:v>
                </c:pt>
                <c:pt idx="7">
                  <c:v>56.642148504504</c:v>
                </c:pt>
                <c:pt idx="8">
                  <c:v>57.267290432169297</c:v>
                </c:pt>
                <c:pt idx="9">
                  <c:v>56.349552671963302</c:v>
                </c:pt>
                <c:pt idx="10">
                  <c:v>56.876798980543697</c:v>
                </c:pt>
                <c:pt idx="11">
                  <c:v>60.664639689916001</c:v>
                </c:pt>
                <c:pt idx="12">
                  <c:v>54.656734582849097</c:v>
                </c:pt>
                <c:pt idx="13">
                  <c:v>53.289069451388499</c:v>
                </c:pt>
                <c:pt idx="14">
                  <c:v>56.528000278673701</c:v>
                </c:pt>
                <c:pt idx="15">
                  <c:v>51.589669343159301</c:v>
                </c:pt>
                <c:pt idx="16">
                  <c:v>53.172948496215398</c:v>
                </c:pt>
                <c:pt idx="17">
                  <c:v>51.341190413738701</c:v>
                </c:pt>
                <c:pt idx="18">
                  <c:v>51.9800262447067</c:v>
                </c:pt>
                <c:pt idx="19">
                  <c:v>51.6009993940973</c:v>
                </c:pt>
                <c:pt idx="20">
                  <c:v>50.490714182876701</c:v>
                </c:pt>
                <c:pt idx="21">
                  <c:v>53.475498376125401</c:v>
                </c:pt>
                <c:pt idx="22">
                  <c:v>53.057771415311102</c:v>
                </c:pt>
                <c:pt idx="23">
                  <c:v>51.2883121510501</c:v>
                </c:pt>
                <c:pt idx="24">
                  <c:v>55.361841708210697</c:v>
                </c:pt>
                <c:pt idx="25">
                  <c:v>54.236964243985803</c:v>
                </c:pt>
                <c:pt idx="26">
                  <c:v>52.456619588459297</c:v>
                </c:pt>
                <c:pt idx="27">
                  <c:v>55.355620210987801</c:v>
                </c:pt>
                <c:pt idx="28">
                  <c:v>55.462752681060003</c:v>
                </c:pt>
                <c:pt idx="29">
                  <c:v>56.086795047461003</c:v>
                </c:pt>
                <c:pt idx="30">
                  <c:v>54.614984316230199</c:v>
                </c:pt>
                <c:pt idx="31">
                  <c:v>52.6264914442459</c:v>
                </c:pt>
                <c:pt idx="32">
                  <c:v>54.230181366859703</c:v>
                </c:pt>
                <c:pt idx="33">
                  <c:v>46.710717514176203</c:v>
                </c:pt>
                <c:pt idx="34">
                  <c:v>47.384194825460902</c:v>
                </c:pt>
                <c:pt idx="35">
                  <c:v>49.322138072970098</c:v>
                </c:pt>
                <c:pt idx="36">
                  <c:v>54.615824338265803</c:v>
                </c:pt>
                <c:pt idx="37">
                  <c:v>55.370197498014399</c:v>
                </c:pt>
                <c:pt idx="38">
                  <c:v>56.018573690923901</c:v>
                </c:pt>
                <c:pt idx="39">
                  <c:v>54.333252599806201</c:v>
                </c:pt>
                <c:pt idx="40">
                  <c:v>55.085599260588403</c:v>
                </c:pt>
                <c:pt idx="41">
                  <c:v>49.439012011225003</c:v>
                </c:pt>
                <c:pt idx="42">
                  <c:v>45.595175949252202</c:v>
                </c:pt>
                <c:pt idx="43">
                  <c:v>55.534807541721797</c:v>
                </c:pt>
                <c:pt idx="44">
                  <c:v>54.836858514728803</c:v>
                </c:pt>
                <c:pt idx="45">
                  <c:v>47.804281730614299</c:v>
                </c:pt>
                <c:pt idx="46">
                  <c:v>51.744866288214602</c:v>
                </c:pt>
                <c:pt idx="47">
                  <c:v>52.237718310983098</c:v>
                </c:pt>
                <c:pt idx="48">
                  <c:v>48.540134967552099</c:v>
                </c:pt>
                <c:pt idx="49">
                  <c:v>51.554735029124899</c:v>
                </c:pt>
                <c:pt idx="50">
                  <c:v>53.087597975302103</c:v>
                </c:pt>
                <c:pt idx="51">
                  <c:v>51.3815764178091</c:v>
                </c:pt>
                <c:pt idx="52">
                  <c:v>51.283221781660998</c:v>
                </c:pt>
                <c:pt idx="53">
                  <c:v>51.757291833023402</c:v>
                </c:pt>
                <c:pt idx="54">
                  <c:v>51.602805637061998</c:v>
                </c:pt>
                <c:pt idx="55">
                  <c:v>50.526455772243601</c:v>
                </c:pt>
                <c:pt idx="56">
                  <c:v>49.6487640499546</c:v>
                </c:pt>
                <c:pt idx="57">
                  <c:v>53.170256027509197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F7B-4775-A0B4-26F1429C8D58}"/>
            </c:ext>
          </c:extLst>
        </c:ser>
        <c:ser>
          <c:idx val="1"/>
          <c:order val="1"/>
          <c:tx>
            <c:strRef>
              <c:f>Datos!$H$4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Datos!$H$209:$H$268</c:f>
              <c:numCache>
                <c:formatCode>0.0_)</c:formatCode>
                <c:ptCount val="58"/>
                <c:pt idx="0">
                  <c:v>55.2427517943187</c:v>
                </c:pt>
                <c:pt idx="1">
                  <c:v>55.205662983049798</c:v>
                </c:pt>
                <c:pt idx="2">
                  <c:v>55.207520209616199</c:v>
                </c:pt>
                <c:pt idx="3">
                  <c:v>55.269395471284703</c:v>
                </c:pt>
                <c:pt idx="4">
                  <c:v>55.396537106802803</c:v>
                </c:pt>
                <c:pt idx="5">
                  <c:v>55.566454568592</c:v>
                </c:pt>
                <c:pt idx="6">
                  <c:v>55.743981496586201</c:v>
                </c:pt>
                <c:pt idx="7">
                  <c:v>55.881063415599698</c:v>
                </c:pt>
                <c:pt idx="8">
                  <c:v>55.9368974892731</c:v>
                </c:pt>
                <c:pt idx="9">
                  <c:v>55.877337193340999</c:v>
                </c:pt>
                <c:pt idx="10">
                  <c:v>55.661378555232403</c:v>
                </c:pt>
                <c:pt idx="11">
                  <c:v>55.272869506539898</c:v>
                </c:pt>
                <c:pt idx="12">
                  <c:v>54.738298711108698</c:v>
                </c:pt>
                <c:pt idx="13">
                  <c:v>54.105009465076201</c:v>
                </c:pt>
                <c:pt idx="14">
                  <c:v>53.440423669607803</c:v>
                </c:pt>
                <c:pt idx="15">
                  <c:v>52.826493182258801</c:v>
                </c:pt>
                <c:pt idx="16">
                  <c:v>52.3310784294531</c:v>
                </c:pt>
                <c:pt idx="17">
                  <c:v>51.997524870155402</c:v>
                </c:pt>
                <c:pt idx="18">
                  <c:v>51.832894850696697</c:v>
                </c:pt>
                <c:pt idx="19">
                  <c:v>51.834449252347298</c:v>
                </c:pt>
                <c:pt idx="20">
                  <c:v>51.995113016349002</c:v>
                </c:pt>
                <c:pt idx="21">
                  <c:v>52.287975653102102</c:v>
                </c:pt>
                <c:pt idx="22">
                  <c:v>52.679337938377799</c:v>
                </c:pt>
                <c:pt idx="23">
                  <c:v>53.118881231818698</c:v>
                </c:pt>
                <c:pt idx="24">
                  <c:v>53.556555820862698</c:v>
                </c:pt>
                <c:pt idx="25">
                  <c:v>53.9431874635169</c:v>
                </c:pt>
                <c:pt idx="26">
                  <c:v>54.237211378082797</c:v>
                </c:pt>
                <c:pt idx="27">
                  <c:v>54.411121558260199</c:v>
                </c:pt>
                <c:pt idx="28">
                  <c:v>54.4720792660165</c:v>
                </c:pt>
                <c:pt idx="29">
                  <c:v>54.439377049441497</c:v>
                </c:pt>
                <c:pt idx="30">
                  <c:v>54.357923430072397</c:v>
                </c:pt>
                <c:pt idx="31">
                  <c:v>54.2718772162874</c:v>
                </c:pt>
                <c:pt idx="32">
                  <c:v>54.210784952830302</c:v>
                </c:pt>
                <c:pt idx="33">
                  <c:v>54.191124539394004</c:v>
                </c:pt>
                <c:pt idx="34">
                  <c:v>54.223912909537802</c:v>
                </c:pt>
                <c:pt idx="35">
                  <c:v>54.323135284061301</c:v>
                </c:pt>
                <c:pt idx="36">
                  <c:v>54.4741471468664</c:v>
                </c:pt>
                <c:pt idx="37">
                  <c:v>54.647646002243697</c:v>
                </c:pt>
                <c:pt idx="38">
                  <c:v>54.806728003807102</c:v>
                </c:pt>
                <c:pt idx="39">
                  <c:v>54.889160486803497</c:v>
                </c:pt>
                <c:pt idx="40">
                  <c:v>54.840857880553202</c:v>
                </c:pt>
                <c:pt idx="41">
                  <c:v>54.647316846599203</c:v>
                </c:pt>
                <c:pt idx="42">
                  <c:v>54.3213193800566</c:v>
                </c:pt>
                <c:pt idx="43">
                  <c:v>53.902365347635502</c:v>
                </c:pt>
                <c:pt idx="44">
                  <c:v>53.440064137215003</c:v>
                </c:pt>
                <c:pt idx="45">
                  <c:v>52.980935242073599</c:v>
                </c:pt>
                <c:pt idx="46">
                  <c:v>52.552935367438401</c:v>
                </c:pt>
                <c:pt idx="47">
                  <c:v>52.167935313129902</c:v>
                </c:pt>
                <c:pt idx="48">
                  <c:v>51.836472371785803</c:v>
                </c:pt>
                <c:pt idx="49">
                  <c:v>51.5679055230434</c:v>
                </c:pt>
                <c:pt idx="50">
                  <c:v>51.376846389745701</c:v>
                </c:pt>
                <c:pt idx="51">
                  <c:v>51.283877593604601</c:v>
                </c:pt>
                <c:pt idx="52">
                  <c:v>51.287605543481</c:v>
                </c:pt>
                <c:pt idx="53">
                  <c:v>51.368438854303797</c:v>
                </c:pt>
                <c:pt idx="54">
                  <c:v>51.497825562172402</c:v>
                </c:pt>
                <c:pt idx="55">
                  <c:v>51.631054586115702</c:v>
                </c:pt>
                <c:pt idx="56">
                  <c:v>51.727253524345798</c:v>
                </c:pt>
                <c:pt idx="57">
                  <c:v>51.770015657743897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F7B-4775-A0B4-26F1429C8D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48633392"/>
        <c:axId val="648633784"/>
      </c:lineChart>
      <c:catAx>
        <c:axId val="648633392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3784"/>
        <c:crossesAt val="50"/>
        <c:auto val="1"/>
        <c:lblAlgn val="ctr"/>
        <c:lblOffset val="100"/>
        <c:tickLblSkip val="3"/>
        <c:tickMarkSkip val="12"/>
        <c:noMultiLvlLbl val="1"/>
      </c:catAx>
      <c:valAx>
        <c:axId val="648633784"/>
        <c:scaling>
          <c:orientation val="minMax"/>
          <c:max val="62"/>
          <c:min val="4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3392"/>
        <c:crosses val="autoZero"/>
        <c:crossBetween val="midCat"/>
        <c:majorUnit val="6"/>
        <c:minorUnit val="1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1112788070323174E-2"/>
          <c:y val="5.2227785404849791E-2"/>
          <c:w val="0.90011157053963031"/>
          <c:h val="0.81781666666666664"/>
        </c:manualLayout>
      </c:layout>
      <c:lineChart>
        <c:grouping val="standard"/>
        <c:varyColors val="0"/>
        <c:ser>
          <c:idx val="0"/>
          <c:order val="0"/>
          <c:tx>
            <c:strRef>
              <c:f>Datos!$I$4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Datos!$I$209:$I$268</c:f>
              <c:numCache>
                <c:formatCode>0.0_)</c:formatCode>
                <c:ptCount val="58"/>
                <c:pt idx="0">
                  <c:v>56.2809668807664</c:v>
                </c:pt>
                <c:pt idx="1">
                  <c:v>54.522796435134701</c:v>
                </c:pt>
                <c:pt idx="2">
                  <c:v>54.723963628859799</c:v>
                </c:pt>
                <c:pt idx="3">
                  <c:v>55.375045192105603</c:v>
                </c:pt>
                <c:pt idx="4">
                  <c:v>50.609894733471101</c:v>
                </c:pt>
                <c:pt idx="5">
                  <c:v>54.427516366563303</c:v>
                </c:pt>
                <c:pt idx="6">
                  <c:v>57.610272732197899</c:v>
                </c:pt>
                <c:pt idx="7">
                  <c:v>57.142357155524799</c:v>
                </c:pt>
                <c:pt idx="8">
                  <c:v>57.434349431907997</c:v>
                </c:pt>
                <c:pt idx="9">
                  <c:v>56.301856906591397</c:v>
                </c:pt>
                <c:pt idx="10">
                  <c:v>58.508071292044598</c:v>
                </c:pt>
                <c:pt idx="11">
                  <c:v>57.724021580127399</c:v>
                </c:pt>
                <c:pt idx="12">
                  <c:v>55.135141251948298</c:v>
                </c:pt>
                <c:pt idx="13">
                  <c:v>53.045660137284301</c:v>
                </c:pt>
                <c:pt idx="14">
                  <c:v>56.6851183421591</c:v>
                </c:pt>
                <c:pt idx="15">
                  <c:v>50.461013935323201</c:v>
                </c:pt>
                <c:pt idx="16">
                  <c:v>55.104314047505198</c:v>
                </c:pt>
                <c:pt idx="17">
                  <c:v>53.4798277516648</c:v>
                </c:pt>
                <c:pt idx="18">
                  <c:v>54.542291199027403</c:v>
                </c:pt>
                <c:pt idx="19">
                  <c:v>51.187321535635199</c:v>
                </c:pt>
                <c:pt idx="20">
                  <c:v>50.915242200241899</c:v>
                </c:pt>
                <c:pt idx="21">
                  <c:v>53.585256588249301</c:v>
                </c:pt>
                <c:pt idx="22">
                  <c:v>53.260228679056702</c:v>
                </c:pt>
                <c:pt idx="23">
                  <c:v>51.0297524122319</c:v>
                </c:pt>
                <c:pt idx="24">
                  <c:v>51.004279682464002</c:v>
                </c:pt>
                <c:pt idx="25">
                  <c:v>52.5691978337248</c:v>
                </c:pt>
                <c:pt idx="26">
                  <c:v>53.256164139299003</c:v>
                </c:pt>
                <c:pt idx="27">
                  <c:v>53.5728179200771</c:v>
                </c:pt>
                <c:pt idx="28">
                  <c:v>52.812344506687701</c:v>
                </c:pt>
                <c:pt idx="29">
                  <c:v>51.995080215155902</c:v>
                </c:pt>
                <c:pt idx="30">
                  <c:v>48.682153009393701</c:v>
                </c:pt>
                <c:pt idx="31">
                  <c:v>53.319754244564997</c:v>
                </c:pt>
                <c:pt idx="32">
                  <c:v>54.079072598817099</c:v>
                </c:pt>
                <c:pt idx="33">
                  <c:v>50.955473140087697</c:v>
                </c:pt>
                <c:pt idx="34">
                  <c:v>49.345711576353999</c:v>
                </c:pt>
                <c:pt idx="35">
                  <c:v>50.880138238477599</c:v>
                </c:pt>
                <c:pt idx="36">
                  <c:v>50.371358780248102</c:v>
                </c:pt>
                <c:pt idx="37">
                  <c:v>56.391906647451798</c:v>
                </c:pt>
                <c:pt idx="38">
                  <c:v>49.817580209219898</c:v>
                </c:pt>
                <c:pt idx="39">
                  <c:v>51.129525622197598</c:v>
                </c:pt>
                <c:pt idx="40">
                  <c:v>50.357482387857502</c:v>
                </c:pt>
                <c:pt idx="41">
                  <c:v>47.721240537988002</c:v>
                </c:pt>
                <c:pt idx="42">
                  <c:v>52.252613152624797</c:v>
                </c:pt>
                <c:pt idx="43">
                  <c:v>57.397696816200501</c:v>
                </c:pt>
                <c:pt idx="44">
                  <c:v>51.789250735636699</c:v>
                </c:pt>
                <c:pt idx="45">
                  <c:v>49.2103232255851</c:v>
                </c:pt>
                <c:pt idx="46">
                  <c:v>51.663694877759099</c:v>
                </c:pt>
                <c:pt idx="47">
                  <c:v>50.6253424829588</c:v>
                </c:pt>
                <c:pt idx="48">
                  <c:v>53.593827600183801</c:v>
                </c:pt>
                <c:pt idx="49">
                  <c:v>52.957466040298797</c:v>
                </c:pt>
                <c:pt idx="50">
                  <c:v>53.693720449670003</c:v>
                </c:pt>
                <c:pt idx="51">
                  <c:v>51.522081420075402</c:v>
                </c:pt>
                <c:pt idx="52">
                  <c:v>49.925900646403797</c:v>
                </c:pt>
                <c:pt idx="53">
                  <c:v>55.279011737408098</c:v>
                </c:pt>
                <c:pt idx="54">
                  <c:v>48.124979409676698</c:v>
                </c:pt>
                <c:pt idx="55">
                  <c:v>46.775454541560897</c:v>
                </c:pt>
                <c:pt idx="56">
                  <c:v>48.509486526816303</c:v>
                </c:pt>
                <c:pt idx="57">
                  <c:v>55.299643039151697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AD3-4776-B8E8-622782D13F0C}"/>
            </c:ext>
          </c:extLst>
        </c:ser>
        <c:ser>
          <c:idx val="1"/>
          <c:order val="1"/>
          <c:tx>
            <c:strRef>
              <c:f>Datos!$J$4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Datos!$J$209:$J$268</c:f>
              <c:numCache>
                <c:formatCode>0.0_)</c:formatCode>
                <c:ptCount val="58"/>
                <c:pt idx="0">
                  <c:v>55.081067518935697</c:v>
                </c:pt>
                <c:pt idx="1">
                  <c:v>54.968525370201597</c:v>
                </c:pt>
                <c:pt idx="2">
                  <c:v>54.906828999017698</c:v>
                </c:pt>
                <c:pt idx="3">
                  <c:v>55.013038184952499</c:v>
                </c:pt>
                <c:pt idx="4">
                  <c:v>55.298019423317001</c:v>
                </c:pt>
                <c:pt idx="5">
                  <c:v>55.730682098621998</c:v>
                </c:pt>
                <c:pt idx="6">
                  <c:v>56.323968921118102</c:v>
                </c:pt>
                <c:pt idx="7">
                  <c:v>56.975890097745399</c:v>
                </c:pt>
                <c:pt idx="8">
                  <c:v>57.451938125219101</c:v>
                </c:pt>
                <c:pt idx="9">
                  <c:v>57.605150077900802</c:v>
                </c:pt>
                <c:pt idx="10">
                  <c:v>57.215867932126201</c:v>
                </c:pt>
                <c:pt idx="11">
                  <c:v>56.3360042332707</c:v>
                </c:pt>
                <c:pt idx="12">
                  <c:v>55.211439232887699</c:v>
                </c:pt>
                <c:pt idx="13">
                  <c:v>54.211548369801399</c:v>
                </c:pt>
                <c:pt idx="14">
                  <c:v>53.534663755305097</c:v>
                </c:pt>
                <c:pt idx="15">
                  <c:v>53.1992012503936</c:v>
                </c:pt>
                <c:pt idx="16">
                  <c:v>53.100562683743803</c:v>
                </c:pt>
                <c:pt idx="17">
                  <c:v>53.123789613674703</c:v>
                </c:pt>
                <c:pt idx="18">
                  <c:v>53.064085232474703</c:v>
                </c:pt>
                <c:pt idx="19">
                  <c:v>52.821723201690297</c:v>
                </c:pt>
                <c:pt idx="20">
                  <c:v>52.458220700913401</c:v>
                </c:pt>
                <c:pt idx="21">
                  <c:v>52.118713162865802</c:v>
                </c:pt>
                <c:pt idx="22">
                  <c:v>51.950982983876699</c:v>
                </c:pt>
                <c:pt idx="23">
                  <c:v>52.030465521313502</c:v>
                </c:pt>
                <c:pt idx="24">
                  <c:v>52.272685204766702</c:v>
                </c:pt>
                <c:pt idx="25">
                  <c:v>52.504295577446896</c:v>
                </c:pt>
                <c:pt idx="26">
                  <c:v>52.569592397128197</c:v>
                </c:pt>
                <c:pt idx="27">
                  <c:v>52.578133271466697</c:v>
                </c:pt>
                <c:pt idx="28">
                  <c:v>52.569250490974198</c:v>
                </c:pt>
                <c:pt idx="29">
                  <c:v>52.445211349627101</c:v>
                </c:pt>
                <c:pt idx="30">
                  <c:v>52.232325899406</c:v>
                </c:pt>
                <c:pt idx="31">
                  <c:v>51.9993042980811</c:v>
                </c:pt>
                <c:pt idx="32">
                  <c:v>51.752984036742603</c:v>
                </c:pt>
                <c:pt idx="33">
                  <c:v>51.4161217345371</c:v>
                </c:pt>
                <c:pt idx="34">
                  <c:v>50.999720727546297</c:v>
                </c:pt>
                <c:pt idx="35">
                  <c:v>50.582957547569599</c:v>
                </c:pt>
                <c:pt idx="36">
                  <c:v>50.270137506481298</c:v>
                </c:pt>
                <c:pt idx="37">
                  <c:v>50.181393045962501</c:v>
                </c:pt>
                <c:pt idx="38">
                  <c:v>50.340792416781198</c:v>
                </c:pt>
                <c:pt idx="39">
                  <c:v>50.614345005548103</c:v>
                </c:pt>
                <c:pt idx="40">
                  <c:v>50.892020776471597</c:v>
                </c:pt>
                <c:pt idx="41">
                  <c:v>51.1831720717989</c:v>
                </c:pt>
                <c:pt idx="42">
                  <c:v>51.372230835604</c:v>
                </c:pt>
                <c:pt idx="43">
                  <c:v>51.3966258910025</c:v>
                </c:pt>
                <c:pt idx="44">
                  <c:v>51.329398420193399</c:v>
                </c:pt>
                <c:pt idx="45">
                  <c:v>51.346815049614598</c:v>
                </c:pt>
                <c:pt idx="46">
                  <c:v>51.593728318099402</c:v>
                </c:pt>
                <c:pt idx="47">
                  <c:v>52.007724444101001</c:v>
                </c:pt>
                <c:pt idx="48">
                  <c:v>52.462255470915501</c:v>
                </c:pt>
                <c:pt idx="49">
                  <c:v>52.682932458635001</c:v>
                </c:pt>
                <c:pt idx="50">
                  <c:v>52.440683459160901</c:v>
                </c:pt>
                <c:pt idx="51">
                  <c:v>51.670888200748102</c:v>
                </c:pt>
                <c:pt idx="52">
                  <c:v>50.594773259684899</c:v>
                </c:pt>
                <c:pt idx="53">
                  <c:v>49.591243656354798</c:v>
                </c:pt>
                <c:pt idx="54">
                  <c:v>49.043585304189797</c:v>
                </c:pt>
                <c:pt idx="55">
                  <c:v>49.119614833608402</c:v>
                </c:pt>
                <c:pt idx="56">
                  <c:v>49.670238212229101</c:v>
                </c:pt>
                <c:pt idx="57">
                  <c:v>50.386624496636898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AD3-4776-B8E8-622782D13F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48630256"/>
        <c:axId val="648631824"/>
      </c:lineChart>
      <c:catAx>
        <c:axId val="648630256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1824"/>
        <c:crossesAt val="50"/>
        <c:auto val="1"/>
        <c:lblAlgn val="ctr"/>
        <c:lblOffset val="100"/>
        <c:tickLblSkip val="3"/>
        <c:tickMarkSkip val="12"/>
        <c:noMultiLvlLbl val="1"/>
      </c:catAx>
      <c:valAx>
        <c:axId val="648631824"/>
        <c:scaling>
          <c:orientation val="minMax"/>
          <c:max val="60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0256"/>
        <c:crosses val="autoZero"/>
        <c:crossBetween val="midCat"/>
        <c:maj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0955555555555558E-2"/>
          <c:y val="4.0640972222222217E-2"/>
          <c:w val="0.90353896004512801"/>
          <c:h val="0.82881736111111115"/>
        </c:manualLayout>
      </c:layout>
      <c:lineChart>
        <c:grouping val="standard"/>
        <c:varyColors val="0"/>
        <c:ser>
          <c:idx val="0"/>
          <c:order val="0"/>
          <c:tx>
            <c:strRef>
              <c:f>Datos!$K$4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Datos!$K$209:$K$268</c:f>
              <c:numCache>
                <c:formatCode>0.0_)</c:formatCode>
                <c:ptCount val="58"/>
                <c:pt idx="0">
                  <c:v>51.329163225507202</c:v>
                </c:pt>
                <c:pt idx="1">
                  <c:v>50.077995919657702</c:v>
                </c:pt>
                <c:pt idx="2">
                  <c:v>50.573485680168098</c:v>
                </c:pt>
                <c:pt idx="3">
                  <c:v>51.126967627776899</c:v>
                </c:pt>
                <c:pt idx="4">
                  <c:v>51.7050045784109</c:v>
                </c:pt>
                <c:pt idx="5">
                  <c:v>52.3028790386116</c:v>
                </c:pt>
                <c:pt idx="6">
                  <c:v>52.091591588854001</c:v>
                </c:pt>
                <c:pt idx="7">
                  <c:v>51.528898360400298</c:v>
                </c:pt>
                <c:pt idx="8">
                  <c:v>51.538307264141302</c:v>
                </c:pt>
                <c:pt idx="9">
                  <c:v>50.780410016526197</c:v>
                </c:pt>
                <c:pt idx="10">
                  <c:v>51.494086651916199</c:v>
                </c:pt>
                <c:pt idx="11">
                  <c:v>51.359391892200001</c:v>
                </c:pt>
                <c:pt idx="12">
                  <c:v>50.947000081645903</c:v>
                </c:pt>
                <c:pt idx="13">
                  <c:v>51.757769280410898</c:v>
                </c:pt>
                <c:pt idx="14">
                  <c:v>51.470952459973702</c:v>
                </c:pt>
                <c:pt idx="15">
                  <c:v>51.591260747017998</c:v>
                </c:pt>
                <c:pt idx="16">
                  <c:v>51.369741016943699</c:v>
                </c:pt>
                <c:pt idx="17">
                  <c:v>50.908433335632402</c:v>
                </c:pt>
                <c:pt idx="18">
                  <c:v>51.067154098444398</c:v>
                </c:pt>
                <c:pt idx="19">
                  <c:v>51.486195291343101</c:v>
                </c:pt>
                <c:pt idx="20">
                  <c:v>51.173467689771002</c:v>
                </c:pt>
                <c:pt idx="21">
                  <c:v>51.407049081923503</c:v>
                </c:pt>
                <c:pt idx="22">
                  <c:v>51.099722143919898</c:v>
                </c:pt>
                <c:pt idx="23">
                  <c:v>51.238854576718502</c:v>
                </c:pt>
                <c:pt idx="24">
                  <c:v>51.545164456314303</c:v>
                </c:pt>
                <c:pt idx="25">
                  <c:v>50.721103124489602</c:v>
                </c:pt>
                <c:pt idx="26">
                  <c:v>51.318158138799198</c:v>
                </c:pt>
                <c:pt idx="27">
                  <c:v>51.492107677331298</c:v>
                </c:pt>
                <c:pt idx="28">
                  <c:v>50.9289800600991</c:v>
                </c:pt>
                <c:pt idx="29">
                  <c:v>51.318895215046098</c:v>
                </c:pt>
                <c:pt idx="30">
                  <c:v>51.121418406822301</c:v>
                </c:pt>
                <c:pt idx="31">
                  <c:v>51.219987107865798</c:v>
                </c:pt>
                <c:pt idx="32">
                  <c:v>50.682751800129402</c:v>
                </c:pt>
                <c:pt idx="33">
                  <c:v>50.0324258540738</c:v>
                </c:pt>
                <c:pt idx="34">
                  <c:v>50.274895587951697</c:v>
                </c:pt>
                <c:pt idx="35">
                  <c:v>49.4856152987727</c:v>
                </c:pt>
                <c:pt idx="36">
                  <c:v>49.928653728979498</c:v>
                </c:pt>
                <c:pt idx="37">
                  <c:v>50.469721311459203</c:v>
                </c:pt>
                <c:pt idx="38">
                  <c:v>50.466086111480401</c:v>
                </c:pt>
                <c:pt idx="39">
                  <c:v>50.201006889477199</c:v>
                </c:pt>
                <c:pt idx="40">
                  <c:v>50.399276153003498</c:v>
                </c:pt>
                <c:pt idx="41">
                  <c:v>50.496748192340704</c:v>
                </c:pt>
                <c:pt idx="42">
                  <c:v>50.114129495617597</c:v>
                </c:pt>
                <c:pt idx="43">
                  <c:v>49.7749016454786</c:v>
                </c:pt>
                <c:pt idx="44">
                  <c:v>49.998167313524803</c:v>
                </c:pt>
                <c:pt idx="45">
                  <c:v>49.952992300863002</c:v>
                </c:pt>
                <c:pt idx="46">
                  <c:v>49.890405869516101</c:v>
                </c:pt>
                <c:pt idx="47">
                  <c:v>49.856136940309</c:v>
                </c:pt>
                <c:pt idx="48">
                  <c:v>49.531157012477301</c:v>
                </c:pt>
                <c:pt idx="49">
                  <c:v>49.628605739778202</c:v>
                </c:pt>
                <c:pt idx="50">
                  <c:v>49.592404827626297</c:v>
                </c:pt>
                <c:pt idx="51">
                  <c:v>50.029399030159801</c:v>
                </c:pt>
                <c:pt idx="52">
                  <c:v>49.4339684257709</c:v>
                </c:pt>
                <c:pt idx="53">
                  <c:v>48.632351017484901</c:v>
                </c:pt>
                <c:pt idx="54">
                  <c:v>49.0344630092711</c:v>
                </c:pt>
                <c:pt idx="55">
                  <c:v>49.2095551901946</c:v>
                </c:pt>
                <c:pt idx="56">
                  <c:v>49.3821535543849</c:v>
                </c:pt>
                <c:pt idx="57">
                  <c:v>49.938156832832497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B2B-4B2E-9C75-2B12DF697B42}"/>
            </c:ext>
          </c:extLst>
        </c:ser>
        <c:ser>
          <c:idx val="1"/>
          <c:order val="1"/>
          <c:tx>
            <c:strRef>
              <c:f>Datos!$L$4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Datos!$L$209:$L$268</c:f>
              <c:numCache>
                <c:formatCode>0.0_)</c:formatCode>
                <c:ptCount val="58"/>
                <c:pt idx="0">
                  <c:v>51.135599498651899</c:v>
                </c:pt>
                <c:pt idx="1">
                  <c:v>51.129745386307903</c:v>
                </c:pt>
                <c:pt idx="2">
                  <c:v>51.179178315881202</c:v>
                </c:pt>
                <c:pt idx="3">
                  <c:v>51.329150482483399</c:v>
                </c:pt>
                <c:pt idx="4">
                  <c:v>51.5242991734358</c:v>
                </c:pt>
                <c:pt idx="5">
                  <c:v>51.676186497589903</c:v>
                </c:pt>
                <c:pt idx="6">
                  <c:v>51.735204588484798</c:v>
                </c:pt>
                <c:pt idx="7">
                  <c:v>51.6565478344613</c:v>
                </c:pt>
                <c:pt idx="8">
                  <c:v>51.488642414603497</c:v>
                </c:pt>
                <c:pt idx="9">
                  <c:v>51.323511203261099</c:v>
                </c:pt>
                <c:pt idx="10">
                  <c:v>51.243807656146998</c:v>
                </c:pt>
                <c:pt idx="11">
                  <c:v>51.271092129037598</c:v>
                </c:pt>
                <c:pt idx="12">
                  <c:v>51.359399851618498</c:v>
                </c:pt>
                <c:pt idx="13">
                  <c:v>51.431636654664899</c:v>
                </c:pt>
                <c:pt idx="14">
                  <c:v>51.444902249233998</c:v>
                </c:pt>
                <c:pt idx="15">
                  <c:v>51.398779032311701</c:v>
                </c:pt>
                <c:pt idx="16">
                  <c:v>51.3237786975671</c:v>
                </c:pt>
                <c:pt idx="17">
                  <c:v>51.259758000736298</c:v>
                </c:pt>
                <c:pt idx="18">
                  <c:v>51.208837657955499</c:v>
                </c:pt>
                <c:pt idx="19">
                  <c:v>51.207040146040399</c:v>
                </c:pt>
                <c:pt idx="20">
                  <c:v>51.242059121524598</c:v>
                </c:pt>
                <c:pt idx="21">
                  <c:v>51.2630818403482</c:v>
                </c:pt>
                <c:pt idx="22">
                  <c:v>51.267970311765502</c:v>
                </c:pt>
                <c:pt idx="23">
                  <c:v>51.249236498578803</c:v>
                </c:pt>
                <c:pt idx="24">
                  <c:v>51.226684805507297</c:v>
                </c:pt>
                <c:pt idx="25">
                  <c:v>51.2170165142931</c:v>
                </c:pt>
                <c:pt idx="26">
                  <c:v>51.223795555346697</c:v>
                </c:pt>
                <c:pt idx="27">
                  <c:v>51.244446047252197</c:v>
                </c:pt>
                <c:pt idx="28">
                  <c:v>51.253160897985097</c:v>
                </c:pt>
                <c:pt idx="29">
                  <c:v>51.216291998484301</c:v>
                </c:pt>
                <c:pt idx="30">
                  <c:v>51.106864245422599</c:v>
                </c:pt>
                <c:pt idx="31">
                  <c:v>50.898849366260002</c:v>
                </c:pt>
                <c:pt idx="32">
                  <c:v>50.621054544410697</c:v>
                </c:pt>
                <c:pt idx="33">
                  <c:v>50.357943210435401</c:v>
                </c:pt>
                <c:pt idx="34">
                  <c:v>50.159084527012503</c:v>
                </c:pt>
                <c:pt idx="35">
                  <c:v>50.063209144585699</c:v>
                </c:pt>
                <c:pt idx="36">
                  <c:v>50.089724352851697</c:v>
                </c:pt>
                <c:pt idx="37">
                  <c:v>50.197673833748297</c:v>
                </c:pt>
                <c:pt idx="38">
                  <c:v>50.314470462842998</c:v>
                </c:pt>
                <c:pt idx="39">
                  <c:v>50.371623193690802</c:v>
                </c:pt>
                <c:pt idx="40">
                  <c:v>50.351087181777203</c:v>
                </c:pt>
                <c:pt idx="41">
                  <c:v>50.268173241897202</c:v>
                </c:pt>
                <c:pt idx="42">
                  <c:v>50.155646646743897</c:v>
                </c:pt>
                <c:pt idx="43">
                  <c:v>50.053451049015699</c:v>
                </c:pt>
                <c:pt idx="44">
                  <c:v>49.968632961650499</c:v>
                </c:pt>
                <c:pt idx="45">
                  <c:v>49.8931956781352</c:v>
                </c:pt>
                <c:pt idx="46">
                  <c:v>49.827596842347099</c:v>
                </c:pt>
                <c:pt idx="47">
                  <c:v>49.775350760838997</c:v>
                </c:pt>
                <c:pt idx="48">
                  <c:v>49.715779206764701</c:v>
                </c:pt>
                <c:pt idx="49">
                  <c:v>49.630886177968002</c:v>
                </c:pt>
                <c:pt idx="50">
                  <c:v>49.523883980564797</c:v>
                </c:pt>
                <c:pt idx="51">
                  <c:v>49.398274674760899</c:v>
                </c:pt>
                <c:pt idx="52">
                  <c:v>49.277535420741103</c:v>
                </c:pt>
                <c:pt idx="53">
                  <c:v>49.198370132924602</c:v>
                </c:pt>
                <c:pt idx="54">
                  <c:v>49.197975321283003</c:v>
                </c:pt>
                <c:pt idx="55">
                  <c:v>49.294225718638501</c:v>
                </c:pt>
                <c:pt idx="56">
                  <c:v>49.4676713444914</c:v>
                </c:pt>
                <c:pt idx="57">
                  <c:v>49.650788622337998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B2B-4B2E-9C75-2B12DF697B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48632216"/>
        <c:axId val="649792664"/>
      </c:lineChart>
      <c:catAx>
        <c:axId val="648632216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9792664"/>
        <c:crossesAt val="50"/>
        <c:auto val="1"/>
        <c:lblAlgn val="ctr"/>
        <c:lblOffset val="100"/>
        <c:tickLblSkip val="3"/>
        <c:tickMarkSkip val="12"/>
        <c:noMultiLvlLbl val="1"/>
      </c:catAx>
      <c:valAx>
        <c:axId val="649792664"/>
        <c:scaling>
          <c:orientation val="minMax"/>
          <c:max val="53"/>
          <c:min val="48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2216"/>
        <c:crosses val="autoZero"/>
        <c:crossBetween val="midCat"/>
        <c:majorUnit val="1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0955555555555558E-2"/>
          <c:y val="4.340833333333334E-2"/>
          <c:w val="0.90011157053963031"/>
          <c:h val="0.80017777777777777"/>
        </c:manualLayout>
      </c:layout>
      <c:lineChart>
        <c:grouping val="standard"/>
        <c:varyColors val="0"/>
        <c:ser>
          <c:idx val="0"/>
          <c:order val="0"/>
          <c:tx>
            <c:strRef>
              <c:f>Datos!$M$4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Datos!$M$209:$M$268</c:f>
              <c:numCache>
                <c:formatCode>0.0_)</c:formatCode>
                <c:ptCount val="58"/>
                <c:pt idx="0">
                  <c:v>47.268532776525397</c:v>
                </c:pt>
                <c:pt idx="1">
                  <c:v>47.3709422858336</c:v>
                </c:pt>
                <c:pt idx="2">
                  <c:v>46.797984391075403</c:v>
                </c:pt>
                <c:pt idx="3">
                  <c:v>47.3350086082066</c:v>
                </c:pt>
                <c:pt idx="4">
                  <c:v>47.810307023735596</c:v>
                </c:pt>
                <c:pt idx="5">
                  <c:v>48.057741588536999</c:v>
                </c:pt>
                <c:pt idx="6">
                  <c:v>47.664995383685998</c:v>
                </c:pt>
                <c:pt idx="7">
                  <c:v>48.843143796658197</c:v>
                </c:pt>
                <c:pt idx="8">
                  <c:v>51.246598111833798</c:v>
                </c:pt>
                <c:pt idx="9">
                  <c:v>52.486053098114098</c:v>
                </c:pt>
                <c:pt idx="10">
                  <c:v>49.015380129531302</c:v>
                </c:pt>
                <c:pt idx="11">
                  <c:v>48.165667334884397</c:v>
                </c:pt>
                <c:pt idx="12">
                  <c:v>49.201368669387399</c:v>
                </c:pt>
                <c:pt idx="13">
                  <c:v>48.977671718697998</c:v>
                </c:pt>
                <c:pt idx="14">
                  <c:v>50.288963961260698</c:v>
                </c:pt>
                <c:pt idx="15">
                  <c:v>49.924339886674701</c:v>
                </c:pt>
                <c:pt idx="16">
                  <c:v>50.128611456383702</c:v>
                </c:pt>
                <c:pt idx="17">
                  <c:v>48.882947822030303</c:v>
                </c:pt>
                <c:pt idx="18">
                  <c:v>50.248987537370702</c:v>
                </c:pt>
                <c:pt idx="19">
                  <c:v>49.050901285027102</c:v>
                </c:pt>
                <c:pt idx="20">
                  <c:v>48.985549368124303</c:v>
                </c:pt>
                <c:pt idx="21">
                  <c:v>50.804881128136898</c:v>
                </c:pt>
                <c:pt idx="22">
                  <c:v>49.755436544741201</c:v>
                </c:pt>
                <c:pt idx="23">
                  <c:v>49.5461718281014</c:v>
                </c:pt>
                <c:pt idx="24">
                  <c:v>48.309294665518401</c:v>
                </c:pt>
                <c:pt idx="25">
                  <c:v>48.236652700963703</c:v>
                </c:pt>
                <c:pt idx="26">
                  <c:v>48.000650707684201</c:v>
                </c:pt>
                <c:pt idx="27">
                  <c:v>45.968681985481702</c:v>
                </c:pt>
                <c:pt idx="28">
                  <c:v>48.186964043100801</c:v>
                </c:pt>
                <c:pt idx="29">
                  <c:v>48.228631931724699</c:v>
                </c:pt>
                <c:pt idx="30">
                  <c:v>48.4089400792286</c:v>
                </c:pt>
                <c:pt idx="31">
                  <c:v>48.553712384838803</c:v>
                </c:pt>
                <c:pt idx="32">
                  <c:v>48.2692232221398</c:v>
                </c:pt>
                <c:pt idx="33">
                  <c:v>48.192021537743599</c:v>
                </c:pt>
                <c:pt idx="34">
                  <c:v>48.158139823475402</c:v>
                </c:pt>
                <c:pt idx="35">
                  <c:v>48.295117912413303</c:v>
                </c:pt>
                <c:pt idx="36">
                  <c:v>48.658746684366498</c:v>
                </c:pt>
                <c:pt idx="37">
                  <c:v>48.835875153431701</c:v>
                </c:pt>
                <c:pt idx="38">
                  <c:v>48.509128975372398</c:v>
                </c:pt>
                <c:pt idx="39">
                  <c:v>48.114886557676698</c:v>
                </c:pt>
                <c:pt idx="40">
                  <c:v>48.461393274709401</c:v>
                </c:pt>
                <c:pt idx="41">
                  <c:v>48.744303885156398</c:v>
                </c:pt>
                <c:pt idx="42">
                  <c:v>48.111346722475702</c:v>
                </c:pt>
                <c:pt idx="43">
                  <c:v>48.160813150558702</c:v>
                </c:pt>
                <c:pt idx="44">
                  <c:v>48.697804087077699</c:v>
                </c:pt>
                <c:pt idx="45">
                  <c:v>48.601867802388398</c:v>
                </c:pt>
                <c:pt idx="46">
                  <c:v>48.4942191749738</c:v>
                </c:pt>
                <c:pt idx="47">
                  <c:v>48.918610641354398</c:v>
                </c:pt>
                <c:pt idx="48">
                  <c:v>49.022155732318701</c:v>
                </c:pt>
                <c:pt idx="49">
                  <c:v>49.451785492072403</c:v>
                </c:pt>
                <c:pt idx="50">
                  <c:v>49.271291867928603</c:v>
                </c:pt>
                <c:pt idx="51">
                  <c:v>49.507717653937</c:v>
                </c:pt>
                <c:pt idx="52">
                  <c:v>48.930319396579797</c:v>
                </c:pt>
                <c:pt idx="53">
                  <c:v>48.440013102301499</c:v>
                </c:pt>
                <c:pt idx="54">
                  <c:v>48.635595255165498</c:v>
                </c:pt>
                <c:pt idx="55">
                  <c:v>50.832694712504498</c:v>
                </c:pt>
                <c:pt idx="56">
                  <c:v>48.083880977217603</c:v>
                </c:pt>
                <c:pt idx="57">
                  <c:v>49.034853259220199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2C5-4DEA-A9ED-0254A89CCE3D}"/>
            </c:ext>
          </c:extLst>
        </c:ser>
        <c:ser>
          <c:idx val="1"/>
          <c:order val="1"/>
          <c:tx>
            <c:strRef>
              <c:f>Datos!$N$4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Datos!$N$209:$N$268</c:f>
              <c:numCache>
                <c:formatCode>0.0_)</c:formatCode>
                <c:ptCount val="58"/>
                <c:pt idx="0">
                  <c:v>47.384520561066203</c:v>
                </c:pt>
                <c:pt idx="1">
                  <c:v>47.377330264791098</c:v>
                </c:pt>
                <c:pt idx="2">
                  <c:v>47.4196883505589</c:v>
                </c:pt>
                <c:pt idx="3">
                  <c:v>47.5102222281023</c:v>
                </c:pt>
                <c:pt idx="4">
                  <c:v>47.6469489297831</c:v>
                </c:pt>
                <c:pt idx="5">
                  <c:v>47.821048656259798</c:v>
                </c:pt>
                <c:pt idx="6">
                  <c:v>48.0212901025427</c:v>
                </c:pt>
                <c:pt idx="7">
                  <c:v>48.233002099604299</c:v>
                </c:pt>
                <c:pt idx="8">
                  <c:v>48.451956242044901</c:v>
                </c:pt>
                <c:pt idx="9">
                  <c:v>48.673328914957303</c:v>
                </c:pt>
                <c:pt idx="10">
                  <c:v>48.892751513670099</c:v>
                </c:pt>
                <c:pt idx="11">
                  <c:v>49.099289930178102</c:v>
                </c:pt>
                <c:pt idx="12">
                  <c:v>49.281609940238198</c:v>
                </c:pt>
                <c:pt idx="13">
                  <c:v>49.4392539229408</c:v>
                </c:pt>
                <c:pt idx="14">
                  <c:v>49.570988236647203</c:v>
                </c:pt>
                <c:pt idx="15">
                  <c:v>49.673541012540802</c:v>
                </c:pt>
                <c:pt idx="16">
                  <c:v>49.736849753634097</c:v>
                </c:pt>
                <c:pt idx="17">
                  <c:v>49.7518476699668</c:v>
                </c:pt>
                <c:pt idx="18">
                  <c:v>49.713260027617899</c:v>
                </c:pt>
                <c:pt idx="19">
                  <c:v>49.619563234884097</c:v>
                </c:pt>
                <c:pt idx="20">
                  <c:v>49.472896088905699</c:v>
                </c:pt>
                <c:pt idx="21">
                  <c:v>49.288396831980698</c:v>
                </c:pt>
                <c:pt idx="22">
                  <c:v>49.083632443654601</c:v>
                </c:pt>
                <c:pt idx="23">
                  <c:v>48.880130596743001</c:v>
                </c:pt>
                <c:pt idx="24">
                  <c:v>48.694884522912801</c:v>
                </c:pt>
                <c:pt idx="25">
                  <c:v>48.534336976358702</c:v>
                </c:pt>
                <c:pt idx="26">
                  <c:v>48.401765578530203</c:v>
                </c:pt>
                <c:pt idx="27">
                  <c:v>48.298371012564601</c:v>
                </c:pt>
                <c:pt idx="28">
                  <c:v>48.231182733073602</c:v>
                </c:pt>
                <c:pt idx="29">
                  <c:v>48.201406916279801</c:v>
                </c:pt>
                <c:pt idx="30">
                  <c:v>48.205402390873601</c:v>
                </c:pt>
                <c:pt idx="31">
                  <c:v>48.236675287036199</c:v>
                </c:pt>
                <c:pt idx="32">
                  <c:v>48.289184977043803</c:v>
                </c:pt>
                <c:pt idx="33">
                  <c:v>48.345913813549402</c:v>
                </c:pt>
                <c:pt idx="34">
                  <c:v>48.391597234867298</c:v>
                </c:pt>
                <c:pt idx="35">
                  <c:v>48.420316387889201</c:v>
                </c:pt>
                <c:pt idx="36">
                  <c:v>48.433726626988403</c:v>
                </c:pt>
                <c:pt idx="37">
                  <c:v>48.436822810989497</c:v>
                </c:pt>
                <c:pt idx="38">
                  <c:v>48.431098422505599</c:v>
                </c:pt>
                <c:pt idx="39">
                  <c:v>48.421422044050303</c:v>
                </c:pt>
                <c:pt idx="40">
                  <c:v>48.412900087191197</c:v>
                </c:pt>
                <c:pt idx="41">
                  <c:v>48.4148842490428</c:v>
                </c:pt>
                <c:pt idx="42">
                  <c:v>48.436992731958803</c:v>
                </c:pt>
                <c:pt idx="43">
                  <c:v>48.486081443941998</c:v>
                </c:pt>
                <c:pt idx="44">
                  <c:v>48.562636335751101</c:v>
                </c:pt>
                <c:pt idx="45">
                  <c:v>48.662303973581103</c:v>
                </c:pt>
                <c:pt idx="46">
                  <c:v>48.774491315505003</c:v>
                </c:pt>
                <c:pt idx="47">
                  <c:v>48.886078891706902</c:v>
                </c:pt>
                <c:pt idx="48">
                  <c:v>48.982809488873897</c:v>
                </c:pt>
                <c:pt idx="49">
                  <c:v>49.052666386201203</c:v>
                </c:pt>
                <c:pt idx="50">
                  <c:v>49.091877832222202</c:v>
                </c:pt>
                <c:pt idx="51">
                  <c:v>49.102811423491502</c:v>
                </c:pt>
                <c:pt idx="52">
                  <c:v>49.0896239257725</c:v>
                </c:pt>
                <c:pt idx="53">
                  <c:v>49.058228464495201</c:v>
                </c:pt>
                <c:pt idx="54">
                  <c:v>49.018898971826196</c:v>
                </c:pt>
                <c:pt idx="55">
                  <c:v>48.982149830761401</c:v>
                </c:pt>
                <c:pt idx="56">
                  <c:v>48.9524164281423</c:v>
                </c:pt>
                <c:pt idx="57">
                  <c:v>48.932876555347796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2C5-4DEA-A9ED-0254A89CCE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48630256"/>
        <c:axId val="648631824"/>
      </c:lineChart>
      <c:catAx>
        <c:axId val="648630256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1824"/>
        <c:crossesAt val="50"/>
        <c:auto val="1"/>
        <c:lblAlgn val="ctr"/>
        <c:lblOffset val="100"/>
        <c:tickLblSkip val="3"/>
        <c:tickMarkSkip val="12"/>
        <c:noMultiLvlLbl val="1"/>
      </c:catAx>
      <c:valAx>
        <c:axId val="648631824"/>
        <c:scaling>
          <c:orientation val="minMax"/>
          <c:max val="53"/>
          <c:min val="44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8630256"/>
        <c:crosses val="autoZero"/>
        <c:crossBetween val="midCat"/>
        <c:majorUnit val="3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3146064814814806E-2"/>
          <c:y val="6.4331559542706071E-2"/>
          <c:w val="0.89460145554468407"/>
          <c:h val="0.79957986111111112"/>
        </c:manualLayout>
      </c:layout>
      <c:lineChart>
        <c:grouping val="standard"/>
        <c:varyColors val="0"/>
        <c:ser>
          <c:idx val="0"/>
          <c:order val="0"/>
          <c:tx>
            <c:strRef>
              <c:f>Datos!$O$4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Datos!$O$209:$O$268</c:f>
              <c:numCache>
                <c:formatCode>0.0_)</c:formatCode>
                <c:ptCount val="58"/>
                <c:pt idx="0">
                  <c:v>54.856535815235702</c:v>
                </c:pt>
                <c:pt idx="1">
                  <c:v>53.031928604746803</c:v>
                </c:pt>
                <c:pt idx="2">
                  <c:v>53.7270531241141</c:v>
                </c:pt>
                <c:pt idx="3">
                  <c:v>54.240669808754397</c:v>
                </c:pt>
                <c:pt idx="4">
                  <c:v>52.839596289658203</c:v>
                </c:pt>
                <c:pt idx="5">
                  <c:v>55.479097292172902</c:v>
                </c:pt>
                <c:pt idx="6">
                  <c:v>55.213276958626103</c:v>
                </c:pt>
                <c:pt idx="7">
                  <c:v>54.691531807626198</c:v>
                </c:pt>
                <c:pt idx="8">
                  <c:v>56.060078595745402</c:v>
                </c:pt>
                <c:pt idx="9">
                  <c:v>54.856529424948398</c:v>
                </c:pt>
                <c:pt idx="10">
                  <c:v>55.426075353707397</c:v>
                </c:pt>
                <c:pt idx="11">
                  <c:v>52.257220457525698</c:v>
                </c:pt>
                <c:pt idx="12">
                  <c:v>52.942310205946498</c:v>
                </c:pt>
                <c:pt idx="13">
                  <c:v>51.512074735893101</c:v>
                </c:pt>
                <c:pt idx="14">
                  <c:v>51.386336854362298</c:v>
                </c:pt>
                <c:pt idx="15">
                  <c:v>50.464644002502403</c:v>
                </c:pt>
                <c:pt idx="16">
                  <c:v>52.046040007172401</c:v>
                </c:pt>
                <c:pt idx="17">
                  <c:v>49.737530734535198</c:v>
                </c:pt>
                <c:pt idx="18">
                  <c:v>52.6791425472328</c:v>
                </c:pt>
                <c:pt idx="19">
                  <c:v>50.6334988385969</c:v>
                </c:pt>
                <c:pt idx="20">
                  <c:v>52.476935512356498</c:v>
                </c:pt>
                <c:pt idx="21">
                  <c:v>52.505583681068899</c:v>
                </c:pt>
                <c:pt idx="22">
                  <c:v>48.442664319315298</c:v>
                </c:pt>
                <c:pt idx="23">
                  <c:v>52.623950418605801</c:v>
                </c:pt>
                <c:pt idx="24">
                  <c:v>53.822196782258104</c:v>
                </c:pt>
                <c:pt idx="25">
                  <c:v>53.2182833896549</c:v>
                </c:pt>
                <c:pt idx="26">
                  <c:v>53.861294480142099</c:v>
                </c:pt>
                <c:pt idx="27">
                  <c:v>54.2847466209736</c:v>
                </c:pt>
                <c:pt idx="28">
                  <c:v>52.348008499312002</c:v>
                </c:pt>
                <c:pt idx="29">
                  <c:v>54.648888519042899</c:v>
                </c:pt>
                <c:pt idx="30">
                  <c:v>48.378883192905903</c:v>
                </c:pt>
                <c:pt idx="31">
                  <c:v>53.304353027636502</c:v>
                </c:pt>
                <c:pt idx="32">
                  <c:v>46.870654621879503</c:v>
                </c:pt>
                <c:pt idx="33">
                  <c:v>45.888780644374599</c:v>
                </c:pt>
                <c:pt idx="34">
                  <c:v>51.000393892571601</c:v>
                </c:pt>
                <c:pt idx="35">
                  <c:v>51.600006166433403</c:v>
                </c:pt>
                <c:pt idx="36">
                  <c:v>48.995487040307303</c:v>
                </c:pt>
                <c:pt idx="37">
                  <c:v>50.222314256802903</c:v>
                </c:pt>
                <c:pt idx="38">
                  <c:v>51.3164582469634</c:v>
                </c:pt>
                <c:pt idx="39">
                  <c:v>49.991206991240503</c:v>
                </c:pt>
                <c:pt idx="40">
                  <c:v>52.284043214613</c:v>
                </c:pt>
                <c:pt idx="41">
                  <c:v>51.179328887338897</c:v>
                </c:pt>
                <c:pt idx="42">
                  <c:v>50.347028958901703</c:v>
                </c:pt>
                <c:pt idx="43">
                  <c:v>50.258791397231803</c:v>
                </c:pt>
                <c:pt idx="44">
                  <c:v>50.977518345520402</c:v>
                </c:pt>
                <c:pt idx="45">
                  <c:v>51.531975686130899</c:v>
                </c:pt>
                <c:pt idx="46">
                  <c:v>51.7078230631286</c:v>
                </c:pt>
                <c:pt idx="47">
                  <c:v>45.721153722204797</c:v>
                </c:pt>
                <c:pt idx="48">
                  <c:v>51.299624306044798</c:v>
                </c:pt>
                <c:pt idx="49">
                  <c:v>55.491887953585497</c:v>
                </c:pt>
                <c:pt idx="50">
                  <c:v>52.764625245384998</c:v>
                </c:pt>
                <c:pt idx="51">
                  <c:v>47.392026082089899</c:v>
                </c:pt>
                <c:pt idx="52">
                  <c:v>54.786089594548599</c:v>
                </c:pt>
                <c:pt idx="53">
                  <c:v>47.839555970779301</c:v>
                </c:pt>
                <c:pt idx="54">
                  <c:v>48.707789375593499</c:v>
                </c:pt>
                <c:pt idx="55">
                  <c:v>51.1809552386391</c:v>
                </c:pt>
                <c:pt idx="56">
                  <c:v>49.572271113154201</c:v>
                </c:pt>
                <c:pt idx="57">
                  <c:v>52.416089131910397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E72-47E6-B399-CC1D76823AFD}"/>
            </c:ext>
          </c:extLst>
        </c:ser>
        <c:ser>
          <c:idx val="1"/>
          <c:order val="1"/>
          <c:tx>
            <c:strRef>
              <c:f>Datos!$P$4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</a:ln>
          </c:spPr>
          <c:marker>
            <c:symbol val="none"/>
          </c:marker>
          <c:cat>
            <c:strRef>
              <c:f>Datos!$C$209:$C$268</c:f>
              <c:strCache>
                <c:ptCount val="4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strCache>
            </c:strRef>
          </c:cat>
          <c:val>
            <c:numRef>
              <c:f>Datos!$P$209:$P$268</c:f>
              <c:numCache>
                <c:formatCode>0.0_)</c:formatCode>
                <c:ptCount val="58"/>
                <c:pt idx="0">
                  <c:v>53.7897738891823</c:v>
                </c:pt>
                <c:pt idx="1">
                  <c:v>53.822455345812003</c:v>
                </c:pt>
                <c:pt idx="2">
                  <c:v>53.839188040960998</c:v>
                </c:pt>
                <c:pt idx="3">
                  <c:v>53.942614241824302</c:v>
                </c:pt>
                <c:pt idx="4">
                  <c:v>54.175399090467302</c:v>
                </c:pt>
                <c:pt idx="5">
                  <c:v>54.5838256968986</c:v>
                </c:pt>
                <c:pt idx="6">
                  <c:v>55.040358730464199</c:v>
                </c:pt>
                <c:pt idx="7">
                  <c:v>55.3331262236537</c:v>
                </c:pt>
                <c:pt idx="8">
                  <c:v>55.316472234050302</c:v>
                </c:pt>
                <c:pt idx="9">
                  <c:v>54.977019819995398</c:v>
                </c:pt>
                <c:pt idx="10">
                  <c:v>54.300000724144802</c:v>
                </c:pt>
                <c:pt idx="11">
                  <c:v>53.457860783420401</c:v>
                </c:pt>
                <c:pt idx="12">
                  <c:v>52.589611921035697</c:v>
                </c:pt>
                <c:pt idx="13">
                  <c:v>51.8346728824026</c:v>
                </c:pt>
                <c:pt idx="14">
                  <c:v>51.305972851765198</c:v>
                </c:pt>
                <c:pt idx="15">
                  <c:v>51.041238047054797</c:v>
                </c:pt>
                <c:pt idx="16">
                  <c:v>50.9920175237149</c:v>
                </c:pt>
                <c:pt idx="17">
                  <c:v>51.122236736298902</c:v>
                </c:pt>
                <c:pt idx="18">
                  <c:v>51.343920684546397</c:v>
                </c:pt>
                <c:pt idx="19">
                  <c:v>51.661207989227002</c:v>
                </c:pt>
                <c:pt idx="20">
                  <c:v>52.0010747544884</c:v>
                </c:pt>
                <c:pt idx="21">
                  <c:v>52.343731143874201</c:v>
                </c:pt>
                <c:pt idx="22">
                  <c:v>52.7115044417408</c:v>
                </c:pt>
                <c:pt idx="23">
                  <c:v>53.044218854934499</c:v>
                </c:pt>
                <c:pt idx="24">
                  <c:v>53.326538547172497</c:v>
                </c:pt>
                <c:pt idx="25">
                  <c:v>53.553981052786902</c:v>
                </c:pt>
                <c:pt idx="26">
                  <c:v>53.694431094849399</c:v>
                </c:pt>
                <c:pt idx="27">
                  <c:v>53.766465382758703</c:v>
                </c:pt>
                <c:pt idx="28">
                  <c:v>53.658135621240298</c:v>
                </c:pt>
                <c:pt idx="29">
                  <c:v>53.320504346645698</c:v>
                </c:pt>
                <c:pt idx="30">
                  <c:v>52.841874446566401</c:v>
                </c:pt>
                <c:pt idx="31">
                  <c:v>52.279842714427602</c:v>
                </c:pt>
                <c:pt idx="32">
                  <c:v>51.661578995076702</c:v>
                </c:pt>
                <c:pt idx="33">
                  <c:v>51.109526409900802</c:v>
                </c:pt>
                <c:pt idx="34">
                  <c:v>50.653686440877799</c:v>
                </c:pt>
                <c:pt idx="35">
                  <c:v>50.373656600466497</c:v>
                </c:pt>
                <c:pt idx="36">
                  <c:v>50.339308627000101</c:v>
                </c:pt>
                <c:pt idx="37">
                  <c:v>50.467589352750203</c:v>
                </c:pt>
                <c:pt idx="38">
                  <c:v>50.679217850468397</c:v>
                </c:pt>
                <c:pt idx="39">
                  <c:v>50.840955307624</c:v>
                </c:pt>
                <c:pt idx="40">
                  <c:v>50.936151490864297</c:v>
                </c:pt>
                <c:pt idx="41">
                  <c:v>50.961257066070999</c:v>
                </c:pt>
                <c:pt idx="42">
                  <c:v>50.927895205597302</c:v>
                </c:pt>
                <c:pt idx="43">
                  <c:v>50.901150369643098</c:v>
                </c:pt>
                <c:pt idx="44">
                  <c:v>50.954042488111199</c:v>
                </c:pt>
                <c:pt idx="45">
                  <c:v>51.103203696821701</c:v>
                </c:pt>
                <c:pt idx="46">
                  <c:v>51.328122915527203</c:v>
                </c:pt>
                <c:pt idx="47">
                  <c:v>51.5921889645767</c:v>
                </c:pt>
                <c:pt idx="48">
                  <c:v>51.735162888787599</c:v>
                </c:pt>
                <c:pt idx="49">
                  <c:v>51.631737110801197</c:v>
                </c:pt>
                <c:pt idx="50">
                  <c:v>51.304226797695499</c:v>
                </c:pt>
                <c:pt idx="51">
                  <c:v>50.7816198358382</c:v>
                </c:pt>
                <c:pt idx="52">
                  <c:v>50.245439115624897</c:v>
                </c:pt>
                <c:pt idx="53">
                  <c:v>49.864717669875603</c:v>
                </c:pt>
                <c:pt idx="54">
                  <c:v>49.738624227636997</c:v>
                </c:pt>
                <c:pt idx="55">
                  <c:v>49.899822762103597</c:v>
                </c:pt>
                <c:pt idx="56">
                  <c:v>50.330708919991999</c:v>
                </c:pt>
                <c:pt idx="57">
                  <c:v>50.803707922984998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E72-47E6-B399-CC1D76823A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49791096"/>
        <c:axId val="649791488"/>
      </c:lineChart>
      <c:catAx>
        <c:axId val="649791096"/>
        <c:scaling>
          <c:orientation val="minMax"/>
        </c:scaling>
        <c:delete val="0"/>
        <c:axPos val="b"/>
        <c:numFmt formatCode="#,##0.00" sourceLinked="0"/>
        <c:majorTickMark val="cross"/>
        <c:minorTickMark val="none"/>
        <c:tickLblPos val="low"/>
        <c:spPr>
          <a:noFill/>
          <a:ln w="9525">
            <a:solidFill>
              <a:srgbClr val="DB551E"/>
            </a:solidFill>
          </a:ln>
        </c:spPr>
        <c:txPr>
          <a:bodyPr rot="0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9791488"/>
        <c:crossesAt val="50"/>
        <c:auto val="1"/>
        <c:lblAlgn val="ctr"/>
        <c:lblOffset val="100"/>
        <c:tickLblSkip val="3"/>
        <c:tickMarkSkip val="12"/>
        <c:noMultiLvlLbl val="1"/>
      </c:catAx>
      <c:valAx>
        <c:axId val="649791488"/>
        <c:scaling>
          <c:orientation val="minMax"/>
          <c:max val="57"/>
          <c:min val="45"/>
        </c:scaling>
        <c:delete val="0"/>
        <c:axPos val="l"/>
        <c:majorGridlines>
          <c:spPr>
            <a:ln w="3175">
              <a:solidFill>
                <a:srgbClr val="C0C0C0"/>
              </a:solidFill>
              <a:prstDash val="sysDot"/>
            </a:ln>
          </c:spPr>
        </c:majorGridlines>
        <c:numFmt formatCode="#,##0.0_ ;[Red]\-#,##0.0\ " sourceLinked="0"/>
        <c:majorTickMark val="out"/>
        <c:minorTickMark val="none"/>
        <c:tickLblPos val="nextTo"/>
        <c:spPr>
          <a:noFill/>
          <a:ln w="12700">
            <a:noFill/>
          </a:ln>
        </c:spPr>
        <c:txPr>
          <a:bodyPr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649791096"/>
        <c:crosses val="autoZero"/>
        <c:crossBetween val="midCat"/>
        <c:majorUnit val="5"/>
        <c:minorUnit val="5"/>
      </c:valAx>
      <c:spPr>
        <a:noFill/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>
          <a:latin typeface="Arial" pitchFamily="34" charset="0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2506749156355459E-2"/>
          <c:y val="5.0549999999999977E-2"/>
          <c:w val="0.95531627296587929"/>
          <c:h val="0.807022222222222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Datos!$D$3</c:f>
              <c:strCache>
                <c:ptCount val="1"/>
                <c:pt idx="0">
                  <c:v>Indicador de Pedidos Manufactureros (Variación anual)</c:v>
                </c:pt>
              </c:strCache>
            </c:strRef>
          </c:tx>
          <c:spPr>
            <a:solidFill>
              <a:srgbClr val="08989C"/>
            </a:solidFill>
            <a:ln w="6350">
              <a:noFill/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003057"/>
              </a:solidFill>
              <a:ln w="6350">
                <a:noFill/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1-9C9F-4EB5-9B23-393D8D1C45A7}"/>
              </c:ext>
            </c:extLst>
          </c:dPt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9C9F-4EB5-9B23-393D8D1C45A7}"/>
              </c:ext>
            </c:extLst>
          </c:dPt>
          <c:dPt>
            <c:idx val="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9C9F-4EB5-9B23-393D8D1C45A7}"/>
              </c:ext>
            </c:extLst>
          </c:dPt>
          <c:dPt>
            <c:idx val="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4-9C9F-4EB5-9B23-393D8D1C45A7}"/>
              </c:ext>
            </c:extLst>
          </c:dPt>
          <c:dPt>
            <c:idx val="4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5-9C9F-4EB5-9B23-393D8D1C45A7}"/>
              </c:ext>
            </c:extLst>
          </c:dPt>
          <c:dPt>
            <c:idx val="5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9C9F-4EB5-9B23-393D8D1C45A7}"/>
              </c:ext>
            </c:extLst>
          </c:dPt>
          <c:dPt>
            <c:idx val="6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9C9F-4EB5-9B23-393D8D1C45A7}"/>
              </c:ext>
            </c:extLst>
          </c:dPt>
          <c:dPt>
            <c:idx val="7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9C9F-4EB5-9B23-393D8D1C45A7}"/>
              </c:ext>
            </c:extLst>
          </c:dPt>
          <c:dPt>
            <c:idx val="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9C9F-4EB5-9B23-393D8D1C45A7}"/>
              </c:ext>
            </c:extLst>
          </c:dPt>
          <c:dPt>
            <c:idx val="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A-9C9F-4EB5-9B23-393D8D1C45A7}"/>
              </c:ext>
            </c:extLst>
          </c:dPt>
          <c:dPt>
            <c:idx val="1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B-9C9F-4EB5-9B23-393D8D1C45A7}"/>
              </c:ext>
            </c:extLst>
          </c:dPt>
          <c:dPt>
            <c:idx val="1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C-9C9F-4EB5-9B23-393D8D1C45A7}"/>
              </c:ext>
            </c:extLst>
          </c:dPt>
          <c:dPt>
            <c:idx val="12"/>
            <c:invertIfNegative val="0"/>
            <c:bubble3D val="0"/>
            <c:spPr>
              <a:solidFill>
                <a:srgbClr val="003057"/>
              </a:solidFill>
              <a:ln w="6350">
                <a:noFill/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0E-9C9F-4EB5-9B23-393D8D1C45A7}"/>
              </c:ext>
            </c:extLst>
          </c:dPt>
          <c:dPt>
            <c:idx val="1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F-9C9F-4EB5-9B23-393D8D1C45A7}"/>
              </c:ext>
            </c:extLst>
          </c:dPt>
          <c:dPt>
            <c:idx val="14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0-9C9F-4EB5-9B23-393D8D1C45A7}"/>
              </c:ext>
            </c:extLst>
          </c:dPt>
          <c:dPt>
            <c:idx val="15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1-9C9F-4EB5-9B23-393D8D1C45A7}"/>
              </c:ext>
            </c:extLst>
          </c:dPt>
          <c:dPt>
            <c:idx val="16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2-9C9F-4EB5-9B23-393D8D1C45A7}"/>
              </c:ext>
            </c:extLst>
          </c:dPt>
          <c:dPt>
            <c:idx val="17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3-9C9F-4EB5-9B23-393D8D1C45A7}"/>
              </c:ext>
            </c:extLst>
          </c:dPt>
          <c:dPt>
            <c:idx val="1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4-9C9F-4EB5-9B23-393D8D1C45A7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5-9C9F-4EB5-9B23-393D8D1C45A7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6-9C9F-4EB5-9B23-393D8D1C45A7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7-9C9F-4EB5-9B23-393D8D1C45A7}"/>
              </c:ext>
            </c:extLst>
          </c:dPt>
          <c:dPt>
            <c:idx val="2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8-9C9F-4EB5-9B23-393D8D1C45A7}"/>
              </c:ext>
            </c:extLst>
          </c:dPt>
          <c:dPt>
            <c:idx val="2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9-9C9F-4EB5-9B23-393D8D1C45A7}"/>
              </c:ext>
            </c:extLst>
          </c:dPt>
          <c:dPt>
            <c:idx val="24"/>
            <c:invertIfNegative val="0"/>
            <c:bubble3D val="0"/>
            <c:spPr>
              <a:solidFill>
                <a:srgbClr val="003057"/>
              </a:solidFill>
              <a:ln w="6350">
                <a:noFill/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1B-9C9F-4EB5-9B23-393D8D1C45A7}"/>
              </c:ext>
            </c:extLst>
          </c:dPt>
          <c:dPt>
            <c:idx val="25"/>
            <c:invertIfNegative val="0"/>
            <c:bubble3D val="0"/>
            <c:spPr>
              <a:solidFill>
                <a:srgbClr val="003057"/>
              </a:solidFill>
              <a:ln w="6350">
                <a:noFill/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1D-9C9F-4EB5-9B23-393D8D1C45A7}"/>
              </c:ext>
            </c:extLst>
          </c:dPt>
          <c:dPt>
            <c:idx val="26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E-9C9F-4EB5-9B23-393D8D1C45A7}"/>
              </c:ext>
            </c:extLst>
          </c:dPt>
          <c:dPt>
            <c:idx val="27"/>
            <c:invertIfNegative val="0"/>
            <c:bubble3D val="0"/>
            <c:extLst>
              <c:ext xmlns:c16="http://schemas.microsoft.com/office/drawing/2014/chart" uri="{C3380CC4-5D6E-409C-BE32-E72D297353CC}">
                <c16:uniqueId val="{0000001F-9C9F-4EB5-9B23-393D8D1C45A7}"/>
              </c:ext>
            </c:extLst>
          </c:dPt>
          <c:dPt>
            <c:idx val="2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0-9C9F-4EB5-9B23-393D8D1C45A7}"/>
              </c:ext>
            </c:extLst>
          </c:dPt>
          <c:dPt>
            <c:idx val="2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1-9C9F-4EB5-9B23-393D8D1C45A7}"/>
              </c:ext>
            </c:extLst>
          </c:dPt>
          <c:dPt>
            <c:idx val="3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2-9C9F-4EB5-9B23-393D8D1C45A7}"/>
              </c:ext>
            </c:extLst>
          </c:dPt>
          <c:dPt>
            <c:idx val="3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3-9C9F-4EB5-9B23-393D8D1C45A7}"/>
              </c:ext>
            </c:extLst>
          </c:dPt>
          <c:dPt>
            <c:idx val="3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4-9C9F-4EB5-9B23-393D8D1C45A7}"/>
              </c:ext>
            </c:extLst>
          </c:dPt>
          <c:dPt>
            <c:idx val="3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5-9C9F-4EB5-9B23-393D8D1C45A7}"/>
              </c:ext>
            </c:extLst>
          </c:dPt>
          <c:dPt>
            <c:idx val="34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6-9C9F-4EB5-9B23-393D8D1C45A7}"/>
              </c:ext>
            </c:extLst>
          </c:dPt>
          <c:dPt>
            <c:idx val="35"/>
            <c:invertIfNegative val="0"/>
            <c:bubble3D val="0"/>
            <c:spPr>
              <a:solidFill>
                <a:srgbClr val="003057"/>
              </a:solidFill>
              <a:ln w="6350">
                <a:noFill/>
                <a:prstDash val="solid"/>
              </a:ln>
            </c:spPr>
            <c:extLst>
              <c:ext xmlns:c16="http://schemas.microsoft.com/office/drawing/2014/chart" uri="{C3380CC4-5D6E-409C-BE32-E72D297353CC}">
                <c16:uniqueId val="{00000028-9C9F-4EB5-9B23-393D8D1C45A7}"/>
              </c:ext>
            </c:extLst>
          </c:dPt>
          <c:dPt>
            <c:idx val="36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9-9C9F-4EB5-9B23-393D8D1C45A7}"/>
              </c:ext>
            </c:extLst>
          </c:dPt>
          <c:dPt>
            <c:idx val="37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A-9C9F-4EB5-9B23-393D8D1C45A7}"/>
              </c:ext>
            </c:extLst>
          </c:dPt>
          <c:dPt>
            <c:idx val="3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B-9C9F-4EB5-9B23-393D8D1C45A7}"/>
              </c:ext>
            </c:extLst>
          </c:dPt>
          <c:dPt>
            <c:idx val="3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C-9C9F-4EB5-9B23-393D8D1C45A7}"/>
              </c:ext>
            </c:extLst>
          </c:dPt>
          <c:dPt>
            <c:idx val="4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D-9C9F-4EB5-9B23-393D8D1C45A7}"/>
              </c:ext>
            </c:extLst>
          </c:dPt>
          <c:dPt>
            <c:idx val="4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2E-9C9F-4EB5-9B23-393D8D1C45A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Datos!$A$242:$B$266</c:f>
              <c:multiLvlStrCache>
                <c:ptCount val="25"/>
                <c:lvl>
                  <c:pt idx="0">
                    <c:v>O</c:v>
                  </c:pt>
                  <c:pt idx="1">
                    <c:v>N</c:v>
                  </c:pt>
                  <c:pt idx="2">
                    <c:v>D</c:v>
                  </c:pt>
                  <c:pt idx="3">
                    <c:v>E</c:v>
                  </c:pt>
                  <c:pt idx="4">
                    <c:v>F</c:v>
                  </c:pt>
                  <c:pt idx="5">
                    <c:v>M</c:v>
                  </c:pt>
                  <c:pt idx="6">
                    <c:v>A</c:v>
                  </c:pt>
                  <c:pt idx="7">
                    <c:v>M</c:v>
                  </c:pt>
                  <c:pt idx="8">
                    <c:v>J</c:v>
                  </c:pt>
                  <c:pt idx="9">
                    <c:v>J</c:v>
                  </c:pt>
                  <c:pt idx="10">
                    <c:v>A</c:v>
                  </c:pt>
                  <c:pt idx="11">
                    <c:v>S</c:v>
                  </c:pt>
                  <c:pt idx="12">
                    <c:v>O</c:v>
                  </c:pt>
                  <c:pt idx="13">
                    <c:v>N</c:v>
                  </c:pt>
                  <c:pt idx="14">
                    <c:v>D</c:v>
                  </c:pt>
                  <c:pt idx="15">
                    <c:v>E</c:v>
                  </c:pt>
                  <c:pt idx="16">
                    <c:v>F</c:v>
                  </c:pt>
                  <c:pt idx="17">
                    <c:v>M</c:v>
                  </c:pt>
                  <c:pt idx="18">
                    <c:v>A</c:v>
                  </c:pt>
                  <c:pt idx="19">
                    <c:v>M</c:v>
                  </c:pt>
                  <c:pt idx="20">
                    <c:v>J</c:v>
                  </c:pt>
                  <c:pt idx="21">
                    <c:v>J</c:v>
                  </c:pt>
                  <c:pt idx="22">
                    <c:v>A</c:v>
                  </c:pt>
                  <c:pt idx="23">
                    <c:v>S</c:v>
                  </c:pt>
                  <c:pt idx="24">
                    <c:v>O</c:v>
                  </c:pt>
                </c:lvl>
                <c:lvl>
                  <c:pt idx="0">
                    <c:v>2023</c:v>
                  </c:pt>
                  <c:pt idx="3">
                    <c:v>2024</c:v>
                  </c:pt>
                  <c:pt idx="15">
                    <c:v>2025</c:v>
                  </c:pt>
                </c:lvl>
              </c:multiLvlStrCache>
            </c:multiLvlStrRef>
          </c:cat>
          <c:val>
            <c:numRef>
              <c:f>Datos!$C$242:$C$266</c:f>
              <c:numCache>
                <c:formatCode>0.0</c:formatCode>
                <c:ptCount val="25"/>
                <c:pt idx="0">
                  <c:v>48.9</c:v>
                </c:pt>
                <c:pt idx="1">
                  <c:v>48.585000000000001</c:v>
                </c:pt>
                <c:pt idx="2">
                  <c:v>46.813000000000002</c:v>
                </c:pt>
                <c:pt idx="3">
                  <c:v>51.167999999999999</c:v>
                </c:pt>
                <c:pt idx="4">
                  <c:v>53.350999999999999</c:v>
                </c:pt>
                <c:pt idx="5">
                  <c:v>52.526000000000003</c:v>
                </c:pt>
                <c:pt idx="6">
                  <c:v>52.372</c:v>
                </c:pt>
                <c:pt idx="7">
                  <c:v>53.769812770000001</c:v>
                </c:pt>
                <c:pt idx="8">
                  <c:v>49.294756749999998</c:v>
                </c:pt>
                <c:pt idx="9">
                  <c:v>48.507610649999997</c:v>
                </c:pt>
                <c:pt idx="10">
                  <c:v>53.550972059999999</c:v>
                </c:pt>
                <c:pt idx="11">
                  <c:v>50.990479010000001</c:v>
                </c:pt>
                <c:pt idx="12">
                  <c:v>49.534735849999997</c:v>
                </c:pt>
                <c:pt idx="13">
                  <c:v>50.036646930000003</c:v>
                </c:pt>
                <c:pt idx="14">
                  <c:v>47.434328069999999</c:v>
                </c:pt>
                <c:pt idx="15">
                  <c:v>50.160277000000001</c:v>
                </c:pt>
                <c:pt idx="16">
                  <c:v>52.09147814</c:v>
                </c:pt>
                <c:pt idx="17">
                  <c:v>54.810316800000003</c:v>
                </c:pt>
                <c:pt idx="18">
                  <c:v>50.176048160000001</c:v>
                </c:pt>
                <c:pt idx="19">
                  <c:v>52.006783589999998</c:v>
                </c:pt>
                <c:pt idx="20">
                  <c:v>51.345003699999999</c:v>
                </c:pt>
                <c:pt idx="21">
                  <c:v>48.84104404</c:v>
                </c:pt>
                <c:pt idx="22">
                  <c:v>49.410763840000001</c:v>
                </c:pt>
                <c:pt idx="23">
                  <c:v>48.315984559999997</c:v>
                </c:pt>
                <c:pt idx="24">
                  <c:v>52.946654209999998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2F-9C9F-4EB5-9B23-393D8D1C45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axId val="649793056"/>
        <c:axId val="649789528"/>
      </c:barChart>
      <c:catAx>
        <c:axId val="6497930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C0C0C0"/>
            </a:solidFill>
            <a:prstDash val="solid"/>
          </a:ln>
        </c:spPr>
        <c:txPr>
          <a:bodyPr rot="0" vert="horz"/>
          <a:lstStyle/>
          <a:p>
            <a:pPr>
              <a:defRPr sz="800">
                <a:solidFill>
                  <a:srgbClr val="4D565E"/>
                </a:solidFill>
              </a:defRPr>
            </a:pPr>
            <a:endParaRPr lang="es-MX"/>
          </a:p>
        </c:txPr>
        <c:crossAx val="649789528"/>
        <c:crosses val="autoZero"/>
        <c:auto val="1"/>
        <c:lblAlgn val="ctr"/>
        <c:lblOffset val="100"/>
        <c:tickLblSkip val="1"/>
        <c:tickMarkSkip val="25"/>
        <c:noMultiLvlLbl val="1"/>
      </c:catAx>
      <c:valAx>
        <c:axId val="649789528"/>
        <c:scaling>
          <c:orientation val="minMax"/>
          <c:max val="60"/>
          <c:min val="30"/>
        </c:scaling>
        <c:delete val="1"/>
        <c:axPos val="l"/>
        <c:numFmt formatCode="0" sourceLinked="0"/>
        <c:majorTickMark val="out"/>
        <c:minorTickMark val="none"/>
        <c:tickLblPos val="nextTo"/>
        <c:crossAx val="649793056"/>
        <c:crosses val="autoZero"/>
        <c:crossBetween val="between"/>
        <c:majorUnit val="10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 w="3175">
      <a:noFill/>
      <a:prstDash val="solid"/>
    </a:ln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4e4c49cf402fad8904e49998e4befd6f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14c675a909e048d6d84e1c59065b480e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37175E-9B26-43F9-B539-0ECB083D46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976549-8141-493E-8581-99FBE2A07055}">
  <ds:schemaRefs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a86ee325-94b0-4f30-847e-6646843bcaf7"/>
    <ds:schemaRef ds:uri="http://purl.org/dc/dcmitype/"/>
    <ds:schemaRef ds:uri="http://schemas.openxmlformats.org/package/2006/metadata/core-properties"/>
    <ds:schemaRef ds:uri="1ba99075-95a4-4d57-a0ef-fc2aa316c235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5</TotalTime>
  <Pages>6</Pages>
  <Words>1399</Words>
  <Characters>8249</Characters>
  <Application>Microsoft Office Word</Application>
  <DocSecurity>0</DocSecurity>
  <Lines>329</Lines>
  <Paragraphs>247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de Pedidos Manufactureros</vt:lpstr>
    </vt:vector>
  </TitlesOfParts>
  <Manager>INEGI</Manager>
  <Company>INEGI</Company>
  <LinksUpToDate>false</LinksUpToDate>
  <CharactersWithSpaces>9401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de Pedidos Manufactureros</dc:title>
  <dc:subject>Indicador de Pedidos Manufactureros</dc:subject>
  <dc:creator>INEGI</dc:creator>
  <cp:keywords/>
  <dc:description>IPM y componentes: pedidos, producción, personal ocupado, insumos proveedores, inventarios</dc:description>
  <cp:lastModifiedBy>GUILLEN MEDINA MOISES</cp:lastModifiedBy>
  <cp:revision>4</cp:revision>
  <cp:lastPrinted>2025-10-31T16:49:00Z</cp:lastPrinted>
  <dcterms:created xsi:type="dcterms:W3CDTF">2025-10-31T16:50:00Z</dcterms:created>
  <dcterms:modified xsi:type="dcterms:W3CDTF">2025-10-31T18:16:00Z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f6429c3900be8bf757d6465101abd15433ae097d3b5e189312cb76fb56505511</vt:lpwstr>
  </property>
</Properties>
</file>