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19.xml" ContentType="application/vnd.openxmlformats-officedocument.drawingml.chart+xml"/>
  <Override PartName="/word/charts/chart20.xml" ContentType="application/vnd.openxmlformats-officedocument.drawingml.chart+xml"/>
  <Override PartName="/word/charts/chart21.xml" ContentType="application/vnd.openxmlformats-officedocument.drawingml.chart+xml"/>
  <Override PartName="/word/charts/chart22.xml" ContentType="application/vnd.openxmlformats-officedocument.drawingml.chart+xml"/>
  <Override PartName="/word/charts/chart23.xml" ContentType="application/vnd.openxmlformats-officedocument.drawingml.chart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D02F24" w14:textId="7830E002" w:rsidR="00BB20DC" w:rsidRPr="003476E7" w:rsidRDefault="00BB20DC" w:rsidP="007A555A">
      <w:pPr>
        <w:spacing w:before="300" w:after="300"/>
        <w:jc w:val="right"/>
        <w:rPr>
          <w:b/>
          <w:bCs/>
          <w:color w:val="07BFBA"/>
        </w:rPr>
      </w:pPr>
      <w:bookmarkStart w:id="0" w:name="_Hlk33002076"/>
      <w:r w:rsidRPr="003476E7">
        <w:rPr>
          <w:b/>
          <w:bCs/>
          <w:color w:val="07BFBA"/>
        </w:rPr>
        <w:t xml:space="preserve">Próxima publicación: </w:t>
      </w:r>
      <w:r w:rsidR="00CA1CBD" w:rsidRPr="003476E7">
        <w:rPr>
          <w:b/>
          <w:bCs/>
          <w:color w:val="07BFBA"/>
        </w:rPr>
        <w:t>2</w:t>
      </w:r>
      <w:r w:rsidR="007C3CF3" w:rsidRPr="003476E7">
        <w:rPr>
          <w:b/>
          <w:bCs/>
          <w:color w:val="07BFBA"/>
        </w:rPr>
        <w:t xml:space="preserve"> de</w:t>
      </w:r>
      <w:r w:rsidR="00CC7229" w:rsidRPr="003476E7">
        <w:rPr>
          <w:b/>
          <w:bCs/>
          <w:color w:val="07BFBA"/>
        </w:rPr>
        <w:t xml:space="preserve"> </w:t>
      </w:r>
      <w:r w:rsidR="00CA1CBD" w:rsidRPr="003476E7">
        <w:rPr>
          <w:b/>
          <w:bCs/>
          <w:color w:val="07BFBA"/>
        </w:rPr>
        <w:t>dic</w:t>
      </w:r>
      <w:r w:rsidR="000647FE" w:rsidRPr="003476E7">
        <w:rPr>
          <w:b/>
          <w:bCs/>
          <w:color w:val="07BFBA"/>
        </w:rPr>
        <w:t>iem</w:t>
      </w:r>
      <w:r w:rsidR="00F07485" w:rsidRPr="003476E7">
        <w:rPr>
          <w:b/>
          <w:bCs/>
          <w:color w:val="07BFBA"/>
        </w:rPr>
        <w:t>bre</w:t>
      </w:r>
      <w:r w:rsidR="00B63799" w:rsidRPr="003476E7">
        <w:rPr>
          <w:b/>
          <w:bCs/>
          <w:color w:val="07BFBA"/>
        </w:rPr>
        <w:t xml:space="preserve"> de 2025</w:t>
      </w:r>
    </w:p>
    <w:tbl>
      <w:tblPr>
        <w:tblStyle w:val="Tablaconcuadrcula"/>
        <w:tblW w:w="0" w:type="auto"/>
        <w:jc w:val="center"/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1984"/>
        <w:gridCol w:w="284"/>
        <w:gridCol w:w="1984"/>
        <w:gridCol w:w="284"/>
        <w:gridCol w:w="1984"/>
      </w:tblGrid>
      <w:tr w:rsidR="0063611E" w:rsidRPr="003476E7" w14:paraId="0F0A5175" w14:textId="77777777" w:rsidTr="002058A0">
        <w:trPr>
          <w:trHeight w:val="1020"/>
          <w:jc w:val="center"/>
        </w:trPr>
        <w:tc>
          <w:tcPr>
            <w:tcW w:w="198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center"/>
          </w:tcPr>
          <w:bookmarkEnd w:id="0"/>
          <w:p w14:paraId="52E6C0D2" w14:textId="77777777" w:rsidR="007C3CF3" w:rsidRPr="003476E7" w:rsidRDefault="0063611E" w:rsidP="005F36F4">
            <w:pPr>
              <w:jc w:val="center"/>
              <w:rPr>
                <w:b/>
                <w:bCs/>
                <w:sz w:val="20"/>
                <w:szCs w:val="20"/>
              </w:rPr>
            </w:pPr>
            <w:r w:rsidRPr="003476E7">
              <w:rPr>
                <w:b/>
                <w:bCs/>
                <w:sz w:val="20"/>
                <w:szCs w:val="20"/>
              </w:rPr>
              <w:t xml:space="preserve">Indicador Global de Opinión Empresarial </w:t>
            </w:r>
          </w:p>
          <w:p w14:paraId="42222984" w14:textId="74FE17DF" w:rsidR="0063611E" w:rsidRPr="003476E7" w:rsidRDefault="0063611E" w:rsidP="005F36F4">
            <w:pPr>
              <w:jc w:val="center"/>
              <w:rPr>
                <w:b/>
                <w:bCs/>
                <w:sz w:val="22"/>
                <w:szCs w:val="22"/>
              </w:rPr>
            </w:pPr>
            <w:r w:rsidRPr="003476E7">
              <w:rPr>
                <w:b/>
                <w:bCs/>
                <w:sz w:val="20"/>
                <w:szCs w:val="20"/>
              </w:rPr>
              <w:t xml:space="preserve">de </w:t>
            </w:r>
            <w:r w:rsidR="008208AD" w:rsidRPr="003476E7">
              <w:rPr>
                <w:b/>
                <w:bCs/>
                <w:sz w:val="20"/>
                <w:szCs w:val="20"/>
              </w:rPr>
              <w:t>Tendencia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339F97A7" w14:textId="77777777" w:rsidR="0063611E" w:rsidRPr="003476E7" w:rsidRDefault="0063611E" w:rsidP="00CB319C">
            <w:pPr>
              <w:pStyle w:val="Prrafodelista"/>
              <w:ind w:left="0" w:right="51"/>
              <w:jc w:val="center"/>
              <w:rPr>
                <w:b/>
                <w:bCs/>
                <w:sz w:val="22"/>
                <w:szCs w:val="22"/>
                <w:vertAlign w:val="superscript"/>
              </w:rPr>
            </w:pPr>
          </w:p>
        </w:tc>
        <w:tc>
          <w:tcPr>
            <w:tcW w:w="198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center"/>
          </w:tcPr>
          <w:p w14:paraId="0C89AE53" w14:textId="77777777" w:rsidR="0063611E" w:rsidRPr="003476E7" w:rsidRDefault="0063611E" w:rsidP="00CB319C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3476E7">
              <w:rPr>
                <w:b/>
                <w:bCs/>
                <w:sz w:val="20"/>
                <w:szCs w:val="20"/>
              </w:rPr>
              <w:t xml:space="preserve">Diferencia mensual 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18F152AA" w14:textId="77777777" w:rsidR="0063611E" w:rsidRPr="003476E7" w:rsidRDefault="0063611E" w:rsidP="00CB319C">
            <w:pPr>
              <w:pStyle w:val="Prrafodelista"/>
              <w:ind w:left="0" w:right="51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center"/>
          </w:tcPr>
          <w:p w14:paraId="7CFCF32F" w14:textId="77777777" w:rsidR="0063611E" w:rsidRPr="003476E7" w:rsidRDefault="0063611E" w:rsidP="00CB319C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3476E7">
              <w:rPr>
                <w:b/>
                <w:bCs/>
                <w:sz w:val="20"/>
                <w:szCs w:val="20"/>
              </w:rPr>
              <w:t xml:space="preserve">Diferencia </w:t>
            </w:r>
            <w:r w:rsidRPr="003476E7">
              <w:rPr>
                <w:b/>
                <w:bCs/>
                <w:sz w:val="20"/>
                <w:szCs w:val="20"/>
              </w:rPr>
              <w:br/>
              <w:t xml:space="preserve">anual </w:t>
            </w:r>
          </w:p>
        </w:tc>
      </w:tr>
      <w:tr w:rsidR="0063611E" w:rsidRPr="003476E7" w14:paraId="0FAD7F7C" w14:textId="77777777" w:rsidTr="00B66C91">
        <w:trPr>
          <w:trHeight w:hRule="exact" w:val="227"/>
          <w:jc w:val="center"/>
        </w:trPr>
        <w:tc>
          <w:tcPr>
            <w:tcW w:w="198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19E3A0E4" w14:textId="078D10A8" w:rsidR="0063611E" w:rsidRPr="003476E7" w:rsidRDefault="00CA1CBD" w:rsidP="00CB319C">
            <w:pPr>
              <w:pStyle w:val="Prrafodelista"/>
              <w:ind w:left="0" w:right="51"/>
              <w:jc w:val="center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octu</w:t>
            </w:r>
            <w:r w:rsidR="003F1BCF" w:rsidRPr="003476E7">
              <w:rPr>
                <w:sz w:val="18"/>
                <w:szCs w:val="18"/>
              </w:rPr>
              <w:t>bre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4CA004D2" w14:textId="77777777" w:rsidR="0063611E" w:rsidRPr="003476E7" w:rsidRDefault="0063611E" w:rsidP="00CB319C">
            <w:pPr>
              <w:pStyle w:val="Prrafodelista"/>
              <w:ind w:left="0" w:right="51"/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31E5DCC2" w14:textId="590D4D3F" w:rsidR="0063611E" w:rsidRPr="003476E7" w:rsidRDefault="00CA1CBD" w:rsidP="00CB319C">
            <w:pPr>
              <w:pStyle w:val="Prrafodelista"/>
              <w:ind w:left="0" w:right="51"/>
              <w:jc w:val="center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octu</w:t>
            </w:r>
            <w:r w:rsidR="003F1BCF" w:rsidRPr="003476E7">
              <w:rPr>
                <w:sz w:val="18"/>
                <w:szCs w:val="18"/>
              </w:rPr>
              <w:t>bre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5A52CA9A" w14:textId="77777777" w:rsidR="0063611E" w:rsidRPr="003476E7" w:rsidRDefault="0063611E" w:rsidP="00CB319C">
            <w:pPr>
              <w:pStyle w:val="Prrafodelista"/>
              <w:ind w:left="0" w:right="51"/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353364C4" w14:textId="68D00F3B" w:rsidR="0063611E" w:rsidRPr="003476E7" w:rsidRDefault="00CA1CBD" w:rsidP="00CB319C">
            <w:pPr>
              <w:pStyle w:val="Prrafodelista"/>
              <w:ind w:left="0" w:right="51"/>
              <w:jc w:val="center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octu</w:t>
            </w:r>
            <w:r w:rsidR="003F1BCF" w:rsidRPr="003476E7">
              <w:rPr>
                <w:sz w:val="18"/>
                <w:szCs w:val="18"/>
              </w:rPr>
              <w:t>bre</w:t>
            </w:r>
          </w:p>
        </w:tc>
      </w:tr>
      <w:tr w:rsidR="00A975A6" w:rsidRPr="003476E7" w14:paraId="2C2A7FE4" w14:textId="77777777" w:rsidTr="00A56898">
        <w:trPr>
          <w:trHeight w:hRule="exact" w:val="567"/>
          <w:jc w:val="center"/>
        </w:trPr>
        <w:tc>
          <w:tcPr>
            <w:tcW w:w="198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6EB04ACE" w14:textId="47E9DDE2" w:rsidR="00A975A6" w:rsidRPr="003476E7" w:rsidRDefault="00A975A6" w:rsidP="00A975A6">
            <w:pPr>
              <w:pStyle w:val="Prrafodelista"/>
              <w:ind w:left="0" w:right="51"/>
              <w:jc w:val="center"/>
              <w:rPr>
                <w:sz w:val="26"/>
                <w:szCs w:val="26"/>
              </w:rPr>
            </w:pPr>
            <w:r w:rsidRPr="003476E7">
              <w:rPr>
                <w:sz w:val="26"/>
                <w:szCs w:val="26"/>
              </w:rPr>
              <w:t>5</w:t>
            </w:r>
            <w:r w:rsidR="00BA7FC2" w:rsidRPr="003476E7">
              <w:rPr>
                <w:sz w:val="26"/>
                <w:szCs w:val="26"/>
              </w:rPr>
              <w:t>2</w:t>
            </w:r>
            <w:r w:rsidRPr="003476E7">
              <w:rPr>
                <w:sz w:val="26"/>
                <w:szCs w:val="26"/>
              </w:rPr>
              <w:t>.</w:t>
            </w:r>
            <w:r w:rsidR="00F12E73" w:rsidRPr="003476E7">
              <w:rPr>
                <w:sz w:val="26"/>
                <w:szCs w:val="26"/>
              </w:rPr>
              <w:t>4</w:t>
            </w:r>
            <w:r w:rsidR="003F1BCF" w:rsidRPr="003476E7">
              <w:rPr>
                <w:sz w:val="26"/>
                <w:szCs w:val="26"/>
              </w:rPr>
              <w:t> </w:t>
            </w:r>
            <w:r w:rsidRPr="003476E7">
              <w:rPr>
                <w:sz w:val="26"/>
                <w:szCs w:val="26"/>
              </w:rPr>
              <w:t>puntos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7C32B785" w14:textId="77777777" w:rsidR="00A975A6" w:rsidRPr="003476E7" w:rsidRDefault="00A975A6" w:rsidP="00A975A6">
            <w:pPr>
              <w:pStyle w:val="Prrafodelista"/>
              <w:ind w:left="0" w:right="51"/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40B75EBB" w14:textId="66CB1BCF" w:rsidR="00A975A6" w:rsidRPr="003476E7" w:rsidRDefault="00F12E73" w:rsidP="00A975A6">
            <w:pPr>
              <w:pStyle w:val="Prrafodelista"/>
              <w:ind w:left="0" w:right="51"/>
              <w:jc w:val="center"/>
              <w:rPr>
                <w:color w:val="808080"/>
                <w:kern w:val="24"/>
                <w:sz w:val="26"/>
                <w:szCs w:val="26"/>
                <w:lang w:val="es-ES" w:eastAsia="es-MX"/>
              </w:rPr>
            </w:pPr>
            <w:r w:rsidRPr="003476E7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</w:t>
            </w:r>
            <w:r w:rsidRPr="003476E7">
              <w:rPr>
                <w:color w:val="000000"/>
                <w:kern w:val="24"/>
                <w:sz w:val="26"/>
                <w:szCs w:val="26"/>
                <w:lang w:val="es-ES" w:eastAsia="es-MX"/>
              </w:rPr>
              <w:t xml:space="preserve"> </w:t>
            </w:r>
            <w:r w:rsidR="00BA7FC2" w:rsidRPr="003476E7">
              <w:rPr>
                <w:color w:val="000000"/>
                <w:kern w:val="24"/>
                <w:sz w:val="26"/>
                <w:szCs w:val="26"/>
                <w:lang w:val="es-ES" w:eastAsia="es-MX"/>
              </w:rPr>
              <w:t>1</w:t>
            </w:r>
            <w:r w:rsidRPr="003476E7">
              <w:rPr>
                <w:color w:val="000000"/>
                <w:kern w:val="24"/>
                <w:sz w:val="26"/>
                <w:szCs w:val="26"/>
                <w:lang w:val="es-ES" w:eastAsia="es-MX"/>
              </w:rPr>
              <w:t>.</w:t>
            </w:r>
            <w:r w:rsidR="00BA7FC2" w:rsidRPr="003476E7">
              <w:rPr>
                <w:color w:val="000000"/>
                <w:kern w:val="24"/>
                <w:sz w:val="26"/>
                <w:szCs w:val="26"/>
                <w:lang w:val="es-ES" w:eastAsia="es-MX"/>
              </w:rPr>
              <w:t>8</w:t>
            </w:r>
            <w:r w:rsidRPr="003476E7">
              <w:rPr>
                <w:color w:val="000000"/>
                <w:kern w:val="24"/>
                <w:sz w:val="26"/>
                <w:szCs w:val="26"/>
                <w:lang w:val="es-ES" w:eastAsia="es-MX"/>
              </w:rPr>
              <w:t> puntos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55B9F7AF" w14:textId="77777777" w:rsidR="00A975A6" w:rsidRPr="003476E7" w:rsidRDefault="00A975A6" w:rsidP="00A975A6">
            <w:pPr>
              <w:pStyle w:val="Prrafodelista"/>
              <w:ind w:left="0" w:right="51"/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vAlign w:val="center"/>
          </w:tcPr>
          <w:p w14:paraId="5A5FE6EA" w14:textId="217D266E" w:rsidR="00A975A6" w:rsidRPr="003476E7" w:rsidRDefault="00BA7FC2" w:rsidP="00A975A6">
            <w:pPr>
              <w:pStyle w:val="Prrafodelista"/>
              <w:ind w:left="0" w:right="51"/>
              <w:jc w:val="center"/>
              <w:rPr>
                <w:color w:val="808080"/>
                <w:kern w:val="24"/>
                <w:sz w:val="26"/>
                <w:szCs w:val="26"/>
                <w:lang w:val="es-ES" w:eastAsia="es-MX"/>
              </w:rPr>
            </w:pPr>
            <w:r w:rsidRPr="003476E7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</w:t>
            </w:r>
            <w:r w:rsidRPr="003476E7">
              <w:rPr>
                <w:color w:val="000000"/>
                <w:kern w:val="24"/>
                <w:sz w:val="26"/>
                <w:szCs w:val="26"/>
                <w:lang w:val="es-ES" w:eastAsia="es-MX"/>
              </w:rPr>
              <w:t xml:space="preserve"> 2</w:t>
            </w:r>
            <w:r w:rsidR="00A975A6" w:rsidRPr="003476E7">
              <w:rPr>
                <w:color w:val="000000"/>
                <w:kern w:val="24"/>
                <w:sz w:val="26"/>
                <w:szCs w:val="26"/>
                <w:lang w:val="es-ES" w:eastAsia="es-MX"/>
              </w:rPr>
              <w:t>.</w:t>
            </w:r>
            <w:r w:rsidRPr="003476E7">
              <w:rPr>
                <w:color w:val="000000"/>
                <w:kern w:val="24"/>
                <w:sz w:val="26"/>
                <w:szCs w:val="26"/>
                <w:lang w:val="es-ES" w:eastAsia="es-MX"/>
              </w:rPr>
              <w:t>3</w:t>
            </w:r>
            <w:r w:rsidR="003F1BCF" w:rsidRPr="003476E7">
              <w:rPr>
                <w:color w:val="000000"/>
                <w:kern w:val="24"/>
                <w:sz w:val="26"/>
                <w:szCs w:val="26"/>
                <w:lang w:val="es-ES" w:eastAsia="es-MX"/>
              </w:rPr>
              <w:t> </w:t>
            </w:r>
            <w:r w:rsidR="00A975A6" w:rsidRPr="003476E7">
              <w:rPr>
                <w:color w:val="000000"/>
                <w:kern w:val="24"/>
                <w:sz w:val="26"/>
                <w:szCs w:val="26"/>
                <w:lang w:val="es-ES" w:eastAsia="es-MX"/>
              </w:rPr>
              <w:t>puntos</w:t>
            </w:r>
          </w:p>
        </w:tc>
      </w:tr>
    </w:tbl>
    <w:p w14:paraId="1BB91684" w14:textId="6F842A43" w:rsidR="007C3CF3" w:rsidRPr="003476E7" w:rsidRDefault="007C3CF3" w:rsidP="007C3CF3">
      <w:pPr>
        <w:pStyle w:val="Prrafodelista"/>
        <w:ind w:left="0" w:right="51"/>
        <w:jc w:val="center"/>
        <w:rPr>
          <w:szCs w:val="28"/>
        </w:rPr>
      </w:pPr>
    </w:p>
    <w:p w14:paraId="1D1DD2BA" w14:textId="4320DD54" w:rsidR="007C3CF3" w:rsidRPr="003476E7" w:rsidRDefault="00F12E73" w:rsidP="00147E5C">
      <w:pPr>
        <w:pStyle w:val="Prrafodelista"/>
        <w:ind w:left="0" w:right="51"/>
        <w:jc w:val="center"/>
        <w:rPr>
          <w:sz w:val="20"/>
          <w:szCs w:val="20"/>
          <w:lang w:val="es-ES"/>
        </w:rPr>
      </w:pPr>
      <w:r w:rsidRPr="003476E7">
        <w:rPr>
          <w:b/>
          <w:bCs/>
          <w:szCs w:val="28"/>
        </w:rPr>
        <w:t>Aument</w:t>
      </w:r>
      <w:r w:rsidR="00E42C93" w:rsidRPr="003476E7">
        <w:rPr>
          <w:b/>
          <w:bCs/>
          <w:szCs w:val="28"/>
        </w:rPr>
        <w:t xml:space="preserve">ó </w:t>
      </w:r>
      <w:r w:rsidR="00BA7FC2" w:rsidRPr="003476E7">
        <w:rPr>
          <w:b/>
          <w:bCs/>
          <w:szCs w:val="28"/>
        </w:rPr>
        <w:t>1</w:t>
      </w:r>
      <w:r w:rsidR="00E42C93" w:rsidRPr="003476E7">
        <w:rPr>
          <w:b/>
          <w:bCs/>
          <w:szCs w:val="28"/>
        </w:rPr>
        <w:t>.</w:t>
      </w:r>
      <w:r w:rsidR="00BA7FC2" w:rsidRPr="003476E7">
        <w:rPr>
          <w:b/>
          <w:bCs/>
          <w:szCs w:val="28"/>
        </w:rPr>
        <w:t>8</w:t>
      </w:r>
      <w:r w:rsidR="003F1BCF" w:rsidRPr="003476E7">
        <w:rPr>
          <w:b/>
          <w:bCs/>
          <w:szCs w:val="28"/>
        </w:rPr>
        <w:t> </w:t>
      </w:r>
      <w:r w:rsidR="00E42C93" w:rsidRPr="003476E7">
        <w:rPr>
          <w:b/>
          <w:bCs/>
          <w:szCs w:val="28"/>
        </w:rPr>
        <w:t>punto</w:t>
      </w:r>
      <w:r w:rsidR="003A4A2F" w:rsidRPr="003476E7">
        <w:rPr>
          <w:b/>
          <w:bCs/>
          <w:szCs w:val="28"/>
        </w:rPr>
        <w:t>s</w:t>
      </w:r>
      <w:r w:rsidR="006E7B18" w:rsidRPr="003476E7">
        <w:rPr>
          <w:b/>
          <w:bCs/>
          <w:szCs w:val="28"/>
        </w:rPr>
        <w:t xml:space="preserve"> </w:t>
      </w:r>
      <w:r w:rsidR="00147E5C" w:rsidRPr="003476E7">
        <w:rPr>
          <w:b/>
          <w:bCs/>
          <w:szCs w:val="28"/>
        </w:rPr>
        <w:t xml:space="preserve">el Indicador Global de </w:t>
      </w:r>
      <w:r w:rsidR="00C5720E" w:rsidRPr="003476E7">
        <w:rPr>
          <w:b/>
          <w:bCs/>
          <w:szCs w:val="28"/>
        </w:rPr>
        <w:t xml:space="preserve">Opinión </w:t>
      </w:r>
      <w:r w:rsidR="00147E5C" w:rsidRPr="003476E7">
        <w:rPr>
          <w:b/>
          <w:bCs/>
          <w:szCs w:val="28"/>
        </w:rPr>
        <w:br/>
      </w:r>
      <w:r w:rsidR="00C5720E" w:rsidRPr="003476E7">
        <w:rPr>
          <w:b/>
          <w:bCs/>
          <w:szCs w:val="28"/>
        </w:rPr>
        <w:t>Empresarial de Tendencia</w:t>
      </w:r>
      <w:r w:rsidR="00147E5C" w:rsidRPr="003476E7">
        <w:rPr>
          <w:b/>
          <w:bCs/>
          <w:szCs w:val="28"/>
        </w:rPr>
        <w:t xml:space="preserve">, </w:t>
      </w:r>
      <w:r w:rsidR="00C5720E" w:rsidRPr="003476E7">
        <w:rPr>
          <w:b/>
          <w:bCs/>
          <w:szCs w:val="28"/>
        </w:rPr>
        <w:t>en</w:t>
      </w:r>
      <w:r w:rsidR="00C35464" w:rsidRPr="003476E7">
        <w:rPr>
          <w:b/>
          <w:bCs/>
          <w:szCs w:val="28"/>
        </w:rPr>
        <w:t xml:space="preserve"> </w:t>
      </w:r>
      <w:r w:rsidR="00CA1CBD" w:rsidRPr="003476E7">
        <w:rPr>
          <w:b/>
          <w:bCs/>
          <w:szCs w:val="28"/>
        </w:rPr>
        <w:t>octu</w:t>
      </w:r>
      <w:r w:rsidR="003F1BCF" w:rsidRPr="003476E7">
        <w:rPr>
          <w:b/>
          <w:bCs/>
          <w:szCs w:val="28"/>
        </w:rPr>
        <w:t>bre</w:t>
      </w:r>
      <w:r w:rsidR="00C5720E" w:rsidRPr="003476E7">
        <w:rPr>
          <w:b/>
          <w:bCs/>
          <w:szCs w:val="28"/>
        </w:rPr>
        <w:t xml:space="preserve"> de 202</w:t>
      </w:r>
      <w:r w:rsidR="00B63799" w:rsidRPr="003476E7">
        <w:rPr>
          <w:b/>
          <w:bCs/>
          <w:szCs w:val="28"/>
        </w:rPr>
        <w:t>5</w:t>
      </w:r>
      <w:r w:rsidR="0029266D" w:rsidRPr="003476E7">
        <w:rPr>
          <w:b/>
          <w:bCs/>
          <w:szCs w:val="28"/>
        </w:rPr>
        <w:t xml:space="preserve">, </w:t>
      </w:r>
      <w:r w:rsidR="00C979CB" w:rsidRPr="003476E7">
        <w:rPr>
          <w:b/>
          <w:bCs/>
          <w:szCs w:val="28"/>
        </w:rPr>
        <w:t>respecto al</w:t>
      </w:r>
      <w:r w:rsidR="00E42C93" w:rsidRPr="003476E7">
        <w:rPr>
          <w:b/>
          <w:bCs/>
          <w:szCs w:val="28"/>
        </w:rPr>
        <w:t xml:space="preserve"> </w:t>
      </w:r>
      <w:r w:rsidR="00C979CB" w:rsidRPr="003476E7">
        <w:rPr>
          <w:b/>
          <w:bCs/>
          <w:szCs w:val="28"/>
        </w:rPr>
        <w:t>mes anterior</w:t>
      </w:r>
    </w:p>
    <w:p w14:paraId="217AAC1E" w14:textId="77777777" w:rsidR="00C5720E" w:rsidRPr="003476E7" w:rsidRDefault="00C5720E" w:rsidP="007C3CF3">
      <w:pPr>
        <w:pStyle w:val="Prrafodelista"/>
        <w:ind w:left="0" w:right="51"/>
        <w:jc w:val="center"/>
        <w:rPr>
          <w:szCs w:val="28"/>
        </w:rPr>
      </w:pPr>
    </w:p>
    <w:p w14:paraId="40A58B4D" w14:textId="0D9BB838" w:rsidR="0063611E" w:rsidRPr="003476E7" w:rsidRDefault="0063611E" w:rsidP="007C3CF3">
      <w:pPr>
        <w:ind w:right="51"/>
      </w:pPr>
      <w:r w:rsidRPr="003476E7">
        <w:rPr>
          <w:snapToGrid w:val="0"/>
          <w:color w:val="000000" w:themeColor="text1"/>
          <w:bdr w:val="none" w:sz="0" w:space="0" w:color="auto" w:frame="1"/>
          <w:lang w:val="es-MX"/>
        </w:rPr>
        <w:t xml:space="preserve">El Indicador Global de Opinión Empresarial de </w:t>
      </w:r>
      <w:r w:rsidR="005249F7" w:rsidRPr="003476E7">
        <w:rPr>
          <w:snapToGrid w:val="0"/>
          <w:color w:val="000000" w:themeColor="text1"/>
          <w:bdr w:val="none" w:sz="0" w:space="0" w:color="auto" w:frame="1"/>
          <w:lang w:val="es-MX"/>
        </w:rPr>
        <w:t>Tendencia</w:t>
      </w:r>
      <w:r w:rsidRPr="003476E7">
        <w:rPr>
          <w:snapToGrid w:val="0"/>
          <w:color w:val="000000" w:themeColor="text1"/>
          <w:bdr w:val="none" w:sz="0" w:space="0" w:color="auto" w:frame="1"/>
          <w:lang w:val="es-MX"/>
        </w:rPr>
        <w:t xml:space="preserve"> </w:t>
      </w:r>
      <w:r w:rsidRPr="003476E7">
        <w:rPr>
          <w:smallCaps/>
          <w:snapToGrid w:val="0"/>
          <w:color w:val="000000" w:themeColor="text1"/>
          <w:bdr w:val="none" w:sz="0" w:space="0" w:color="auto" w:frame="1"/>
          <w:lang w:val="es-MX"/>
        </w:rPr>
        <w:t>(igoe</w:t>
      </w:r>
      <w:r w:rsidR="005249F7" w:rsidRPr="003476E7">
        <w:rPr>
          <w:smallCaps/>
          <w:snapToGrid w:val="0"/>
          <w:color w:val="000000" w:themeColor="text1"/>
          <w:bdr w:val="none" w:sz="0" w:space="0" w:color="auto" w:frame="1"/>
          <w:lang w:val="es-MX"/>
        </w:rPr>
        <w:t>t</w:t>
      </w:r>
      <w:r w:rsidRPr="003476E7">
        <w:rPr>
          <w:smallCaps/>
          <w:snapToGrid w:val="0"/>
          <w:color w:val="000000" w:themeColor="text1"/>
          <w:bdr w:val="none" w:sz="0" w:space="0" w:color="auto" w:frame="1"/>
          <w:lang w:val="es-MX"/>
        </w:rPr>
        <w:t>)</w:t>
      </w:r>
      <w:r w:rsidR="005249F7" w:rsidRPr="003476E7">
        <w:rPr>
          <w:smallCaps/>
          <w:snapToGrid w:val="0"/>
          <w:color w:val="000000" w:themeColor="text1"/>
          <w:bdr w:val="none" w:sz="0" w:space="0" w:color="auto" w:frame="1"/>
          <w:lang w:val="es-MX"/>
        </w:rPr>
        <w:t>,</w:t>
      </w:r>
      <w:r w:rsidRPr="003476E7">
        <w:rPr>
          <w:snapToGrid w:val="0"/>
          <w:color w:val="000000" w:themeColor="text1"/>
          <w:bdr w:val="none" w:sz="0" w:space="0" w:color="auto" w:frame="1"/>
          <w:lang w:val="es-MX"/>
        </w:rPr>
        <w:t xml:space="preserve"> </w:t>
      </w:r>
      <w:r w:rsidR="005249F7" w:rsidRPr="003476E7">
        <w:t>los Indicadores Agregados de Tendencia (</w:t>
      </w:r>
      <w:r w:rsidR="005249F7" w:rsidRPr="003476E7">
        <w:rPr>
          <w:smallCaps/>
        </w:rPr>
        <w:t>iat</w:t>
      </w:r>
      <w:r w:rsidR="005249F7" w:rsidRPr="003476E7">
        <w:t xml:space="preserve">) y las </w:t>
      </w:r>
      <w:r w:rsidR="00391385">
        <w:t>E</w:t>
      </w:r>
      <w:r w:rsidR="005249F7" w:rsidRPr="003476E7">
        <w:t xml:space="preserve">xpectativas </w:t>
      </w:r>
      <w:r w:rsidR="00391385">
        <w:t>E</w:t>
      </w:r>
      <w:r w:rsidR="005249F7" w:rsidRPr="003476E7">
        <w:t>mpresariales</w:t>
      </w:r>
      <w:r w:rsidRPr="003476E7">
        <w:rPr>
          <w:snapToGrid w:val="0"/>
          <w:color w:val="000000" w:themeColor="text1"/>
          <w:bdr w:val="none" w:sz="0" w:space="0" w:color="auto" w:frame="1"/>
          <w:lang w:val="es-MX"/>
        </w:rPr>
        <w:t xml:space="preserve"> se construye</w:t>
      </w:r>
      <w:r w:rsidR="00A6155E" w:rsidRPr="003476E7">
        <w:rPr>
          <w:snapToGrid w:val="0"/>
          <w:color w:val="000000" w:themeColor="text1"/>
          <w:bdr w:val="none" w:sz="0" w:space="0" w:color="auto" w:frame="1"/>
          <w:lang w:val="es-MX"/>
        </w:rPr>
        <w:t>n</w:t>
      </w:r>
      <w:r w:rsidRPr="003476E7">
        <w:rPr>
          <w:snapToGrid w:val="0"/>
          <w:color w:val="000000" w:themeColor="text1"/>
          <w:bdr w:val="none" w:sz="0" w:space="0" w:color="auto" w:frame="1"/>
          <w:lang w:val="es-MX"/>
        </w:rPr>
        <w:t xml:space="preserve"> con los resultados de l</w:t>
      </w:r>
      <w:r w:rsidR="007C3CF3" w:rsidRPr="003476E7">
        <w:rPr>
          <w:snapToGrid w:val="0"/>
          <w:color w:val="000000" w:themeColor="text1"/>
          <w:bdr w:val="none" w:sz="0" w:space="0" w:color="auto" w:frame="1"/>
          <w:lang w:val="es-MX"/>
        </w:rPr>
        <w:t>a Encuesta Mensual de Opinión Empresarial (</w:t>
      </w:r>
      <w:proofErr w:type="spellStart"/>
      <w:r w:rsidRPr="003476E7">
        <w:rPr>
          <w:smallCaps/>
          <w:snapToGrid w:val="0"/>
          <w:color w:val="000000" w:themeColor="text1"/>
          <w:bdr w:val="none" w:sz="0" w:space="0" w:color="auto" w:frame="1"/>
          <w:lang w:val="es-MX"/>
        </w:rPr>
        <w:t>emoe</w:t>
      </w:r>
      <w:proofErr w:type="spellEnd"/>
      <w:r w:rsidR="007C3CF3" w:rsidRPr="003476E7">
        <w:rPr>
          <w:smallCaps/>
          <w:snapToGrid w:val="0"/>
          <w:bdr w:val="none" w:sz="0" w:space="0" w:color="auto" w:frame="1"/>
          <w:lang w:val="es-MX"/>
        </w:rPr>
        <w:t>)</w:t>
      </w:r>
      <w:r w:rsidR="00117740" w:rsidRPr="003476E7">
        <w:rPr>
          <w:smallCaps/>
          <w:snapToGrid w:val="0"/>
          <w:bdr w:val="none" w:sz="0" w:space="0" w:color="auto" w:frame="1"/>
          <w:lang w:val="es-MX"/>
        </w:rPr>
        <w:t xml:space="preserve">. </w:t>
      </w:r>
      <w:r w:rsidR="00117740" w:rsidRPr="003476E7">
        <w:rPr>
          <w:snapToGrid w:val="0"/>
          <w:bdr w:val="none" w:sz="0" w:space="0" w:color="auto" w:frame="1"/>
          <w:lang w:val="es-MX"/>
        </w:rPr>
        <w:t xml:space="preserve">Estos indicadores </w:t>
      </w:r>
      <w:r w:rsidR="002C1D40" w:rsidRPr="003476E7">
        <w:rPr>
          <w:snapToGrid w:val="0"/>
          <w:bdr w:val="none" w:sz="0" w:space="0" w:color="auto" w:frame="1"/>
          <w:lang w:val="es-MX"/>
        </w:rPr>
        <w:t>dan seguimiento a</w:t>
      </w:r>
      <w:r w:rsidR="00A6094F" w:rsidRPr="003476E7">
        <w:rPr>
          <w:snapToGrid w:val="0"/>
          <w:bdr w:val="none" w:sz="0" w:space="0" w:color="auto" w:frame="1"/>
          <w:lang w:val="es-MX"/>
        </w:rPr>
        <w:t xml:space="preserve"> </w:t>
      </w:r>
      <w:r w:rsidR="005249F7" w:rsidRPr="003476E7">
        <w:t xml:space="preserve">la percepción </w:t>
      </w:r>
      <w:r w:rsidRPr="003476E7">
        <w:t xml:space="preserve">de las y los directivos empresariales </w:t>
      </w:r>
      <w:r w:rsidR="005249F7" w:rsidRPr="003476E7">
        <w:t>sobre variables relevantes</w:t>
      </w:r>
      <w:r w:rsidR="005249F7" w:rsidRPr="003476E7">
        <w:rPr>
          <w:snapToGrid w:val="0"/>
          <w:color w:val="000000" w:themeColor="text1"/>
          <w:bdr w:val="none" w:sz="0" w:space="0" w:color="auto" w:frame="1"/>
          <w:lang w:val="es-MX"/>
        </w:rPr>
        <w:t xml:space="preserve"> </w:t>
      </w:r>
      <w:r w:rsidRPr="003476E7">
        <w:rPr>
          <w:snapToGrid w:val="0"/>
          <w:color w:val="000000" w:themeColor="text1"/>
          <w:bdr w:val="none" w:sz="0" w:space="0" w:color="auto" w:frame="1"/>
          <w:lang w:val="es-MX"/>
        </w:rPr>
        <w:t>de los sectores</w:t>
      </w:r>
      <w:r w:rsidRPr="003476E7">
        <w:t>: Industrias manufactureras, Construcción, Comercio y Servicios privados no financieros.</w:t>
      </w:r>
    </w:p>
    <w:p w14:paraId="7D6CD8C5" w14:textId="77777777" w:rsidR="002058A0" w:rsidRPr="003476E7" w:rsidRDefault="002058A0" w:rsidP="007C3CF3">
      <w:pPr>
        <w:ind w:right="51"/>
      </w:pPr>
    </w:p>
    <w:p w14:paraId="593D3D98" w14:textId="77777777" w:rsidR="00132D70" w:rsidRPr="003476E7" w:rsidRDefault="00132D70" w:rsidP="002058A0">
      <w:pPr>
        <w:autoSpaceDE w:val="0"/>
        <w:autoSpaceDN w:val="0"/>
        <w:adjustRightInd w:val="0"/>
        <w:jc w:val="center"/>
        <w:rPr>
          <w:b/>
          <w:bCs/>
          <w:smallCaps/>
          <w:snapToGrid w:val="0"/>
          <w:color w:val="000000" w:themeColor="text1"/>
          <w:sz w:val="26"/>
          <w:szCs w:val="26"/>
          <w:bdr w:val="none" w:sz="0" w:space="0" w:color="auto" w:frame="1"/>
          <w:lang w:val="es-MX"/>
        </w:rPr>
      </w:pPr>
      <w:r w:rsidRPr="003476E7">
        <w:rPr>
          <w:b/>
          <w:bCs/>
          <w:smallCaps/>
          <w:snapToGrid w:val="0"/>
          <w:color w:val="000000" w:themeColor="text1"/>
          <w:sz w:val="26"/>
          <w:szCs w:val="26"/>
          <w:bdr w:val="none" w:sz="0" w:space="0" w:color="auto" w:frame="1"/>
          <w:lang w:val="es-MX"/>
        </w:rPr>
        <w:t>i. cifras desestacionalizadas</w:t>
      </w:r>
    </w:p>
    <w:p w14:paraId="518BA388" w14:textId="77777777" w:rsidR="00B5331E" w:rsidRPr="003476E7" w:rsidRDefault="00B5331E" w:rsidP="00B5331E">
      <w:pPr>
        <w:ind w:right="51"/>
        <w:rPr>
          <w:lang w:val="es-MX"/>
        </w:rPr>
      </w:pPr>
    </w:p>
    <w:p w14:paraId="36DDB159" w14:textId="7A6A7D41" w:rsidR="00F35854" w:rsidRPr="003476E7" w:rsidRDefault="00F35854" w:rsidP="00550A0E">
      <w:pPr>
        <w:ind w:left="284" w:firstLine="283"/>
        <w:rPr>
          <w:b/>
          <w:bCs/>
          <w:snapToGrid w:val="0"/>
          <w:color w:val="000000" w:themeColor="text1"/>
          <w:szCs w:val="22"/>
          <w:bdr w:val="none" w:sz="0" w:space="0" w:color="auto" w:frame="1"/>
          <w:lang w:val="es-MX"/>
        </w:rPr>
      </w:pPr>
      <w:r w:rsidRPr="003476E7">
        <w:rPr>
          <w:b/>
          <w:bCs/>
          <w:snapToGrid w:val="0"/>
          <w:color w:val="000000" w:themeColor="text1"/>
          <w:szCs w:val="22"/>
          <w:bdr w:val="none" w:sz="0" w:space="0" w:color="auto" w:frame="1"/>
          <w:lang w:val="es-MX"/>
        </w:rPr>
        <w:t>Indicador Global de Opinión Empresarial de Tendencia</w:t>
      </w:r>
    </w:p>
    <w:p w14:paraId="2F6F2E64" w14:textId="77777777" w:rsidR="00F35854" w:rsidRPr="003476E7" w:rsidRDefault="00F35854" w:rsidP="00550A0E">
      <w:pPr>
        <w:ind w:right="51"/>
        <w:jc w:val="left"/>
        <w:rPr>
          <w:lang w:val="es-MX"/>
        </w:rPr>
      </w:pPr>
    </w:p>
    <w:p w14:paraId="7778E179" w14:textId="5FD6E950" w:rsidR="0063611E" w:rsidRPr="003476E7" w:rsidRDefault="0063611E" w:rsidP="007C3CF3">
      <w:pPr>
        <w:rPr>
          <w:snapToGrid w:val="0"/>
          <w:color w:val="000000" w:themeColor="text1"/>
          <w:szCs w:val="22"/>
          <w:bdr w:val="none" w:sz="0" w:space="0" w:color="auto" w:frame="1"/>
          <w:lang w:val="es-MX"/>
        </w:rPr>
      </w:pPr>
      <w:r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 xml:space="preserve">En </w:t>
      </w:r>
      <w:r w:rsidR="00CA1CBD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octu</w:t>
      </w:r>
      <w:r w:rsidR="003F1BCF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bre</w:t>
      </w:r>
      <w:r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 xml:space="preserve"> de 202</w:t>
      </w:r>
      <w:r w:rsidR="00D57AAC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5</w:t>
      </w:r>
      <w:r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 xml:space="preserve"> y con cifras </w:t>
      </w:r>
      <w:r w:rsidR="00A717D5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desestacionalizadas</w:t>
      </w:r>
      <w:r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,</w:t>
      </w:r>
      <w:r w:rsidR="003B74FC" w:rsidRPr="003476E7">
        <w:rPr>
          <w:rStyle w:val="Refdenotaalpie"/>
          <w:snapToGrid w:val="0"/>
          <w:color w:val="000000" w:themeColor="text1"/>
          <w:szCs w:val="22"/>
          <w:bdr w:val="none" w:sz="0" w:space="0" w:color="auto" w:frame="1"/>
          <w:lang w:val="es-MX"/>
        </w:rPr>
        <w:footnoteReference w:id="2"/>
      </w:r>
      <w:r w:rsidR="003B74FC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 xml:space="preserve"> </w:t>
      </w:r>
      <w:r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 xml:space="preserve">el </w:t>
      </w:r>
      <w:r w:rsidR="00A6155E" w:rsidRPr="003476E7">
        <w:rPr>
          <w:smallCaps/>
          <w:snapToGrid w:val="0"/>
          <w:color w:val="000000" w:themeColor="text1"/>
          <w:szCs w:val="22"/>
          <w:bdr w:val="none" w:sz="0" w:space="0" w:color="auto" w:frame="1"/>
          <w:lang w:val="es-MX"/>
        </w:rPr>
        <w:t>igoe</w:t>
      </w:r>
      <w:r w:rsidR="00FB3707" w:rsidRPr="003476E7">
        <w:rPr>
          <w:smallCaps/>
          <w:snapToGrid w:val="0"/>
          <w:color w:val="000000" w:themeColor="text1"/>
          <w:szCs w:val="22"/>
          <w:bdr w:val="none" w:sz="0" w:space="0" w:color="auto" w:frame="1"/>
          <w:lang w:val="es-MX"/>
        </w:rPr>
        <w:t>t</w:t>
      </w:r>
      <w:r w:rsidR="006157E6" w:rsidRPr="003476E7">
        <w:rPr>
          <w:smallCaps/>
          <w:snapToGrid w:val="0"/>
          <w:color w:val="000000" w:themeColor="text1"/>
          <w:szCs w:val="22"/>
          <w:bdr w:val="none" w:sz="0" w:space="0" w:color="auto" w:frame="1"/>
          <w:lang w:val="es-MX"/>
        </w:rPr>
        <w:t xml:space="preserve"> </w:t>
      </w:r>
      <w:r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 xml:space="preserve">—que es el promedio ponderado de los indicadores de los </w:t>
      </w:r>
      <w:r w:rsidR="00A6094F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 xml:space="preserve">cuatro </w:t>
      </w:r>
      <w:r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 xml:space="preserve">sectores que lo integran— fue de </w:t>
      </w:r>
      <w:r w:rsidR="007D1991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5</w:t>
      </w:r>
      <w:r w:rsidR="00BA7FC2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2</w:t>
      </w:r>
      <w:r w:rsidR="00211F26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.</w:t>
      </w:r>
      <w:r w:rsidR="00F12E73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4</w:t>
      </w:r>
      <w:r w:rsidR="003F1BCF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 </w:t>
      </w:r>
      <w:r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puntos</w:t>
      </w:r>
      <w:r w:rsidR="00BB1DA8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 xml:space="preserve"> y representó un </w:t>
      </w:r>
      <w:r w:rsidR="00F12E73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alza</w:t>
      </w:r>
      <w:r w:rsidR="00BB1DA8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 xml:space="preserve"> de </w:t>
      </w:r>
      <w:r w:rsidR="00BA7FC2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1</w:t>
      </w:r>
      <w:r w:rsidR="00BB1DA8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.</w:t>
      </w:r>
      <w:r w:rsidR="00BA7FC2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8</w:t>
      </w:r>
      <w:r w:rsidR="003F1BCF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 </w:t>
      </w:r>
      <w:r w:rsidR="00BB1DA8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punto</w:t>
      </w:r>
      <w:r w:rsidR="003A4A2F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s</w:t>
      </w:r>
      <w:r w:rsidR="00BB1DA8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 xml:space="preserve"> en relación con el mes anterio</w:t>
      </w:r>
      <w:r w:rsidR="003A4A2F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r</w:t>
      </w:r>
      <w:r w:rsidR="00BA7FC2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 xml:space="preserve"> y de 2.3 puntos, e</w:t>
      </w:r>
      <w:r w:rsidR="00F94F5A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n</w:t>
      </w:r>
      <w:r w:rsidR="009C290B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 </w:t>
      </w:r>
      <w:r w:rsidR="00F94F5A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su</w:t>
      </w:r>
      <w:r w:rsidR="009C290B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 </w:t>
      </w:r>
      <w:r w:rsidR="00F94F5A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comparación anua</w:t>
      </w:r>
      <w:r w:rsidR="00BA7FC2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l</w:t>
      </w:r>
      <w:r w:rsidR="00DA1DAD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.</w:t>
      </w:r>
      <w:r w:rsidR="006A2C5F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 xml:space="preserve"> </w:t>
      </w:r>
      <w:r w:rsidR="003B74FC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 xml:space="preserve">Con esta última observación, el indicador </w:t>
      </w:r>
      <w:r w:rsidR="00822193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 xml:space="preserve">suma </w:t>
      </w:r>
      <w:r w:rsidR="002E19DE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6</w:t>
      </w:r>
      <w:r w:rsidR="00E1670E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5</w:t>
      </w:r>
      <w:r w:rsidR="00822193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 xml:space="preserve"> meses seguidos por</w:t>
      </w:r>
      <w:r w:rsid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 </w:t>
      </w:r>
      <w:r w:rsidR="00822193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encima del umbral de los 50</w:t>
      </w:r>
      <w:r w:rsidR="003F1BCF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 </w:t>
      </w:r>
      <w:r w:rsidR="00822193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puntos</w:t>
      </w:r>
      <w:r w:rsidR="003202DB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 xml:space="preserve"> (ver</w:t>
      </w:r>
      <w:r w:rsidR="003F1BCF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 </w:t>
      </w:r>
      <w:r w:rsidR="003202DB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gráfica</w:t>
      </w:r>
      <w:r w:rsidR="003F1BCF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 </w:t>
      </w:r>
      <w:r w:rsidR="003202DB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1)</w:t>
      </w:r>
      <w:r w:rsidR="003B74FC" w:rsidRPr="003476E7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.</w:t>
      </w:r>
    </w:p>
    <w:p w14:paraId="75EC4D54" w14:textId="77777777" w:rsidR="007C3CF3" w:rsidRPr="003476E7" w:rsidRDefault="007C3CF3" w:rsidP="007C3CF3">
      <w:pPr>
        <w:rPr>
          <w:snapToGrid w:val="0"/>
          <w:color w:val="000000" w:themeColor="text1"/>
          <w:szCs w:val="22"/>
          <w:bdr w:val="none" w:sz="0" w:space="0" w:color="auto" w:frame="1"/>
          <w:lang w:val="es-MX"/>
        </w:rPr>
      </w:pPr>
    </w:p>
    <w:p w14:paraId="7EAEC68A" w14:textId="77777777" w:rsidR="00BE2781" w:rsidRPr="003476E7" w:rsidRDefault="00BE2781">
      <w:pPr>
        <w:jc w:val="left"/>
        <w:rPr>
          <w:snapToGrid w:val="0"/>
          <w:color w:val="4D565E"/>
          <w:sz w:val="20"/>
          <w:szCs w:val="22"/>
        </w:rPr>
      </w:pPr>
      <w:r w:rsidRPr="003476E7">
        <w:rPr>
          <w:color w:val="4D565E"/>
          <w:sz w:val="20"/>
          <w:szCs w:val="22"/>
        </w:rPr>
        <w:br w:type="page"/>
      </w:r>
    </w:p>
    <w:p w14:paraId="3FEB9BE4" w14:textId="7CF28394" w:rsidR="0063611E" w:rsidRPr="003476E7" w:rsidRDefault="0063611E" w:rsidP="007C3CF3">
      <w:pPr>
        <w:pStyle w:val="p0"/>
        <w:keepLines w:val="0"/>
        <w:spacing w:before="0"/>
        <w:jc w:val="center"/>
        <w:rPr>
          <w:rFonts w:ascii="Arial" w:hAnsi="Arial"/>
          <w:color w:val="4D565E"/>
          <w:sz w:val="20"/>
          <w:szCs w:val="22"/>
        </w:rPr>
      </w:pPr>
      <w:r w:rsidRPr="003476E7">
        <w:rPr>
          <w:rFonts w:ascii="Arial" w:hAnsi="Arial"/>
          <w:color w:val="4D565E"/>
          <w:sz w:val="20"/>
          <w:szCs w:val="22"/>
        </w:rPr>
        <w:lastRenderedPageBreak/>
        <w:t>Gráfica 1</w:t>
      </w:r>
    </w:p>
    <w:p w14:paraId="47B15B82" w14:textId="77777777" w:rsidR="0057734B" w:rsidRPr="003476E7" w:rsidRDefault="00CB04D9" w:rsidP="007C3CF3">
      <w:pPr>
        <w:contextualSpacing/>
        <w:jc w:val="center"/>
        <w:rPr>
          <w:b/>
          <w:color w:val="003057"/>
          <w:sz w:val="22"/>
          <w:szCs w:val="22"/>
        </w:rPr>
      </w:pPr>
      <w:r w:rsidRPr="003476E7">
        <w:rPr>
          <w:b/>
          <w:color w:val="003057"/>
          <w:sz w:val="22"/>
          <w:szCs w:val="22"/>
        </w:rPr>
        <w:t>S</w:t>
      </w:r>
      <w:r w:rsidR="0063611E" w:rsidRPr="003476E7">
        <w:rPr>
          <w:b/>
          <w:color w:val="003057"/>
          <w:sz w:val="22"/>
          <w:szCs w:val="22"/>
        </w:rPr>
        <w:t xml:space="preserve">erie </w:t>
      </w:r>
      <w:r w:rsidR="000179A7" w:rsidRPr="003476E7">
        <w:rPr>
          <w:b/>
          <w:color w:val="003057"/>
          <w:sz w:val="22"/>
        </w:rPr>
        <w:t>desestacionalizada</w:t>
      </w:r>
      <w:r w:rsidR="00A6155E" w:rsidRPr="003476E7">
        <w:rPr>
          <w:b/>
          <w:color w:val="003057"/>
          <w:sz w:val="22"/>
          <w:szCs w:val="22"/>
        </w:rPr>
        <w:t xml:space="preserve"> </w:t>
      </w:r>
      <w:r w:rsidR="0063611E" w:rsidRPr="003476E7">
        <w:rPr>
          <w:b/>
          <w:color w:val="003057"/>
          <w:sz w:val="22"/>
          <w:szCs w:val="22"/>
        </w:rPr>
        <w:t>y de tendencia-cicl</w:t>
      </w:r>
      <w:r w:rsidRPr="003476E7">
        <w:rPr>
          <w:b/>
          <w:color w:val="003057"/>
          <w:sz w:val="22"/>
          <w:szCs w:val="22"/>
        </w:rPr>
        <w:t>o</w:t>
      </w:r>
    </w:p>
    <w:p w14:paraId="4CC84E1F" w14:textId="1FE8F9B0" w:rsidR="0063611E" w:rsidRPr="003476E7" w:rsidRDefault="0057734B" w:rsidP="0057734B">
      <w:pPr>
        <w:contextualSpacing/>
        <w:jc w:val="center"/>
        <w:rPr>
          <w:b/>
          <w:color w:val="003057"/>
          <w:sz w:val="22"/>
          <w:szCs w:val="22"/>
        </w:rPr>
      </w:pPr>
      <w:r w:rsidRPr="003476E7">
        <w:rPr>
          <w:b/>
          <w:color w:val="003057"/>
          <w:sz w:val="22"/>
          <w:szCs w:val="22"/>
        </w:rPr>
        <w:t>d</w:t>
      </w:r>
      <w:r w:rsidR="00CB04D9" w:rsidRPr="003476E7">
        <w:rPr>
          <w:b/>
          <w:color w:val="003057"/>
          <w:sz w:val="22"/>
          <w:szCs w:val="22"/>
        </w:rPr>
        <w:t>el</w:t>
      </w:r>
      <w:r w:rsidRPr="003476E7">
        <w:rPr>
          <w:b/>
          <w:color w:val="003057"/>
          <w:sz w:val="22"/>
          <w:szCs w:val="22"/>
        </w:rPr>
        <w:t xml:space="preserve"> </w:t>
      </w:r>
      <w:r w:rsidR="001D413F" w:rsidRPr="003476E7">
        <w:rPr>
          <w:b/>
          <w:color w:val="003057"/>
          <w:sz w:val="22"/>
          <w:szCs w:val="22"/>
        </w:rPr>
        <w:t>Indicador Global de Opinión Empresarial de Tendencia</w:t>
      </w:r>
    </w:p>
    <w:p w14:paraId="3B69E25D" w14:textId="56B0C0EE" w:rsidR="0063611E" w:rsidRPr="003476E7" w:rsidRDefault="0010777F" w:rsidP="007C3CF3">
      <w:pPr>
        <w:jc w:val="center"/>
        <w:rPr>
          <w:bCs/>
          <w:color w:val="27251F"/>
          <w:sz w:val="20"/>
          <w:szCs w:val="20"/>
        </w:rPr>
      </w:pPr>
      <w:r w:rsidRPr="003476E7">
        <w:rPr>
          <w:bCs/>
          <w:color w:val="27251F"/>
          <w:sz w:val="20"/>
          <w:szCs w:val="20"/>
        </w:rPr>
        <w:t>enero de 20</w:t>
      </w:r>
      <w:r w:rsidR="00146F59" w:rsidRPr="003476E7">
        <w:rPr>
          <w:bCs/>
          <w:color w:val="27251F"/>
          <w:sz w:val="20"/>
          <w:szCs w:val="20"/>
        </w:rPr>
        <w:t>2</w:t>
      </w:r>
      <w:r w:rsidR="00B66C91" w:rsidRPr="003476E7">
        <w:rPr>
          <w:bCs/>
          <w:color w:val="27251F"/>
          <w:sz w:val="20"/>
          <w:szCs w:val="20"/>
        </w:rPr>
        <w:t>1</w:t>
      </w:r>
      <w:r w:rsidRPr="003476E7">
        <w:rPr>
          <w:bCs/>
          <w:color w:val="27251F"/>
          <w:sz w:val="20"/>
          <w:szCs w:val="20"/>
        </w:rPr>
        <w:t xml:space="preserve"> </w:t>
      </w:r>
      <w:r w:rsidR="0063611E" w:rsidRPr="003476E7">
        <w:rPr>
          <w:bCs/>
          <w:color w:val="27251F"/>
          <w:sz w:val="20"/>
          <w:szCs w:val="20"/>
        </w:rPr>
        <w:t xml:space="preserve">a </w:t>
      </w:r>
      <w:r w:rsidR="00CA1CBD" w:rsidRPr="003476E7">
        <w:rPr>
          <w:bCs/>
          <w:color w:val="27251F"/>
          <w:sz w:val="20"/>
          <w:szCs w:val="20"/>
        </w:rPr>
        <w:t>octu</w:t>
      </w:r>
      <w:r w:rsidR="003F1BCF" w:rsidRPr="003476E7">
        <w:rPr>
          <w:bCs/>
          <w:color w:val="27251F"/>
          <w:sz w:val="20"/>
          <w:szCs w:val="20"/>
        </w:rPr>
        <w:t>bre</w:t>
      </w:r>
      <w:r w:rsidR="0063611E" w:rsidRPr="003476E7">
        <w:rPr>
          <w:bCs/>
          <w:color w:val="27251F"/>
          <w:sz w:val="20"/>
          <w:szCs w:val="20"/>
        </w:rPr>
        <w:t xml:space="preserve"> de 202</w:t>
      </w:r>
      <w:r w:rsidR="009111CA" w:rsidRPr="003476E7">
        <w:rPr>
          <w:bCs/>
          <w:color w:val="27251F"/>
          <w:sz w:val="20"/>
          <w:szCs w:val="20"/>
        </w:rPr>
        <w:t>5</w:t>
      </w:r>
    </w:p>
    <w:p w14:paraId="681DE139" w14:textId="77777777" w:rsidR="0063611E" w:rsidRPr="003476E7" w:rsidRDefault="0063611E" w:rsidP="007C3CF3">
      <w:pPr>
        <w:jc w:val="center"/>
        <w:rPr>
          <w:bCs/>
          <w:color w:val="27251F"/>
          <w:sz w:val="18"/>
          <w:szCs w:val="18"/>
        </w:rPr>
      </w:pPr>
      <w:r w:rsidRPr="003476E7">
        <w:rPr>
          <w:bCs/>
          <w:color w:val="27251F"/>
          <w:sz w:val="18"/>
          <w:szCs w:val="18"/>
        </w:rPr>
        <w:t>(puntos)</w:t>
      </w:r>
    </w:p>
    <w:p w14:paraId="5D5646EF" w14:textId="2613E5D4" w:rsidR="0063611E" w:rsidRPr="003476E7" w:rsidRDefault="00112EBA" w:rsidP="0063611E">
      <w:pPr>
        <w:jc w:val="center"/>
        <w:rPr>
          <w:b/>
          <w:smallCaps/>
          <w:sz w:val="22"/>
          <w:szCs w:val="22"/>
        </w:rPr>
      </w:pPr>
      <w:r w:rsidRPr="003476E7">
        <w:rPr>
          <w:noProof/>
        </w:rPr>
        <w:drawing>
          <wp:inline distT="0" distB="0" distL="0" distR="0" wp14:anchorId="6464B4CE" wp14:editId="77290AC4">
            <wp:extent cx="5760000" cy="1800000"/>
            <wp:effectExtent l="0" t="0" r="0" b="0"/>
            <wp:docPr id="2089467086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5065DD83-798E-4543-924C-AF97C892FFE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6BEDA73C" w14:textId="06CCFF5E" w:rsidR="0063611E" w:rsidRPr="003476E7" w:rsidRDefault="00D431F1" w:rsidP="00DA5DE6">
      <w:pPr>
        <w:widowControl w:val="0"/>
        <w:ind w:left="1276" w:right="1043" w:hanging="567"/>
        <w:rPr>
          <w:color w:val="4D565E"/>
          <w:sz w:val="16"/>
          <w:szCs w:val="16"/>
        </w:rPr>
      </w:pPr>
      <w:r w:rsidRPr="003476E7">
        <w:rPr>
          <w:color w:val="4D565E"/>
          <w:sz w:val="16"/>
          <w:szCs w:val="16"/>
        </w:rPr>
        <w:t>Nota:</w:t>
      </w:r>
      <w:r w:rsidRPr="003476E7">
        <w:rPr>
          <w:color w:val="4D565E"/>
          <w:sz w:val="16"/>
          <w:szCs w:val="16"/>
        </w:rPr>
        <w:tab/>
      </w:r>
      <w:r w:rsidRPr="003476E7">
        <w:rPr>
          <w:bCs/>
          <w:color w:val="4D565E"/>
          <w:sz w:val="16"/>
          <w:szCs w:val="16"/>
        </w:rPr>
        <w:t>Series elaboradas mediante métodos econométricos.</w:t>
      </w:r>
    </w:p>
    <w:p w14:paraId="4FD07FC2" w14:textId="3FD5BCF7" w:rsidR="00BE2CBB" w:rsidRPr="003476E7" w:rsidRDefault="0063611E" w:rsidP="00DA5DE6">
      <w:pPr>
        <w:widowControl w:val="0"/>
        <w:ind w:left="1276" w:right="1043" w:hanging="567"/>
        <w:rPr>
          <w:bCs/>
          <w:color w:val="4D565E"/>
          <w:sz w:val="16"/>
          <w:szCs w:val="16"/>
        </w:rPr>
      </w:pPr>
      <w:r w:rsidRPr="003476E7">
        <w:rPr>
          <w:color w:val="4D565E"/>
          <w:sz w:val="16"/>
          <w:szCs w:val="16"/>
        </w:rPr>
        <w:t>Fuente:</w:t>
      </w:r>
      <w:r w:rsidRPr="003476E7">
        <w:rPr>
          <w:color w:val="4D565E"/>
          <w:sz w:val="16"/>
          <w:szCs w:val="16"/>
        </w:rPr>
        <w:tab/>
      </w:r>
      <w:r w:rsidRPr="003476E7">
        <w:rPr>
          <w:smallCaps/>
          <w:color w:val="4D565E"/>
          <w:sz w:val="16"/>
          <w:szCs w:val="16"/>
        </w:rPr>
        <w:t>inegi.</w:t>
      </w:r>
      <w:r w:rsidR="005A245C" w:rsidRPr="003476E7">
        <w:rPr>
          <w:smallCaps/>
          <w:color w:val="4D565E"/>
          <w:sz w:val="16"/>
          <w:szCs w:val="16"/>
        </w:rPr>
        <w:t xml:space="preserve"> </w:t>
      </w:r>
      <w:r w:rsidR="005A245C" w:rsidRPr="003476E7">
        <w:rPr>
          <w:bCs/>
          <w:color w:val="4D565E"/>
          <w:sz w:val="16"/>
          <w:szCs w:val="16"/>
        </w:rPr>
        <w:t>Encuesta Mensual de Opinión Empresarial (</w:t>
      </w:r>
      <w:r w:rsidRPr="003476E7">
        <w:rPr>
          <w:smallCaps/>
          <w:color w:val="4D565E"/>
          <w:sz w:val="16"/>
          <w:szCs w:val="16"/>
        </w:rPr>
        <w:t>emoe</w:t>
      </w:r>
      <w:r w:rsidR="005A245C" w:rsidRPr="003476E7">
        <w:rPr>
          <w:smallCaps/>
          <w:color w:val="4D565E"/>
          <w:sz w:val="16"/>
          <w:szCs w:val="16"/>
        </w:rPr>
        <w:t>)</w:t>
      </w:r>
      <w:r w:rsidRPr="003476E7">
        <w:rPr>
          <w:bCs/>
          <w:color w:val="4D565E"/>
          <w:sz w:val="16"/>
          <w:szCs w:val="16"/>
        </w:rPr>
        <w:t>, 202</w:t>
      </w:r>
      <w:r w:rsidR="00A55B9D" w:rsidRPr="003476E7">
        <w:rPr>
          <w:bCs/>
          <w:color w:val="4D565E"/>
          <w:sz w:val="16"/>
          <w:szCs w:val="16"/>
        </w:rPr>
        <w:t>5</w:t>
      </w:r>
      <w:r w:rsidRPr="003476E7">
        <w:rPr>
          <w:bCs/>
          <w:color w:val="4D565E"/>
          <w:sz w:val="16"/>
          <w:szCs w:val="16"/>
        </w:rPr>
        <w:t>.</w:t>
      </w:r>
    </w:p>
    <w:p w14:paraId="54ABBABB" w14:textId="77777777" w:rsidR="00BE2CBB" w:rsidRPr="003476E7" w:rsidRDefault="00BE2CBB" w:rsidP="00444609">
      <w:pPr>
        <w:ind w:left="284" w:firstLine="283"/>
        <w:rPr>
          <w:b/>
          <w:bCs/>
          <w:snapToGrid w:val="0"/>
          <w:color w:val="000000" w:themeColor="text1"/>
          <w:szCs w:val="22"/>
          <w:bdr w:val="none" w:sz="0" w:space="0" w:color="auto" w:frame="1"/>
          <w:lang w:val="es-MX"/>
        </w:rPr>
      </w:pPr>
    </w:p>
    <w:p w14:paraId="69C2EAE9" w14:textId="5EC8B3EF" w:rsidR="002D37EE" w:rsidRPr="003476E7" w:rsidRDefault="00A6155E" w:rsidP="00444609">
      <w:pPr>
        <w:ind w:left="284" w:firstLine="283"/>
        <w:rPr>
          <w:b/>
          <w:bCs/>
          <w:snapToGrid w:val="0"/>
          <w:color w:val="000000" w:themeColor="text1"/>
          <w:szCs w:val="22"/>
          <w:bdr w:val="none" w:sz="0" w:space="0" w:color="auto" w:frame="1"/>
          <w:lang w:val="es-MX"/>
        </w:rPr>
      </w:pPr>
      <w:r w:rsidRPr="003476E7">
        <w:rPr>
          <w:b/>
          <w:bCs/>
          <w:snapToGrid w:val="0"/>
          <w:color w:val="000000" w:themeColor="text1"/>
          <w:szCs w:val="22"/>
          <w:bdr w:val="none" w:sz="0" w:space="0" w:color="auto" w:frame="1"/>
          <w:lang w:val="es-MX"/>
        </w:rPr>
        <w:t>Indicador</w:t>
      </w:r>
      <w:r w:rsidR="00001452" w:rsidRPr="003476E7">
        <w:rPr>
          <w:b/>
          <w:bCs/>
          <w:snapToGrid w:val="0"/>
          <w:color w:val="000000" w:themeColor="text1"/>
          <w:szCs w:val="22"/>
          <w:bdr w:val="none" w:sz="0" w:space="0" w:color="auto" w:frame="1"/>
          <w:lang w:val="es-MX"/>
        </w:rPr>
        <w:t xml:space="preserve"> agregado de tendencia</w:t>
      </w:r>
      <w:r w:rsidRPr="003476E7">
        <w:rPr>
          <w:b/>
          <w:bCs/>
          <w:snapToGrid w:val="0"/>
          <w:color w:val="000000" w:themeColor="text1"/>
          <w:szCs w:val="22"/>
          <w:bdr w:val="none" w:sz="0" w:space="0" w:color="auto" w:frame="1"/>
          <w:lang w:val="es-MX"/>
        </w:rPr>
        <w:t xml:space="preserve"> por sector</w:t>
      </w:r>
    </w:p>
    <w:p w14:paraId="66A1CE8B" w14:textId="77777777" w:rsidR="00076E99" w:rsidRPr="003476E7" w:rsidRDefault="00076E99" w:rsidP="00444609">
      <w:pPr>
        <w:ind w:left="284" w:firstLine="283"/>
        <w:rPr>
          <w:b/>
          <w:bCs/>
          <w:snapToGrid w:val="0"/>
          <w:color w:val="000000" w:themeColor="text1"/>
          <w:szCs w:val="22"/>
          <w:bdr w:val="none" w:sz="0" w:space="0" w:color="auto" w:frame="1"/>
          <w:lang w:val="es-MX"/>
        </w:rPr>
      </w:pPr>
    </w:p>
    <w:p w14:paraId="2232185D" w14:textId="7D1F11F2" w:rsidR="00304E4B" w:rsidRPr="00E70EDF" w:rsidRDefault="00304E4B" w:rsidP="00444609">
      <w:pPr>
        <w:keepNext/>
        <w:keepLines/>
        <w:widowControl w:val="0"/>
        <w:rPr>
          <w:spacing w:val="-2"/>
        </w:rPr>
      </w:pPr>
      <w:r w:rsidRPr="00E70EDF">
        <w:rPr>
          <w:snapToGrid w:val="0"/>
          <w:color w:val="000000" w:themeColor="text1"/>
          <w:spacing w:val="-2"/>
          <w:szCs w:val="22"/>
          <w:bdr w:val="none" w:sz="0" w:space="0" w:color="auto" w:frame="1"/>
          <w:lang w:val="es-MX"/>
        </w:rPr>
        <w:t>E</w:t>
      </w:r>
      <w:r w:rsidR="00001452" w:rsidRPr="00E70EDF">
        <w:rPr>
          <w:spacing w:val="-2"/>
          <w:lang w:val="es-ES"/>
        </w:rPr>
        <w:t xml:space="preserve">n </w:t>
      </w:r>
      <w:r w:rsidR="00CA1CBD" w:rsidRPr="00E70EDF">
        <w:rPr>
          <w:spacing w:val="-2"/>
          <w:lang w:val="es-ES"/>
        </w:rPr>
        <w:t>octu</w:t>
      </w:r>
      <w:r w:rsidR="003F1BCF" w:rsidRPr="00E70EDF">
        <w:rPr>
          <w:spacing w:val="-2"/>
          <w:lang w:val="es-ES"/>
        </w:rPr>
        <w:t>bre</w:t>
      </w:r>
      <w:r w:rsidR="00001452" w:rsidRPr="00E70EDF">
        <w:rPr>
          <w:spacing w:val="-2"/>
          <w:lang w:val="es-ES"/>
        </w:rPr>
        <w:t xml:space="preserve"> de 202</w:t>
      </w:r>
      <w:r w:rsidR="009111CA" w:rsidRPr="00E70EDF">
        <w:rPr>
          <w:spacing w:val="-2"/>
          <w:lang w:val="es-ES"/>
        </w:rPr>
        <w:t>5</w:t>
      </w:r>
      <w:r w:rsidR="00522012" w:rsidRPr="00E70EDF">
        <w:rPr>
          <w:spacing w:val="-2"/>
          <w:lang w:val="es-ES"/>
        </w:rPr>
        <w:t xml:space="preserve"> </w:t>
      </w:r>
      <w:r w:rsidR="00522012" w:rsidRPr="00E70EDF">
        <w:rPr>
          <w:snapToGrid w:val="0"/>
          <w:color w:val="000000" w:themeColor="text1"/>
          <w:spacing w:val="-2"/>
          <w:szCs w:val="22"/>
          <w:bdr w:val="none" w:sz="0" w:space="0" w:color="auto" w:frame="1"/>
          <w:lang w:val="es-MX"/>
        </w:rPr>
        <w:t xml:space="preserve">y </w:t>
      </w:r>
      <w:r w:rsidR="00102746" w:rsidRPr="00E70EDF">
        <w:rPr>
          <w:spacing w:val="-2"/>
          <w:lang w:val="es-ES"/>
        </w:rPr>
        <w:t>con cifras ajustadas por estacionalidad</w:t>
      </w:r>
      <w:r w:rsidR="00522012" w:rsidRPr="00E70EDF">
        <w:rPr>
          <w:snapToGrid w:val="0"/>
          <w:color w:val="000000" w:themeColor="text1"/>
          <w:spacing w:val="-2"/>
          <w:szCs w:val="22"/>
          <w:bdr w:val="none" w:sz="0" w:space="0" w:color="auto" w:frame="1"/>
          <w:lang w:val="es-MX"/>
        </w:rPr>
        <w:t>,</w:t>
      </w:r>
      <w:r w:rsidR="00001452" w:rsidRPr="00E70EDF">
        <w:rPr>
          <w:spacing w:val="-2"/>
        </w:rPr>
        <w:t xml:space="preserve"> el </w:t>
      </w:r>
      <w:r w:rsidR="00001452" w:rsidRPr="00E70EDF">
        <w:rPr>
          <w:smallCaps/>
          <w:spacing w:val="-2"/>
        </w:rPr>
        <w:t>iat</w:t>
      </w:r>
      <w:r w:rsidR="00001452" w:rsidRPr="00E70EDF">
        <w:rPr>
          <w:spacing w:val="-2"/>
        </w:rPr>
        <w:t xml:space="preserve"> de Industrias manufactureras </w:t>
      </w:r>
      <w:r w:rsidR="00102746" w:rsidRPr="00E70EDF">
        <w:rPr>
          <w:spacing w:val="-2"/>
        </w:rPr>
        <w:t xml:space="preserve">se situó en </w:t>
      </w:r>
      <w:r w:rsidR="00E1670E" w:rsidRPr="00E70EDF">
        <w:rPr>
          <w:spacing w:val="-2"/>
        </w:rPr>
        <w:t>51</w:t>
      </w:r>
      <w:r w:rsidR="00C751A1" w:rsidRPr="00E70EDF">
        <w:rPr>
          <w:spacing w:val="-2"/>
        </w:rPr>
        <w:t>.</w:t>
      </w:r>
      <w:r w:rsidR="00E1670E" w:rsidRPr="00E70EDF">
        <w:rPr>
          <w:spacing w:val="-2"/>
        </w:rPr>
        <w:t>2</w:t>
      </w:r>
      <w:r w:rsidR="003F1BCF" w:rsidRPr="00E70EDF">
        <w:rPr>
          <w:spacing w:val="-2"/>
        </w:rPr>
        <w:t> </w:t>
      </w:r>
      <w:r w:rsidR="00102746" w:rsidRPr="00E70EDF">
        <w:rPr>
          <w:spacing w:val="-2"/>
        </w:rPr>
        <w:t xml:space="preserve">puntos: </w:t>
      </w:r>
      <w:r w:rsidR="00E1670E" w:rsidRPr="00E70EDF">
        <w:rPr>
          <w:spacing w:val="-2"/>
        </w:rPr>
        <w:t>ascendi</w:t>
      </w:r>
      <w:r w:rsidR="00693F7F" w:rsidRPr="00E70EDF">
        <w:rPr>
          <w:spacing w:val="-2"/>
        </w:rPr>
        <w:t>ó</w:t>
      </w:r>
      <w:r w:rsidR="00102746" w:rsidRPr="00E70EDF">
        <w:rPr>
          <w:spacing w:val="-2"/>
        </w:rPr>
        <w:t xml:space="preserve"> </w:t>
      </w:r>
      <w:r w:rsidR="00E1670E" w:rsidRPr="00E70EDF">
        <w:rPr>
          <w:spacing w:val="-2"/>
        </w:rPr>
        <w:t>1</w:t>
      </w:r>
      <w:r w:rsidR="00693F7F" w:rsidRPr="00E70EDF">
        <w:rPr>
          <w:spacing w:val="-2"/>
        </w:rPr>
        <w:t>.</w:t>
      </w:r>
      <w:r w:rsidR="00C751A1" w:rsidRPr="00E70EDF">
        <w:rPr>
          <w:spacing w:val="-2"/>
        </w:rPr>
        <w:t>4</w:t>
      </w:r>
      <w:r w:rsidR="003F1BCF" w:rsidRPr="00E70EDF">
        <w:rPr>
          <w:spacing w:val="-2"/>
        </w:rPr>
        <w:t> </w:t>
      </w:r>
      <w:r w:rsidR="00102746" w:rsidRPr="00E70EDF">
        <w:rPr>
          <w:spacing w:val="-2"/>
        </w:rPr>
        <w:t xml:space="preserve">puntos con relación a </w:t>
      </w:r>
      <w:r w:rsidR="00E1670E" w:rsidRPr="00E70EDF">
        <w:rPr>
          <w:spacing w:val="-2"/>
        </w:rPr>
        <w:t>septiembre</w:t>
      </w:r>
      <w:r w:rsidR="00061B2C" w:rsidRPr="00E70EDF">
        <w:rPr>
          <w:spacing w:val="-2"/>
        </w:rPr>
        <w:t> </w:t>
      </w:r>
      <w:r w:rsidR="00102746" w:rsidRPr="00E70EDF">
        <w:rPr>
          <w:spacing w:val="-2"/>
        </w:rPr>
        <w:t>pasado</w:t>
      </w:r>
      <w:r w:rsidR="00413986" w:rsidRPr="00E70EDF">
        <w:rPr>
          <w:spacing w:val="-2"/>
        </w:rPr>
        <w:t>.</w:t>
      </w:r>
      <w:r w:rsidR="00E1670E" w:rsidRPr="00E70EDF">
        <w:rPr>
          <w:spacing w:val="-2"/>
        </w:rPr>
        <w:t xml:space="preserve"> </w:t>
      </w:r>
      <w:r w:rsidR="00553ABB" w:rsidRPr="00E70EDF">
        <w:rPr>
          <w:spacing w:val="-2"/>
        </w:rPr>
        <w:t>De</w:t>
      </w:r>
      <w:r w:rsidR="00102746" w:rsidRPr="00E70EDF">
        <w:rPr>
          <w:spacing w:val="-2"/>
        </w:rPr>
        <w:t xml:space="preserve"> esta manera,</w:t>
      </w:r>
      <w:r w:rsidR="00822193" w:rsidRPr="00E70EDF">
        <w:rPr>
          <w:spacing w:val="-2"/>
        </w:rPr>
        <w:t xml:space="preserve"> el indicador se </w:t>
      </w:r>
      <w:r w:rsidR="00583E39" w:rsidRPr="00E70EDF">
        <w:rPr>
          <w:spacing w:val="-2"/>
        </w:rPr>
        <w:t>establece</w:t>
      </w:r>
      <w:r w:rsidR="00822193" w:rsidRPr="00E70EDF">
        <w:rPr>
          <w:spacing w:val="-2"/>
        </w:rPr>
        <w:t xml:space="preserve"> por </w:t>
      </w:r>
      <w:r w:rsidR="00E1670E" w:rsidRPr="00E70EDF">
        <w:rPr>
          <w:spacing w:val="-2"/>
        </w:rPr>
        <w:t>arriba</w:t>
      </w:r>
      <w:r w:rsidR="00822193" w:rsidRPr="00E70EDF">
        <w:rPr>
          <w:spacing w:val="-2"/>
        </w:rPr>
        <w:t xml:space="preserve"> del umbral de los 50</w:t>
      </w:r>
      <w:r w:rsidR="003F1BCF" w:rsidRPr="00E70EDF">
        <w:rPr>
          <w:spacing w:val="-2"/>
        </w:rPr>
        <w:t> </w:t>
      </w:r>
      <w:r w:rsidR="00822193" w:rsidRPr="00E70EDF">
        <w:rPr>
          <w:spacing w:val="-2"/>
        </w:rPr>
        <w:t>puntos</w:t>
      </w:r>
      <w:r w:rsidR="006621E3" w:rsidRPr="00E70EDF">
        <w:rPr>
          <w:spacing w:val="-2"/>
        </w:rPr>
        <w:t xml:space="preserve"> (ver</w:t>
      </w:r>
      <w:r w:rsidR="003F1BCF" w:rsidRPr="00E70EDF">
        <w:rPr>
          <w:spacing w:val="-2"/>
        </w:rPr>
        <w:t> </w:t>
      </w:r>
      <w:r w:rsidR="006621E3" w:rsidRPr="00E70EDF">
        <w:rPr>
          <w:spacing w:val="-2"/>
        </w:rPr>
        <w:t>cuadro</w:t>
      </w:r>
      <w:r w:rsidR="003F1BCF" w:rsidRPr="00E70EDF">
        <w:rPr>
          <w:spacing w:val="-2"/>
        </w:rPr>
        <w:t> </w:t>
      </w:r>
      <w:r w:rsidR="006621E3" w:rsidRPr="00E70EDF">
        <w:rPr>
          <w:spacing w:val="-2"/>
        </w:rPr>
        <w:t>1</w:t>
      </w:r>
      <w:r w:rsidR="003F1BCF" w:rsidRPr="00E70EDF">
        <w:rPr>
          <w:spacing w:val="-2"/>
        </w:rPr>
        <w:t> </w:t>
      </w:r>
      <w:r w:rsidR="006621E3" w:rsidRPr="00E70EDF">
        <w:rPr>
          <w:spacing w:val="-2"/>
        </w:rPr>
        <w:t>y</w:t>
      </w:r>
      <w:r w:rsidR="003F1BCF" w:rsidRPr="00E70EDF">
        <w:rPr>
          <w:spacing w:val="-2"/>
        </w:rPr>
        <w:t> </w:t>
      </w:r>
      <w:r w:rsidR="006621E3" w:rsidRPr="00E70EDF">
        <w:rPr>
          <w:spacing w:val="-2"/>
        </w:rPr>
        <w:t>gráfica</w:t>
      </w:r>
      <w:r w:rsidR="003F1BCF" w:rsidRPr="00E70EDF">
        <w:rPr>
          <w:spacing w:val="-2"/>
        </w:rPr>
        <w:t> </w:t>
      </w:r>
      <w:r w:rsidR="006621E3" w:rsidRPr="00E70EDF">
        <w:rPr>
          <w:spacing w:val="-2"/>
        </w:rPr>
        <w:t>2)</w:t>
      </w:r>
      <w:r w:rsidRPr="00E70EDF">
        <w:rPr>
          <w:spacing w:val="-2"/>
        </w:rPr>
        <w:t>.</w:t>
      </w:r>
      <w:r w:rsidR="004C35AF">
        <w:rPr>
          <w:spacing w:val="-2"/>
        </w:rPr>
        <w:br/>
        <w:t xml:space="preserve">El </w:t>
      </w:r>
      <w:r w:rsidR="004A3134" w:rsidRPr="00E70EDF">
        <w:rPr>
          <w:spacing w:val="-2"/>
        </w:rPr>
        <w:t xml:space="preserve">resultado mensual derivó </w:t>
      </w:r>
      <w:r w:rsidR="00026A23" w:rsidRPr="00E70EDF">
        <w:rPr>
          <w:spacing w:val="-2"/>
        </w:rPr>
        <w:t>de</w:t>
      </w:r>
      <w:r w:rsidR="00D629CC" w:rsidRPr="00E70EDF">
        <w:rPr>
          <w:spacing w:val="-2"/>
        </w:rPr>
        <w:t xml:space="preserve"> </w:t>
      </w:r>
      <w:r w:rsidR="00E1670E" w:rsidRPr="00E70EDF">
        <w:rPr>
          <w:spacing w:val="-2"/>
        </w:rPr>
        <w:t>incrementos</w:t>
      </w:r>
      <w:r w:rsidR="004A3134" w:rsidRPr="00E70EDF">
        <w:rPr>
          <w:spacing w:val="-2"/>
        </w:rPr>
        <w:t xml:space="preserve"> en </w:t>
      </w:r>
      <w:r w:rsidR="00E1670E" w:rsidRPr="00E70EDF">
        <w:rPr>
          <w:spacing w:val="-2"/>
        </w:rPr>
        <w:t>tres</w:t>
      </w:r>
      <w:r w:rsidR="00822193" w:rsidRPr="00E70EDF">
        <w:rPr>
          <w:spacing w:val="-2"/>
        </w:rPr>
        <w:t xml:space="preserve"> de </w:t>
      </w:r>
      <w:r w:rsidR="004A3134" w:rsidRPr="00E70EDF">
        <w:rPr>
          <w:spacing w:val="-2"/>
        </w:rPr>
        <w:t xml:space="preserve">sus </w:t>
      </w:r>
      <w:r w:rsidR="00AD70AA" w:rsidRPr="00E70EDF">
        <w:rPr>
          <w:spacing w:val="-2"/>
        </w:rPr>
        <w:t xml:space="preserve">cinco </w:t>
      </w:r>
      <w:r w:rsidR="004A3134" w:rsidRPr="00E70EDF">
        <w:rPr>
          <w:spacing w:val="-2"/>
        </w:rPr>
        <w:t>componentes</w:t>
      </w:r>
      <w:r w:rsidR="00DC6B1D" w:rsidRPr="00E70EDF">
        <w:rPr>
          <w:spacing w:val="-2"/>
        </w:rPr>
        <w:t xml:space="preserve"> y </w:t>
      </w:r>
      <w:r w:rsidR="00C13055" w:rsidRPr="00E70EDF">
        <w:rPr>
          <w:spacing w:val="-2"/>
        </w:rPr>
        <w:t>de</w:t>
      </w:r>
      <w:r w:rsidR="00693F7F" w:rsidRPr="00E70EDF">
        <w:rPr>
          <w:spacing w:val="-2"/>
        </w:rPr>
        <w:t xml:space="preserve"> </w:t>
      </w:r>
      <w:r w:rsidR="00E1670E" w:rsidRPr="00E70EDF">
        <w:rPr>
          <w:spacing w:val="-2"/>
        </w:rPr>
        <w:t>reducciones</w:t>
      </w:r>
      <w:r w:rsidR="00DC6B1D" w:rsidRPr="00E70EDF">
        <w:rPr>
          <w:spacing w:val="-2"/>
        </w:rPr>
        <w:t xml:space="preserve"> en </w:t>
      </w:r>
      <w:r w:rsidR="00693F7F" w:rsidRPr="00E70EDF">
        <w:rPr>
          <w:spacing w:val="-2"/>
        </w:rPr>
        <w:t>los</w:t>
      </w:r>
      <w:r w:rsidR="00DC6B1D" w:rsidRPr="00E70EDF">
        <w:rPr>
          <w:spacing w:val="-2"/>
        </w:rPr>
        <w:t xml:space="preserve"> </w:t>
      </w:r>
      <w:r w:rsidR="00822193" w:rsidRPr="00E70EDF">
        <w:rPr>
          <w:spacing w:val="-2"/>
        </w:rPr>
        <w:t>restante</w:t>
      </w:r>
      <w:r w:rsidR="00693F7F" w:rsidRPr="00E70EDF">
        <w:rPr>
          <w:spacing w:val="-2"/>
        </w:rPr>
        <w:t>s</w:t>
      </w:r>
      <w:r w:rsidR="00822193" w:rsidRPr="00E70EDF">
        <w:rPr>
          <w:spacing w:val="-2"/>
        </w:rPr>
        <w:t>.</w:t>
      </w:r>
    </w:p>
    <w:p w14:paraId="35328509" w14:textId="77777777" w:rsidR="00444609" w:rsidRPr="003476E7" w:rsidRDefault="00444609" w:rsidP="00444609">
      <w:pPr>
        <w:keepNext/>
        <w:keepLines/>
        <w:widowControl w:val="0"/>
      </w:pPr>
    </w:p>
    <w:p w14:paraId="76DD7017" w14:textId="77777777" w:rsidR="00304E4B" w:rsidRPr="003476E7" w:rsidRDefault="00304E4B" w:rsidP="00434B15">
      <w:pPr>
        <w:pStyle w:val="p0"/>
        <w:keepLines w:val="0"/>
        <w:spacing w:before="0"/>
        <w:jc w:val="center"/>
        <w:rPr>
          <w:rFonts w:ascii="Arial" w:hAnsi="Arial"/>
          <w:color w:val="4D565E"/>
          <w:sz w:val="20"/>
          <w:szCs w:val="22"/>
        </w:rPr>
      </w:pPr>
      <w:bookmarkStart w:id="1" w:name="_Hlk189126117"/>
      <w:r w:rsidRPr="003476E7">
        <w:rPr>
          <w:rFonts w:ascii="Arial" w:hAnsi="Arial"/>
          <w:color w:val="4D565E"/>
          <w:sz w:val="20"/>
          <w:szCs w:val="22"/>
        </w:rPr>
        <w:t>Cuadro 1</w:t>
      </w:r>
    </w:p>
    <w:p w14:paraId="28220710" w14:textId="740AFC13" w:rsidR="00304E4B" w:rsidRPr="003476E7" w:rsidRDefault="007D78DD" w:rsidP="00444609">
      <w:pPr>
        <w:keepNext/>
        <w:keepLines/>
        <w:tabs>
          <w:tab w:val="left" w:pos="708"/>
          <w:tab w:val="center" w:pos="3348"/>
        </w:tabs>
        <w:jc w:val="center"/>
        <w:rPr>
          <w:b/>
          <w:color w:val="003057"/>
          <w:sz w:val="22"/>
        </w:rPr>
      </w:pPr>
      <w:r w:rsidRPr="003476E7">
        <w:rPr>
          <w:b/>
          <w:color w:val="003057"/>
          <w:sz w:val="22"/>
        </w:rPr>
        <w:t xml:space="preserve">Indicador Agregado de Tendencia </w:t>
      </w:r>
      <w:r w:rsidR="004A3134" w:rsidRPr="003476E7">
        <w:rPr>
          <w:b/>
          <w:color w:val="003057"/>
          <w:sz w:val="22"/>
        </w:rPr>
        <w:t xml:space="preserve">y </w:t>
      </w:r>
      <w:r w:rsidR="006752B8" w:rsidRPr="003476E7">
        <w:rPr>
          <w:b/>
          <w:color w:val="003057"/>
          <w:sz w:val="22"/>
        </w:rPr>
        <w:t>e</w:t>
      </w:r>
      <w:r w:rsidR="004A3134" w:rsidRPr="003476E7">
        <w:rPr>
          <w:b/>
          <w:color w:val="003057"/>
          <w:sz w:val="22"/>
        </w:rPr>
        <w:t xml:space="preserve">xpectativas </w:t>
      </w:r>
      <w:r w:rsidR="006752B8" w:rsidRPr="003476E7">
        <w:rPr>
          <w:b/>
          <w:color w:val="003057"/>
          <w:sz w:val="22"/>
        </w:rPr>
        <w:t>e</w:t>
      </w:r>
      <w:r w:rsidR="004A3134" w:rsidRPr="003476E7">
        <w:rPr>
          <w:b/>
          <w:color w:val="003057"/>
          <w:sz w:val="22"/>
        </w:rPr>
        <w:t xml:space="preserve">mpresariales de </w:t>
      </w:r>
      <w:r w:rsidR="007A722F" w:rsidRPr="003476E7">
        <w:rPr>
          <w:b/>
          <w:color w:val="003057"/>
          <w:sz w:val="22"/>
        </w:rPr>
        <w:t>I</w:t>
      </w:r>
      <w:r w:rsidR="006157E6" w:rsidRPr="003476E7">
        <w:rPr>
          <w:b/>
          <w:color w:val="003057"/>
          <w:sz w:val="22"/>
        </w:rPr>
        <w:t xml:space="preserve">ndustrias </w:t>
      </w:r>
      <w:r w:rsidR="004A3134" w:rsidRPr="003476E7">
        <w:rPr>
          <w:b/>
          <w:color w:val="003057"/>
          <w:sz w:val="22"/>
        </w:rPr>
        <w:t>manufacturer</w:t>
      </w:r>
      <w:r w:rsidR="006157E6" w:rsidRPr="003476E7">
        <w:rPr>
          <w:b/>
          <w:color w:val="003057"/>
          <w:sz w:val="22"/>
        </w:rPr>
        <w:t>as</w:t>
      </w:r>
    </w:p>
    <w:p w14:paraId="3C75A916" w14:textId="3BA0E725" w:rsidR="00304E4B" w:rsidRPr="003476E7" w:rsidRDefault="00304E4B" w:rsidP="00444609">
      <w:pPr>
        <w:keepNext/>
        <w:keepLines/>
        <w:tabs>
          <w:tab w:val="left" w:pos="708"/>
          <w:tab w:val="center" w:pos="3348"/>
        </w:tabs>
        <w:jc w:val="center"/>
        <w:rPr>
          <w:bCs/>
          <w:color w:val="27251F"/>
          <w:sz w:val="20"/>
          <w:szCs w:val="20"/>
        </w:rPr>
      </w:pPr>
      <w:r w:rsidRPr="003476E7">
        <w:rPr>
          <w:color w:val="003057"/>
          <w:sz w:val="20"/>
          <w:szCs w:val="20"/>
        </w:rPr>
        <w:t>cifras desestacionalizadas</w:t>
      </w:r>
      <w:r w:rsidRPr="003476E7">
        <w:rPr>
          <w:b/>
          <w:smallCaps/>
          <w:snapToGrid w:val="0"/>
          <w:sz w:val="22"/>
          <w:szCs w:val="22"/>
          <w:lang w:val="es-MX"/>
        </w:rPr>
        <w:br/>
      </w:r>
      <w:r w:rsidR="00CA1CBD" w:rsidRPr="003476E7">
        <w:rPr>
          <w:bCs/>
          <w:color w:val="27251F"/>
          <w:sz w:val="20"/>
          <w:szCs w:val="20"/>
        </w:rPr>
        <w:t>octu</w:t>
      </w:r>
      <w:r w:rsidR="003F1BCF" w:rsidRPr="003476E7">
        <w:rPr>
          <w:bCs/>
          <w:color w:val="27251F"/>
          <w:sz w:val="20"/>
          <w:szCs w:val="20"/>
        </w:rPr>
        <w:t>bre</w:t>
      </w:r>
      <w:r w:rsidRPr="003476E7">
        <w:rPr>
          <w:bCs/>
          <w:color w:val="27251F"/>
          <w:sz w:val="20"/>
          <w:szCs w:val="20"/>
        </w:rPr>
        <w:t xml:space="preserve"> de 202</w:t>
      </w:r>
      <w:r w:rsidR="009111CA" w:rsidRPr="003476E7">
        <w:rPr>
          <w:bCs/>
          <w:color w:val="27251F"/>
          <w:sz w:val="20"/>
          <w:szCs w:val="20"/>
        </w:rPr>
        <w:t>5</w:t>
      </w:r>
    </w:p>
    <w:p w14:paraId="15F0C9CC" w14:textId="355584E3" w:rsidR="009111CA" w:rsidRPr="003476E7" w:rsidRDefault="009111CA" w:rsidP="009111CA">
      <w:pPr>
        <w:tabs>
          <w:tab w:val="left" w:pos="4592"/>
          <w:tab w:val="left" w:pos="9183"/>
        </w:tabs>
        <w:jc w:val="center"/>
        <w:rPr>
          <w:bCs/>
          <w:color w:val="27251F"/>
          <w:sz w:val="18"/>
          <w:szCs w:val="18"/>
        </w:rPr>
      </w:pPr>
      <w:r w:rsidRPr="003476E7">
        <w:rPr>
          <w:bCs/>
          <w:color w:val="27251F"/>
          <w:sz w:val="18"/>
          <w:szCs w:val="18"/>
        </w:rPr>
        <w:t>(puntos)</w:t>
      </w:r>
    </w:p>
    <w:tbl>
      <w:tblPr>
        <w:tblStyle w:val="Tablaconcuadrcula"/>
        <w:tblW w:w="5000" w:type="pct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4659"/>
        <w:gridCol w:w="1134"/>
        <w:gridCol w:w="1134"/>
        <w:gridCol w:w="1134"/>
        <w:gridCol w:w="500"/>
        <w:gridCol w:w="1403"/>
      </w:tblGrid>
      <w:tr w:rsidR="002F353C" w:rsidRPr="003476E7" w14:paraId="48C81F86" w14:textId="77777777" w:rsidTr="00045028">
        <w:trPr>
          <w:trHeight w:val="510"/>
        </w:trPr>
        <w:tc>
          <w:tcPr>
            <w:tcW w:w="2338" w:type="pct"/>
            <w:vMerge w:val="restart"/>
            <w:shd w:val="clear" w:color="auto" w:fill="80DDD7"/>
            <w:vAlign w:val="center"/>
          </w:tcPr>
          <w:p w14:paraId="08E47448" w14:textId="5D22E479" w:rsidR="002F353C" w:rsidRPr="003476E7" w:rsidRDefault="002F353C" w:rsidP="00537F78">
            <w:pPr>
              <w:keepNext/>
              <w:keepLines/>
              <w:spacing w:before="20" w:after="20"/>
              <w:jc w:val="center"/>
              <w:rPr>
                <w:b/>
                <w:bCs/>
                <w:sz w:val="18"/>
                <w:szCs w:val="18"/>
              </w:rPr>
            </w:pPr>
            <w:bookmarkStart w:id="2" w:name="OLE_LINK1"/>
            <w:r w:rsidRPr="003476E7">
              <w:rPr>
                <w:b/>
                <w:bCs/>
                <w:sz w:val="18"/>
                <w:szCs w:val="18"/>
              </w:rPr>
              <w:t>Indicador y expectativas empresariales</w:t>
            </w:r>
          </w:p>
        </w:tc>
        <w:tc>
          <w:tcPr>
            <w:tcW w:w="569" w:type="pct"/>
            <w:vMerge w:val="restart"/>
            <w:shd w:val="clear" w:color="auto" w:fill="80DDD7"/>
            <w:vAlign w:val="center"/>
          </w:tcPr>
          <w:p w14:paraId="6A96F282" w14:textId="77777777" w:rsidR="00413986" w:rsidRPr="003476E7" w:rsidRDefault="00265184" w:rsidP="002058A0">
            <w:pPr>
              <w:keepNext/>
              <w:keepLines/>
              <w:ind w:left="-104" w:right="-97"/>
              <w:jc w:val="center"/>
              <w:rPr>
                <w:b/>
                <w:bCs/>
                <w:spacing w:val="-4"/>
                <w:sz w:val="18"/>
                <w:szCs w:val="18"/>
              </w:rPr>
            </w:pPr>
            <w:r w:rsidRPr="003476E7">
              <w:rPr>
                <w:b/>
                <w:bCs/>
                <w:spacing w:val="-4"/>
                <w:sz w:val="18"/>
                <w:szCs w:val="18"/>
              </w:rPr>
              <w:t>Nivel en</w:t>
            </w:r>
          </w:p>
          <w:p w14:paraId="3F4DA5FA" w14:textId="1DF68B4C" w:rsidR="002F353C" w:rsidRPr="003476E7" w:rsidRDefault="00CA1CBD" w:rsidP="002058A0">
            <w:pPr>
              <w:keepNext/>
              <w:keepLines/>
              <w:ind w:left="-104" w:right="-97"/>
              <w:jc w:val="center"/>
              <w:rPr>
                <w:b/>
                <w:bCs/>
                <w:spacing w:val="-4"/>
                <w:sz w:val="18"/>
                <w:szCs w:val="18"/>
              </w:rPr>
            </w:pPr>
            <w:r w:rsidRPr="003476E7">
              <w:rPr>
                <w:b/>
                <w:bCs/>
                <w:spacing w:val="-4"/>
                <w:sz w:val="18"/>
                <w:szCs w:val="18"/>
              </w:rPr>
              <w:t>octu</w:t>
            </w:r>
            <w:r w:rsidR="003F1BCF" w:rsidRPr="003476E7">
              <w:rPr>
                <w:b/>
                <w:bCs/>
                <w:spacing w:val="-4"/>
                <w:sz w:val="18"/>
                <w:szCs w:val="18"/>
              </w:rPr>
              <w:t>bre</w:t>
            </w:r>
            <w:r w:rsidR="002F353C" w:rsidRPr="003476E7">
              <w:rPr>
                <w:b/>
                <w:bCs/>
                <w:spacing w:val="-4"/>
                <w:sz w:val="18"/>
                <w:szCs w:val="18"/>
              </w:rPr>
              <w:br/>
              <w:t>de 202</w:t>
            </w:r>
            <w:r w:rsidR="009111CA" w:rsidRPr="003476E7">
              <w:rPr>
                <w:b/>
                <w:bCs/>
                <w:spacing w:val="-4"/>
                <w:sz w:val="18"/>
                <w:szCs w:val="18"/>
              </w:rPr>
              <w:t>5</w:t>
            </w:r>
          </w:p>
        </w:tc>
        <w:tc>
          <w:tcPr>
            <w:tcW w:w="1138" w:type="pct"/>
            <w:gridSpan w:val="2"/>
            <w:shd w:val="clear" w:color="auto" w:fill="80DDD7"/>
            <w:vAlign w:val="center"/>
          </w:tcPr>
          <w:p w14:paraId="20E54E06" w14:textId="7681B643" w:rsidR="002F353C" w:rsidRPr="003476E7" w:rsidRDefault="002F353C" w:rsidP="002058A0">
            <w:pPr>
              <w:keepNext/>
              <w:keepLines/>
              <w:ind w:left="-108" w:right="-96"/>
              <w:jc w:val="center"/>
              <w:rPr>
                <w:b/>
                <w:bCs/>
                <w:spacing w:val="-4"/>
                <w:sz w:val="18"/>
                <w:szCs w:val="18"/>
              </w:rPr>
            </w:pPr>
            <w:r w:rsidRPr="003476E7">
              <w:rPr>
                <w:b/>
                <w:bCs/>
                <w:spacing w:val="-4"/>
                <w:sz w:val="18"/>
                <w:szCs w:val="18"/>
              </w:rPr>
              <w:t>Diferencias en</w:t>
            </w:r>
            <w:r w:rsidRPr="003476E7">
              <w:rPr>
                <w:b/>
                <w:bCs/>
                <w:spacing w:val="-4"/>
                <w:sz w:val="18"/>
                <w:szCs w:val="18"/>
              </w:rPr>
              <w:br/>
              <w:t>puntos respecto a:</w:t>
            </w:r>
            <w:r w:rsidR="007F1B9A" w:rsidRPr="003476E7">
              <w:rPr>
                <w:b/>
                <w:bCs/>
                <w:spacing w:val="-4"/>
                <w:sz w:val="18"/>
                <w:szCs w:val="18"/>
                <w:vertAlign w:val="superscript"/>
              </w:rPr>
              <w:t>1/</w:t>
            </w:r>
          </w:p>
        </w:tc>
        <w:tc>
          <w:tcPr>
            <w:tcW w:w="955" w:type="pct"/>
            <w:gridSpan w:val="2"/>
            <w:vMerge w:val="restart"/>
            <w:shd w:val="clear" w:color="auto" w:fill="80DDD7"/>
            <w:vAlign w:val="center"/>
          </w:tcPr>
          <w:p w14:paraId="17EF0CBB" w14:textId="058179C1" w:rsidR="002F353C" w:rsidRPr="003476E7" w:rsidRDefault="002F353C" w:rsidP="002058A0">
            <w:pPr>
              <w:keepNext/>
              <w:keepLines/>
              <w:tabs>
                <w:tab w:val="center" w:pos="3348"/>
              </w:tabs>
              <w:ind w:left="-96" w:right="-79"/>
              <w:jc w:val="center"/>
              <w:rPr>
                <w:b/>
                <w:bCs/>
                <w:spacing w:val="-4"/>
                <w:sz w:val="18"/>
                <w:szCs w:val="18"/>
              </w:rPr>
            </w:pPr>
            <w:r w:rsidRPr="003476E7">
              <w:rPr>
                <w:b/>
                <w:bCs/>
                <w:spacing w:val="-4"/>
                <w:sz w:val="18"/>
                <w:szCs w:val="18"/>
              </w:rPr>
              <w:t>Número de meses consecutivos por arriba o por debajo del umbral de 50</w:t>
            </w:r>
            <w:r w:rsidR="00FB5D92" w:rsidRPr="003476E7">
              <w:rPr>
                <w:b/>
                <w:bCs/>
                <w:spacing w:val="-4"/>
                <w:sz w:val="18"/>
                <w:szCs w:val="18"/>
              </w:rPr>
              <w:t> </w:t>
            </w:r>
            <w:r w:rsidRPr="003476E7">
              <w:rPr>
                <w:b/>
                <w:bCs/>
                <w:spacing w:val="-4"/>
                <w:sz w:val="18"/>
                <w:szCs w:val="18"/>
              </w:rPr>
              <w:t>puntos</w:t>
            </w:r>
          </w:p>
        </w:tc>
      </w:tr>
      <w:tr w:rsidR="002F353C" w:rsidRPr="003476E7" w14:paraId="0C40C45B" w14:textId="77777777" w:rsidTr="009E1295">
        <w:trPr>
          <w:trHeight w:val="510"/>
        </w:trPr>
        <w:tc>
          <w:tcPr>
            <w:tcW w:w="2338" w:type="pct"/>
            <w:vMerge/>
            <w:vAlign w:val="center"/>
          </w:tcPr>
          <w:p w14:paraId="406E3D5C" w14:textId="77777777" w:rsidR="002F353C" w:rsidRPr="003476E7" w:rsidRDefault="002F353C" w:rsidP="00CB319C">
            <w:pPr>
              <w:keepNext/>
              <w:keepLines/>
              <w:spacing w:before="20" w:after="20"/>
              <w:ind w:left="176"/>
              <w:rPr>
                <w:sz w:val="18"/>
                <w:szCs w:val="18"/>
              </w:rPr>
            </w:pPr>
          </w:p>
        </w:tc>
        <w:tc>
          <w:tcPr>
            <w:tcW w:w="569" w:type="pct"/>
            <w:vMerge/>
            <w:shd w:val="clear" w:color="auto" w:fill="80DDD7"/>
            <w:vAlign w:val="center"/>
          </w:tcPr>
          <w:p w14:paraId="6034B88E" w14:textId="77777777" w:rsidR="002F353C" w:rsidRPr="003476E7" w:rsidRDefault="002F353C" w:rsidP="002058A0">
            <w:pPr>
              <w:keepNext/>
              <w:keepLines/>
              <w:ind w:left="-120" w:right="-61"/>
              <w:jc w:val="center"/>
              <w:rPr>
                <w:sz w:val="18"/>
                <w:szCs w:val="18"/>
              </w:rPr>
            </w:pPr>
          </w:p>
        </w:tc>
        <w:tc>
          <w:tcPr>
            <w:tcW w:w="569" w:type="pct"/>
            <w:shd w:val="clear" w:color="auto" w:fill="BDEDEA"/>
            <w:vAlign w:val="center"/>
          </w:tcPr>
          <w:p w14:paraId="6198FA06" w14:textId="2144F744" w:rsidR="002F353C" w:rsidRPr="003476E7" w:rsidRDefault="00CA1CBD" w:rsidP="002058A0">
            <w:pPr>
              <w:keepNext/>
              <w:keepLines/>
              <w:ind w:left="-135" w:right="-108"/>
              <w:jc w:val="center"/>
              <w:rPr>
                <w:b/>
                <w:bCs/>
                <w:spacing w:val="-4"/>
                <w:sz w:val="18"/>
                <w:szCs w:val="18"/>
              </w:rPr>
            </w:pPr>
            <w:r w:rsidRPr="003476E7">
              <w:rPr>
                <w:b/>
                <w:bCs/>
                <w:spacing w:val="-4"/>
                <w:sz w:val="18"/>
                <w:szCs w:val="18"/>
              </w:rPr>
              <w:t>septiembre</w:t>
            </w:r>
            <w:r w:rsidR="002F353C" w:rsidRPr="003476E7">
              <w:rPr>
                <w:b/>
                <w:bCs/>
                <w:spacing w:val="-4"/>
                <w:sz w:val="18"/>
                <w:szCs w:val="18"/>
              </w:rPr>
              <w:br/>
              <w:t>de 202</w:t>
            </w:r>
            <w:r w:rsidR="00CC7229" w:rsidRPr="003476E7">
              <w:rPr>
                <w:b/>
                <w:bCs/>
                <w:spacing w:val="-4"/>
                <w:sz w:val="18"/>
                <w:szCs w:val="18"/>
              </w:rPr>
              <w:t>5</w:t>
            </w:r>
          </w:p>
        </w:tc>
        <w:tc>
          <w:tcPr>
            <w:tcW w:w="569" w:type="pct"/>
            <w:shd w:val="clear" w:color="auto" w:fill="BDEDEA"/>
            <w:vAlign w:val="center"/>
          </w:tcPr>
          <w:p w14:paraId="44BC9B3C" w14:textId="3E569BAA" w:rsidR="002F353C" w:rsidRPr="003476E7" w:rsidRDefault="00CA1CBD" w:rsidP="002058A0">
            <w:pPr>
              <w:keepNext/>
              <w:keepLines/>
              <w:ind w:left="-106" w:right="-95"/>
              <w:jc w:val="center"/>
              <w:rPr>
                <w:b/>
                <w:bCs/>
                <w:spacing w:val="-4"/>
                <w:sz w:val="18"/>
                <w:szCs w:val="18"/>
              </w:rPr>
            </w:pPr>
            <w:r w:rsidRPr="003476E7">
              <w:rPr>
                <w:b/>
                <w:bCs/>
                <w:spacing w:val="-4"/>
                <w:sz w:val="18"/>
                <w:szCs w:val="18"/>
              </w:rPr>
              <w:t>octu</w:t>
            </w:r>
            <w:r w:rsidR="003F1BCF" w:rsidRPr="003476E7">
              <w:rPr>
                <w:b/>
                <w:bCs/>
                <w:spacing w:val="-4"/>
                <w:sz w:val="18"/>
                <w:szCs w:val="18"/>
              </w:rPr>
              <w:t>bre</w:t>
            </w:r>
            <w:r w:rsidR="002F353C" w:rsidRPr="003476E7">
              <w:rPr>
                <w:b/>
                <w:bCs/>
                <w:spacing w:val="-4"/>
                <w:sz w:val="18"/>
                <w:szCs w:val="18"/>
              </w:rPr>
              <w:br/>
              <w:t>de 202</w:t>
            </w:r>
            <w:r w:rsidR="009111CA" w:rsidRPr="003476E7">
              <w:rPr>
                <w:b/>
                <w:bCs/>
                <w:spacing w:val="-4"/>
                <w:sz w:val="18"/>
                <w:szCs w:val="18"/>
              </w:rPr>
              <w:t>4</w:t>
            </w:r>
          </w:p>
        </w:tc>
        <w:tc>
          <w:tcPr>
            <w:tcW w:w="955" w:type="pct"/>
            <w:gridSpan w:val="2"/>
            <w:vMerge/>
            <w:tcBorders>
              <w:bottom w:val="single" w:sz="4" w:space="0" w:color="FFFFFF" w:themeColor="background1"/>
            </w:tcBorders>
            <w:vAlign w:val="center"/>
          </w:tcPr>
          <w:p w14:paraId="129C2B96" w14:textId="77777777" w:rsidR="002F353C" w:rsidRPr="003476E7" w:rsidRDefault="002F353C" w:rsidP="00CB319C">
            <w:pPr>
              <w:keepNext/>
              <w:keepLines/>
              <w:tabs>
                <w:tab w:val="center" w:pos="3348"/>
              </w:tabs>
              <w:spacing w:before="60" w:after="60"/>
              <w:ind w:left="-93" w:right="-80"/>
              <w:jc w:val="center"/>
              <w:rPr>
                <w:sz w:val="18"/>
                <w:szCs w:val="18"/>
              </w:rPr>
            </w:pPr>
          </w:p>
        </w:tc>
      </w:tr>
      <w:tr w:rsidR="003A4787" w:rsidRPr="003476E7" w14:paraId="5676D797" w14:textId="77777777" w:rsidTr="004C526A">
        <w:trPr>
          <w:trHeight w:val="510"/>
        </w:trPr>
        <w:tc>
          <w:tcPr>
            <w:tcW w:w="2338" w:type="pct"/>
            <w:shd w:val="clear" w:color="auto" w:fill="C0C0C0"/>
            <w:vAlign w:val="center"/>
          </w:tcPr>
          <w:p w14:paraId="2BB986A4" w14:textId="79ED13EC" w:rsidR="003A4787" w:rsidRPr="003476E7" w:rsidRDefault="003A4787" w:rsidP="003A4787">
            <w:pPr>
              <w:tabs>
                <w:tab w:val="left" w:pos="708"/>
              </w:tabs>
              <w:spacing w:before="20"/>
              <w:ind w:right="-107"/>
              <w:jc w:val="left"/>
              <w:rPr>
                <w:b/>
                <w:spacing w:val="4"/>
                <w:sz w:val="18"/>
                <w:szCs w:val="18"/>
              </w:rPr>
            </w:pPr>
            <w:r w:rsidRPr="003476E7">
              <w:rPr>
                <w:b/>
                <w:sz w:val="18"/>
                <w:szCs w:val="18"/>
                <w:lang w:val="es-MX"/>
              </w:rPr>
              <w:t>Indicador Agregado de Tendencia de Industrias manufactureras</w:t>
            </w:r>
          </w:p>
        </w:tc>
        <w:tc>
          <w:tcPr>
            <w:tcW w:w="569" w:type="pct"/>
            <w:shd w:val="clear" w:color="auto" w:fill="C0C0C0"/>
            <w:vAlign w:val="center"/>
          </w:tcPr>
          <w:p w14:paraId="076F022C" w14:textId="2784A53D" w:rsidR="003A4787" w:rsidRPr="003476E7" w:rsidRDefault="003A4787" w:rsidP="004C526A">
            <w:pPr>
              <w:tabs>
                <w:tab w:val="decimal" w:pos="474"/>
              </w:tabs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3476E7">
              <w:rPr>
                <w:b/>
                <w:bCs/>
                <w:color w:val="000000"/>
                <w:sz w:val="18"/>
                <w:szCs w:val="18"/>
              </w:rPr>
              <w:t>51.2</w:t>
            </w:r>
          </w:p>
        </w:tc>
        <w:tc>
          <w:tcPr>
            <w:tcW w:w="569" w:type="pct"/>
            <w:shd w:val="clear" w:color="auto" w:fill="C0C0C0"/>
            <w:vAlign w:val="center"/>
          </w:tcPr>
          <w:p w14:paraId="48B2F520" w14:textId="40D7FCAC" w:rsidR="003A4787" w:rsidRPr="003476E7" w:rsidRDefault="003A4787" w:rsidP="004C526A">
            <w:pPr>
              <w:tabs>
                <w:tab w:val="decimal" w:pos="434"/>
              </w:tabs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3476E7">
              <w:rPr>
                <w:b/>
                <w:bCs/>
                <w:color w:val="000000"/>
                <w:sz w:val="18"/>
                <w:szCs w:val="18"/>
              </w:rPr>
              <w:t>1.4</w:t>
            </w:r>
          </w:p>
        </w:tc>
        <w:tc>
          <w:tcPr>
            <w:tcW w:w="569" w:type="pct"/>
            <w:shd w:val="clear" w:color="auto" w:fill="C0C0C0"/>
            <w:vAlign w:val="center"/>
          </w:tcPr>
          <w:p w14:paraId="1472ADBC" w14:textId="13A53ECE" w:rsidR="003A4787" w:rsidRPr="003476E7" w:rsidRDefault="003A4787" w:rsidP="004C526A">
            <w:pPr>
              <w:tabs>
                <w:tab w:val="decimal" w:pos="433"/>
              </w:tabs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3476E7">
              <w:rPr>
                <w:b/>
                <w:bCs/>
                <w:color w:val="000000"/>
                <w:sz w:val="18"/>
                <w:szCs w:val="18"/>
              </w:rPr>
              <w:t>1.8</w:t>
            </w:r>
          </w:p>
        </w:tc>
        <w:tc>
          <w:tcPr>
            <w:tcW w:w="251" w:type="pct"/>
            <w:tcBorders>
              <w:right w:val="nil"/>
            </w:tcBorders>
            <w:shd w:val="clear" w:color="auto" w:fill="C0C0C0"/>
            <w:vAlign w:val="center"/>
          </w:tcPr>
          <w:p w14:paraId="0E7FC85C" w14:textId="43177339" w:rsidR="003A4787" w:rsidRPr="003476E7" w:rsidRDefault="003A4787" w:rsidP="003A4787">
            <w:pPr>
              <w:tabs>
                <w:tab w:val="decimal" w:pos="284"/>
              </w:tabs>
              <w:ind w:right="-108"/>
              <w:jc w:val="center"/>
              <w:rPr>
                <w:b/>
                <w:bCs/>
                <w:sz w:val="18"/>
                <w:szCs w:val="18"/>
                <w:lang w:val="es-MX" w:eastAsia="es-MX"/>
              </w:rPr>
            </w:pPr>
            <w:r w:rsidRPr="003476E7">
              <w:rPr>
                <w:b/>
                <w:bCs/>
                <w:sz w:val="18"/>
                <w:szCs w:val="18"/>
              </w:rPr>
              <w:t xml:space="preserve">1 </w:t>
            </w:r>
          </w:p>
        </w:tc>
        <w:tc>
          <w:tcPr>
            <w:tcW w:w="704" w:type="pct"/>
            <w:tcBorders>
              <w:left w:val="nil"/>
            </w:tcBorders>
            <w:shd w:val="clear" w:color="auto" w:fill="C0C0C0"/>
            <w:vAlign w:val="center"/>
          </w:tcPr>
          <w:p w14:paraId="57363AB3" w14:textId="578A969D" w:rsidR="003A4787" w:rsidRPr="003476E7" w:rsidRDefault="003A4787" w:rsidP="003A4787">
            <w:pPr>
              <w:tabs>
                <w:tab w:val="decimal" w:pos="774"/>
              </w:tabs>
              <w:jc w:val="left"/>
              <w:rPr>
                <w:b/>
                <w:bCs/>
                <w:sz w:val="18"/>
                <w:szCs w:val="18"/>
                <w:lang w:val="es-MX" w:eastAsia="es-MX"/>
              </w:rPr>
            </w:pPr>
            <w:r w:rsidRPr="003476E7">
              <w:rPr>
                <w:b/>
                <w:bCs/>
                <w:sz w:val="18"/>
                <w:szCs w:val="18"/>
              </w:rPr>
              <w:t>por arriba</w:t>
            </w:r>
          </w:p>
        </w:tc>
      </w:tr>
      <w:tr w:rsidR="003A4787" w:rsidRPr="003476E7" w14:paraId="55C9403D" w14:textId="77777777" w:rsidTr="004C526A">
        <w:trPr>
          <w:trHeight w:val="283"/>
        </w:trPr>
        <w:tc>
          <w:tcPr>
            <w:tcW w:w="2338" w:type="pct"/>
            <w:vAlign w:val="center"/>
          </w:tcPr>
          <w:p w14:paraId="2839B1A5" w14:textId="0ECFB124" w:rsidR="003A4787" w:rsidRPr="003476E7" w:rsidRDefault="003A4787" w:rsidP="003A4787">
            <w:pPr>
              <w:pStyle w:val="Prrafodelista"/>
              <w:numPr>
                <w:ilvl w:val="0"/>
                <w:numId w:val="15"/>
              </w:numPr>
              <w:spacing w:before="20"/>
              <w:ind w:left="317" w:hanging="284"/>
              <w:jc w:val="left"/>
              <w:rPr>
                <w:spacing w:val="4"/>
                <w:sz w:val="18"/>
                <w:szCs w:val="18"/>
              </w:rPr>
            </w:pPr>
            <w:r w:rsidRPr="003476E7">
              <w:rPr>
                <w:sz w:val="18"/>
                <w:szCs w:val="18"/>
                <w:lang w:val="es-MX"/>
              </w:rPr>
              <w:t>Producción</w:t>
            </w:r>
          </w:p>
        </w:tc>
        <w:tc>
          <w:tcPr>
            <w:tcW w:w="569" w:type="pct"/>
            <w:vAlign w:val="center"/>
          </w:tcPr>
          <w:p w14:paraId="4860CF19" w14:textId="214D0D85" w:rsidR="003A4787" w:rsidRPr="003476E7" w:rsidRDefault="003A4787" w:rsidP="004C526A">
            <w:pPr>
              <w:tabs>
                <w:tab w:val="decimal" w:pos="474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53.9</w:t>
            </w:r>
          </w:p>
        </w:tc>
        <w:tc>
          <w:tcPr>
            <w:tcW w:w="569" w:type="pct"/>
            <w:vAlign w:val="center"/>
          </w:tcPr>
          <w:p w14:paraId="44F5C8D9" w14:textId="09404CB5" w:rsidR="003A4787" w:rsidRPr="003476E7" w:rsidRDefault="003A4787" w:rsidP="004C526A">
            <w:pPr>
              <w:tabs>
                <w:tab w:val="decimal" w:pos="434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5.7</w:t>
            </w:r>
          </w:p>
        </w:tc>
        <w:tc>
          <w:tcPr>
            <w:tcW w:w="569" w:type="pct"/>
            <w:vAlign w:val="center"/>
          </w:tcPr>
          <w:p w14:paraId="242713B6" w14:textId="4FED2DD3" w:rsidR="003A4787" w:rsidRPr="003476E7" w:rsidRDefault="003A4787" w:rsidP="004C526A">
            <w:pPr>
              <w:tabs>
                <w:tab w:val="decimal" w:pos="433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6.1</w:t>
            </w:r>
          </w:p>
        </w:tc>
        <w:tc>
          <w:tcPr>
            <w:tcW w:w="251" w:type="pct"/>
            <w:tcBorders>
              <w:right w:val="nil"/>
            </w:tcBorders>
            <w:vAlign w:val="center"/>
          </w:tcPr>
          <w:p w14:paraId="0A2BEFA8" w14:textId="4E81B3E0" w:rsidR="003A4787" w:rsidRPr="003476E7" w:rsidRDefault="003A4787" w:rsidP="003A4787">
            <w:pPr>
              <w:tabs>
                <w:tab w:val="decimal" w:pos="284"/>
              </w:tabs>
              <w:ind w:right="-108"/>
              <w:jc w:val="center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04" w:type="pct"/>
            <w:tcBorders>
              <w:left w:val="nil"/>
            </w:tcBorders>
            <w:vAlign w:val="center"/>
          </w:tcPr>
          <w:p w14:paraId="5295BEE5" w14:textId="1D6FD974" w:rsidR="003A4787" w:rsidRPr="003476E7" w:rsidRDefault="003A4787" w:rsidP="003A4787">
            <w:pPr>
              <w:tabs>
                <w:tab w:val="decimal" w:pos="774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 xml:space="preserve">por </w:t>
            </w:r>
            <w:r w:rsidR="00112EBA" w:rsidRPr="003476E7">
              <w:rPr>
                <w:sz w:val="18"/>
                <w:szCs w:val="18"/>
              </w:rPr>
              <w:t>arriba</w:t>
            </w:r>
          </w:p>
        </w:tc>
      </w:tr>
      <w:tr w:rsidR="003A4787" w:rsidRPr="003476E7" w14:paraId="4B00CA74" w14:textId="77777777" w:rsidTr="004C526A">
        <w:trPr>
          <w:trHeight w:val="283"/>
        </w:trPr>
        <w:tc>
          <w:tcPr>
            <w:tcW w:w="2338" w:type="pct"/>
            <w:shd w:val="clear" w:color="auto" w:fill="F2F2F2"/>
            <w:vAlign w:val="center"/>
          </w:tcPr>
          <w:p w14:paraId="24B25754" w14:textId="624967A8" w:rsidR="003A4787" w:rsidRPr="003476E7" w:rsidRDefault="003A4787" w:rsidP="003A4787">
            <w:pPr>
              <w:pStyle w:val="Prrafodelista"/>
              <w:numPr>
                <w:ilvl w:val="0"/>
                <w:numId w:val="15"/>
              </w:numPr>
              <w:spacing w:before="20"/>
              <w:ind w:left="317" w:hanging="284"/>
              <w:jc w:val="left"/>
              <w:rPr>
                <w:sz w:val="18"/>
                <w:szCs w:val="18"/>
                <w:lang w:val="es-MX"/>
              </w:rPr>
            </w:pPr>
            <w:r w:rsidRPr="003476E7">
              <w:rPr>
                <w:sz w:val="18"/>
                <w:szCs w:val="18"/>
                <w:lang w:val="es-MX"/>
              </w:rPr>
              <w:t>Capacidad de planta utilizada</w:t>
            </w:r>
          </w:p>
        </w:tc>
        <w:tc>
          <w:tcPr>
            <w:tcW w:w="569" w:type="pct"/>
            <w:shd w:val="clear" w:color="auto" w:fill="F2F2F2"/>
            <w:vAlign w:val="center"/>
          </w:tcPr>
          <w:p w14:paraId="68CCEBF5" w14:textId="00D6AAFB" w:rsidR="003A4787" w:rsidRPr="003476E7" w:rsidRDefault="003A4787" w:rsidP="004C526A">
            <w:pPr>
              <w:tabs>
                <w:tab w:val="decimal" w:pos="474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49.2</w:t>
            </w:r>
          </w:p>
        </w:tc>
        <w:tc>
          <w:tcPr>
            <w:tcW w:w="569" w:type="pct"/>
            <w:shd w:val="clear" w:color="auto" w:fill="F2F2F2"/>
            <w:vAlign w:val="center"/>
          </w:tcPr>
          <w:p w14:paraId="188509EC" w14:textId="6E3270E0" w:rsidR="003A4787" w:rsidRPr="003476E7" w:rsidRDefault="003A4787" w:rsidP="004C526A">
            <w:pPr>
              <w:tabs>
                <w:tab w:val="decimal" w:pos="434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-2.7</w:t>
            </w:r>
          </w:p>
        </w:tc>
        <w:tc>
          <w:tcPr>
            <w:tcW w:w="569" w:type="pct"/>
            <w:shd w:val="clear" w:color="auto" w:fill="F2F2F2"/>
            <w:vAlign w:val="center"/>
          </w:tcPr>
          <w:p w14:paraId="42DA5623" w14:textId="35AA0A47" w:rsidR="003A4787" w:rsidRPr="003476E7" w:rsidRDefault="003A4787" w:rsidP="004C526A">
            <w:pPr>
              <w:tabs>
                <w:tab w:val="decimal" w:pos="433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1.0</w:t>
            </w:r>
          </w:p>
        </w:tc>
        <w:tc>
          <w:tcPr>
            <w:tcW w:w="251" w:type="pct"/>
            <w:tcBorders>
              <w:right w:val="nil"/>
            </w:tcBorders>
            <w:shd w:val="clear" w:color="auto" w:fill="F2F2F2"/>
            <w:vAlign w:val="center"/>
          </w:tcPr>
          <w:p w14:paraId="4D27476B" w14:textId="7FDF2A08" w:rsidR="003A4787" w:rsidRPr="003476E7" w:rsidRDefault="003A4787" w:rsidP="003A4787">
            <w:pPr>
              <w:tabs>
                <w:tab w:val="decimal" w:pos="284"/>
              </w:tabs>
              <w:ind w:right="-108"/>
              <w:jc w:val="center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04" w:type="pct"/>
            <w:tcBorders>
              <w:left w:val="nil"/>
            </w:tcBorders>
            <w:shd w:val="clear" w:color="auto" w:fill="F2F2F2"/>
            <w:vAlign w:val="center"/>
          </w:tcPr>
          <w:p w14:paraId="76EBB161" w14:textId="10019AA8" w:rsidR="003A4787" w:rsidRPr="003476E7" w:rsidRDefault="003A4787" w:rsidP="003A4787">
            <w:pPr>
              <w:tabs>
                <w:tab w:val="decimal" w:pos="774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por debajo</w:t>
            </w:r>
          </w:p>
        </w:tc>
      </w:tr>
      <w:tr w:rsidR="003A4787" w:rsidRPr="003476E7" w14:paraId="3338FEDF" w14:textId="77777777" w:rsidTr="004C526A">
        <w:trPr>
          <w:trHeight w:val="283"/>
        </w:trPr>
        <w:tc>
          <w:tcPr>
            <w:tcW w:w="2338" w:type="pct"/>
            <w:vAlign w:val="center"/>
          </w:tcPr>
          <w:p w14:paraId="7863937D" w14:textId="50309EB0" w:rsidR="003A4787" w:rsidRPr="003476E7" w:rsidRDefault="003A4787" w:rsidP="003A4787">
            <w:pPr>
              <w:pStyle w:val="Prrafodelista"/>
              <w:numPr>
                <w:ilvl w:val="0"/>
                <w:numId w:val="15"/>
              </w:numPr>
              <w:spacing w:before="20"/>
              <w:ind w:left="317" w:hanging="284"/>
              <w:jc w:val="left"/>
              <w:rPr>
                <w:sz w:val="18"/>
                <w:szCs w:val="18"/>
                <w:lang w:val="es-MX"/>
              </w:rPr>
            </w:pPr>
            <w:r w:rsidRPr="003476E7">
              <w:rPr>
                <w:sz w:val="18"/>
                <w:szCs w:val="18"/>
                <w:lang w:val="es-MX"/>
              </w:rPr>
              <w:t xml:space="preserve">Demanda nacional de sus productos </w:t>
            </w:r>
          </w:p>
        </w:tc>
        <w:tc>
          <w:tcPr>
            <w:tcW w:w="569" w:type="pct"/>
            <w:vAlign w:val="center"/>
          </w:tcPr>
          <w:p w14:paraId="1F1E09F7" w14:textId="0E259DCC" w:rsidR="003A4787" w:rsidRPr="003476E7" w:rsidRDefault="003A4787" w:rsidP="004C526A">
            <w:pPr>
              <w:tabs>
                <w:tab w:val="decimal" w:pos="474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54.8</w:t>
            </w:r>
          </w:p>
        </w:tc>
        <w:tc>
          <w:tcPr>
            <w:tcW w:w="569" w:type="pct"/>
            <w:vAlign w:val="center"/>
          </w:tcPr>
          <w:p w14:paraId="5E70FD67" w14:textId="6C286407" w:rsidR="003A4787" w:rsidRPr="003476E7" w:rsidRDefault="003A4787" w:rsidP="004C526A">
            <w:pPr>
              <w:tabs>
                <w:tab w:val="decimal" w:pos="434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7.4</w:t>
            </w:r>
          </w:p>
        </w:tc>
        <w:tc>
          <w:tcPr>
            <w:tcW w:w="569" w:type="pct"/>
            <w:vAlign w:val="center"/>
          </w:tcPr>
          <w:p w14:paraId="2FB64CDC" w14:textId="5E59F3EC" w:rsidR="003A4787" w:rsidRPr="003476E7" w:rsidRDefault="003A4787" w:rsidP="004C526A">
            <w:pPr>
              <w:tabs>
                <w:tab w:val="decimal" w:pos="433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4.7</w:t>
            </w:r>
          </w:p>
        </w:tc>
        <w:tc>
          <w:tcPr>
            <w:tcW w:w="251" w:type="pct"/>
            <w:tcBorders>
              <w:right w:val="nil"/>
            </w:tcBorders>
            <w:vAlign w:val="center"/>
          </w:tcPr>
          <w:p w14:paraId="7FAF51BC" w14:textId="2312B4AF" w:rsidR="003A4787" w:rsidRPr="003476E7" w:rsidRDefault="003A4787" w:rsidP="003A4787">
            <w:pPr>
              <w:tabs>
                <w:tab w:val="decimal" w:pos="284"/>
              </w:tabs>
              <w:ind w:right="-108"/>
              <w:jc w:val="center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04" w:type="pct"/>
            <w:tcBorders>
              <w:left w:val="nil"/>
            </w:tcBorders>
            <w:vAlign w:val="center"/>
          </w:tcPr>
          <w:p w14:paraId="03DF93E2" w14:textId="429A49FD" w:rsidR="003A4787" w:rsidRPr="003476E7" w:rsidRDefault="003A4787" w:rsidP="003A4787">
            <w:pPr>
              <w:tabs>
                <w:tab w:val="decimal" w:pos="774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por arriba</w:t>
            </w:r>
          </w:p>
        </w:tc>
      </w:tr>
      <w:tr w:rsidR="003A4787" w:rsidRPr="003476E7" w14:paraId="4176FB16" w14:textId="77777777" w:rsidTr="004C526A">
        <w:trPr>
          <w:trHeight w:val="283"/>
        </w:trPr>
        <w:tc>
          <w:tcPr>
            <w:tcW w:w="2338" w:type="pct"/>
            <w:tcBorders>
              <w:bottom w:val="single" w:sz="4" w:space="0" w:color="FFFFFF" w:themeColor="background1"/>
            </w:tcBorders>
            <w:shd w:val="clear" w:color="auto" w:fill="F2F2F2"/>
            <w:vAlign w:val="center"/>
          </w:tcPr>
          <w:p w14:paraId="2C968C93" w14:textId="6E730FDE" w:rsidR="003A4787" w:rsidRPr="003476E7" w:rsidRDefault="003A4787" w:rsidP="003A4787">
            <w:pPr>
              <w:pStyle w:val="Prrafodelista"/>
              <w:numPr>
                <w:ilvl w:val="0"/>
                <w:numId w:val="15"/>
              </w:numPr>
              <w:spacing w:before="20"/>
              <w:ind w:left="317" w:hanging="284"/>
              <w:jc w:val="left"/>
              <w:rPr>
                <w:sz w:val="18"/>
                <w:szCs w:val="18"/>
                <w:lang w:val="es-MX"/>
              </w:rPr>
            </w:pPr>
            <w:r w:rsidRPr="003476E7">
              <w:rPr>
                <w:sz w:val="18"/>
                <w:szCs w:val="18"/>
                <w:lang w:val="es-MX"/>
              </w:rPr>
              <w:t>Exportaciones</w:t>
            </w:r>
          </w:p>
        </w:tc>
        <w:tc>
          <w:tcPr>
            <w:tcW w:w="569" w:type="pct"/>
            <w:tcBorders>
              <w:bottom w:val="single" w:sz="4" w:space="0" w:color="FFFFFF" w:themeColor="background1"/>
            </w:tcBorders>
            <w:shd w:val="clear" w:color="auto" w:fill="F2F2F2"/>
            <w:vAlign w:val="center"/>
          </w:tcPr>
          <w:p w14:paraId="269BBBE5" w14:textId="715596DA" w:rsidR="003A4787" w:rsidRPr="003476E7" w:rsidRDefault="003A4787" w:rsidP="004C526A">
            <w:pPr>
              <w:tabs>
                <w:tab w:val="decimal" w:pos="474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48.5</w:t>
            </w:r>
          </w:p>
        </w:tc>
        <w:tc>
          <w:tcPr>
            <w:tcW w:w="569" w:type="pct"/>
            <w:tcBorders>
              <w:bottom w:val="single" w:sz="4" w:space="0" w:color="FFFFFF" w:themeColor="background1"/>
            </w:tcBorders>
            <w:shd w:val="clear" w:color="auto" w:fill="F2F2F2"/>
            <w:vAlign w:val="center"/>
          </w:tcPr>
          <w:p w14:paraId="3F840786" w14:textId="559BFB88" w:rsidR="003A4787" w:rsidRPr="003476E7" w:rsidRDefault="003A4787" w:rsidP="004C526A">
            <w:pPr>
              <w:tabs>
                <w:tab w:val="decimal" w:pos="434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-3.1</w:t>
            </w:r>
          </w:p>
        </w:tc>
        <w:tc>
          <w:tcPr>
            <w:tcW w:w="569" w:type="pct"/>
            <w:tcBorders>
              <w:bottom w:val="single" w:sz="4" w:space="0" w:color="FFFFFF" w:themeColor="background1"/>
            </w:tcBorders>
            <w:shd w:val="clear" w:color="auto" w:fill="F2F2F2"/>
            <w:vAlign w:val="center"/>
          </w:tcPr>
          <w:p w14:paraId="47217685" w14:textId="0A303EDF" w:rsidR="003A4787" w:rsidRPr="003476E7" w:rsidRDefault="003A4787" w:rsidP="004C526A">
            <w:pPr>
              <w:tabs>
                <w:tab w:val="decimal" w:pos="433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-3.0</w:t>
            </w:r>
          </w:p>
        </w:tc>
        <w:tc>
          <w:tcPr>
            <w:tcW w:w="251" w:type="pct"/>
            <w:tcBorders>
              <w:bottom w:val="single" w:sz="4" w:space="0" w:color="FFFFFF" w:themeColor="background1"/>
              <w:right w:val="nil"/>
            </w:tcBorders>
            <w:shd w:val="clear" w:color="auto" w:fill="F2F2F2"/>
            <w:vAlign w:val="center"/>
          </w:tcPr>
          <w:p w14:paraId="69CCBA29" w14:textId="1499CEF0" w:rsidR="003A4787" w:rsidRPr="003476E7" w:rsidRDefault="003A4787" w:rsidP="003A4787">
            <w:pPr>
              <w:tabs>
                <w:tab w:val="decimal" w:pos="284"/>
              </w:tabs>
              <w:ind w:right="-108"/>
              <w:jc w:val="center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04" w:type="pct"/>
            <w:tcBorders>
              <w:left w:val="nil"/>
              <w:bottom w:val="single" w:sz="4" w:space="0" w:color="FFFFFF" w:themeColor="background1"/>
            </w:tcBorders>
            <w:shd w:val="clear" w:color="auto" w:fill="F2F2F2"/>
            <w:vAlign w:val="center"/>
          </w:tcPr>
          <w:p w14:paraId="6E0E9BAC" w14:textId="238A222D" w:rsidR="003A4787" w:rsidRPr="003476E7" w:rsidRDefault="003A4787" w:rsidP="003A4787">
            <w:pPr>
              <w:tabs>
                <w:tab w:val="decimal" w:pos="774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por debajo</w:t>
            </w:r>
          </w:p>
        </w:tc>
      </w:tr>
      <w:tr w:rsidR="003A4787" w:rsidRPr="003476E7" w14:paraId="69A9794A" w14:textId="77777777" w:rsidTr="004C526A">
        <w:trPr>
          <w:trHeight w:val="283"/>
        </w:trPr>
        <w:tc>
          <w:tcPr>
            <w:tcW w:w="2338" w:type="pct"/>
            <w:tcBorders>
              <w:bottom w:val="single" w:sz="8" w:space="0" w:color="C0C0C0"/>
            </w:tcBorders>
            <w:vAlign w:val="center"/>
          </w:tcPr>
          <w:p w14:paraId="0C8B6086" w14:textId="061921FA" w:rsidR="003A4787" w:rsidRPr="003476E7" w:rsidRDefault="003A4787" w:rsidP="003A4787">
            <w:pPr>
              <w:pStyle w:val="Prrafodelista"/>
              <w:numPr>
                <w:ilvl w:val="0"/>
                <w:numId w:val="15"/>
              </w:numPr>
              <w:spacing w:before="20"/>
              <w:ind w:left="317" w:hanging="284"/>
              <w:jc w:val="left"/>
              <w:rPr>
                <w:sz w:val="18"/>
                <w:szCs w:val="18"/>
                <w:lang w:val="es-MX"/>
              </w:rPr>
            </w:pPr>
            <w:r w:rsidRPr="003476E7">
              <w:rPr>
                <w:sz w:val="18"/>
                <w:szCs w:val="18"/>
                <w:lang w:val="es-MX"/>
              </w:rPr>
              <w:t>Personal ocupado total</w:t>
            </w:r>
          </w:p>
        </w:tc>
        <w:tc>
          <w:tcPr>
            <w:tcW w:w="569" w:type="pct"/>
            <w:tcBorders>
              <w:bottom w:val="single" w:sz="8" w:space="0" w:color="C0C0C0"/>
            </w:tcBorders>
            <w:vAlign w:val="center"/>
          </w:tcPr>
          <w:p w14:paraId="5A02ACE0" w14:textId="347C4FC1" w:rsidR="003A4787" w:rsidRPr="003476E7" w:rsidRDefault="003A4787" w:rsidP="004C526A">
            <w:pPr>
              <w:tabs>
                <w:tab w:val="decimal" w:pos="474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50.0</w:t>
            </w:r>
          </w:p>
        </w:tc>
        <w:tc>
          <w:tcPr>
            <w:tcW w:w="569" w:type="pct"/>
            <w:tcBorders>
              <w:bottom w:val="single" w:sz="8" w:space="0" w:color="C0C0C0"/>
            </w:tcBorders>
            <w:vAlign w:val="center"/>
          </w:tcPr>
          <w:p w14:paraId="33AEF00E" w14:textId="17331537" w:rsidR="003A4787" w:rsidRPr="003476E7" w:rsidRDefault="003A4787" w:rsidP="004C526A">
            <w:pPr>
              <w:tabs>
                <w:tab w:val="decimal" w:pos="434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0.7</w:t>
            </w:r>
          </w:p>
        </w:tc>
        <w:tc>
          <w:tcPr>
            <w:tcW w:w="569" w:type="pct"/>
            <w:tcBorders>
              <w:bottom w:val="single" w:sz="8" w:space="0" w:color="C0C0C0"/>
            </w:tcBorders>
            <w:vAlign w:val="center"/>
          </w:tcPr>
          <w:p w14:paraId="593C2B64" w14:textId="28050E31" w:rsidR="003A4787" w:rsidRPr="003476E7" w:rsidRDefault="003A4787" w:rsidP="004C526A">
            <w:pPr>
              <w:tabs>
                <w:tab w:val="decimal" w:pos="433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0.0</w:t>
            </w:r>
          </w:p>
        </w:tc>
        <w:tc>
          <w:tcPr>
            <w:tcW w:w="251" w:type="pct"/>
            <w:tcBorders>
              <w:bottom w:val="single" w:sz="8" w:space="0" w:color="C0C0C0"/>
              <w:right w:val="nil"/>
            </w:tcBorders>
            <w:vAlign w:val="center"/>
          </w:tcPr>
          <w:p w14:paraId="74598127" w14:textId="24BCFF55" w:rsidR="003A4787" w:rsidRPr="003476E7" w:rsidRDefault="003A4787" w:rsidP="003A4787">
            <w:pPr>
              <w:tabs>
                <w:tab w:val="decimal" w:pos="284"/>
              </w:tabs>
              <w:ind w:right="-108"/>
              <w:jc w:val="center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04" w:type="pct"/>
            <w:tcBorders>
              <w:left w:val="nil"/>
              <w:bottom w:val="single" w:sz="8" w:space="0" w:color="C0C0C0"/>
            </w:tcBorders>
            <w:vAlign w:val="center"/>
          </w:tcPr>
          <w:p w14:paraId="28BCAF9A" w14:textId="72EDCBB4" w:rsidR="003A4787" w:rsidRPr="003476E7" w:rsidRDefault="003A4787" w:rsidP="003A4787">
            <w:pPr>
              <w:tabs>
                <w:tab w:val="decimal" w:pos="774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por debajo</w:t>
            </w:r>
          </w:p>
        </w:tc>
      </w:tr>
    </w:tbl>
    <w:bookmarkEnd w:id="2"/>
    <w:p w14:paraId="3755248E" w14:textId="09832F15" w:rsidR="000F2E62" w:rsidRPr="003476E7" w:rsidRDefault="000F2E62" w:rsidP="00D77D1B">
      <w:pPr>
        <w:ind w:left="715" w:right="40" w:hanging="607"/>
        <w:rPr>
          <w:color w:val="4D565E"/>
          <w:sz w:val="16"/>
          <w:szCs w:val="16"/>
        </w:rPr>
      </w:pPr>
      <w:r w:rsidRPr="003476E7">
        <w:rPr>
          <w:color w:val="4D565E"/>
          <w:sz w:val="16"/>
          <w:szCs w:val="16"/>
        </w:rPr>
        <w:t>Nota:</w:t>
      </w:r>
      <w:r w:rsidRPr="003476E7">
        <w:rPr>
          <w:color w:val="4D565E"/>
          <w:sz w:val="16"/>
          <w:szCs w:val="16"/>
        </w:rPr>
        <w:tab/>
      </w:r>
      <w:r w:rsidRPr="003476E7">
        <w:rPr>
          <w:bCs/>
          <w:color w:val="4D565E"/>
          <w:sz w:val="16"/>
          <w:szCs w:val="16"/>
        </w:rPr>
        <w:t>Cifras elaboradas mediante métodos econométricos</w:t>
      </w:r>
      <w:r w:rsidRPr="003476E7">
        <w:rPr>
          <w:color w:val="4D565E"/>
          <w:sz w:val="16"/>
          <w:szCs w:val="16"/>
        </w:rPr>
        <w:t>.</w:t>
      </w:r>
    </w:p>
    <w:p w14:paraId="5F74B29F" w14:textId="42BF1353" w:rsidR="00304E4B" w:rsidRPr="003476E7" w:rsidRDefault="00304E4B" w:rsidP="00D77D1B">
      <w:pPr>
        <w:ind w:left="715" w:right="40" w:hanging="607"/>
        <w:rPr>
          <w:color w:val="4D565E"/>
          <w:sz w:val="16"/>
          <w:szCs w:val="16"/>
        </w:rPr>
      </w:pPr>
      <w:r w:rsidRPr="003476E7">
        <w:rPr>
          <w:color w:val="4D565E"/>
          <w:sz w:val="16"/>
          <w:szCs w:val="16"/>
          <w:vertAlign w:val="superscript"/>
        </w:rPr>
        <w:t>1</w:t>
      </w:r>
      <w:r w:rsidR="00762C58" w:rsidRPr="003476E7">
        <w:rPr>
          <w:color w:val="4D565E"/>
          <w:sz w:val="16"/>
          <w:szCs w:val="16"/>
          <w:vertAlign w:val="superscript"/>
        </w:rPr>
        <w:t>/</w:t>
      </w:r>
      <w:r w:rsidRPr="003476E7">
        <w:rPr>
          <w:color w:val="4D565E"/>
          <w:sz w:val="16"/>
          <w:szCs w:val="16"/>
        </w:rPr>
        <w:tab/>
        <w:t>Las diferencias en puntos se obtienen de los respectivos indicadores considerando todos sus decimales.</w:t>
      </w:r>
    </w:p>
    <w:p w14:paraId="3F7EF624" w14:textId="00999933" w:rsidR="0097260C" w:rsidRPr="003476E7" w:rsidRDefault="00304E4B" w:rsidP="00A04765">
      <w:pPr>
        <w:ind w:left="715" w:right="40" w:hanging="607"/>
        <w:rPr>
          <w:color w:val="4D565E"/>
          <w:sz w:val="16"/>
          <w:szCs w:val="16"/>
        </w:rPr>
      </w:pPr>
      <w:r w:rsidRPr="003476E7">
        <w:rPr>
          <w:color w:val="4D565E"/>
          <w:sz w:val="16"/>
          <w:szCs w:val="16"/>
        </w:rPr>
        <w:t>Fuente:</w:t>
      </w:r>
      <w:r w:rsidRPr="003476E7">
        <w:rPr>
          <w:color w:val="4D565E"/>
          <w:sz w:val="16"/>
          <w:szCs w:val="16"/>
        </w:rPr>
        <w:tab/>
      </w:r>
      <w:r w:rsidRPr="003476E7">
        <w:rPr>
          <w:smallCaps/>
          <w:color w:val="4D565E"/>
          <w:sz w:val="16"/>
          <w:szCs w:val="16"/>
        </w:rPr>
        <w:t>inegi.</w:t>
      </w:r>
      <w:r w:rsidR="005A245C" w:rsidRPr="003476E7">
        <w:rPr>
          <w:smallCaps/>
          <w:color w:val="4D565E"/>
          <w:sz w:val="16"/>
          <w:szCs w:val="16"/>
        </w:rPr>
        <w:t xml:space="preserve"> </w:t>
      </w:r>
      <w:r w:rsidR="005A245C" w:rsidRPr="003476E7">
        <w:rPr>
          <w:bCs/>
          <w:color w:val="4D565E"/>
          <w:sz w:val="16"/>
          <w:szCs w:val="16"/>
        </w:rPr>
        <w:t>Encuesta Mensual de Opinión Empresarial (</w:t>
      </w:r>
      <w:r w:rsidR="005A245C" w:rsidRPr="003476E7">
        <w:rPr>
          <w:smallCaps/>
          <w:color w:val="4D565E"/>
          <w:sz w:val="16"/>
          <w:szCs w:val="16"/>
        </w:rPr>
        <w:t>emoe)</w:t>
      </w:r>
      <w:r w:rsidRPr="003476E7">
        <w:rPr>
          <w:color w:val="4D565E"/>
          <w:sz w:val="16"/>
          <w:szCs w:val="16"/>
        </w:rPr>
        <w:t>, 202</w:t>
      </w:r>
      <w:r w:rsidR="009111CA" w:rsidRPr="003476E7">
        <w:rPr>
          <w:color w:val="4D565E"/>
          <w:sz w:val="16"/>
          <w:szCs w:val="16"/>
        </w:rPr>
        <w:t>5</w:t>
      </w:r>
      <w:r w:rsidRPr="003476E7">
        <w:rPr>
          <w:color w:val="4D565E"/>
          <w:sz w:val="16"/>
          <w:szCs w:val="16"/>
        </w:rPr>
        <w:t>.</w:t>
      </w:r>
    </w:p>
    <w:bookmarkEnd w:id="1"/>
    <w:p w14:paraId="7DD825B5" w14:textId="6B2B7876" w:rsidR="00957CC5" w:rsidRPr="003476E7" w:rsidRDefault="00957CC5" w:rsidP="00923579">
      <w:pPr>
        <w:pStyle w:val="p0"/>
        <w:keepNext/>
        <w:spacing w:before="0"/>
        <w:jc w:val="center"/>
        <w:rPr>
          <w:rFonts w:ascii="Arial" w:hAnsi="Arial"/>
          <w:color w:val="4D565E"/>
          <w:sz w:val="20"/>
          <w:szCs w:val="22"/>
        </w:rPr>
      </w:pPr>
      <w:r w:rsidRPr="003476E7">
        <w:rPr>
          <w:rFonts w:ascii="Arial" w:hAnsi="Arial"/>
          <w:color w:val="4D565E"/>
          <w:sz w:val="20"/>
          <w:szCs w:val="22"/>
        </w:rPr>
        <w:lastRenderedPageBreak/>
        <w:t xml:space="preserve">Gráfica </w:t>
      </w:r>
      <w:r w:rsidR="0028501C" w:rsidRPr="003476E7">
        <w:rPr>
          <w:rFonts w:ascii="Arial" w:hAnsi="Arial"/>
          <w:color w:val="4D565E"/>
          <w:sz w:val="20"/>
          <w:szCs w:val="22"/>
        </w:rPr>
        <w:t>2</w:t>
      </w:r>
    </w:p>
    <w:p w14:paraId="69622463" w14:textId="713D35C1" w:rsidR="00957CC5" w:rsidRPr="003476E7" w:rsidRDefault="00076E99" w:rsidP="00923579">
      <w:pPr>
        <w:keepNext/>
        <w:keepLines/>
        <w:jc w:val="center"/>
        <w:rPr>
          <w:b/>
          <w:color w:val="003057"/>
          <w:sz w:val="22"/>
        </w:rPr>
      </w:pPr>
      <w:r w:rsidRPr="003476E7">
        <w:rPr>
          <w:b/>
          <w:color w:val="003057"/>
          <w:sz w:val="22"/>
        </w:rPr>
        <w:t>S</w:t>
      </w:r>
      <w:r w:rsidR="00957CC5" w:rsidRPr="003476E7">
        <w:rPr>
          <w:b/>
          <w:color w:val="003057"/>
          <w:sz w:val="22"/>
        </w:rPr>
        <w:t>erie desestacionalizada y de tendencia-ciclo</w:t>
      </w:r>
      <w:r w:rsidR="008C616D" w:rsidRPr="003476E7">
        <w:rPr>
          <w:b/>
          <w:color w:val="003057"/>
          <w:sz w:val="22"/>
        </w:rPr>
        <w:t xml:space="preserve"> de</w:t>
      </w:r>
      <w:r w:rsidR="00B5331E" w:rsidRPr="003476E7">
        <w:rPr>
          <w:b/>
          <w:color w:val="003057"/>
          <w:sz w:val="22"/>
        </w:rPr>
        <w:t>l</w:t>
      </w:r>
      <w:r w:rsidR="00140DA4" w:rsidRPr="003476E7">
        <w:rPr>
          <w:b/>
          <w:color w:val="003057"/>
          <w:sz w:val="22"/>
        </w:rPr>
        <w:t xml:space="preserve"> </w:t>
      </w:r>
      <w:r w:rsidR="005C470E" w:rsidRPr="003476E7">
        <w:rPr>
          <w:b/>
          <w:color w:val="003057"/>
          <w:sz w:val="22"/>
        </w:rPr>
        <w:t>Indicador Agregado de Tendencia</w:t>
      </w:r>
      <w:r w:rsidR="00363B86" w:rsidRPr="003476E7">
        <w:rPr>
          <w:b/>
          <w:color w:val="003057"/>
          <w:sz w:val="22"/>
        </w:rPr>
        <w:t xml:space="preserve"> (</w:t>
      </w:r>
      <w:r w:rsidR="00363B86" w:rsidRPr="003476E7">
        <w:rPr>
          <w:b/>
          <w:smallCaps/>
          <w:color w:val="003057"/>
          <w:sz w:val="22"/>
        </w:rPr>
        <w:t>iat</w:t>
      </w:r>
      <w:r w:rsidR="00363B86" w:rsidRPr="003476E7">
        <w:rPr>
          <w:b/>
          <w:color w:val="003057"/>
          <w:sz w:val="22"/>
        </w:rPr>
        <w:t>)</w:t>
      </w:r>
      <w:r w:rsidR="00B5331E" w:rsidRPr="003476E7">
        <w:rPr>
          <w:b/>
          <w:color w:val="003057"/>
          <w:sz w:val="22"/>
        </w:rPr>
        <w:br/>
      </w:r>
      <w:r w:rsidR="009D3863" w:rsidRPr="003476E7">
        <w:rPr>
          <w:b/>
          <w:color w:val="003057"/>
          <w:sz w:val="22"/>
        </w:rPr>
        <w:t xml:space="preserve">y expectativas empresariales </w:t>
      </w:r>
      <w:r w:rsidR="00957CC5" w:rsidRPr="003476E7">
        <w:rPr>
          <w:b/>
          <w:color w:val="003057"/>
          <w:sz w:val="22"/>
        </w:rPr>
        <w:t xml:space="preserve">de </w:t>
      </w:r>
      <w:r w:rsidR="007A722F" w:rsidRPr="003476E7">
        <w:rPr>
          <w:b/>
          <w:color w:val="003057"/>
          <w:sz w:val="22"/>
        </w:rPr>
        <w:t>I</w:t>
      </w:r>
      <w:r w:rsidR="00EA726B" w:rsidRPr="003476E7">
        <w:rPr>
          <w:b/>
          <w:color w:val="003057"/>
          <w:sz w:val="22"/>
        </w:rPr>
        <w:t>ndustrias manufactureras</w:t>
      </w:r>
    </w:p>
    <w:p w14:paraId="751AE3F2" w14:textId="64F30499" w:rsidR="00957CC5" w:rsidRPr="003476E7" w:rsidRDefault="00190830" w:rsidP="00444609">
      <w:pPr>
        <w:pStyle w:val="Textoindependiente2"/>
        <w:keepNext/>
        <w:keepLines/>
        <w:widowControl w:val="0"/>
        <w:spacing w:before="0"/>
        <w:ind w:right="0"/>
        <w:jc w:val="center"/>
        <w:rPr>
          <w:bCs/>
          <w:color w:val="27251F"/>
          <w:sz w:val="20"/>
          <w:szCs w:val="20"/>
        </w:rPr>
      </w:pPr>
      <w:bookmarkStart w:id="3" w:name="_Hlk173400876"/>
      <w:r w:rsidRPr="003476E7">
        <w:rPr>
          <w:bCs/>
          <w:color w:val="27251F"/>
          <w:sz w:val="20"/>
          <w:szCs w:val="20"/>
        </w:rPr>
        <w:t xml:space="preserve">enero </w:t>
      </w:r>
      <w:r w:rsidR="003A09F0" w:rsidRPr="003476E7">
        <w:rPr>
          <w:bCs/>
          <w:color w:val="27251F"/>
          <w:sz w:val="20"/>
          <w:szCs w:val="20"/>
        </w:rPr>
        <w:t xml:space="preserve">de </w:t>
      </w:r>
      <w:r w:rsidRPr="003476E7">
        <w:rPr>
          <w:bCs/>
          <w:color w:val="27251F"/>
          <w:sz w:val="20"/>
          <w:szCs w:val="20"/>
        </w:rPr>
        <w:t>20</w:t>
      </w:r>
      <w:r w:rsidR="00146F59" w:rsidRPr="003476E7">
        <w:rPr>
          <w:bCs/>
          <w:color w:val="27251F"/>
          <w:sz w:val="20"/>
          <w:szCs w:val="20"/>
        </w:rPr>
        <w:t>2</w:t>
      </w:r>
      <w:r w:rsidR="00B66C91" w:rsidRPr="003476E7">
        <w:rPr>
          <w:bCs/>
          <w:color w:val="27251F"/>
          <w:sz w:val="20"/>
          <w:szCs w:val="20"/>
        </w:rPr>
        <w:t>1</w:t>
      </w:r>
      <w:r w:rsidRPr="003476E7">
        <w:rPr>
          <w:bCs/>
          <w:color w:val="27251F"/>
          <w:sz w:val="20"/>
          <w:szCs w:val="20"/>
        </w:rPr>
        <w:t xml:space="preserve"> </w:t>
      </w:r>
      <w:bookmarkEnd w:id="3"/>
      <w:r w:rsidR="00957CC5" w:rsidRPr="003476E7">
        <w:rPr>
          <w:bCs/>
          <w:color w:val="27251F"/>
          <w:sz w:val="20"/>
          <w:szCs w:val="20"/>
        </w:rPr>
        <w:t xml:space="preserve">a </w:t>
      </w:r>
      <w:r w:rsidR="00CA1CBD" w:rsidRPr="003476E7">
        <w:rPr>
          <w:bCs/>
          <w:color w:val="27251F"/>
          <w:sz w:val="20"/>
          <w:szCs w:val="20"/>
        </w:rPr>
        <w:t>octu</w:t>
      </w:r>
      <w:r w:rsidR="003F1BCF" w:rsidRPr="003476E7">
        <w:rPr>
          <w:bCs/>
          <w:color w:val="27251F"/>
          <w:sz w:val="20"/>
          <w:szCs w:val="20"/>
        </w:rPr>
        <w:t>bre</w:t>
      </w:r>
      <w:r w:rsidR="00957CC5" w:rsidRPr="003476E7">
        <w:rPr>
          <w:bCs/>
          <w:color w:val="27251F"/>
          <w:sz w:val="20"/>
          <w:szCs w:val="20"/>
        </w:rPr>
        <w:t xml:space="preserve"> de 202</w:t>
      </w:r>
      <w:r w:rsidR="009111CA" w:rsidRPr="003476E7">
        <w:rPr>
          <w:bCs/>
          <w:color w:val="27251F"/>
          <w:sz w:val="20"/>
          <w:szCs w:val="20"/>
        </w:rPr>
        <w:t>5</w:t>
      </w:r>
    </w:p>
    <w:p w14:paraId="23A7B007" w14:textId="18226595" w:rsidR="00957CC5" w:rsidRPr="003476E7" w:rsidRDefault="00957CC5" w:rsidP="00987F15">
      <w:pPr>
        <w:tabs>
          <w:tab w:val="left" w:pos="4592"/>
          <w:tab w:val="left" w:pos="9183"/>
        </w:tabs>
        <w:jc w:val="center"/>
        <w:rPr>
          <w:bCs/>
          <w:color w:val="27251F"/>
          <w:sz w:val="18"/>
          <w:szCs w:val="18"/>
        </w:rPr>
      </w:pPr>
      <w:r w:rsidRPr="003476E7">
        <w:rPr>
          <w:bCs/>
          <w:color w:val="27251F"/>
          <w:sz w:val="18"/>
          <w:szCs w:val="18"/>
        </w:rPr>
        <w:t>(puntos)</w:t>
      </w:r>
    </w:p>
    <w:tbl>
      <w:tblPr>
        <w:tblW w:w="5000" w:type="pct"/>
        <w:jc w:val="center"/>
        <w:tblLayout w:type="fixed"/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4907"/>
        <w:gridCol w:w="160"/>
        <w:gridCol w:w="4907"/>
      </w:tblGrid>
      <w:tr w:rsidR="00E379F9" w:rsidRPr="003476E7" w14:paraId="5EFF1F2A" w14:textId="77777777" w:rsidTr="009B4A4A">
        <w:trPr>
          <w:trHeight w:hRule="exact" w:val="284"/>
          <w:jc w:val="center"/>
        </w:trPr>
        <w:tc>
          <w:tcPr>
            <w:tcW w:w="4907" w:type="dxa"/>
            <w:vAlign w:val="center"/>
          </w:tcPr>
          <w:p w14:paraId="240D6000" w14:textId="2BB434EE" w:rsidR="00E379F9" w:rsidRPr="003476E7" w:rsidRDefault="004E69AE" w:rsidP="00987F15">
            <w:pPr>
              <w:ind w:left="-57" w:right="-57"/>
              <w:jc w:val="center"/>
              <w:rPr>
                <w:color w:val="4D565E"/>
                <w:sz w:val="18"/>
                <w:szCs w:val="18"/>
              </w:rPr>
            </w:pPr>
            <w:r w:rsidRPr="003476E7">
              <w:rPr>
                <w:smallCaps/>
                <w:color w:val="4D565E"/>
                <w:sz w:val="18"/>
                <w:szCs w:val="18"/>
              </w:rPr>
              <w:t>iat</w:t>
            </w:r>
            <w:r w:rsidRPr="003476E7">
              <w:rPr>
                <w:color w:val="4D565E"/>
                <w:sz w:val="18"/>
                <w:szCs w:val="18"/>
              </w:rPr>
              <w:t xml:space="preserve"> de Industrias manufactureras</w:t>
            </w:r>
          </w:p>
        </w:tc>
        <w:tc>
          <w:tcPr>
            <w:tcW w:w="160" w:type="dxa"/>
            <w:vAlign w:val="center"/>
          </w:tcPr>
          <w:p w14:paraId="30289AAC" w14:textId="77777777" w:rsidR="00E379F9" w:rsidRPr="003476E7" w:rsidRDefault="00E379F9" w:rsidP="00987F15">
            <w:pPr>
              <w:ind w:left="-57" w:right="-57"/>
              <w:jc w:val="center"/>
              <w:rPr>
                <w:sz w:val="20"/>
                <w:szCs w:val="20"/>
              </w:rPr>
            </w:pPr>
          </w:p>
        </w:tc>
        <w:tc>
          <w:tcPr>
            <w:tcW w:w="4907" w:type="dxa"/>
            <w:vAlign w:val="center"/>
          </w:tcPr>
          <w:p w14:paraId="20C27494" w14:textId="77777777" w:rsidR="00E379F9" w:rsidRPr="003476E7" w:rsidRDefault="00E379F9" w:rsidP="00987F15">
            <w:pPr>
              <w:ind w:left="-57" w:right="-57"/>
              <w:jc w:val="center"/>
              <w:rPr>
                <w:color w:val="4D565E"/>
                <w:sz w:val="18"/>
                <w:szCs w:val="18"/>
              </w:rPr>
            </w:pPr>
            <w:r w:rsidRPr="003476E7">
              <w:rPr>
                <w:color w:val="4D565E"/>
                <w:sz w:val="18"/>
                <w:szCs w:val="18"/>
              </w:rPr>
              <w:t>Producción</w:t>
            </w:r>
          </w:p>
        </w:tc>
      </w:tr>
      <w:tr w:rsidR="00E379F9" w:rsidRPr="003476E7" w14:paraId="55C97DDB" w14:textId="77777777" w:rsidTr="00112EBA">
        <w:tblPrEx>
          <w:tblCellMar>
            <w:left w:w="70" w:type="dxa"/>
            <w:right w:w="70" w:type="dxa"/>
          </w:tblCellMar>
        </w:tblPrEx>
        <w:trPr>
          <w:trHeight w:hRule="exact" w:val="2324"/>
          <w:jc w:val="center"/>
        </w:trPr>
        <w:tc>
          <w:tcPr>
            <w:tcW w:w="4907" w:type="dxa"/>
          </w:tcPr>
          <w:p w14:paraId="7C5B8072" w14:textId="2D68E27F" w:rsidR="00E379F9" w:rsidRPr="003476E7" w:rsidRDefault="00112EBA" w:rsidP="00987F15">
            <w:pPr>
              <w:ind w:left="-57" w:right="-57"/>
              <w:jc w:val="center"/>
              <w:rPr>
                <w:b/>
                <w:bCs/>
                <w:color w:val="4D565E"/>
                <w:sz w:val="16"/>
                <w:szCs w:val="16"/>
              </w:rPr>
            </w:pPr>
            <w:r w:rsidRPr="003476E7">
              <w:rPr>
                <w:noProof/>
              </w:rPr>
              <w:drawing>
                <wp:inline distT="0" distB="0" distL="0" distR="0" wp14:anchorId="2BC5EF04" wp14:editId="02F94689">
                  <wp:extent cx="3060000" cy="1440000"/>
                  <wp:effectExtent l="0" t="0" r="0" b="0"/>
                  <wp:docPr id="1399281457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BBB55D3-65CC-4316-947A-604BAC5B52F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  <w:tc>
          <w:tcPr>
            <w:tcW w:w="160" w:type="dxa"/>
          </w:tcPr>
          <w:p w14:paraId="5D5B8EB9" w14:textId="77777777" w:rsidR="00E379F9" w:rsidRPr="003476E7" w:rsidRDefault="00E379F9" w:rsidP="00987F15">
            <w:pPr>
              <w:ind w:left="-57" w:right="-57"/>
              <w:jc w:val="center"/>
              <w:rPr>
                <w:sz w:val="20"/>
                <w:szCs w:val="20"/>
              </w:rPr>
            </w:pPr>
          </w:p>
        </w:tc>
        <w:tc>
          <w:tcPr>
            <w:tcW w:w="4907" w:type="dxa"/>
          </w:tcPr>
          <w:p w14:paraId="1C7F2C0C" w14:textId="011CDA25" w:rsidR="00E379F9" w:rsidRPr="003476E7" w:rsidRDefault="00112EBA" w:rsidP="00987F15">
            <w:pPr>
              <w:ind w:left="-57" w:right="-57"/>
              <w:jc w:val="center"/>
              <w:rPr>
                <w:b/>
                <w:bCs/>
                <w:color w:val="4D565E"/>
                <w:sz w:val="16"/>
                <w:szCs w:val="16"/>
              </w:rPr>
            </w:pPr>
            <w:r w:rsidRPr="003476E7">
              <w:rPr>
                <w:noProof/>
              </w:rPr>
              <w:drawing>
                <wp:inline distT="0" distB="0" distL="0" distR="0" wp14:anchorId="4AE95FC2" wp14:editId="647BCF4A">
                  <wp:extent cx="3060000" cy="1440000"/>
                  <wp:effectExtent l="0" t="0" r="0" b="0"/>
                  <wp:docPr id="39428637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</w:tr>
      <w:tr w:rsidR="00E379F9" w:rsidRPr="003476E7" w14:paraId="635C395F" w14:textId="77777777" w:rsidTr="009B4A4A">
        <w:trPr>
          <w:trHeight w:hRule="exact" w:val="113"/>
          <w:jc w:val="center"/>
        </w:trPr>
        <w:tc>
          <w:tcPr>
            <w:tcW w:w="9974" w:type="dxa"/>
            <w:gridSpan w:val="3"/>
          </w:tcPr>
          <w:p w14:paraId="5E4A4C41" w14:textId="7A426078" w:rsidR="00E379F9" w:rsidRPr="003476E7" w:rsidRDefault="00E379F9" w:rsidP="002F353C">
            <w:pPr>
              <w:keepNext/>
              <w:keepLines/>
              <w:jc w:val="right"/>
              <w:rPr>
                <w:noProof/>
              </w:rPr>
            </w:pPr>
          </w:p>
        </w:tc>
      </w:tr>
      <w:tr w:rsidR="00E379F9" w:rsidRPr="003476E7" w14:paraId="4CCC0050" w14:textId="77777777" w:rsidTr="009B4A4A">
        <w:trPr>
          <w:trHeight w:hRule="exact" w:val="284"/>
          <w:jc w:val="center"/>
        </w:trPr>
        <w:tc>
          <w:tcPr>
            <w:tcW w:w="4907" w:type="dxa"/>
          </w:tcPr>
          <w:p w14:paraId="7FE6F6C4" w14:textId="23C59179" w:rsidR="00E379F9" w:rsidRPr="003476E7" w:rsidRDefault="004E69AE" w:rsidP="002F353C">
            <w:pPr>
              <w:keepNext/>
              <w:keepLines/>
              <w:spacing w:before="60" w:after="60"/>
              <w:ind w:left="-58"/>
              <w:jc w:val="center"/>
              <w:rPr>
                <w:color w:val="4D565E"/>
                <w:sz w:val="18"/>
                <w:szCs w:val="18"/>
              </w:rPr>
            </w:pPr>
            <w:r w:rsidRPr="003476E7">
              <w:rPr>
                <w:color w:val="4D565E"/>
                <w:sz w:val="18"/>
                <w:szCs w:val="18"/>
              </w:rPr>
              <w:t>Capacidad de planta utilizada</w:t>
            </w:r>
          </w:p>
        </w:tc>
        <w:tc>
          <w:tcPr>
            <w:tcW w:w="160" w:type="dxa"/>
          </w:tcPr>
          <w:p w14:paraId="5A95C7BF" w14:textId="77777777" w:rsidR="00E379F9" w:rsidRPr="003476E7" w:rsidRDefault="00E379F9" w:rsidP="002F353C">
            <w:pPr>
              <w:keepNext/>
              <w:keepLines/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4907" w:type="dxa"/>
          </w:tcPr>
          <w:p w14:paraId="3F1CBEAE" w14:textId="792B7C57" w:rsidR="00E379F9" w:rsidRPr="003476E7" w:rsidRDefault="004E69AE" w:rsidP="002F353C">
            <w:pPr>
              <w:keepNext/>
              <w:keepLines/>
              <w:spacing w:before="60" w:after="60"/>
              <w:ind w:left="-32"/>
              <w:jc w:val="center"/>
              <w:rPr>
                <w:color w:val="4D565E"/>
                <w:sz w:val="18"/>
                <w:szCs w:val="18"/>
              </w:rPr>
            </w:pPr>
            <w:r w:rsidRPr="003476E7">
              <w:rPr>
                <w:color w:val="4D565E"/>
                <w:sz w:val="18"/>
                <w:szCs w:val="18"/>
              </w:rPr>
              <w:t>Demanda nacional de sus productos</w:t>
            </w:r>
            <w:r w:rsidR="00E379F9" w:rsidRPr="003476E7">
              <w:rPr>
                <w:noProof/>
                <w:sz w:val="18"/>
                <w:szCs w:val="18"/>
              </w:rPr>
              <w:t xml:space="preserve"> </w:t>
            </w:r>
          </w:p>
        </w:tc>
      </w:tr>
      <w:tr w:rsidR="00E379F9" w:rsidRPr="003476E7" w14:paraId="6B70728D" w14:textId="77777777" w:rsidTr="00112EBA">
        <w:tblPrEx>
          <w:tblCellMar>
            <w:left w:w="70" w:type="dxa"/>
            <w:right w:w="70" w:type="dxa"/>
          </w:tblCellMar>
        </w:tblPrEx>
        <w:trPr>
          <w:trHeight w:val="2324"/>
          <w:jc w:val="center"/>
        </w:trPr>
        <w:tc>
          <w:tcPr>
            <w:tcW w:w="4907" w:type="dxa"/>
          </w:tcPr>
          <w:p w14:paraId="6411D098" w14:textId="3D3E8119" w:rsidR="00E379F9" w:rsidRPr="003476E7" w:rsidRDefault="00112EBA" w:rsidP="002F353C">
            <w:pPr>
              <w:keepNext/>
              <w:keepLines/>
              <w:spacing w:before="60" w:after="60"/>
              <w:ind w:left="-58"/>
              <w:jc w:val="center"/>
              <w:rPr>
                <w:noProof/>
              </w:rPr>
            </w:pPr>
            <w:r w:rsidRPr="003476E7">
              <w:rPr>
                <w:noProof/>
              </w:rPr>
              <w:drawing>
                <wp:inline distT="0" distB="0" distL="0" distR="0" wp14:anchorId="21EB6C68" wp14:editId="327FEC5C">
                  <wp:extent cx="3060000" cy="1440000"/>
                  <wp:effectExtent l="0" t="0" r="0" b="0"/>
                  <wp:docPr id="283789775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200-00000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  <w:tc>
          <w:tcPr>
            <w:tcW w:w="160" w:type="dxa"/>
          </w:tcPr>
          <w:p w14:paraId="1A7C4451" w14:textId="77777777" w:rsidR="00E379F9" w:rsidRPr="003476E7" w:rsidRDefault="00E379F9" w:rsidP="002F353C">
            <w:pPr>
              <w:keepNext/>
              <w:keepLines/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4907" w:type="dxa"/>
          </w:tcPr>
          <w:p w14:paraId="2C559CE3" w14:textId="7D9D3833" w:rsidR="00E379F9" w:rsidRPr="003476E7" w:rsidRDefault="00112EBA" w:rsidP="002F353C">
            <w:pPr>
              <w:keepNext/>
              <w:keepLines/>
              <w:spacing w:before="60" w:after="60"/>
              <w:ind w:left="-32"/>
              <w:jc w:val="center"/>
              <w:rPr>
                <w:noProof/>
              </w:rPr>
            </w:pPr>
            <w:r w:rsidRPr="003476E7">
              <w:rPr>
                <w:noProof/>
              </w:rPr>
              <w:drawing>
                <wp:inline distT="0" distB="0" distL="0" distR="0" wp14:anchorId="1381FA09" wp14:editId="5EE6B900">
                  <wp:extent cx="3060000" cy="1440000"/>
                  <wp:effectExtent l="0" t="0" r="0" b="0"/>
                  <wp:docPr id="1721046519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300-00000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</w:tr>
      <w:tr w:rsidR="0004406C" w:rsidRPr="003476E7" w14:paraId="176FC426" w14:textId="77777777" w:rsidTr="009B4A4A">
        <w:tblPrEx>
          <w:tblCellMar>
            <w:left w:w="70" w:type="dxa"/>
            <w:right w:w="70" w:type="dxa"/>
          </w:tblCellMar>
        </w:tblPrEx>
        <w:trPr>
          <w:trHeight w:hRule="exact" w:val="113"/>
          <w:jc w:val="center"/>
        </w:trPr>
        <w:tc>
          <w:tcPr>
            <w:tcW w:w="4907" w:type="dxa"/>
          </w:tcPr>
          <w:p w14:paraId="2AE2DC37" w14:textId="77777777" w:rsidR="0004406C" w:rsidRPr="003476E7" w:rsidRDefault="0004406C" w:rsidP="00947B68">
            <w:pPr>
              <w:spacing w:before="60" w:after="60"/>
              <w:ind w:left="-58"/>
              <w:jc w:val="center"/>
              <w:rPr>
                <w:b/>
                <w:bCs/>
                <w:color w:val="4D565E"/>
                <w:sz w:val="16"/>
                <w:szCs w:val="16"/>
              </w:rPr>
            </w:pPr>
          </w:p>
        </w:tc>
        <w:tc>
          <w:tcPr>
            <w:tcW w:w="160" w:type="dxa"/>
          </w:tcPr>
          <w:p w14:paraId="5C27017F" w14:textId="77777777" w:rsidR="0004406C" w:rsidRPr="003476E7" w:rsidRDefault="0004406C" w:rsidP="00E379F9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4907" w:type="dxa"/>
          </w:tcPr>
          <w:p w14:paraId="5F7144F8" w14:textId="77777777" w:rsidR="0004406C" w:rsidRPr="003476E7" w:rsidRDefault="0004406C" w:rsidP="00947B68">
            <w:pPr>
              <w:spacing w:before="60" w:after="60"/>
              <w:ind w:left="-32"/>
              <w:jc w:val="center"/>
              <w:rPr>
                <w:b/>
                <w:bCs/>
                <w:color w:val="4D565E"/>
                <w:sz w:val="16"/>
                <w:szCs w:val="16"/>
              </w:rPr>
            </w:pPr>
          </w:p>
        </w:tc>
      </w:tr>
      <w:tr w:rsidR="00E379F9" w:rsidRPr="003476E7" w14:paraId="6F3ED6C5" w14:textId="77777777" w:rsidTr="009B4A4A">
        <w:tblPrEx>
          <w:tblCellMar>
            <w:left w:w="70" w:type="dxa"/>
            <w:right w:w="70" w:type="dxa"/>
          </w:tblCellMar>
        </w:tblPrEx>
        <w:trPr>
          <w:trHeight w:hRule="exact" w:val="284"/>
          <w:jc w:val="center"/>
        </w:trPr>
        <w:tc>
          <w:tcPr>
            <w:tcW w:w="4907" w:type="dxa"/>
          </w:tcPr>
          <w:p w14:paraId="6796CC5E" w14:textId="730B3BC7" w:rsidR="00E379F9" w:rsidRPr="003476E7" w:rsidRDefault="004E69AE" w:rsidP="00947B68">
            <w:pPr>
              <w:spacing w:before="60" w:after="60"/>
              <w:ind w:left="-58"/>
              <w:jc w:val="center"/>
              <w:rPr>
                <w:noProof/>
                <w:sz w:val="18"/>
                <w:szCs w:val="18"/>
              </w:rPr>
            </w:pPr>
            <w:r w:rsidRPr="003476E7">
              <w:rPr>
                <w:color w:val="4D565E"/>
                <w:sz w:val="18"/>
                <w:szCs w:val="18"/>
              </w:rPr>
              <w:t>Exportaciones</w:t>
            </w:r>
          </w:p>
        </w:tc>
        <w:tc>
          <w:tcPr>
            <w:tcW w:w="160" w:type="dxa"/>
          </w:tcPr>
          <w:p w14:paraId="1F2B11FC" w14:textId="77777777" w:rsidR="00E379F9" w:rsidRPr="003476E7" w:rsidRDefault="00E379F9" w:rsidP="00E379F9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4907" w:type="dxa"/>
          </w:tcPr>
          <w:p w14:paraId="525DB03C" w14:textId="5FA56F98" w:rsidR="00E379F9" w:rsidRPr="003476E7" w:rsidRDefault="00E379F9" w:rsidP="00947B68">
            <w:pPr>
              <w:spacing w:before="60" w:after="60"/>
              <w:ind w:left="-32"/>
              <w:jc w:val="center"/>
              <w:rPr>
                <w:noProof/>
                <w:sz w:val="18"/>
                <w:szCs w:val="18"/>
              </w:rPr>
            </w:pPr>
            <w:r w:rsidRPr="003476E7">
              <w:rPr>
                <w:color w:val="4D565E"/>
                <w:sz w:val="18"/>
                <w:szCs w:val="18"/>
              </w:rPr>
              <w:t>P</w:t>
            </w:r>
            <w:r w:rsidR="004E69AE" w:rsidRPr="003476E7">
              <w:rPr>
                <w:color w:val="4D565E"/>
                <w:sz w:val="18"/>
                <w:szCs w:val="18"/>
              </w:rPr>
              <w:t>ersonal ocupado total</w:t>
            </w:r>
          </w:p>
        </w:tc>
      </w:tr>
      <w:tr w:rsidR="00E379F9" w:rsidRPr="003476E7" w14:paraId="49835CEF" w14:textId="77777777" w:rsidTr="00112EBA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tcW w:w="4907" w:type="dxa"/>
          </w:tcPr>
          <w:p w14:paraId="3B510BB0" w14:textId="08A9AAA7" w:rsidR="00E379F9" w:rsidRPr="003476E7" w:rsidRDefault="00112EBA" w:rsidP="00947B68">
            <w:pPr>
              <w:spacing w:before="60" w:after="60"/>
              <w:ind w:left="-58"/>
              <w:jc w:val="center"/>
              <w:rPr>
                <w:noProof/>
              </w:rPr>
            </w:pPr>
            <w:r w:rsidRPr="003476E7">
              <w:rPr>
                <w:noProof/>
              </w:rPr>
              <w:drawing>
                <wp:inline distT="0" distB="0" distL="0" distR="0" wp14:anchorId="70046D88" wp14:editId="59BE6F03">
                  <wp:extent cx="3060000" cy="1440000"/>
                  <wp:effectExtent l="0" t="0" r="0" b="0"/>
                  <wp:docPr id="844571842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400-00000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6"/>
                    </a:graphicData>
                  </a:graphic>
                </wp:inline>
              </w:drawing>
            </w:r>
          </w:p>
        </w:tc>
        <w:tc>
          <w:tcPr>
            <w:tcW w:w="160" w:type="dxa"/>
          </w:tcPr>
          <w:p w14:paraId="2F3A1FC1" w14:textId="3470CC22" w:rsidR="00E379F9" w:rsidRPr="003476E7" w:rsidRDefault="00E379F9" w:rsidP="00E379F9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4907" w:type="dxa"/>
          </w:tcPr>
          <w:p w14:paraId="63E0FE29" w14:textId="70CB558F" w:rsidR="00E379F9" w:rsidRPr="003476E7" w:rsidRDefault="00112EBA" w:rsidP="00947B68">
            <w:pPr>
              <w:spacing w:before="60" w:after="60"/>
              <w:ind w:left="-32"/>
              <w:jc w:val="center"/>
              <w:rPr>
                <w:noProof/>
              </w:rPr>
            </w:pPr>
            <w:r w:rsidRPr="003476E7">
              <w:rPr>
                <w:noProof/>
              </w:rPr>
              <w:drawing>
                <wp:inline distT="0" distB="0" distL="0" distR="0" wp14:anchorId="439E4F14" wp14:editId="17D4AAA8">
                  <wp:extent cx="3060000" cy="1440000"/>
                  <wp:effectExtent l="0" t="0" r="0" b="0"/>
                  <wp:docPr id="2125365988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500-00000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7"/>
                    </a:graphicData>
                  </a:graphic>
                </wp:inline>
              </w:drawing>
            </w:r>
          </w:p>
        </w:tc>
      </w:tr>
      <w:tr w:rsidR="009B4A4A" w:rsidRPr="003476E7" w14:paraId="649A07D8" w14:textId="77777777" w:rsidTr="009B4A4A">
        <w:tblPrEx>
          <w:tblCellMar>
            <w:left w:w="70" w:type="dxa"/>
            <w:right w:w="70" w:type="dxa"/>
          </w:tblCellMar>
        </w:tblPrEx>
        <w:trPr>
          <w:trHeight w:hRule="exact" w:val="283"/>
          <w:jc w:val="center"/>
        </w:trPr>
        <w:tc>
          <w:tcPr>
            <w:tcW w:w="4907" w:type="dxa"/>
            <w:vAlign w:val="center"/>
          </w:tcPr>
          <w:p w14:paraId="449D3DE3" w14:textId="2B874942" w:rsidR="009B4A4A" w:rsidRPr="003476E7" w:rsidRDefault="003409DB" w:rsidP="00751E00">
            <w:pPr>
              <w:jc w:val="right"/>
              <w:rPr>
                <w:noProof/>
                <w:sz w:val="18"/>
                <w:szCs w:val="18"/>
              </w:rPr>
            </w:pPr>
            <w:r w:rsidRPr="003476E7">
              <w:rPr>
                <w:b/>
                <w:bCs/>
                <w:noProof/>
                <w:color w:val="4D565E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64E1CF4A" wp14:editId="69F0B757">
                      <wp:simplePos x="0" y="0"/>
                      <wp:positionH relativeFrom="column">
                        <wp:posOffset>1609725</wp:posOffset>
                      </wp:positionH>
                      <wp:positionV relativeFrom="paragraph">
                        <wp:posOffset>59055</wp:posOffset>
                      </wp:positionV>
                      <wp:extent cx="251460" cy="0"/>
                      <wp:effectExtent l="0" t="0" r="0" b="0"/>
                      <wp:wrapNone/>
                      <wp:docPr id="1031777327" name="Conector recto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1460" cy="0"/>
                              </a:xfrm>
                              <a:prstGeom prst="line">
                                <a:avLst/>
                              </a:prstGeom>
                              <a:ln w="15875">
                                <a:solidFill>
                                  <a:srgbClr val="08989C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2DD3F31" id="Conector recto 5" o:spid="_x0000_s1026" style="position:absolute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6.75pt,4.65pt" to="146.55pt,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" strokecolor="#08989c" strokeweight="1.25pt"/>
                  </w:pict>
                </mc:Fallback>
              </mc:AlternateContent>
            </w:r>
            <w:r w:rsidR="009B4A4A" w:rsidRPr="003476E7">
              <w:rPr>
                <w:b/>
                <w:bCs/>
                <w:color w:val="4D565E"/>
                <w:sz w:val="18"/>
                <w:szCs w:val="18"/>
              </w:rPr>
              <w:t xml:space="preserve">             </w:t>
            </w:r>
            <w:r w:rsidR="009B4A4A" w:rsidRPr="003476E7">
              <w:rPr>
                <w:color w:val="4D565E"/>
                <w:sz w:val="16"/>
                <w:szCs w:val="16"/>
              </w:rPr>
              <w:t>Serie desestacionalizada</w:t>
            </w:r>
          </w:p>
        </w:tc>
        <w:tc>
          <w:tcPr>
            <w:tcW w:w="5067" w:type="dxa"/>
            <w:gridSpan w:val="2"/>
            <w:vAlign w:val="center"/>
          </w:tcPr>
          <w:p w14:paraId="008E0D1F" w14:textId="5D97F49D" w:rsidR="009B4A4A" w:rsidRPr="003476E7" w:rsidRDefault="003409DB" w:rsidP="003409DB">
            <w:pPr>
              <w:jc w:val="left"/>
              <w:rPr>
                <w:noProof/>
                <w:sz w:val="18"/>
                <w:szCs w:val="18"/>
              </w:rPr>
            </w:pPr>
            <w:r w:rsidRPr="003476E7">
              <w:rPr>
                <w:b/>
                <w:bCs/>
                <w:noProof/>
                <w:color w:val="003057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09800249" wp14:editId="72E08B3B">
                      <wp:simplePos x="0" y="0"/>
                      <wp:positionH relativeFrom="column">
                        <wp:posOffset>35560</wp:posOffset>
                      </wp:positionH>
                      <wp:positionV relativeFrom="paragraph">
                        <wp:posOffset>64770</wp:posOffset>
                      </wp:positionV>
                      <wp:extent cx="252000" cy="0"/>
                      <wp:effectExtent l="0" t="0" r="0" b="0"/>
                      <wp:wrapNone/>
                      <wp:docPr id="1133519879" name="Conector recto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2000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rgbClr val="003057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408EFE5" id="Conector recto 5" o:spid="_x0000_s1026" style="position:absolute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8pt,5.1pt" to="22.65pt,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" strokecolor="#003057" strokeweight="1pt"/>
                  </w:pict>
                </mc:Fallback>
              </mc:AlternateContent>
            </w:r>
            <w:r w:rsidRPr="003476E7">
              <w:rPr>
                <w:b/>
                <w:bCs/>
                <w:color w:val="003057"/>
                <w:sz w:val="18"/>
                <w:szCs w:val="18"/>
              </w:rPr>
              <w:t xml:space="preserve">          </w:t>
            </w:r>
            <w:r w:rsidR="009B4A4A" w:rsidRPr="003476E7">
              <w:rPr>
                <w:color w:val="4D565E"/>
                <w:sz w:val="16"/>
                <w:szCs w:val="16"/>
              </w:rPr>
              <w:t xml:space="preserve">Serie tendencia-ciclo </w:t>
            </w:r>
          </w:p>
        </w:tc>
      </w:tr>
    </w:tbl>
    <w:p w14:paraId="2E3E26C8" w14:textId="50CD1C44" w:rsidR="002825B5" w:rsidRPr="003476E7" w:rsidRDefault="00146F59" w:rsidP="006D6746">
      <w:pPr>
        <w:widowControl w:val="0"/>
        <w:ind w:left="726" w:hanging="601"/>
        <w:rPr>
          <w:color w:val="4D565E"/>
          <w:sz w:val="16"/>
          <w:szCs w:val="16"/>
        </w:rPr>
      </w:pPr>
      <w:r w:rsidRPr="003476E7">
        <w:rPr>
          <w:color w:val="4D565E"/>
          <w:sz w:val="16"/>
          <w:szCs w:val="16"/>
        </w:rPr>
        <w:t>Nota</w:t>
      </w:r>
      <w:r w:rsidR="002825B5" w:rsidRPr="003476E7">
        <w:rPr>
          <w:color w:val="4D565E"/>
          <w:sz w:val="16"/>
          <w:szCs w:val="16"/>
        </w:rPr>
        <w:t>:</w:t>
      </w:r>
      <w:r w:rsidRPr="003476E7">
        <w:rPr>
          <w:color w:val="4D565E"/>
          <w:sz w:val="16"/>
          <w:szCs w:val="16"/>
        </w:rPr>
        <w:tab/>
      </w:r>
      <w:r w:rsidR="002825B5" w:rsidRPr="003476E7">
        <w:rPr>
          <w:bCs/>
          <w:color w:val="4D565E"/>
          <w:sz w:val="16"/>
          <w:szCs w:val="16"/>
        </w:rPr>
        <w:t>Series elaboradas mediante métodos econométricos</w:t>
      </w:r>
      <w:r w:rsidR="002825B5" w:rsidRPr="003476E7">
        <w:rPr>
          <w:color w:val="4D565E"/>
          <w:sz w:val="16"/>
          <w:szCs w:val="16"/>
        </w:rPr>
        <w:t>.</w:t>
      </w:r>
    </w:p>
    <w:p w14:paraId="3D4CAFE1" w14:textId="341F544E" w:rsidR="009264F7" w:rsidRPr="003476E7" w:rsidRDefault="009264F7" w:rsidP="006D6746">
      <w:pPr>
        <w:widowControl w:val="0"/>
        <w:ind w:left="728" w:hanging="602"/>
        <w:rPr>
          <w:color w:val="4D565E"/>
          <w:sz w:val="16"/>
          <w:szCs w:val="16"/>
        </w:rPr>
      </w:pPr>
      <w:r w:rsidRPr="003476E7">
        <w:rPr>
          <w:color w:val="4D565E"/>
          <w:sz w:val="16"/>
          <w:szCs w:val="16"/>
        </w:rPr>
        <w:t>Fuente:</w:t>
      </w:r>
      <w:r w:rsidRPr="003476E7">
        <w:rPr>
          <w:color w:val="4D565E"/>
          <w:sz w:val="16"/>
          <w:szCs w:val="16"/>
        </w:rPr>
        <w:tab/>
      </w:r>
      <w:r w:rsidRPr="003476E7">
        <w:rPr>
          <w:smallCaps/>
          <w:color w:val="4D565E"/>
          <w:sz w:val="16"/>
          <w:szCs w:val="16"/>
        </w:rPr>
        <w:t xml:space="preserve">inegi. </w:t>
      </w:r>
      <w:r w:rsidRPr="003476E7">
        <w:rPr>
          <w:bCs/>
          <w:color w:val="4D565E"/>
          <w:sz w:val="16"/>
          <w:szCs w:val="16"/>
        </w:rPr>
        <w:t>Encuesta Mensual de Opinión Empresarial (</w:t>
      </w:r>
      <w:r w:rsidRPr="003476E7">
        <w:rPr>
          <w:smallCaps/>
          <w:color w:val="4D565E"/>
          <w:sz w:val="16"/>
          <w:szCs w:val="16"/>
        </w:rPr>
        <w:t>emoe)</w:t>
      </w:r>
      <w:r w:rsidRPr="003476E7">
        <w:rPr>
          <w:color w:val="4D565E"/>
          <w:sz w:val="16"/>
          <w:szCs w:val="16"/>
        </w:rPr>
        <w:t>, 202</w:t>
      </w:r>
      <w:r w:rsidR="00C30C88" w:rsidRPr="003476E7">
        <w:rPr>
          <w:color w:val="4D565E"/>
          <w:sz w:val="16"/>
          <w:szCs w:val="16"/>
        </w:rPr>
        <w:t>5</w:t>
      </w:r>
      <w:r w:rsidRPr="003476E7">
        <w:rPr>
          <w:color w:val="4D565E"/>
          <w:sz w:val="16"/>
          <w:szCs w:val="16"/>
        </w:rPr>
        <w:t>.</w:t>
      </w:r>
    </w:p>
    <w:p w14:paraId="3589D348" w14:textId="346CCB5C" w:rsidR="00076E99" w:rsidRPr="003476E7" w:rsidRDefault="00076E99" w:rsidP="006D6746">
      <w:pPr>
        <w:widowControl w:val="0"/>
        <w:tabs>
          <w:tab w:val="left" w:pos="567"/>
        </w:tabs>
        <w:rPr>
          <w:color w:val="4D565E"/>
          <w:lang w:val="es-MX"/>
        </w:rPr>
      </w:pPr>
    </w:p>
    <w:p w14:paraId="33775367" w14:textId="7BC3CC6E" w:rsidR="0012226A" w:rsidRPr="003476E7" w:rsidRDefault="00DD5E0B" w:rsidP="006D6746">
      <w:pPr>
        <w:widowControl w:val="0"/>
      </w:pPr>
      <w:r w:rsidRPr="003476E7">
        <w:rPr>
          <w:lang w:val="es-MX"/>
        </w:rPr>
        <w:t>Durante</w:t>
      </w:r>
      <w:r w:rsidRPr="003476E7">
        <w:t xml:space="preserve"> el </w:t>
      </w:r>
      <w:r w:rsidR="00CA1CBD" w:rsidRPr="003476E7">
        <w:t>décim</w:t>
      </w:r>
      <w:r w:rsidR="003F1BCF" w:rsidRPr="003476E7">
        <w:t>o</w:t>
      </w:r>
      <w:r w:rsidRPr="003476E7">
        <w:t xml:space="preserve"> mes de </w:t>
      </w:r>
      <w:r w:rsidR="00381648" w:rsidRPr="003476E7">
        <w:t>202</w:t>
      </w:r>
      <w:r w:rsidR="009111CA" w:rsidRPr="003476E7">
        <w:t>5</w:t>
      </w:r>
      <w:r w:rsidRPr="003476E7">
        <w:t xml:space="preserve"> y con datos ajustados por estacionalidad, el </w:t>
      </w:r>
      <w:r w:rsidRPr="003476E7">
        <w:rPr>
          <w:smallCaps/>
        </w:rPr>
        <w:t>iat</w:t>
      </w:r>
      <w:r w:rsidRPr="003476E7">
        <w:t xml:space="preserve"> de Construcción fue de </w:t>
      </w:r>
      <w:r w:rsidR="00B47B00" w:rsidRPr="003476E7">
        <w:t>4</w:t>
      </w:r>
      <w:r w:rsidR="00E1670E" w:rsidRPr="003476E7">
        <w:t>3</w:t>
      </w:r>
      <w:r w:rsidR="00C31B62" w:rsidRPr="003476E7">
        <w:t>.</w:t>
      </w:r>
      <w:r w:rsidR="00E1670E" w:rsidRPr="003476E7">
        <w:t>4</w:t>
      </w:r>
      <w:r w:rsidR="003F1BCF" w:rsidRPr="003476E7">
        <w:t> </w:t>
      </w:r>
      <w:r w:rsidR="005C111C" w:rsidRPr="003476E7">
        <w:t xml:space="preserve">puntos: </w:t>
      </w:r>
      <w:r w:rsidR="00E1670E" w:rsidRPr="003476E7">
        <w:t>3</w:t>
      </w:r>
      <w:r w:rsidR="00C31B62" w:rsidRPr="003476E7">
        <w:t>.</w:t>
      </w:r>
      <w:r w:rsidR="00E1670E" w:rsidRPr="003476E7">
        <w:t>6</w:t>
      </w:r>
      <w:r w:rsidR="003F1BCF" w:rsidRPr="003476E7">
        <w:t> </w:t>
      </w:r>
      <w:r w:rsidR="005C111C" w:rsidRPr="003476E7">
        <w:t xml:space="preserve">puntos </w:t>
      </w:r>
      <w:r w:rsidR="00C07FD2" w:rsidRPr="003476E7">
        <w:t>m</w:t>
      </w:r>
      <w:r w:rsidR="00E1670E" w:rsidRPr="003476E7">
        <w:t>enor</w:t>
      </w:r>
      <w:r w:rsidR="005C111C" w:rsidRPr="003476E7">
        <w:t xml:space="preserve"> que el </w:t>
      </w:r>
      <w:r w:rsidR="00A2623C" w:rsidRPr="003476E7">
        <w:t xml:space="preserve">del </w:t>
      </w:r>
      <w:r w:rsidR="005C111C" w:rsidRPr="003476E7">
        <w:t>mes previo. Con este dato,</w:t>
      </w:r>
      <w:r w:rsidR="004C35AF">
        <w:br/>
        <w:t xml:space="preserve">el </w:t>
      </w:r>
      <w:r w:rsidR="005C111C" w:rsidRPr="003476E7">
        <w:t>indicador se coloca</w:t>
      </w:r>
      <w:r w:rsidR="00685D01" w:rsidRPr="003476E7">
        <w:t>,</w:t>
      </w:r>
      <w:r w:rsidR="005C111C" w:rsidRPr="003476E7">
        <w:t xml:space="preserve"> </w:t>
      </w:r>
      <w:r w:rsidR="00712FCD" w:rsidRPr="003476E7">
        <w:t xml:space="preserve">por </w:t>
      </w:r>
      <w:r w:rsidR="00EC14DB" w:rsidRPr="003476E7">
        <w:t>1</w:t>
      </w:r>
      <w:r w:rsidR="00E1670E" w:rsidRPr="003476E7">
        <w:t>5</w:t>
      </w:r>
      <w:r w:rsidR="00712FCD" w:rsidRPr="003476E7">
        <w:t xml:space="preserve"> mes</w:t>
      </w:r>
      <w:r w:rsidR="00EC14DB" w:rsidRPr="003476E7">
        <w:t>es</w:t>
      </w:r>
      <w:r w:rsidR="00712FCD" w:rsidRPr="003476E7">
        <w:t xml:space="preserve"> </w:t>
      </w:r>
      <w:r w:rsidR="002F2901" w:rsidRPr="003476E7">
        <w:t>seguidos</w:t>
      </w:r>
      <w:r w:rsidR="00685D01" w:rsidRPr="003476E7">
        <w:t>,</w:t>
      </w:r>
      <w:r w:rsidR="00712FCD" w:rsidRPr="003476E7">
        <w:t xml:space="preserve"> por debajo del umbral de los 50</w:t>
      </w:r>
      <w:r w:rsidR="003F1BCF" w:rsidRPr="003476E7">
        <w:t> </w:t>
      </w:r>
      <w:r w:rsidR="00712FCD" w:rsidRPr="003476E7">
        <w:t>puntos</w:t>
      </w:r>
      <w:r w:rsidR="005C111C" w:rsidRPr="003476E7">
        <w:t xml:space="preserve"> </w:t>
      </w:r>
      <w:r w:rsidR="00B43F1B" w:rsidRPr="003476E7">
        <w:t>(ver</w:t>
      </w:r>
      <w:r w:rsidR="003F1BCF" w:rsidRPr="003476E7">
        <w:t> </w:t>
      </w:r>
      <w:r w:rsidR="00B43F1B" w:rsidRPr="003476E7">
        <w:t>cuadro</w:t>
      </w:r>
      <w:r w:rsidR="00EA69D0" w:rsidRPr="003476E7">
        <w:t> </w:t>
      </w:r>
      <w:r w:rsidR="00B43F1B" w:rsidRPr="003476E7">
        <w:t>2</w:t>
      </w:r>
      <w:r w:rsidR="003F1BCF" w:rsidRPr="003476E7">
        <w:t> </w:t>
      </w:r>
      <w:r w:rsidR="00B43F1B" w:rsidRPr="003476E7">
        <w:t>y</w:t>
      </w:r>
      <w:r w:rsidR="003F1BCF" w:rsidRPr="003476E7">
        <w:t> </w:t>
      </w:r>
      <w:r w:rsidR="00B43F1B" w:rsidRPr="003476E7">
        <w:t>gráfica</w:t>
      </w:r>
      <w:r w:rsidR="003F1BCF" w:rsidRPr="003476E7">
        <w:t> </w:t>
      </w:r>
      <w:r w:rsidR="005C111C" w:rsidRPr="003476E7">
        <w:t>3</w:t>
      </w:r>
      <w:r w:rsidR="00B43F1B" w:rsidRPr="003476E7">
        <w:t>)</w:t>
      </w:r>
      <w:r w:rsidR="00304E4B" w:rsidRPr="003476E7">
        <w:t>.</w:t>
      </w:r>
    </w:p>
    <w:p w14:paraId="00ED6F2A" w14:textId="022950B9" w:rsidR="00386B42" w:rsidRPr="003476E7" w:rsidRDefault="00EA12BE">
      <w:pPr>
        <w:jc w:val="left"/>
        <w:rPr>
          <w:snapToGrid w:val="0"/>
          <w:color w:val="4D565E"/>
          <w:sz w:val="20"/>
          <w:szCs w:val="22"/>
        </w:rPr>
      </w:pPr>
      <w:r w:rsidRPr="003476E7">
        <w:rPr>
          <w:color w:val="4D565E"/>
          <w:sz w:val="20"/>
          <w:szCs w:val="22"/>
        </w:rPr>
        <w:br w:type="page"/>
      </w:r>
    </w:p>
    <w:p w14:paraId="16F638A9" w14:textId="30D5460F" w:rsidR="00304E4B" w:rsidRPr="003476E7" w:rsidRDefault="00304E4B" w:rsidP="00080843">
      <w:pPr>
        <w:pStyle w:val="p0"/>
        <w:keepLines w:val="0"/>
        <w:spacing w:before="0"/>
        <w:jc w:val="center"/>
        <w:rPr>
          <w:rFonts w:ascii="Arial" w:hAnsi="Arial"/>
          <w:color w:val="4D565E"/>
          <w:sz w:val="20"/>
          <w:szCs w:val="22"/>
        </w:rPr>
      </w:pPr>
      <w:r w:rsidRPr="003476E7">
        <w:rPr>
          <w:rFonts w:ascii="Arial" w:hAnsi="Arial"/>
          <w:color w:val="4D565E"/>
          <w:sz w:val="20"/>
          <w:szCs w:val="22"/>
        </w:rPr>
        <w:t>Cuadro 2</w:t>
      </w:r>
    </w:p>
    <w:p w14:paraId="7EE876EB" w14:textId="383AED70" w:rsidR="00304E4B" w:rsidRPr="003476E7" w:rsidRDefault="00140DA4" w:rsidP="009D3863">
      <w:pPr>
        <w:tabs>
          <w:tab w:val="left" w:pos="708"/>
          <w:tab w:val="center" w:pos="3348"/>
        </w:tabs>
        <w:jc w:val="center"/>
        <w:rPr>
          <w:b/>
          <w:color w:val="003057"/>
          <w:spacing w:val="4"/>
          <w:sz w:val="22"/>
          <w:szCs w:val="22"/>
        </w:rPr>
      </w:pPr>
      <w:r w:rsidRPr="003476E7">
        <w:rPr>
          <w:b/>
          <w:color w:val="003057"/>
          <w:sz w:val="22"/>
        </w:rPr>
        <w:t>Indicador</w:t>
      </w:r>
      <w:r w:rsidR="00B5331E" w:rsidRPr="003476E7">
        <w:rPr>
          <w:b/>
          <w:color w:val="003057"/>
          <w:sz w:val="22"/>
        </w:rPr>
        <w:t xml:space="preserve"> </w:t>
      </w:r>
      <w:r w:rsidRPr="003476E7">
        <w:rPr>
          <w:b/>
          <w:color w:val="003057"/>
          <w:sz w:val="22"/>
        </w:rPr>
        <w:t xml:space="preserve">Agregado de Tendencia </w:t>
      </w:r>
      <w:r w:rsidR="004A3134" w:rsidRPr="003476E7">
        <w:rPr>
          <w:b/>
          <w:color w:val="003057"/>
          <w:sz w:val="22"/>
        </w:rPr>
        <w:t xml:space="preserve">y </w:t>
      </w:r>
      <w:r w:rsidR="006752B8" w:rsidRPr="003476E7">
        <w:rPr>
          <w:b/>
          <w:color w:val="003057"/>
          <w:sz w:val="22"/>
        </w:rPr>
        <w:t>e</w:t>
      </w:r>
      <w:r w:rsidR="004A3134" w:rsidRPr="003476E7">
        <w:rPr>
          <w:b/>
          <w:color w:val="003057"/>
          <w:sz w:val="22"/>
        </w:rPr>
        <w:t xml:space="preserve">xpectativas </w:t>
      </w:r>
      <w:r w:rsidR="006752B8" w:rsidRPr="003476E7">
        <w:rPr>
          <w:b/>
          <w:color w:val="003057"/>
          <w:sz w:val="22"/>
        </w:rPr>
        <w:t>e</w:t>
      </w:r>
      <w:r w:rsidR="004A3134" w:rsidRPr="003476E7">
        <w:rPr>
          <w:b/>
          <w:color w:val="003057"/>
          <w:sz w:val="22"/>
        </w:rPr>
        <w:t xml:space="preserve">mpresariales de </w:t>
      </w:r>
      <w:r w:rsidR="007A722F" w:rsidRPr="003476E7">
        <w:rPr>
          <w:b/>
          <w:color w:val="003057"/>
          <w:sz w:val="22"/>
        </w:rPr>
        <w:t>C</w:t>
      </w:r>
      <w:r w:rsidR="004A3134" w:rsidRPr="003476E7">
        <w:rPr>
          <w:b/>
          <w:color w:val="003057"/>
          <w:sz w:val="22"/>
        </w:rPr>
        <w:t>onstrucción</w:t>
      </w:r>
    </w:p>
    <w:p w14:paraId="3727192C" w14:textId="441DA1E5" w:rsidR="00304E4B" w:rsidRPr="003476E7" w:rsidRDefault="00304E4B" w:rsidP="009D3863">
      <w:pPr>
        <w:tabs>
          <w:tab w:val="left" w:pos="708"/>
          <w:tab w:val="center" w:pos="3348"/>
        </w:tabs>
        <w:jc w:val="center"/>
        <w:rPr>
          <w:bCs/>
          <w:color w:val="27251F"/>
          <w:sz w:val="20"/>
          <w:szCs w:val="20"/>
        </w:rPr>
      </w:pPr>
      <w:r w:rsidRPr="003476E7">
        <w:rPr>
          <w:color w:val="003057"/>
          <w:sz w:val="20"/>
          <w:szCs w:val="20"/>
        </w:rPr>
        <w:t xml:space="preserve">cifras </w:t>
      </w:r>
      <w:r w:rsidR="004A3134" w:rsidRPr="003476E7">
        <w:rPr>
          <w:color w:val="003057"/>
          <w:sz w:val="20"/>
          <w:szCs w:val="20"/>
        </w:rPr>
        <w:t>desestacionalizadas</w:t>
      </w:r>
      <w:r w:rsidRPr="003476E7">
        <w:rPr>
          <w:b/>
          <w:smallCaps/>
          <w:snapToGrid w:val="0"/>
          <w:sz w:val="22"/>
          <w:szCs w:val="22"/>
          <w:lang w:val="es-MX"/>
        </w:rPr>
        <w:br/>
      </w:r>
      <w:r w:rsidR="00CA1CBD" w:rsidRPr="003476E7">
        <w:rPr>
          <w:bCs/>
          <w:color w:val="27251F"/>
          <w:sz w:val="20"/>
          <w:szCs w:val="20"/>
        </w:rPr>
        <w:t>octu</w:t>
      </w:r>
      <w:r w:rsidR="003F1BCF" w:rsidRPr="003476E7">
        <w:rPr>
          <w:bCs/>
          <w:color w:val="27251F"/>
          <w:sz w:val="20"/>
          <w:szCs w:val="20"/>
        </w:rPr>
        <w:t>bre</w:t>
      </w:r>
      <w:r w:rsidRPr="003476E7">
        <w:rPr>
          <w:bCs/>
          <w:color w:val="27251F"/>
          <w:sz w:val="20"/>
          <w:szCs w:val="20"/>
        </w:rPr>
        <w:t xml:space="preserve"> de 202</w:t>
      </w:r>
      <w:r w:rsidR="009111CA" w:rsidRPr="003476E7">
        <w:rPr>
          <w:bCs/>
          <w:color w:val="27251F"/>
          <w:sz w:val="20"/>
          <w:szCs w:val="20"/>
        </w:rPr>
        <w:t>5</w:t>
      </w:r>
    </w:p>
    <w:p w14:paraId="22CB3285" w14:textId="6B20657D" w:rsidR="00C30C88" w:rsidRPr="003476E7" w:rsidRDefault="00C30C88" w:rsidP="009D3863">
      <w:pPr>
        <w:tabs>
          <w:tab w:val="left" w:pos="708"/>
          <w:tab w:val="center" w:pos="3348"/>
        </w:tabs>
        <w:jc w:val="center"/>
        <w:rPr>
          <w:bCs/>
          <w:sz w:val="20"/>
          <w:szCs w:val="20"/>
        </w:rPr>
      </w:pPr>
      <w:r w:rsidRPr="003476E7">
        <w:rPr>
          <w:bCs/>
          <w:color w:val="27251F"/>
          <w:sz w:val="18"/>
          <w:szCs w:val="18"/>
        </w:rPr>
        <w:t>(puntos)</w:t>
      </w:r>
    </w:p>
    <w:tbl>
      <w:tblPr>
        <w:tblStyle w:val="Tablaconcuadrcula"/>
        <w:tblW w:w="5000" w:type="pct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4765"/>
        <w:gridCol w:w="1098"/>
        <w:gridCol w:w="1098"/>
        <w:gridCol w:w="1100"/>
        <w:gridCol w:w="500"/>
        <w:gridCol w:w="1403"/>
      </w:tblGrid>
      <w:tr w:rsidR="002F353C" w:rsidRPr="003476E7" w14:paraId="3AB9E499" w14:textId="77777777" w:rsidTr="009F2B73">
        <w:trPr>
          <w:trHeight w:val="510"/>
        </w:trPr>
        <w:tc>
          <w:tcPr>
            <w:tcW w:w="2391" w:type="pct"/>
            <w:vMerge w:val="restart"/>
            <w:shd w:val="clear" w:color="auto" w:fill="80DDD7"/>
            <w:vAlign w:val="center"/>
          </w:tcPr>
          <w:p w14:paraId="719B2F43" w14:textId="77777777" w:rsidR="002F353C" w:rsidRPr="003476E7" w:rsidRDefault="002F353C" w:rsidP="00537F78">
            <w:pPr>
              <w:keepNext/>
              <w:keepLines/>
              <w:spacing w:before="20" w:after="20"/>
              <w:jc w:val="center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>Indicador y expectativas empresariales</w:t>
            </w:r>
          </w:p>
        </w:tc>
        <w:tc>
          <w:tcPr>
            <w:tcW w:w="551" w:type="pct"/>
            <w:vMerge w:val="restart"/>
            <w:shd w:val="clear" w:color="auto" w:fill="80DDD7"/>
            <w:vAlign w:val="center"/>
          </w:tcPr>
          <w:p w14:paraId="22FD1CFA" w14:textId="77777777" w:rsidR="00413986" w:rsidRPr="003476E7" w:rsidRDefault="00265184" w:rsidP="002058A0">
            <w:pPr>
              <w:keepNext/>
              <w:keepLines/>
              <w:ind w:left="-104" w:right="-97"/>
              <w:jc w:val="center"/>
              <w:rPr>
                <w:b/>
                <w:bCs/>
                <w:spacing w:val="-4"/>
                <w:sz w:val="18"/>
                <w:szCs w:val="18"/>
              </w:rPr>
            </w:pPr>
            <w:r w:rsidRPr="003476E7">
              <w:rPr>
                <w:b/>
                <w:bCs/>
                <w:spacing w:val="-4"/>
                <w:sz w:val="18"/>
                <w:szCs w:val="18"/>
              </w:rPr>
              <w:t>Nivel en</w:t>
            </w:r>
          </w:p>
          <w:p w14:paraId="69710D0E" w14:textId="54DA05F6" w:rsidR="002F353C" w:rsidRPr="003476E7" w:rsidRDefault="00CA1CBD" w:rsidP="002058A0">
            <w:pPr>
              <w:keepNext/>
              <w:keepLines/>
              <w:ind w:left="-104" w:right="-97"/>
              <w:jc w:val="center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pacing w:val="-4"/>
                <w:sz w:val="18"/>
                <w:szCs w:val="18"/>
              </w:rPr>
              <w:t>octu</w:t>
            </w:r>
            <w:r w:rsidR="003F1BCF" w:rsidRPr="003476E7">
              <w:rPr>
                <w:b/>
                <w:bCs/>
                <w:spacing w:val="-4"/>
                <w:sz w:val="18"/>
                <w:szCs w:val="18"/>
              </w:rPr>
              <w:t>bre</w:t>
            </w:r>
            <w:r w:rsidR="002F353C" w:rsidRPr="003476E7">
              <w:rPr>
                <w:b/>
                <w:bCs/>
                <w:spacing w:val="-4"/>
                <w:sz w:val="18"/>
                <w:szCs w:val="18"/>
              </w:rPr>
              <w:br/>
              <w:t>de 202</w:t>
            </w:r>
            <w:r w:rsidR="009111CA" w:rsidRPr="003476E7">
              <w:rPr>
                <w:b/>
                <w:bCs/>
                <w:spacing w:val="-4"/>
                <w:sz w:val="18"/>
                <w:szCs w:val="18"/>
              </w:rPr>
              <w:t>5</w:t>
            </w:r>
          </w:p>
        </w:tc>
        <w:tc>
          <w:tcPr>
            <w:tcW w:w="1103" w:type="pct"/>
            <w:gridSpan w:val="2"/>
            <w:shd w:val="clear" w:color="auto" w:fill="80DDD7"/>
            <w:vAlign w:val="center"/>
          </w:tcPr>
          <w:p w14:paraId="310ECBB2" w14:textId="75CE0F8F" w:rsidR="002F353C" w:rsidRPr="003476E7" w:rsidRDefault="002F353C" w:rsidP="002058A0">
            <w:pPr>
              <w:keepNext/>
              <w:keepLines/>
              <w:ind w:left="-108" w:right="-96"/>
              <w:jc w:val="center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>Diferencias en</w:t>
            </w:r>
            <w:r w:rsidRPr="003476E7">
              <w:rPr>
                <w:b/>
                <w:bCs/>
                <w:sz w:val="18"/>
                <w:szCs w:val="18"/>
              </w:rPr>
              <w:br/>
              <w:t>puntos respecto a:</w:t>
            </w:r>
            <w:r w:rsidR="007F5A81" w:rsidRPr="003476E7">
              <w:rPr>
                <w:b/>
                <w:bCs/>
                <w:sz w:val="18"/>
                <w:szCs w:val="18"/>
                <w:vertAlign w:val="superscript"/>
              </w:rPr>
              <w:t>1/</w:t>
            </w:r>
          </w:p>
        </w:tc>
        <w:tc>
          <w:tcPr>
            <w:tcW w:w="955" w:type="pct"/>
            <w:gridSpan w:val="2"/>
            <w:vMerge w:val="restart"/>
            <w:shd w:val="clear" w:color="auto" w:fill="80DDD7"/>
            <w:vAlign w:val="center"/>
          </w:tcPr>
          <w:p w14:paraId="1FA93DF0" w14:textId="0B375926" w:rsidR="002F353C" w:rsidRPr="003476E7" w:rsidRDefault="002F353C" w:rsidP="002058A0">
            <w:pPr>
              <w:keepNext/>
              <w:keepLines/>
              <w:tabs>
                <w:tab w:val="center" w:pos="3348"/>
              </w:tabs>
              <w:ind w:left="-96" w:right="-79"/>
              <w:jc w:val="center"/>
              <w:rPr>
                <w:b/>
                <w:bCs/>
                <w:spacing w:val="-4"/>
                <w:sz w:val="18"/>
                <w:szCs w:val="18"/>
              </w:rPr>
            </w:pPr>
            <w:r w:rsidRPr="003476E7">
              <w:rPr>
                <w:b/>
                <w:bCs/>
                <w:spacing w:val="-4"/>
                <w:sz w:val="18"/>
                <w:szCs w:val="18"/>
              </w:rPr>
              <w:t>Número de meses consecutivos por arriba o por debajo del umbral de 50</w:t>
            </w:r>
            <w:r w:rsidR="00CA6AAD" w:rsidRPr="003476E7">
              <w:rPr>
                <w:b/>
                <w:bCs/>
                <w:spacing w:val="-4"/>
                <w:sz w:val="18"/>
                <w:szCs w:val="18"/>
              </w:rPr>
              <w:t> </w:t>
            </w:r>
            <w:r w:rsidRPr="003476E7">
              <w:rPr>
                <w:b/>
                <w:bCs/>
                <w:spacing w:val="-4"/>
                <w:sz w:val="18"/>
                <w:szCs w:val="18"/>
              </w:rPr>
              <w:t>puntos</w:t>
            </w:r>
          </w:p>
        </w:tc>
      </w:tr>
      <w:tr w:rsidR="002F353C" w:rsidRPr="003476E7" w14:paraId="7B99569F" w14:textId="77777777" w:rsidTr="009E1295">
        <w:trPr>
          <w:trHeight w:val="510"/>
        </w:trPr>
        <w:tc>
          <w:tcPr>
            <w:tcW w:w="2391" w:type="pct"/>
            <w:vMerge/>
            <w:vAlign w:val="center"/>
          </w:tcPr>
          <w:p w14:paraId="08839535" w14:textId="77777777" w:rsidR="002F353C" w:rsidRPr="003476E7" w:rsidRDefault="002F353C" w:rsidP="007F1B4B">
            <w:pPr>
              <w:keepNext/>
              <w:keepLines/>
              <w:spacing w:before="20" w:after="20"/>
              <w:ind w:left="176"/>
              <w:rPr>
                <w:sz w:val="18"/>
                <w:szCs w:val="18"/>
              </w:rPr>
            </w:pPr>
          </w:p>
        </w:tc>
        <w:tc>
          <w:tcPr>
            <w:tcW w:w="551" w:type="pct"/>
            <w:vMerge/>
            <w:shd w:val="clear" w:color="auto" w:fill="80DDD7"/>
            <w:vAlign w:val="center"/>
          </w:tcPr>
          <w:p w14:paraId="3AFFBAA4" w14:textId="77777777" w:rsidR="002F353C" w:rsidRPr="003476E7" w:rsidRDefault="002F353C" w:rsidP="002058A0">
            <w:pPr>
              <w:keepNext/>
              <w:keepLines/>
              <w:ind w:left="-120" w:right="-61"/>
              <w:jc w:val="center"/>
              <w:rPr>
                <w:sz w:val="18"/>
                <w:szCs w:val="18"/>
              </w:rPr>
            </w:pPr>
          </w:p>
        </w:tc>
        <w:tc>
          <w:tcPr>
            <w:tcW w:w="551" w:type="pct"/>
            <w:shd w:val="clear" w:color="auto" w:fill="BDEDEA"/>
            <w:vAlign w:val="center"/>
          </w:tcPr>
          <w:p w14:paraId="7FA7FBBE" w14:textId="043F0A3A" w:rsidR="002F353C" w:rsidRPr="003476E7" w:rsidRDefault="00CA1CBD" w:rsidP="002058A0">
            <w:pPr>
              <w:keepNext/>
              <w:keepLines/>
              <w:ind w:left="-135" w:right="-108"/>
              <w:jc w:val="center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>septiembre</w:t>
            </w:r>
            <w:r w:rsidR="002F353C" w:rsidRPr="003476E7">
              <w:rPr>
                <w:b/>
                <w:bCs/>
                <w:sz w:val="18"/>
                <w:szCs w:val="18"/>
              </w:rPr>
              <w:br/>
              <w:t>de 202</w:t>
            </w:r>
            <w:r w:rsidR="00CC7229" w:rsidRPr="003476E7"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552" w:type="pct"/>
            <w:shd w:val="clear" w:color="auto" w:fill="BDEDEA"/>
            <w:vAlign w:val="center"/>
          </w:tcPr>
          <w:p w14:paraId="6A71A3E1" w14:textId="5D25E1FA" w:rsidR="002F353C" w:rsidRPr="003476E7" w:rsidRDefault="00CA1CBD" w:rsidP="002058A0">
            <w:pPr>
              <w:keepNext/>
              <w:keepLines/>
              <w:ind w:left="-106" w:right="-95"/>
              <w:jc w:val="center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>octu</w:t>
            </w:r>
            <w:r w:rsidR="003F1BCF" w:rsidRPr="003476E7">
              <w:rPr>
                <w:b/>
                <w:bCs/>
                <w:sz w:val="18"/>
                <w:szCs w:val="18"/>
              </w:rPr>
              <w:t>bre</w:t>
            </w:r>
            <w:r w:rsidR="002F353C" w:rsidRPr="003476E7">
              <w:rPr>
                <w:b/>
                <w:bCs/>
                <w:sz w:val="18"/>
                <w:szCs w:val="18"/>
              </w:rPr>
              <w:br/>
              <w:t>de 202</w:t>
            </w:r>
            <w:r w:rsidR="009111CA" w:rsidRPr="003476E7"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955" w:type="pct"/>
            <w:gridSpan w:val="2"/>
            <w:vMerge/>
            <w:tcBorders>
              <w:bottom w:val="single" w:sz="4" w:space="0" w:color="FFFFFF" w:themeColor="background1"/>
            </w:tcBorders>
            <w:vAlign w:val="center"/>
          </w:tcPr>
          <w:p w14:paraId="24A8D252" w14:textId="77777777" w:rsidR="002F353C" w:rsidRPr="003476E7" w:rsidRDefault="002F353C" w:rsidP="007F1B4B">
            <w:pPr>
              <w:keepNext/>
              <w:keepLines/>
              <w:tabs>
                <w:tab w:val="center" w:pos="3348"/>
              </w:tabs>
              <w:spacing w:before="60" w:after="60"/>
              <w:ind w:left="-93" w:right="-80"/>
              <w:jc w:val="center"/>
              <w:rPr>
                <w:sz w:val="18"/>
                <w:szCs w:val="18"/>
              </w:rPr>
            </w:pPr>
          </w:p>
        </w:tc>
      </w:tr>
      <w:tr w:rsidR="003A4787" w:rsidRPr="003476E7" w14:paraId="7DAEBAE5" w14:textId="77777777" w:rsidTr="004C526A">
        <w:trPr>
          <w:trHeight w:val="283"/>
        </w:trPr>
        <w:tc>
          <w:tcPr>
            <w:tcW w:w="2391" w:type="pct"/>
            <w:shd w:val="clear" w:color="auto" w:fill="C0C0C0"/>
            <w:vAlign w:val="center"/>
          </w:tcPr>
          <w:p w14:paraId="58E980ED" w14:textId="682AE3AD" w:rsidR="003A4787" w:rsidRPr="003476E7" w:rsidRDefault="003A4787" w:rsidP="003A4787">
            <w:pPr>
              <w:tabs>
                <w:tab w:val="left" w:pos="708"/>
              </w:tabs>
              <w:spacing w:before="20"/>
              <w:ind w:right="-107"/>
              <w:jc w:val="left"/>
              <w:rPr>
                <w:b/>
                <w:spacing w:val="4"/>
                <w:sz w:val="18"/>
                <w:szCs w:val="18"/>
              </w:rPr>
            </w:pPr>
            <w:r w:rsidRPr="003476E7">
              <w:rPr>
                <w:b/>
                <w:sz w:val="18"/>
                <w:szCs w:val="18"/>
                <w:lang w:val="es-MX"/>
              </w:rPr>
              <w:t>Indicador Agregado de Tendencia de Construcción</w:t>
            </w:r>
          </w:p>
        </w:tc>
        <w:tc>
          <w:tcPr>
            <w:tcW w:w="551" w:type="pct"/>
            <w:shd w:val="clear" w:color="auto" w:fill="C0C0C0"/>
            <w:vAlign w:val="center"/>
          </w:tcPr>
          <w:p w14:paraId="1103D95F" w14:textId="154E0694" w:rsidR="003A4787" w:rsidRPr="003476E7" w:rsidRDefault="003A4787" w:rsidP="004C526A">
            <w:pPr>
              <w:tabs>
                <w:tab w:val="decimal" w:pos="460"/>
              </w:tabs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3476E7">
              <w:rPr>
                <w:b/>
                <w:bCs/>
                <w:color w:val="000000"/>
                <w:sz w:val="18"/>
                <w:szCs w:val="18"/>
              </w:rPr>
              <w:t>43.4</w:t>
            </w:r>
          </w:p>
        </w:tc>
        <w:tc>
          <w:tcPr>
            <w:tcW w:w="551" w:type="pct"/>
            <w:shd w:val="clear" w:color="auto" w:fill="C0C0C0"/>
            <w:vAlign w:val="center"/>
          </w:tcPr>
          <w:p w14:paraId="5BB6B9BF" w14:textId="7296722B" w:rsidR="003A4787" w:rsidRPr="003476E7" w:rsidRDefault="003A4787" w:rsidP="0085036C">
            <w:pPr>
              <w:tabs>
                <w:tab w:val="decimal" w:pos="438"/>
              </w:tabs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3476E7">
              <w:rPr>
                <w:b/>
                <w:bCs/>
                <w:color w:val="000000"/>
                <w:sz w:val="18"/>
                <w:szCs w:val="18"/>
              </w:rPr>
              <w:t>-3.6</w:t>
            </w:r>
          </w:p>
        </w:tc>
        <w:tc>
          <w:tcPr>
            <w:tcW w:w="552" w:type="pct"/>
            <w:shd w:val="clear" w:color="auto" w:fill="C0C0C0"/>
            <w:vAlign w:val="center"/>
          </w:tcPr>
          <w:p w14:paraId="0C00C2FC" w14:textId="6932A317" w:rsidR="003A4787" w:rsidRPr="003476E7" w:rsidRDefault="003A4787" w:rsidP="004C526A">
            <w:pPr>
              <w:tabs>
                <w:tab w:val="decimal" w:pos="443"/>
              </w:tabs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3476E7">
              <w:rPr>
                <w:b/>
                <w:bCs/>
                <w:color w:val="000000"/>
                <w:sz w:val="18"/>
                <w:szCs w:val="18"/>
              </w:rPr>
              <w:t>-6.0</w:t>
            </w:r>
          </w:p>
        </w:tc>
        <w:tc>
          <w:tcPr>
            <w:tcW w:w="251" w:type="pct"/>
            <w:tcBorders>
              <w:right w:val="nil"/>
            </w:tcBorders>
            <w:shd w:val="clear" w:color="auto" w:fill="C0C0C0"/>
            <w:vAlign w:val="center"/>
          </w:tcPr>
          <w:p w14:paraId="1444F4EC" w14:textId="5C92A4FB" w:rsidR="003A4787" w:rsidRPr="003476E7" w:rsidRDefault="003A4787" w:rsidP="003A4787">
            <w:pPr>
              <w:tabs>
                <w:tab w:val="decimal" w:pos="284"/>
              </w:tabs>
              <w:ind w:right="-108"/>
              <w:jc w:val="center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704" w:type="pct"/>
            <w:tcBorders>
              <w:left w:val="nil"/>
            </w:tcBorders>
            <w:shd w:val="clear" w:color="auto" w:fill="C0C0C0"/>
            <w:vAlign w:val="center"/>
          </w:tcPr>
          <w:p w14:paraId="3474BE21" w14:textId="64C6584A" w:rsidR="003A4787" w:rsidRPr="003476E7" w:rsidRDefault="003A4787" w:rsidP="003A4787">
            <w:pPr>
              <w:tabs>
                <w:tab w:val="decimal" w:pos="774"/>
              </w:tabs>
              <w:jc w:val="left"/>
              <w:rPr>
                <w:b/>
                <w:bCs/>
                <w:sz w:val="18"/>
                <w:szCs w:val="18"/>
                <w:lang w:val="es-MX" w:eastAsia="es-MX"/>
              </w:rPr>
            </w:pPr>
            <w:r w:rsidRPr="003476E7">
              <w:rPr>
                <w:b/>
                <w:bCs/>
                <w:sz w:val="18"/>
                <w:szCs w:val="18"/>
              </w:rPr>
              <w:t>por debajo</w:t>
            </w:r>
          </w:p>
        </w:tc>
      </w:tr>
      <w:tr w:rsidR="003A4787" w:rsidRPr="003476E7" w14:paraId="47E3BDBC" w14:textId="77777777" w:rsidTr="004C526A">
        <w:trPr>
          <w:trHeight w:val="283"/>
        </w:trPr>
        <w:tc>
          <w:tcPr>
            <w:tcW w:w="2391" w:type="pct"/>
            <w:vAlign w:val="center"/>
          </w:tcPr>
          <w:p w14:paraId="3344EB43" w14:textId="56BB65F3" w:rsidR="003A4787" w:rsidRPr="003476E7" w:rsidRDefault="003A4787" w:rsidP="003A4787">
            <w:pPr>
              <w:pStyle w:val="Prrafodelista"/>
              <w:numPr>
                <w:ilvl w:val="0"/>
                <w:numId w:val="25"/>
              </w:numPr>
              <w:spacing w:before="20"/>
              <w:ind w:left="318" w:right="-109" w:hanging="284"/>
              <w:jc w:val="left"/>
              <w:rPr>
                <w:spacing w:val="4"/>
                <w:sz w:val="18"/>
                <w:szCs w:val="18"/>
              </w:rPr>
            </w:pPr>
            <w:r w:rsidRPr="003476E7">
              <w:rPr>
                <w:spacing w:val="-4"/>
                <w:sz w:val="18"/>
                <w:szCs w:val="18"/>
                <w:lang w:val="es-MX"/>
              </w:rPr>
              <w:t>Valor de las obras ejecutadas como contratista principal</w:t>
            </w:r>
          </w:p>
        </w:tc>
        <w:tc>
          <w:tcPr>
            <w:tcW w:w="551" w:type="pct"/>
            <w:vAlign w:val="center"/>
          </w:tcPr>
          <w:p w14:paraId="76023DC8" w14:textId="781550A5" w:rsidR="003A4787" w:rsidRPr="003476E7" w:rsidRDefault="003A4787" w:rsidP="004C526A">
            <w:pPr>
              <w:tabs>
                <w:tab w:val="decimal" w:pos="460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48.6</w:t>
            </w:r>
          </w:p>
        </w:tc>
        <w:tc>
          <w:tcPr>
            <w:tcW w:w="551" w:type="pct"/>
            <w:vAlign w:val="center"/>
          </w:tcPr>
          <w:p w14:paraId="4F0916B2" w14:textId="460F2089" w:rsidR="003A4787" w:rsidRPr="003476E7" w:rsidRDefault="003A4787" w:rsidP="0085036C">
            <w:pPr>
              <w:tabs>
                <w:tab w:val="decimal" w:pos="438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-5.1</w:t>
            </w:r>
          </w:p>
        </w:tc>
        <w:tc>
          <w:tcPr>
            <w:tcW w:w="552" w:type="pct"/>
            <w:vAlign w:val="center"/>
          </w:tcPr>
          <w:p w14:paraId="2AB87A04" w14:textId="7824A417" w:rsidR="003A4787" w:rsidRPr="003476E7" w:rsidRDefault="003A4787" w:rsidP="004C526A">
            <w:pPr>
              <w:tabs>
                <w:tab w:val="decimal" w:pos="443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-0.5</w:t>
            </w:r>
          </w:p>
        </w:tc>
        <w:tc>
          <w:tcPr>
            <w:tcW w:w="251" w:type="pct"/>
            <w:tcBorders>
              <w:right w:val="nil"/>
            </w:tcBorders>
            <w:vAlign w:val="center"/>
          </w:tcPr>
          <w:p w14:paraId="022DACA5" w14:textId="4E59760C" w:rsidR="003A4787" w:rsidRPr="003476E7" w:rsidRDefault="003A4787" w:rsidP="003A4787">
            <w:pPr>
              <w:tabs>
                <w:tab w:val="decimal" w:pos="284"/>
              </w:tabs>
              <w:ind w:right="-108"/>
              <w:jc w:val="center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1</w:t>
            </w:r>
          </w:p>
        </w:tc>
        <w:tc>
          <w:tcPr>
            <w:tcW w:w="704" w:type="pct"/>
            <w:tcBorders>
              <w:left w:val="nil"/>
            </w:tcBorders>
            <w:vAlign w:val="center"/>
          </w:tcPr>
          <w:p w14:paraId="2D44EA78" w14:textId="7678C488" w:rsidR="003A4787" w:rsidRPr="003476E7" w:rsidRDefault="003A4787" w:rsidP="003A4787">
            <w:pPr>
              <w:tabs>
                <w:tab w:val="decimal" w:pos="774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por debajo</w:t>
            </w:r>
          </w:p>
        </w:tc>
      </w:tr>
      <w:tr w:rsidR="003A4787" w:rsidRPr="003476E7" w14:paraId="157DD94F" w14:textId="77777777" w:rsidTr="004C526A">
        <w:trPr>
          <w:trHeight w:val="283"/>
        </w:trPr>
        <w:tc>
          <w:tcPr>
            <w:tcW w:w="2391" w:type="pct"/>
            <w:shd w:val="clear" w:color="auto" w:fill="F2F2F2"/>
            <w:vAlign w:val="center"/>
          </w:tcPr>
          <w:p w14:paraId="06F2B25D" w14:textId="354A7DD7" w:rsidR="003A4787" w:rsidRPr="003476E7" w:rsidRDefault="003A4787" w:rsidP="003A4787">
            <w:pPr>
              <w:pStyle w:val="Prrafodelista"/>
              <w:numPr>
                <w:ilvl w:val="0"/>
                <w:numId w:val="25"/>
              </w:numPr>
              <w:spacing w:before="20"/>
              <w:ind w:left="317" w:hanging="284"/>
              <w:jc w:val="left"/>
              <w:rPr>
                <w:sz w:val="18"/>
                <w:szCs w:val="18"/>
                <w:lang w:val="es-MX"/>
              </w:rPr>
            </w:pPr>
            <w:r w:rsidRPr="003476E7">
              <w:rPr>
                <w:spacing w:val="-4"/>
                <w:sz w:val="18"/>
                <w:szCs w:val="18"/>
                <w:lang w:val="es-MX"/>
              </w:rPr>
              <w:t>Valor de las obras ejecutadas como subcontratista</w:t>
            </w:r>
          </w:p>
        </w:tc>
        <w:tc>
          <w:tcPr>
            <w:tcW w:w="551" w:type="pct"/>
            <w:shd w:val="clear" w:color="auto" w:fill="F2F2F2"/>
            <w:vAlign w:val="center"/>
          </w:tcPr>
          <w:p w14:paraId="27B13DD4" w14:textId="1CD2654A" w:rsidR="003A4787" w:rsidRPr="003476E7" w:rsidRDefault="003A4787" w:rsidP="004C526A">
            <w:pPr>
              <w:tabs>
                <w:tab w:val="decimal" w:pos="460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27.8</w:t>
            </w:r>
          </w:p>
        </w:tc>
        <w:tc>
          <w:tcPr>
            <w:tcW w:w="551" w:type="pct"/>
            <w:shd w:val="clear" w:color="auto" w:fill="F2F2F2"/>
            <w:vAlign w:val="center"/>
          </w:tcPr>
          <w:p w14:paraId="559DAFA7" w14:textId="4F34BF49" w:rsidR="003A4787" w:rsidRPr="003476E7" w:rsidRDefault="003A4787" w:rsidP="0085036C">
            <w:pPr>
              <w:tabs>
                <w:tab w:val="decimal" w:pos="438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-3.5</w:t>
            </w:r>
          </w:p>
        </w:tc>
        <w:tc>
          <w:tcPr>
            <w:tcW w:w="552" w:type="pct"/>
            <w:shd w:val="clear" w:color="auto" w:fill="F2F2F2"/>
            <w:vAlign w:val="center"/>
          </w:tcPr>
          <w:p w14:paraId="1D687801" w14:textId="1FA33784" w:rsidR="003A4787" w:rsidRPr="003476E7" w:rsidRDefault="003A4787" w:rsidP="004C526A">
            <w:pPr>
              <w:tabs>
                <w:tab w:val="decimal" w:pos="443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-25.5</w:t>
            </w:r>
          </w:p>
        </w:tc>
        <w:tc>
          <w:tcPr>
            <w:tcW w:w="251" w:type="pct"/>
            <w:tcBorders>
              <w:right w:val="nil"/>
            </w:tcBorders>
            <w:shd w:val="clear" w:color="auto" w:fill="F2F2F2"/>
            <w:vAlign w:val="center"/>
          </w:tcPr>
          <w:p w14:paraId="4BD08C23" w14:textId="04DD1683" w:rsidR="003A4787" w:rsidRPr="003476E7" w:rsidRDefault="003A4787" w:rsidP="003A4787">
            <w:pPr>
              <w:tabs>
                <w:tab w:val="decimal" w:pos="284"/>
              </w:tabs>
              <w:ind w:right="-108"/>
              <w:jc w:val="center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12</w:t>
            </w:r>
          </w:p>
        </w:tc>
        <w:tc>
          <w:tcPr>
            <w:tcW w:w="704" w:type="pct"/>
            <w:tcBorders>
              <w:left w:val="nil"/>
            </w:tcBorders>
            <w:shd w:val="clear" w:color="auto" w:fill="F2F2F2"/>
            <w:vAlign w:val="center"/>
          </w:tcPr>
          <w:p w14:paraId="1A9D0963" w14:textId="73CBACCA" w:rsidR="003A4787" w:rsidRPr="003476E7" w:rsidRDefault="003A4787" w:rsidP="003A4787">
            <w:pPr>
              <w:tabs>
                <w:tab w:val="decimal" w:pos="774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por debajo</w:t>
            </w:r>
          </w:p>
        </w:tc>
      </w:tr>
      <w:tr w:rsidR="003A4787" w:rsidRPr="003476E7" w14:paraId="4557ED86" w14:textId="77777777" w:rsidTr="004C526A">
        <w:trPr>
          <w:trHeight w:val="283"/>
        </w:trPr>
        <w:tc>
          <w:tcPr>
            <w:tcW w:w="2391" w:type="pct"/>
            <w:vAlign w:val="center"/>
          </w:tcPr>
          <w:p w14:paraId="180663F9" w14:textId="0134FA59" w:rsidR="003A4787" w:rsidRPr="003476E7" w:rsidRDefault="003A4787" w:rsidP="003A4787">
            <w:pPr>
              <w:pStyle w:val="Prrafodelista"/>
              <w:numPr>
                <w:ilvl w:val="0"/>
                <w:numId w:val="25"/>
              </w:numPr>
              <w:spacing w:before="20"/>
              <w:ind w:left="317" w:hanging="284"/>
              <w:jc w:val="left"/>
              <w:rPr>
                <w:sz w:val="18"/>
                <w:szCs w:val="18"/>
                <w:lang w:val="es-MX"/>
              </w:rPr>
            </w:pPr>
            <w:proofErr w:type="gramStart"/>
            <w:r w:rsidRPr="003476E7">
              <w:rPr>
                <w:spacing w:val="-4"/>
                <w:sz w:val="18"/>
                <w:szCs w:val="18"/>
                <w:lang w:val="es-MX"/>
              </w:rPr>
              <w:t>Total</w:t>
            </w:r>
            <w:proofErr w:type="gramEnd"/>
            <w:r w:rsidRPr="003476E7">
              <w:rPr>
                <w:spacing w:val="-4"/>
                <w:sz w:val="18"/>
                <w:szCs w:val="18"/>
                <w:lang w:val="es-MX"/>
              </w:rPr>
              <w:t xml:space="preserve"> de contratos y subcontratos</w:t>
            </w:r>
          </w:p>
        </w:tc>
        <w:tc>
          <w:tcPr>
            <w:tcW w:w="551" w:type="pct"/>
            <w:vAlign w:val="center"/>
          </w:tcPr>
          <w:p w14:paraId="48360ABE" w14:textId="295A3B36" w:rsidR="003A4787" w:rsidRPr="003476E7" w:rsidRDefault="003A4787" w:rsidP="004C526A">
            <w:pPr>
              <w:tabs>
                <w:tab w:val="decimal" w:pos="460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49.1</w:t>
            </w:r>
          </w:p>
        </w:tc>
        <w:tc>
          <w:tcPr>
            <w:tcW w:w="551" w:type="pct"/>
            <w:vAlign w:val="center"/>
          </w:tcPr>
          <w:p w14:paraId="5C46F935" w14:textId="24244580" w:rsidR="003A4787" w:rsidRPr="003476E7" w:rsidRDefault="003A4787" w:rsidP="0085036C">
            <w:pPr>
              <w:tabs>
                <w:tab w:val="decimal" w:pos="438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-3.7</w:t>
            </w:r>
          </w:p>
        </w:tc>
        <w:tc>
          <w:tcPr>
            <w:tcW w:w="552" w:type="pct"/>
            <w:vAlign w:val="center"/>
          </w:tcPr>
          <w:p w14:paraId="29D34C75" w14:textId="593291F5" w:rsidR="003A4787" w:rsidRPr="003476E7" w:rsidRDefault="003A4787" w:rsidP="004C526A">
            <w:pPr>
              <w:tabs>
                <w:tab w:val="decimal" w:pos="443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-0.8</w:t>
            </w:r>
          </w:p>
        </w:tc>
        <w:tc>
          <w:tcPr>
            <w:tcW w:w="251" w:type="pct"/>
            <w:tcBorders>
              <w:right w:val="nil"/>
            </w:tcBorders>
            <w:vAlign w:val="center"/>
          </w:tcPr>
          <w:p w14:paraId="2A28F50E" w14:textId="37663EB1" w:rsidR="003A4787" w:rsidRPr="003476E7" w:rsidRDefault="003A4787" w:rsidP="003A4787">
            <w:pPr>
              <w:tabs>
                <w:tab w:val="decimal" w:pos="284"/>
              </w:tabs>
              <w:ind w:right="-108"/>
              <w:jc w:val="center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1</w:t>
            </w:r>
          </w:p>
        </w:tc>
        <w:tc>
          <w:tcPr>
            <w:tcW w:w="704" w:type="pct"/>
            <w:tcBorders>
              <w:left w:val="nil"/>
            </w:tcBorders>
            <w:vAlign w:val="center"/>
          </w:tcPr>
          <w:p w14:paraId="004DD7AE" w14:textId="743BFCD5" w:rsidR="003A4787" w:rsidRPr="003476E7" w:rsidRDefault="003A4787" w:rsidP="003A4787">
            <w:pPr>
              <w:tabs>
                <w:tab w:val="decimal" w:pos="774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por debajo</w:t>
            </w:r>
          </w:p>
        </w:tc>
      </w:tr>
      <w:tr w:rsidR="003A4787" w:rsidRPr="003476E7" w14:paraId="5129E8BB" w14:textId="77777777" w:rsidTr="004C526A">
        <w:trPr>
          <w:trHeight w:val="283"/>
        </w:trPr>
        <w:tc>
          <w:tcPr>
            <w:tcW w:w="2391" w:type="pct"/>
            <w:shd w:val="clear" w:color="auto" w:fill="F2F2F2"/>
            <w:vAlign w:val="center"/>
          </w:tcPr>
          <w:p w14:paraId="59401A2D" w14:textId="53B7CBC5" w:rsidR="003A4787" w:rsidRPr="003476E7" w:rsidRDefault="003A4787" w:rsidP="003A4787">
            <w:pPr>
              <w:pStyle w:val="Prrafodelista"/>
              <w:numPr>
                <w:ilvl w:val="0"/>
                <w:numId w:val="25"/>
              </w:numPr>
              <w:spacing w:before="20"/>
              <w:ind w:left="317" w:hanging="284"/>
              <w:jc w:val="left"/>
              <w:rPr>
                <w:sz w:val="18"/>
                <w:szCs w:val="18"/>
                <w:lang w:val="es-MX"/>
              </w:rPr>
            </w:pPr>
            <w:r w:rsidRPr="003476E7">
              <w:rPr>
                <w:spacing w:val="-4"/>
                <w:sz w:val="18"/>
                <w:szCs w:val="18"/>
                <w:lang w:val="es-MX"/>
              </w:rPr>
              <w:t>Personal ocupado total</w:t>
            </w:r>
          </w:p>
        </w:tc>
        <w:tc>
          <w:tcPr>
            <w:tcW w:w="551" w:type="pct"/>
            <w:shd w:val="clear" w:color="auto" w:fill="F2F2F2"/>
            <w:vAlign w:val="center"/>
          </w:tcPr>
          <w:p w14:paraId="0B39192D" w14:textId="66859FA9" w:rsidR="003A4787" w:rsidRPr="003476E7" w:rsidRDefault="003A4787" w:rsidP="004C526A">
            <w:pPr>
              <w:tabs>
                <w:tab w:val="decimal" w:pos="460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48.8</w:t>
            </w:r>
          </w:p>
        </w:tc>
        <w:tc>
          <w:tcPr>
            <w:tcW w:w="551" w:type="pct"/>
            <w:shd w:val="clear" w:color="auto" w:fill="F2F2F2"/>
            <w:vAlign w:val="center"/>
          </w:tcPr>
          <w:p w14:paraId="28878B3F" w14:textId="6DAEE8C3" w:rsidR="003A4787" w:rsidRPr="003476E7" w:rsidRDefault="003A4787" w:rsidP="0085036C">
            <w:pPr>
              <w:tabs>
                <w:tab w:val="decimal" w:pos="438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-1.1</w:t>
            </w:r>
          </w:p>
        </w:tc>
        <w:tc>
          <w:tcPr>
            <w:tcW w:w="552" w:type="pct"/>
            <w:shd w:val="clear" w:color="auto" w:fill="F2F2F2"/>
            <w:vAlign w:val="center"/>
          </w:tcPr>
          <w:p w14:paraId="72F5B6B1" w14:textId="12DF528C" w:rsidR="003A4787" w:rsidRPr="003476E7" w:rsidRDefault="003A4787" w:rsidP="004C526A">
            <w:pPr>
              <w:tabs>
                <w:tab w:val="decimal" w:pos="443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2.7</w:t>
            </w:r>
          </w:p>
        </w:tc>
        <w:tc>
          <w:tcPr>
            <w:tcW w:w="251" w:type="pct"/>
            <w:tcBorders>
              <w:right w:val="nil"/>
            </w:tcBorders>
            <w:shd w:val="clear" w:color="auto" w:fill="F2F2F2"/>
            <w:vAlign w:val="center"/>
          </w:tcPr>
          <w:p w14:paraId="576E9717" w14:textId="33C67489" w:rsidR="003A4787" w:rsidRPr="003476E7" w:rsidRDefault="003A4787" w:rsidP="003A4787">
            <w:pPr>
              <w:tabs>
                <w:tab w:val="decimal" w:pos="284"/>
              </w:tabs>
              <w:ind w:right="-108"/>
              <w:jc w:val="center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6</w:t>
            </w:r>
          </w:p>
        </w:tc>
        <w:tc>
          <w:tcPr>
            <w:tcW w:w="704" w:type="pct"/>
            <w:tcBorders>
              <w:left w:val="nil"/>
            </w:tcBorders>
            <w:shd w:val="clear" w:color="auto" w:fill="F2F2F2"/>
            <w:vAlign w:val="center"/>
          </w:tcPr>
          <w:p w14:paraId="48A731AF" w14:textId="340BB726" w:rsidR="003A4787" w:rsidRPr="003476E7" w:rsidRDefault="003A4787" w:rsidP="003A4787">
            <w:pPr>
              <w:tabs>
                <w:tab w:val="decimal" w:pos="774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por debajo</w:t>
            </w:r>
          </w:p>
        </w:tc>
      </w:tr>
    </w:tbl>
    <w:p w14:paraId="6A01F7E5" w14:textId="37536FEA" w:rsidR="00FB69E7" w:rsidRPr="003476E7" w:rsidRDefault="00FB69E7" w:rsidP="00A04765">
      <w:pPr>
        <w:ind w:left="715" w:right="40" w:hanging="607"/>
        <w:rPr>
          <w:color w:val="4D565E"/>
          <w:sz w:val="16"/>
          <w:szCs w:val="16"/>
        </w:rPr>
      </w:pPr>
      <w:r w:rsidRPr="003476E7">
        <w:rPr>
          <w:color w:val="4D565E"/>
          <w:sz w:val="16"/>
          <w:szCs w:val="16"/>
        </w:rPr>
        <w:t>Nota:</w:t>
      </w:r>
      <w:r w:rsidRPr="003476E7">
        <w:rPr>
          <w:color w:val="4D565E"/>
          <w:sz w:val="16"/>
          <w:szCs w:val="16"/>
        </w:rPr>
        <w:tab/>
      </w:r>
      <w:r w:rsidRPr="003476E7">
        <w:rPr>
          <w:bCs/>
          <w:color w:val="4D565E"/>
          <w:sz w:val="16"/>
          <w:szCs w:val="16"/>
        </w:rPr>
        <w:t>Cifras elaboradas mediante métodos econométricos</w:t>
      </w:r>
      <w:r w:rsidRPr="003476E7">
        <w:rPr>
          <w:color w:val="4D565E"/>
          <w:sz w:val="16"/>
          <w:szCs w:val="16"/>
        </w:rPr>
        <w:t>.</w:t>
      </w:r>
    </w:p>
    <w:p w14:paraId="11D60EC5" w14:textId="4529A73F" w:rsidR="00304E4B" w:rsidRPr="003476E7" w:rsidRDefault="00304E4B" w:rsidP="00A04765">
      <w:pPr>
        <w:ind w:left="715" w:right="40" w:hanging="607"/>
        <w:rPr>
          <w:color w:val="4D565E"/>
          <w:sz w:val="16"/>
          <w:szCs w:val="16"/>
        </w:rPr>
      </w:pPr>
      <w:r w:rsidRPr="003476E7">
        <w:rPr>
          <w:color w:val="4D565E"/>
          <w:sz w:val="16"/>
          <w:szCs w:val="16"/>
          <w:vertAlign w:val="superscript"/>
        </w:rPr>
        <w:t>1</w:t>
      </w:r>
      <w:r w:rsidR="00F2291F" w:rsidRPr="003476E7">
        <w:rPr>
          <w:color w:val="4D565E"/>
          <w:sz w:val="16"/>
          <w:szCs w:val="16"/>
          <w:vertAlign w:val="superscript"/>
        </w:rPr>
        <w:t>/</w:t>
      </w:r>
      <w:r w:rsidRPr="003476E7">
        <w:rPr>
          <w:color w:val="4D565E"/>
          <w:sz w:val="16"/>
          <w:szCs w:val="16"/>
        </w:rPr>
        <w:tab/>
        <w:t>Las diferencias en puntos se obtienen de los respectivos indicadores considerando todos sus decimales.</w:t>
      </w:r>
    </w:p>
    <w:p w14:paraId="01B590A0" w14:textId="3FCDF587" w:rsidR="00BF3D5C" w:rsidRPr="003476E7" w:rsidRDefault="00304E4B" w:rsidP="00A04765">
      <w:pPr>
        <w:ind w:left="715" w:right="40" w:hanging="607"/>
        <w:rPr>
          <w:color w:val="4D565E"/>
          <w:lang w:val="es-MX"/>
        </w:rPr>
      </w:pPr>
      <w:r w:rsidRPr="003476E7">
        <w:rPr>
          <w:color w:val="4D565E"/>
          <w:sz w:val="16"/>
          <w:szCs w:val="16"/>
        </w:rPr>
        <w:t>Fuente:</w:t>
      </w:r>
      <w:r w:rsidRPr="003476E7">
        <w:rPr>
          <w:color w:val="4D565E"/>
          <w:sz w:val="16"/>
          <w:szCs w:val="16"/>
        </w:rPr>
        <w:tab/>
      </w:r>
      <w:r w:rsidRPr="003476E7">
        <w:rPr>
          <w:smallCaps/>
          <w:color w:val="4D565E"/>
          <w:sz w:val="16"/>
          <w:szCs w:val="16"/>
        </w:rPr>
        <w:t>inegi.</w:t>
      </w:r>
      <w:r w:rsidRPr="003476E7">
        <w:rPr>
          <w:color w:val="4D565E"/>
          <w:sz w:val="16"/>
          <w:szCs w:val="16"/>
        </w:rPr>
        <w:t xml:space="preserve"> </w:t>
      </w:r>
      <w:r w:rsidR="005A245C" w:rsidRPr="003476E7">
        <w:rPr>
          <w:bCs/>
          <w:color w:val="4D565E"/>
          <w:sz w:val="16"/>
          <w:szCs w:val="16"/>
        </w:rPr>
        <w:t>Encuesta Mensual de Opinión Empresarial (</w:t>
      </w:r>
      <w:r w:rsidR="005A245C" w:rsidRPr="003476E7">
        <w:rPr>
          <w:smallCaps/>
          <w:color w:val="4D565E"/>
          <w:sz w:val="16"/>
          <w:szCs w:val="16"/>
        </w:rPr>
        <w:t>emoe)</w:t>
      </w:r>
      <w:r w:rsidR="004A3134" w:rsidRPr="003476E7">
        <w:rPr>
          <w:color w:val="4D565E"/>
          <w:sz w:val="16"/>
          <w:szCs w:val="16"/>
        </w:rPr>
        <w:t>, 202</w:t>
      </w:r>
      <w:r w:rsidR="00C30C88" w:rsidRPr="003476E7">
        <w:rPr>
          <w:color w:val="4D565E"/>
          <w:sz w:val="16"/>
          <w:szCs w:val="16"/>
        </w:rPr>
        <w:t>5</w:t>
      </w:r>
      <w:r w:rsidR="004A3134" w:rsidRPr="003476E7">
        <w:rPr>
          <w:color w:val="4D565E"/>
          <w:sz w:val="16"/>
          <w:szCs w:val="16"/>
        </w:rPr>
        <w:t>.</w:t>
      </w:r>
    </w:p>
    <w:p w14:paraId="587346BE" w14:textId="77777777" w:rsidR="00FE1E8D" w:rsidRPr="003476E7" w:rsidRDefault="00FE1E8D" w:rsidP="00BB0D23">
      <w:pPr>
        <w:keepNext/>
        <w:keepLines/>
        <w:widowControl w:val="0"/>
        <w:jc w:val="left"/>
        <w:rPr>
          <w:lang w:val="es-MX"/>
        </w:rPr>
      </w:pPr>
    </w:p>
    <w:p w14:paraId="0FB33AE2" w14:textId="556B9BFE" w:rsidR="002825B5" w:rsidRPr="003476E7" w:rsidRDefault="002825B5" w:rsidP="00BB0D23">
      <w:pPr>
        <w:pStyle w:val="p0"/>
        <w:keepLines w:val="0"/>
        <w:spacing w:before="0"/>
        <w:jc w:val="center"/>
        <w:rPr>
          <w:rFonts w:ascii="Arial" w:hAnsi="Arial"/>
          <w:color w:val="4D565E"/>
          <w:sz w:val="20"/>
          <w:szCs w:val="22"/>
        </w:rPr>
      </w:pPr>
      <w:r w:rsidRPr="003476E7">
        <w:rPr>
          <w:rFonts w:ascii="Arial" w:hAnsi="Arial"/>
          <w:color w:val="4D565E"/>
          <w:sz w:val="20"/>
          <w:szCs w:val="22"/>
        </w:rPr>
        <w:t xml:space="preserve">Gráfica </w:t>
      </w:r>
      <w:r w:rsidR="0028501C" w:rsidRPr="003476E7">
        <w:rPr>
          <w:rFonts w:ascii="Arial" w:hAnsi="Arial"/>
          <w:color w:val="4D565E"/>
          <w:sz w:val="20"/>
          <w:szCs w:val="22"/>
        </w:rPr>
        <w:t>3</w:t>
      </w:r>
    </w:p>
    <w:p w14:paraId="5345F219" w14:textId="54A863E6" w:rsidR="002825B5" w:rsidRPr="003476E7" w:rsidRDefault="0089286D" w:rsidP="00F2291F">
      <w:pPr>
        <w:jc w:val="center"/>
        <w:rPr>
          <w:b/>
          <w:color w:val="003057"/>
          <w:sz w:val="22"/>
        </w:rPr>
      </w:pPr>
      <w:r w:rsidRPr="003476E7">
        <w:rPr>
          <w:b/>
          <w:color w:val="003057"/>
          <w:sz w:val="22"/>
        </w:rPr>
        <w:t>S</w:t>
      </w:r>
      <w:r w:rsidR="002825B5" w:rsidRPr="003476E7">
        <w:rPr>
          <w:b/>
          <w:color w:val="003057"/>
          <w:sz w:val="22"/>
        </w:rPr>
        <w:t>erie desestacionalizada y de tendencia-ciclo</w:t>
      </w:r>
      <w:r w:rsidR="008C616D" w:rsidRPr="003476E7">
        <w:rPr>
          <w:b/>
          <w:color w:val="003057"/>
          <w:sz w:val="22"/>
        </w:rPr>
        <w:t xml:space="preserve"> de</w:t>
      </w:r>
      <w:r w:rsidR="00B5331E" w:rsidRPr="003476E7">
        <w:rPr>
          <w:b/>
          <w:color w:val="003057"/>
          <w:sz w:val="22"/>
        </w:rPr>
        <w:t>l</w:t>
      </w:r>
      <w:r w:rsidRPr="003476E7">
        <w:rPr>
          <w:b/>
          <w:color w:val="003057"/>
          <w:sz w:val="22"/>
        </w:rPr>
        <w:t xml:space="preserve"> </w:t>
      </w:r>
      <w:r w:rsidR="00F2291F" w:rsidRPr="003476E7">
        <w:rPr>
          <w:b/>
          <w:color w:val="003057"/>
          <w:sz w:val="22"/>
        </w:rPr>
        <w:t>Indicador Agregado de Tendencia</w:t>
      </w:r>
      <w:r w:rsidR="00363B86" w:rsidRPr="003476E7">
        <w:rPr>
          <w:b/>
          <w:color w:val="003057"/>
          <w:sz w:val="22"/>
        </w:rPr>
        <w:t xml:space="preserve"> (</w:t>
      </w:r>
      <w:r w:rsidR="00363B86" w:rsidRPr="003476E7">
        <w:rPr>
          <w:b/>
          <w:smallCaps/>
          <w:color w:val="003057"/>
          <w:sz w:val="22"/>
        </w:rPr>
        <w:t>iat</w:t>
      </w:r>
      <w:r w:rsidR="00363B86" w:rsidRPr="003476E7">
        <w:rPr>
          <w:b/>
          <w:color w:val="003057"/>
          <w:sz w:val="22"/>
        </w:rPr>
        <w:t>)</w:t>
      </w:r>
      <w:r w:rsidR="00B5331E" w:rsidRPr="003476E7">
        <w:rPr>
          <w:b/>
          <w:color w:val="003057"/>
          <w:sz w:val="22"/>
        </w:rPr>
        <w:br/>
      </w:r>
      <w:r w:rsidR="009D3863" w:rsidRPr="003476E7">
        <w:rPr>
          <w:b/>
          <w:color w:val="003057"/>
          <w:sz w:val="22"/>
        </w:rPr>
        <w:t xml:space="preserve">y expectativas empresariales </w:t>
      </w:r>
      <w:r w:rsidR="002825B5" w:rsidRPr="003476E7">
        <w:rPr>
          <w:b/>
          <w:color w:val="003057"/>
          <w:sz w:val="22"/>
        </w:rPr>
        <w:t xml:space="preserve">de </w:t>
      </w:r>
      <w:r w:rsidR="007A722F" w:rsidRPr="003476E7">
        <w:rPr>
          <w:b/>
          <w:color w:val="003057"/>
          <w:sz w:val="22"/>
        </w:rPr>
        <w:t>C</w:t>
      </w:r>
      <w:r w:rsidR="002825B5" w:rsidRPr="003476E7">
        <w:rPr>
          <w:b/>
          <w:color w:val="003057"/>
          <w:sz w:val="22"/>
        </w:rPr>
        <w:t>onstrucción</w:t>
      </w:r>
    </w:p>
    <w:p w14:paraId="79861264" w14:textId="08E4C694" w:rsidR="00E060A2" w:rsidRPr="003476E7" w:rsidRDefault="00190830" w:rsidP="00E060A2">
      <w:pPr>
        <w:pStyle w:val="Textoindependiente2"/>
        <w:keepNext/>
        <w:keepLines/>
        <w:widowControl w:val="0"/>
        <w:spacing w:before="0"/>
        <w:ind w:right="0"/>
        <w:jc w:val="center"/>
        <w:rPr>
          <w:bCs/>
          <w:color w:val="27251F"/>
          <w:sz w:val="20"/>
          <w:szCs w:val="20"/>
        </w:rPr>
      </w:pPr>
      <w:r w:rsidRPr="003476E7">
        <w:rPr>
          <w:bCs/>
          <w:color w:val="27251F"/>
          <w:sz w:val="20"/>
          <w:szCs w:val="20"/>
        </w:rPr>
        <w:t xml:space="preserve">enero </w:t>
      </w:r>
      <w:r w:rsidR="00AE7653" w:rsidRPr="003476E7">
        <w:rPr>
          <w:bCs/>
          <w:color w:val="27251F"/>
          <w:sz w:val="20"/>
          <w:szCs w:val="20"/>
        </w:rPr>
        <w:t xml:space="preserve">de </w:t>
      </w:r>
      <w:r w:rsidRPr="003476E7">
        <w:rPr>
          <w:bCs/>
          <w:color w:val="27251F"/>
          <w:sz w:val="20"/>
          <w:szCs w:val="20"/>
        </w:rPr>
        <w:t>20</w:t>
      </w:r>
      <w:r w:rsidR="004236DC" w:rsidRPr="003476E7">
        <w:rPr>
          <w:bCs/>
          <w:color w:val="27251F"/>
          <w:sz w:val="20"/>
          <w:szCs w:val="20"/>
        </w:rPr>
        <w:t>2</w:t>
      </w:r>
      <w:r w:rsidR="0015051D" w:rsidRPr="003476E7">
        <w:rPr>
          <w:bCs/>
          <w:color w:val="27251F"/>
          <w:sz w:val="20"/>
          <w:szCs w:val="20"/>
        </w:rPr>
        <w:t>1</w:t>
      </w:r>
      <w:r w:rsidRPr="003476E7">
        <w:rPr>
          <w:bCs/>
          <w:color w:val="27251F"/>
          <w:sz w:val="20"/>
          <w:szCs w:val="20"/>
        </w:rPr>
        <w:t xml:space="preserve"> </w:t>
      </w:r>
      <w:r w:rsidR="002825B5" w:rsidRPr="003476E7">
        <w:rPr>
          <w:bCs/>
          <w:color w:val="27251F"/>
          <w:sz w:val="20"/>
          <w:szCs w:val="20"/>
        </w:rPr>
        <w:t xml:space="preserve">a </w:t>
      </w:r>
      <w:r w:rsidR="00CA1CBD" w:rsidRPr="003476E7">
        <w:rPr>
          <w:bCs/>
          <w:color w:val="27251F"/>
          <w:sz w:val="20"/>
          <w:szCs w:val="20"/>
        </w:rPr>
        <w:t>octu</w:t>
      </w:r>
      <w:r w:rsidR="003F1BCF" w:rsidRPr="003476E7">
        <w:rPr>
          <w:bCs/>
          <w:color w:val="27251F"/>
          <w:sz w:val="20"/>
          <w:szCs w:val="20"/>
        </w:rPr>
        <w:t>bre</w:t>
      </w:r>
      <w:r w:rsidR="002825B5" w:rsidRPr="003476E7">
        <w:rPr>
          <w:bCs/>
          <w:color w:val="27251F"/>
          <w:sz w:val="20"/>
          <w:szCs w:val="20"/>
        </w:rPr>
        <w:t xml:space="preserve"> de 202</w:t>
      </w:r>
      <w:r w:rsidR="00C30C88" w:rsidRPr="003476E7">
        <w:rPr>
          <w:bCs/>
          <w:color w:val="27251F"/>
          <w:sz w:val="20"/>
          <w:szCs w:val="20"/>
        </w:rPr>
        <w:t>5</w:t>
      </w:r>
    </w:p>
    <w:p w14:paraId="793A1677" w14:textId="77777777" w:rsidR="002825B5" w:rsidRPr="003476E7" w:rsidRDefault="002825B5" w:rsidP="00080843">
      <w:pPr>
        <w:jc w:val="center"/>
        <w:rPr>
          <w:bCs/>
          <w:color w:val="27251F"/>
          <w:sz w:val="18"/>
          <w:szCs w:val="18"/>
        </w:rPr>
      </w:pPr>
      <w:r w:rsidRPr="003476E7">
        <w:rPr>
          <w:bCs/>
          <w:color w:val="27251F"/>
          <w:sz w:val="18"/>
          <w:szCs w:val="18"/>
        </w:rPr>
        <w:t>(puntos)</w:t>
      </w:r>
    </w:p>
    <w:tbl>
      <w:tblPr>
        <w:tblW w:w="5000" w:type="pct"/>
        <w:jc w:val="center"/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4901"/>
        <w:gridCol w:w="146"/>
        <w:gridCol w:w="4927"/>
      </w:tblGrid>
      <w:tr w:rsidR="005A33EE" w:rsidRPr="003476E7" w14:paraId="0A301D8B" w14:textId="77777777" w:rsidTr="00112EBA">
        <w:trPr>
          <w:trHeight w:hRule="exact" w:val="198"/>
          <w:jc w:val="center"/>
        </w:trPr>
        <w:tc>
          <w:tcPr>
            <w:tcW w:w="4901" w:type="dxa"/>
            <w:vAlign w:val="center"/>
          </w:tcPr>
          <w:p w14:paraId="1FFFD227" w14:textId="0979970E" w:rsidR="005A33EE" w:rsidRPr="003476E7" w:rsidRDefault="005A33EE" w:rsidP="005A33EE">
            <w:pPr>
              <w:ind w:left="-57" w:right="-57"/>
              <w:jc w:val="center"/>
              <w:rPr>
                <w:b/>
                <w:bCs/>
                <w:color w:val="4D565E"/>
                <w:sz w:val="16"/>
                <w:szCs w:val="16"/>
              </w:rPr>
            </w:pPr>
          </w:p>
        </w:tc>
        <w:tc>
          <w:tcPr>
            <w:tcW w:w="146" w:type="dxa"/>
            <w:vAlign w:val="center"/>
          </w:tcPr>
          <w:p w14:paraId="342DE3F5" w14:textId="77777777" w:rsidR="005A33EE" w:rsidRPr="003476E7" w:rsidRDefault="005A33EE" w:rsidP="005A33EE">
            <w:pPr>
              <w:ind w:left="-57" w:right="-57"/>
              <w:jc w:val="center"/>
              <w:rPr>
                <w:sz w:val="20"/>
                <w:szCs w:val="20"/>
              </w:rPr>
            </w:pPr>
          </w:p>
        </w:tc>
        <w:tc>
          <w:tcPr>
            <w:tcW w:w="4927" w:type="dxa"/>
            <w:vAlign w:val="center"/>
          </w:tcPr>
          <w:p w14:paraId="5F8EF3E9" w14:textId="474D5B04" w:rsidR="005A33EE" w:rsidRPr="003476E7" w:rsidRDefault="005A33EE" w:rsidP="0014248B">
            <w:pPr>
              <w:ind w:left="-57"/>
              <w:jc w:val="right"/>
              <w:rPr>
                <w:b/>
                <w:bCs/>
                <w:color w:val="4D565E"/>
                <w:sz w:val="16"/>
                <w:szCs w:val="16"/>
              </w:rPr>
            </w:pPr>
            <w:r w:rsidRPr="003476E7">
              <w:rPr>
                <w:color w:val="4D565E"/>
                <w:sz w:val="16"/>
                <w:szCs w:val="16"/>
              </w:rPr>
              <w:t>(</w:t>
            </w:r>
            <w:r w:rsidR="00C30C88" w:rsidRPr="003476E7">
              <w:rPr>
                <w:color w:val="4D565E"/>
                <w:sz w:val="16"/>
                <w:szCs w:val="16"/>
              </w:rPr>
              <w:t>c</w:t>
            </w:r>
            <w:r w:rsidRPr="003476E7">
              <w:rPr>
                <w:color w:val="4D565E"/>
                <w:sz w:val="16"/>
                <w:szCs w:val="16"/>
              </w:rPr>
              <w:t>ontinúa</w:t>
            </w:r>
            <w:r w:rsidR="008F68EF" w:rsidRPr="003476E7">
              <w:rPr>
                <w:color w:val="4D565E"/>
                <w:sz w:val="16"/>
                <w:szCs w:val="16"/>
              </w:rPr>
              <w:t>)</w:t>
            </w:r>
          </w:p>
        </w:tc>
      </w:tr>
      <w:tr w:rsidR="005A33EE" w:rsidRPr="003476E7" w14:paraId="136EFF24" w14:textId="77777777" w:rsidTr="00112EBA">
        <w:trPr>
          <w:trHeight w:hRule="exact" w:val="284"/>
          <w:jc w:val="center"/>
        </w:trPr>
        <w:tc>
          <w:tcPr>
            <w:tcW w:w="4901" w:type="dxa"/>
            <w:vAlign w:val="center"/>
          </w:tcPr>
          <w:p w14:paraId="5EC74924" w14:textId="1FAC28F6" w:rsidR="005A33EE" w:rsidRPr="003476E7" w:rsidRDefault="005A33EE" w:rsidP="005A33EE">
            <w:pPr>
              <w:ind w:left="-57" w:right="-57"/>
              <w:jc w:val="center"/>
              <w:rPr>
                <w:smallCaps/>
                <w:color w:val="4D565E"/>
                <w:sz w:val="18"/>
                <w:szCs w:val="18"/>
              </w:rPr>
            </w:pPr>
            <w:r w:rsidRPr="003476E7">
              <w:rPr>
                <w:smallCaps/>
                <w:color w:val="4D565E"/>
                <w:sz w:val="18"/>
                <w:szCs w:val="18"/>
              </w:rPr>
              <w:t>iat</w:t>
            </w:r>
            <w:r w:rsidRPr="003476E7">
              <w:rPr>
                <w:color w:val="4D565E"/>
                <w:sz w:val="18"/>
                <w:szCs w:val="18"/>
              </w:rPr>
              <w:t xml:space="preserve"> de Construcción</w:t>
            </w:r>
          </w:p>
        </w:tc>
        <w:tc>
          <w:tcPr>
            <w:tcW w:w="146" w:type="dxa"/>
            <w:vAlign w:val="center"/>
          </w:tcPr>
          <w:p w14:paraId="1E4DE531" w14:textId="77777777" w:rsidR="005A33EE" w:rsidRPr="003476E7" w:rsidRDefault="005A33EE" w:rsidP="005A33EE">
            <w:pPr>
              <w:ind w:left="-57" w:right="-57"/>
              <w:jc w:val="center"/>
              <w:rPr>
                <w:sz w:val="20"/>
                <w:szCs w:val="20"/>
              </w:rPr>
            </w:pPr>
          </w:p>
        </w:tc>
        <w:tc>
          <w:tcPr>
            <w:tcW w:w="4927" w:type="dxa"/>
            <w:vAlign w:val="center"/>
          </w:tcPr>
          <w:p w14:paraId="2D5E3DA0" w14:textId="45699680" w:rsidR="005A33EE" w:rsidRPr="003476E7" w:rsidRDefault="005A33EE" w:rsidP="005A33EE">
            <w:pPr>
              <w:ind w:left="-57" w:right="-57"/>
              <w:jc w:val="center"/>
              <w:rPr>
                <w:color w:val="4D565E"/>
                <w:sz w:val="18"/>
                <w:szCs w:val="18"/>
              </w:rPr>
            </w:pPr>
            <w:r w:rsidRPr="003476E7">
              <w:rPr>
                <w:color w:val="4D565E"/>
                <w:sz w:val="18"/>
                <w:szCs w:val="18"/>
              </w:rPr>
              <w:t>Valor de las obras ejecutadas como contratista principal</w:t>
            </w:r>
          </w:p>
        </w:tc>
      </w:tr>
      <w:tr w:rsidR="005A33EE" w:rsidRPr="003476E7" w14:paraId="511D129A" w14:textId="77777777" w:rsidTr="00112EBA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tcW w:w="4901" w:type="dxa"/>
          </w:tcPr>
          <w:p w14:paraId="72EA268C" w14:textId="2955C717" w:rsidR="005A33EE" w:rsidRPr="003476E7" w:rsidRDefault="00112EBA" w:rsidP="005A33EE">
            <w:pPr>
              <w:ind w:left="-57" w:right="-57"/>
              <w:jc w:val="center"/>
              <w:rPr>
                <w:noProof/>
              </w:rPr>
            </w:pPr>
            <w:r w:rsidRPr="003476E7">
              <w:rPr>
                <w:noProof/>
              </w:rPr>
              <w:drawing>
                <wp:inline distT="0" distB="0" distL="0" distR="0" wp14:anchorId="5AC3757A" wp14:editId="5FBAFDEE">
                  <wp:extent cx="3060000" cy="1440000"/>
                  <wp:effectExtent l="0" t="0" r="0" b="0"/>
                  <wp:docPr id="837587898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963418E-0A78-4271-BF4D-732876AC12E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8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1BD5CCE3" w14:textId="77777777" w:rsidR="005A33EE" w:rsidRPr="003476E7" w:rsidRDefault="005A33EE" w:rsidP="005A33EE">
            <w:pPr>
              <w:ind w:left="-57" w:right="-57"/>
              <w:jc w:val="center"/>
              <w:rPr>
                <w:sz w:val="20"/>
                <w:szCs w:val="20"/>
              </w:rPr>
            </w:pPr>
          </w:p>
        </w:tc>
        <w:tc>
          <w:tcPr>
            <w:tcW w:w="4927" w:type="dxa"/>
          </w:tcPr>
          <w:p w14:paraId="7421D609" w14:textId="5DDD3AB9" w:rsidR="005A33EE" w:rsidRPr="003476E7" w:rsidRDefault="00112EBA" w:rsidP="005A33EE">
            <w:pPr>
              <w:ind w:left="-57" w:right="-57"/>
              <w:jc w:val="center"/>
              <w:rPr>
                <w:noProof/>
              </w:rPr>
            </w:pPr>
            <w:r w:rsidRPr="003476E7">
              <w:rPr>
                <w:noProof/>
              </w:rPr>
              <w:drawing>
                <wp:inline distT="0" distB="0" distL="0" distR="0" wp14:anchorId="0B22AB1E" wp14:editId="7FEC36BC">
                  <wp:extent cx="3060000" cy="1440000"/>
                  <wp:effectExtent l="0" t="0" r="0" b="0"/>
                  <wp:docPr id="796511287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B00-00000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9"/>
                    </a:graphicData>
                  </a:graphic>
                </wp:inline>
              </w:drawing>
            </w:r>
          </w:p>
        </w:tc>
      </w:tr>
      <w:tr w:rsidR="005A33EE" w:rsidRPr="003476E7" w14:paraId="5D2FF2EF" w14:textId="77777777" w:rsidTr="00112EBA">
        <w:tblPrEx>
          <w:tblCellMar>
            <w:left w:w="70" w:type="dxa"/>
            <w:right w:w="70" w:type="dxa"/>
          </w:tblCellMar>
        </w:tblPrEx>
        <w:trPr>
          <w:trHeight w:hRule="exact" w:val="113"/>
          <w:jc w:val="center"/>
        </w:trPr>
        <w:tc>
          <w:tcPr>
            <w:tcW w:w="4901" w:type="dxa"/>
          </w:tcPr>
          <w:p w14:paraId="19CC55B1" w14:textId="77777777" w:rsidR="005A33EE" w:rsidRPr="003476E7" w:rsidRDefault="005A33EE" w:rsidP="005A33EE">
            <w:pPr>
              <w:ind w:left="-57" w:right="-57"/>
              <w:jc w:val="center"/>
              <w:rPr>
                <w:noProof/>
                <w:sz w:val="16"/>
                <w:szCs w:val="16"/>
              </w:rPr>
            </w:pPr>
          </w:p>
        </w:tc>
        <w:tc>
          <w:tcPr>
            <w:tcW w:w="146" w:type="dxa"/>
          </w:tcPr>
          <w:p w14:paraId="4F0037A9" w14:textId="77777777" w:rsidR="005A33EE" w:rsidRPr="003476E7" w:rsidRDefault="005A33EE" w:rsidP="005A33EE">
            <w:pPr>
              <w:ind w:left="-57" w:right="-57"/>
              <w:jc w:val="center"/>
              <w:rPr>
                <w:sz w:val="16"/>
                <w:szCs w:val="16"/>
              </w:rPr>
            </w:pPr>
          </w:p>
        </w:tc>
        <w:tc>
          <w:tcPr>
            <w:tcW w:w="4927" w:type="dxa"/>
          </w:tcPr>
          <w:p w14:paraId="5664341C" w14:textId="77777777" w:rsidR="005A33EE" w:rsidRPr="003476E7" w:rsidRDefault="005A33EE" w:rsidP="005A33EE">
            <w:pPr>
              <w:ind w:left="-57" w:right="-57"/>
              <w:jc w:val="center"/>
              <w:rPr>
                <w:noProof/>
                <w:sz w:val="16"/>
                <w:szCs w:val="16"/>
              </w:rPr>
            </w:pPr>
          </w:p>
        </w:tc>
      </w:tr>
      <w:tr w:rsidR="005A33EE" w:rsidRPr="003476E7" w14:paraId="68E818E7" w14:textId="77777777" w:rsidTr="00112EBA">
        <w:tblPrEx>
          <w:tblCellMar>
            <w:left w:w="70" w:type="dxa"/>
            <w:right w:w="70" w:type="dxa"/>
          </w:tblCellMar>
        </w:tblPrEx>
        <w:trPr>
          <w:trHeight w:hRule="exact" w:val="284"/>
          <w:jc w:val="center"/>
        </w:trPr>
        <w:tc>
          <w:tcPr>
            <w:tcW w:w="4901" w:type="dxa"/>
            <w:vAlign w:val="center"/>
          </w:tcPr>
          <w:p w14:paraId="635F772F" w14:textId="728979B5" w:rsidR="005A33EE" w:rsidRPr="003476E7" w:rsidRDefault="005A33EE" w:rsidP="005A33EE">
            <w:pPr>
              <w:ind w:left="-57" w:right="-57"/>
              <w:jc w:val="center"/>
              <w:rPr>
                <w:noProof/>
                <w:sz w:val="18"/>
                <w:szCs w:val="18"/>
              </w:rPr>
            </w:pPr>
            <w:r w:rsidRPr="003476E7">
              <w:rPr>
                <w:color w:val="4D565E"/>
                <w:sz w:val="18"/>
                <w:szCs w:val="18"/>
              </w:rPr>
              <w:t>Valor de las obras ejecutadas como subcontratista</w:t>
            </w:r>
          </w:p>
        </w:tc>
        <w:tc>
          <w:tcPr>
            <w:tcW w:w="146" w:type="dxa"/>
            <w:vAlign w:val="center"/>
          </w:tcPr>
          <w:p w14:paraId="606C2CB9" w14:textId="77777777" w:rsidR="005A33EE" w:rsidRPr="003476E7" w:rsidRDefault="005A33EE" w:rsidP="005A33EE">
            <w:pPr>
              <w:ind w:left="-57" w:right="-57"/>
              <w:jc w:val="center"/>
              <w:rPr>
                <w:sz w:val="20"/>
                <w:szCs w:val="20"/>
              </w:rPr>
            </w:pPr>
          </w:p>
        </w:tc>
        <w:tc>
          <w:tcPr>
            <w:tcW w:w="4927" w:type="dxa"/>
            <w:vAlign w:val="center"/>
          </w:tcPr>
          <w:p w14:paraId="30FCAF91" w14:textId="161F2C83" w:rsidR="005A33EE" w:rsidRPr="003476E7" w:rsidRDefault="005A33EE" w:rsidP="005A33EE">
            <w:pPr>
              <w:ind w:left="-57" w:right="-57"/>
              <w:jc w:val="center"/>
              <w:rPr>
                <w:noProof/>
                <w:sz w:val="18"/>
                <w:szCs w:val="18"/>
              </w:rPr>
            </w:pPr>
            <w:proofErr w:type="gramStart"/>
            <w:r w:rsidRPr="003476E7">
              <w:rPr>
                <w:color w:val="4D565E"/>
                <w:sz w:val="18"/>
                <w:szCs w:val="18"/>
              </w:rPr>
              <w:t>Total</w:t>
            </w:r>
            <w:proofErr w:type="gramEnd"/>
            <w:r w:rsidRPr="003476E7">
              <w:rPr>
                <w:color w:val="4D565E"/>
                <w:sz w:val="18"/>
                <w:szCs w:val="18"/>
              </w:rPr>
              <w:t xml:space="preserve"> de contratos y subcontratos</w:t>
            </w:r>
          </w:p>
        </w:tc>
      </w:tr>
      <w:tr w:rsidR="005A33EE" w:rsidRPr="003476E7" w14:paraId="33BEA083" w14:textId="77777777" w:rsidTr="00112EBA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tcW w:w="4901" w:type="dxa"/>
          </w:tcPr>
          <w:p w14:paraId="2B103DD8" w14:textId="32BD2F4D" w:rsidR="005A33EE" w:rsidRPr="003476E7" w:rsidRDefault="00112EBA" w:rsidP="00D714A3">
            <w:pPr>
              <w:ind w:left="-57" w:right="-57"/>
              <w:jc w:val="center"/>
              <w:rPr>
                <w:noProof/>
              </w:rPr>
            </w:pPr>
            <w:r w:rsidRPr="003476E7">
              <w:rPr>
                <w:noProof/>
              </w:rPr>
              <w:drawing>
                <wp:inline distT="0" distB="0" distL="0" distR="0" wp14:anchorId="1ECC7BE9" wp14:editId="28A69B95">
                  <wp:extent cx="3060000" cy="1440000"/>
                  <wp:effectExtent l="0" t="0" r="0" b="0"/>
                  <wp:docPr id="1914493810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C00-00000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0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29215ED6" w14:textId="77777777" w:rsidR="005A33EE" w:rsidRPr="003476E7" w:rsidRDefault="005A33EE" w:rsidP="00D714A3">
            <w:pPr>
              <w:ind w:left="-57" w:right="-57"/>
              <w:jc w:val="center"/>
              <w:rPr>
                <w:sz w:val="20"/>
                <w:szCs w:val="20"/>
              </w:rPr>
            </w:pPr>
          </w:p>
        </w:tc>
        <w:tc>
          <w:tcPr>
            <w:tcW w:w="4927" w:type="dxa"/>
          </w:tcPr>
          <w:p w14:paraId="004009A5" w14:textId="22DD16FC" w:rsidR="005A33EE" w:rsidRPr="003476E7" w:rsidRDefault="00112EBA" w:rsidP="00D714A3">
            <w:pPr>
              <w:ind w:left="-57" w:right="-57"/>
              <w:jc w:val="center"/>
              <w:rPr>
                <w:noProof/>
              </w:rPr>
            </w:pPr>
            <w:r w:rsidRPr="003476E7">
              <w:rPr>
                <w:noProof/>
              </w:rPr>
              <w:drawing>
                <wp:inline distT="0" distB="0" distL="0" distR="0" wp14:anchorId="16C78CA1" wp14:editId="0D34861C">
                  <wp:extent cx="3060000" cy="1440000"/>
                  <wp:effectExtent l="0" t="0" r="0" b="0"/>
                  <wp:docPr id="2139386400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D00-00000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1"/>
                    </a:graphicData>
                  </a:graphic>
                </wp:inline>
              </w:drawing>
            </w:r>
          </w:p>
        </w:tc>
      </w:tr>
      <w:tr w:rsidR="005A33EE" w:rsidRPr="003476E7" w14:paraId="7F5FB308" w14:textId="77777777" w:rsidTr="00112EBA">
        <w:tblPrEx>
          <w:tblCellMar>
            <w:left w:w="70" w:type="dxa"/>
            <w:right w:w="70" w:type="dxa"/>
          </w:tblCellMar>
        </w:tblPrEx>
        <w:trPr>
          <w:trHeight w:hRule="exact" w:val="113"/>
          <w:jc w:val="center"/>
        </w:trPr>
        <w:tc>
          <w:tcPr>
            <w:tcW w:w="4901" w:type="dxa"/>
          </w:tcPr>
          <w:p w14:paraId="1DC12F7B" w14:textId="77777777" w:rsidR="005A33EE" w:rsidRPr="003476E7" w:rsidRDefault="005A33EE" w:rsidP="00610BC7">
            <w:pPr>
              <w:ind w:left="-57" w:right="-57"/>
              <w:jc w:val="center"/>
              <w:rPr>
                <w:noProof/>
                <w:sz w:val="16"/>
                <w:szCs w:val="16"/>
              </w:rPr>
            </w:pPr>
          </w:p>
        </w:tc>
        <w:tc>
          <w:tcPr>
            <w:tcW w:w="146" w:type="dxa"/>
          </w:tcPr>
          <w:p w14:paraId="174754B5" w14:textId="77777777" w:rsidR="005A33EE" w:rsidRPr="003476E7" w:rsidRDefault="005A33EE" w:rsidP="00610BC7">
            <w:pPr>
              <w:ind w:left="-57" w:right="-57"/>
              <w:jc w:val="center"/>
              <w:rPr>
                <w:sz w:val="16"/>
                <w:szCs w:val="16"/>
              </w:rPr>
            </w:pPr>
          </w:p>
        </w:tc>
        <w:tc>
          <w:tcPr>
            <w:tcW w:w="4927" w:type="dxa"/>
          </w:tcPr>
          <w:p w14:paraId="2689611F" w14:textId="77777777" w:rsidR="005A33EE" w:rsidRPr="003476E7" w:rsidRDefault="005A33EE" w:rsidP="00610BC7">
            <w:pPr>
              <w:ind w:left="-57" w:right="-57"/>
              <w:jc w:val="center"/>
              <w:rPr>
                <w:noProof/>
                <w:sz w:val="16"/>
                <w:szCs w:val="16"/>
              </w:rPr>
            </w:pPr>
          </w:p>
        </w:tc>
      </w:tr>
      <w:tr w:rsidR="005A33EE" w:rsidRPr="003476E7" w14:paraId="35D322A7" w14:textId="77777777" w:rsidTr="00112EBA">
        <w:tblPrEx>
          <w:tblCellMar>
            <w:left w:w="70" w:type="dxa"/>
            <w:right w:w="70" w:type="dxa"/>
          </w:tblCellMar>
        </w:tblPrEx>
        <w:trPr>
          <w:trHeight w:hRule="exact" w:val="198"/>
          <w:jc w:val="center"/>
        </w:trPr>
        <w:tc>
          <w:tcPr>
            <w:tcW w:w="4901" w:type="dxa"/>
          </w:tcPr>
          <w:p w14:paraId="4A69458A" w14:textId="77777777" w:rsidR="005A33EE" w:rsidRPr="003476E7" w:rsidRDefault="005A33EE" w:rsidP="00D714A3">
            <w:pPr>
              <w:keepNext/>
              <w:keepLines/>
              <w:ind w:left="-57" w:right="-57"/>
              <w:jc w:val="center"/>
              <w:rPr>
                <w:noProof/>
                <w:sz w:val="16"/>
                <w:szCs w:val="16"/>
              </w:rPr>
            </w:pPr>
          </w:p>
        </w:tc>
        <w:tc>
          <w:tcPr>
            <w:tcW w:w="146" w:type="dxa"/>
          </w:tcPr>
          <w:p w14:paraId="439D8D22" w14:textId="77777777" w:rsidR="005A33EE" w:rsidRPr="003476E7" w:rsidRDefault="005A33EE" w:rsidP="00D714A3">
            <w:pPr>
              <w:keepNext/>
              <w:keepLines/>
              <w:ind w:left="-57" w:right="-57"/>
              <w:jc w:val="center"/>
              <w:rPr>
                <w:sz w:val="16"/>
                <w:szCs w:val="16"/>
              </w:rPr>
            </w:pPr>
          </w:p>
        </w:tc>
        <w:tc>
          <w:tcPr>
            <w:tcW w:w="4927" w:type="dxa"/>
          </w:tcPr>
          <w:p w14:paraId="0E3C2E91" w14:textId="2F409672" w:rsidR="005A33EE" w:rsidRPr="003476E7" w:rsidRDefault="005A33EE" w:rsidP="00D714A3">
            <w:pPr>
              <w:keepNext/>
              <w:keepLines/>
              <w:ind w:left="-57" w:right="-57"/>
              <w:jc w:val="right"/>
              <w:rPr>
                <w:noProof/>
                <w:sz w:val="16"/>
                <w:szCs w:val="16"/>
              </w:rPr>
            </w:pPr>
            <w:r w:rsidRPr="003476E7">
              <w:rPr>
                <w:color w:val="4D565E"/>
                <w:sz w:val="16"/>
                <w:szCs w:val="16"/>
              </w:rPr>
              <w:t>(</w:t>
            </w:r>
            <w:r w:rsidR="009753B6" w:rsidRPr="003476E7">
              <w:rPr>
                <w:color w:val="4D565E"/>
                <w:sz w:val="16"/>
                <w:szCs w:val="16"/>
              </w:rPr>
              <w:t>c</w:t>
            </w:r>
            <w:r w:rsidRPr="003476E7">
              <w:rPr>
                <w:color w:val="4D565E"/>
                <w:sz w:val="16"/>
                <w:szCs w:val="16"/>
              </w:rPr>
              <w:t>oncluye)</w:t>
            </w:r>
          </w:p>
        </w:tc>
      </w:tr>
      <w:tr w:rsidR="005A33EE" w:rsidRPr="003476E7" w14:paraId="2028C039" w14:textId="77777777" w:rsidTr="001D76D8">
        <w:tblPrEx>
          <w:tblCellMar>
            <w:left w:w="70" w:type="dxa"/>
            <w:right w:w="70" w:type="dxa"/>
          </w:tblCellMar>
        </w:tblPrEx>
        <w:trPr>
          <w:trHeight w:hRule="exact" w:val="284"/>
          <w:jc w:val="center"/>
        </w:trPr>
        <w:tc>
          <w:tcPr>
            <w:tcW w:w="9974" w:type="dxa"/>
            <w:gridSpan w:val="3"/>
            <w:vAlign w:val="center"/>
          </w:tcPr>
          <w:p w14:paraId="7F84AE89" w14:textId="11A5A36F" w:rsidR="005A33EE" w:rsidRPr="003476E7" w:rsidRDefault="005A33EE" w:rsidP="00D714A3">
            <w:pPr>
              <w:keepNext/>
              <w:keepLines/>
              <w:spacing w:before="60" w:after="60"/>
              <w:ind w:left="-57" w:right="-57"/>
              <w:jc w:val="center"/>
              <w:rPr>
                <w:noProof/>
                <w:sz w:val="18"/>
                <w:szCs w:val="18"/>
              </w:rPr>
            </w:pPr>
            <w:r w:rsidRPr="003476E7">
              <w:rPr>
                <w:color w:val="4D565E"/>
                <w:sz w:val="18"/>
                <w:szCs w:val="18"/>
              </w:rPr>
              <w:t>Personal ocupado total</w:t>
            </w:r>
          </w:p>
        </w:tc>
      </w:tr>
      <w:tr w:rsidR="005A33EE" w:rsidRPr="003476E7" w14:paraId="6830FCD5" w14:textId="77777777" w:rsidTr="00112EBA">
        <w:tblPrEx>
          <w:tblCellMar>
            <w:left w:w="70" w:type="dxa"/>
            <w:right w:w="70" w:type="dxa"/>
          </w:tblCellMar>
        </w:tblPrEx>
        <w:trPr>
          <w:trHeight w:hRule="exact" w:val="2268"/>
          <w:jc w:val="center"/>
        </w:trPr>
        <w:tc>
          <w:tcPr>
            <w:tcW w:w="9974" w:type="dxa"/>
            <w:gridSpan w:val="3"/>
            <w:vAlign w:val="center"/>
          </w:tcPr>
          <w:p w14:paraId="007D7653" w14:textId="337BB73A" w:rsidR="005A33EE" w:rsidRPr="003476E7" w:rsidRDefault="00112EBA" w:rsidP="00D714A3">
            <w:pPr>
              <w:keepNext/>
              <w:keepLines/>
              <w:ind w:left="-57" w:right="-57"/>
              <w:jc w:val="center"/>
              <w:rPr>
                <w:noProof/>
              </w:rPr>
            </w:pPr>
            <w:r w:rsidRPr="003476E7">
              <w:rPr>
                <w:noProof/>
              </w:rPr>
              <w:drawing>
                <wp:inline distT="0" distB="0" distL="0" distR="0" wp14:anchorId="2C310E01" wp14:editId="5E8934E6">
                  <wp:extent cx="3060000" cy="1440000"/>
                  <wp:effectExtent l="0" t="0" r="0" b="0"/>
                  <wp:docPr id="1015245543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E00-00000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2"/>
                    </a:graphicData>
                  </a:graphic>
                </wp:inline>
              </w:drawing>
            </w:r>
          </w:p>
        </w:tc>
      </w:tr>
      <w:tr w:rsidR="00C63462" w:rsidRPr="003476E7" w14:paraId="015FD468" w14:textId="77777777" w:rsidTr="00112EBA">
        <w:tblPrEx>
          <w:tblCellMar>
            <w:left w:w="70" w:type="dxa"/>
            <w:right w:w="70" w:type="dxa"/>
          </w:tblCellMar>
        </w:tblPrEx>
        <w:trPr>
          <w:trHeight w:hRule="exact" w:val="284"/>
          <w:jc w:val="center"/>
        </w:trPr>
        <w:tc>
          <w:tcPr>
            <w:tcW w:w="4901" w:type="dxa"/>
            <w:vAlign w:val="center"/>
          </w:tcPr>
          <w:p w14:paraId="2399C45B" w14:textId="726A6E03" w:rsidR="00C63462" w:rsidRPr="003476E7" w:rsidRDefault="00C63462" w:rsidP="005A33EE">
            <w:pPr>
              <w:keepNext/>
              <w:keepLines/>
              <w:jc w:val="right"/>
              <w:rPr>
                <w:noProof/>
                <w:sz w:val="16"/>
                <w:szCs w:val="16"/>
              </w:rPr>
            </w:pPr>
            <w:r w:rsidRPr="003476E7">
              <w:rPr>
                <w:b/>
                <w:bCs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1" layoutInCell="1" allowOverlap="0" wp14:anchorId="1633CFCB" wp14:editId="126DEDBC">
                      <wp:simplePos x="0" y="0"/>
                      <wp:positionH relativeFrom="column">
                        <wp:posOffset>1619885</wp:posOffset>
                      </wp:positionH>
                      <wp:positionV relativeFrom="paragraph">
                        <wp:posOffset>66040</wp:posOffset>
                      </wp:positionV>
                      <wp:extent cx="251460" cy="0"/>
                      <wp:effectExtent l="0" t="0" r="0" b="0"/>
                      <wp:wrapNone/>
                      <wp:docPr id="1052905251" name="Conector recto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1460" cy="0"/>
                              </a:xfrm>
                              <a:prstGeom prst="line">
                                <a:avLst/>
                              </a:prstGeom>
                              <a:ln w="15875">
                                <a:solidFill>
                                  <a:srgbClr val="08989C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6A1E1A6E" id="Conector recto 5" o:spid="_x0000_s1026" style="position:absolute;z-index:2517411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27.55pt,5.2pt" to="147.35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" o:allowoverlap="f" strokecolor="#08989c" strokeweight="1.25pt">
                      <w10:anchorlock/>
                    </v:line>
                  </w:pict>
                </mc:Fallback>
              </mc:AlternateContent>
            </w:r>
            <w:r w:rsidRPr="003476E7">
              <w:rPr>
                <w:b/>
                <w:bCs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1" layoutInCell="1" allowOverlap="1" wp14:anchorId="00EE19F8" wp14:editId="7EF27C50">
                      <wp:simplePos x="0" y="0"/>
                      <wp:positionH relativeFrom="column">
                        <wp:posOffset>3153410</wp:posOffset>
                      </wp:positionH>
                      <wp:positionV relativeFrom="paragraph">
                        <wp:posOffset>63500</wp:posOffset>
                      </wp:positionV>
                      <wp:extent cx="252000" cy="0"/>
                      <wp:effectExtent l="0" t="0" r="0" b="0"/>
                      <wp:wrapNone/>
                      <wp:docPr id="1861186973" name="Conector recto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2000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rgbClr val="003057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0B69ECC2" id="Conector recto 5" o:spid="_x0000_s1026" style="position:absolute;z-index:2517422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48.3pt,5pt" to="268.15pt,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" strokecolor="#003057" strokeweight="1pt">
                      <w10:anchorlock/>
                    </v:line>
                  </w:pict>
                </mc:Fallback>
              </mc:AlternateContent>
            </w:r>
            <w:r w:rsidRPr="003476E7">
              <w:rPr>
                <w:b/>
                <w:bCs/>
                <w:color w:val="4D565E"/>
                <w:sz w:val="16"/>
                <w:szCs w:val="16"/>
              </w:rPr>
              <w:t xml:space="preserve">          </w:t>
            </w:r>
            <w:r w:rsidRPr="003476E7">
              <w:rPr>
                <w:color w:val="4D565E"/>
                <w:sz w:val="16"/>
                <w:szCs w:val="16"/>
              </w:rPr>
              <w:t>Serie desestacionalizada</w:t>
            </w:r>
          </w:p>
        </w:tc>
        <w:tc>
          <w:tcPr>
            <w:tcW w:w="5073" w:type="dxa"/>
            <w:gridSpan w:val="2"/>
            <w:vAlign w:val="center"/>
          </w:tcPr>
          <w:p w14:paraId="33208374" w14:textId="2CFC175F" w:rsidR="00C63462" w:rsidRPr="003476E7" w:rsidRDefault="00C63462" w:rsidP="005A33EE">
            <w:pPr>
              <w:keepNext/>
              <w:keepLines/>
              <w:jc w:val="left"/>
              <w:rPr>
                <w:noProof/>
                <w:sz w:val="16"/>
                <w:szCs w:val="16"/>
              </w:rPr>
            </w:pPr>
            <w:r w:rsidRPr="003476E7">
              <w:rPr>
                <w:b/>
                <w:bCs/>
                <w:color w:val="4D565E"/>
                <w:sz w:val="16"/>
                <w:szCs w:val="16"/>
              </w:rPr>
              <w:t xml:space="preserve">    </w:t>
            </w:r>
            <w:r w:rsidR="005360DE" w:rsidRPr="003476E7">
              <w:rPr>
                <w:b/>
                <w:bCs/>
                <w:color w:val="4D565E"/>
                <w:sz w:val="16"/>
                <w:szCs w:val="16"/>
              </w:rPr>
              <w:t xml:space="preserve"> </w:t>
            </w:r>
            <w:r w:rsidRPr="003476E7">
              <w:rPr>
                <w:b/>
                <w:bCs/>
                <w:color w:val="4D565E"/>
                <w:sz w:val="16"/>
                <w:szCs w:val="16"/>
              </w:rPr>
              <w:t xml:space="preserve">      </w:t>
            </w:r>
            <w:r w:rsidRPr="003476E7">
              <w:rPr>
                <w:color w:val="4D565E"/>
                <w:sz w:val="16"/>
                <w:szCs w:val="16"/>
              </w:rPr>
              <w:t>Serie tendencia-ciclo</w:t>
            </w:r>
          </w:p>
        </w:tc>
      </w:tr>
    </w:tbl>
    <w:p w14:paraId="3E8C3938" w14:textId="0559A418" w:rsidR="00FE1E8D" w:rsidRPr="003476E7" w:rsidRDefault="004236DC" w:rsidP="00BB0D23">
      <w:pPr>
        <w:widowControl w:val="0"/>
        <w:ind w:left="698" w:hanging="573"/>
        <w:rPr>
          <w:color w:val="4D565E"/>
          <w:sz w:val="16"/>
          <w:szCs w:val="16"/>
        </w:rPr>
      </w:pPr>
      <w:r w:rsidRPr="003476E7">
        <w:rPr>
          <w:color w:val="4D565E"/>
          <w:sz w:val="16"/>
          <w:szCs w:val="16"/>
        </w:rPr>
        <w:t>Nota</w:t>
      </w:r>
      <w:r w:rsidR="00D56A55" w:rsidRPr="003476E7">
        <w:rPr>
          <w:color w:val="4D565E"/>
          <w:sz w:val="16"/>
          <w:szCs w:val="16"/>
        </w:rPr>
        <w:t>:</w:t>
      </w:r>
      <w:r w:rsidR="00D56A55" w:rsidRPr="003476E7">
        <w:rPr>
          <w:color w:val="4D565E"/>
          <w:sz w:val="16"/>
          <w:szCs w:val="16"/>
        </w:rPr>
        <w:tab/>
      </w:r>
      <w:r w:rsidR="00D56A55" w:rsidRPr="003476E7">
        <w:rPr>
          <w:bCs/>
          <w:color w:val="4D565E"/>
          <w:sz w:val="16"/>
          <w:szCs w:val="16"/>
        </w:rPr>
        <w:t>Series elaboradas mediante métodos econométricos</w:t>
      </w:r>
      <w:r w:rsidR="00D56A55" w:rsidRPr="003476E7">
        <w:rPr>
          <w:color w:val="4D565E"/>
          <w:sz w:val="16"/>
          <w:szCs w:val="16"/>
        </w:rPr>
        <w:t>.</w:t>
      </w:r>
    </w:p>
    <w:p w14:paraId="64923AFD" w14:textId="6CA1B5C6" w:rsidR="004236DC" w:rsidRPr="003476E7" w:rsidRDefault="004236DC" w:rsidP="00BB0D23">
      <w:pPr>
        <w:widowControl w:val="0"/>
        <w:ind w:left="700" w:hanging="575"/>
        <w:rPr>
          <w:sz w:val="16"/>
          <w:szCs w:val="16"/>
          <w:lang w:val="es-MX"/>
        </w:rPr>
      </w:pPr>
      <w:r w:rsidRPr="003476E7">
        <w:rPr>
          <w:color w:val="4D565E"/>
          <w:sz w:val="16"/>
          <w:szCs w:val="16"/>
        </w:rPr>
        <w:t>Fuente:</w:t>
      </w:r>
      <w:r w:rsidRPr="003476E7">
        <w:rPr>
          <w:color w:val="4D565E"/>
          <w:sz w:val="16"/>
          <w:szCs w:val="16"/>
        </w:rPr>
        <w:tab/>
      </w:r>
      <w:r w:rsidRPr="003476E7">
        <w:rPr>
          <w:smallCaps/>
          <w:color w:val="4D565E"/>
          <w:sz w:val="16"/>
          <w:szCs w:val="16"/>
        </w:rPr>
        <w:t xml:space="preserve">inegi. </w:t>
      </w:r>
      <w:r w:rsidRPr="003476E7">
        <w:rPr>
          <w:bCs/>
          <w:color w:val="4D565E"/>
          <w:sz w:val="16"/>
          <w:szCs w:val="16"/>
        </w:rPr>
        <w:t>Encuesta Mensual de Opinión Empresarial (</w:t>
      </w:r>
      <w:r w:rsidRPr="003476E7">
        <w:rPr>
          <w:smallCaps/>
          <w:color w:val="4D565E"/>
          <w:sz w:val="16"/>
          <w:szCs w:val="16"/>
        </w:rPr>
        <w:t>emoe)</w:t>
      </w:r>
      <w:r w:rsidRPr="003476E7">
        <w:rPr>
          <w:color w:val="4D565E"/>
          <w:sz w:val="16"/>
          <w:szCs w:val="16"/>
        </w:rPr>
        <w:t>, 202</w:t>
      </w:r>
      <w:r w:rsidR="00C30C88" w:rsidRPr="003476E7">
        <w:rPr>
          <w:color w:val="4D565E"/>
          <w:sz w:val="16"/>
          <w:szCs w:val="16"/>
        </w:rPr>
        <w:t>5</w:t>
      </w:r>
      <w:r w:rsidRPr="003476E7">
        <w:rPr>
          <w:color w:val="4D565E"/>
          <w:sz w:val="16"/>
          <w:szCs w:val="16"/>
        </w:rPr>
        <w:t>.</w:t>
      </w:r>
    </w:p>
    <w:p w14:paraId="2B33FEC5" w14:textId="77777777" w:rsidR="00FE1E8D" w:rsidRPr="003476E7" w:rsidRDefault="00FE1E8D" w:rsidP="00610BC7"/>
    <w:p w14:paraId="14A6CBC5" w14:textId="2F916D08" w:rsidR="00184D2C" w:rsidRPr="003476E7" w:rsidRDefault="00F848E9" w:rsidP="00610BC7">
      <w:r w:rsidRPr="003476E7">
        <w:t>E</w:t>
      </w:r>
      <w:r w:rsidR="00C86F2E" w:rsidRPr="003476E7">
        <w:t xml:space="preserve">n </w:t>
      </w:r>
      <w:r w:rsidR="00CA1CBD" w:rsidRPr="003476E7">
        <w:t>octu</w:t>
      </w:r>
      <w:r w:rsidR="003F1BCF" w:rsidRPr="003476E7">
        <w:t>bre</w:t>
      </w:r>
      <w:r w:rsidR="00C86F2E" w:rsidRPr="003476E7">
        <w:t xml:space="preserve"> pasado, el </w:t>
      </w:r>
      <w:r w:rsidR="00C86F2E" w:rsidRPr="003476E7">
        <w:rPr>
          <w:bCs/>
          <w:smallCaps/>
        </w:rPr>
        <w:t>iat</w:t>
      </w:r>
      <w:r w:rsidR="00C86F2E" w:rsidRPr="003476E7">
        <w:rPr>
          <w:bCs/>
        </w:rPr>
        <w:t xml:space="preserve"> de Comercio</w:t>
      </w:r>
      <w:r w:rsidR="00C86F2E" w:rsidRPr="003476E7">
        <w:t xml:space="preserve"> </w:t>
      </w:r>
      <w:r w:rsidR="00F94F5A" w:rsidRPr="003476E7">
        <w:t xml:space="preserve">subió </w:t>
      </w:r>
      <w:r w:rsidR="00E1670E" w:rsidRPr="003476E7">
        <w:t>5</w:t>
      </w:r>
      <w:r w:rsidR="00F94F5A" w:rsidRPr="003476E7">
        <w:t>.</w:t>
      </w:r>
      <w:r w:rsidR="00E1670E" w:rsidRPr="003476E7">
        <w:t>8</w:t>
      </w:r>
      <w:r w:rsidR="00F94F5A" w:rsidRPr="003476E7">
        <w:t> punto</w:t>
      </w:r>
      <w:r w:rsidR="00E1670E" w:rsidRPr="003476E7">
        <w:t>s</w:t>
      </w:r>
      <w:r w:rsidR="00F94F5A" w:rsidRPr="003476E7">
        <w:t xml:space="preserve"> en su comparación mensual y </w:t>
      </w:r>
      <w:r w:rsidR="00C86F2E" w:rsidRPr="003476E7">
        <w:t xml:space="preserve">se situó en </w:t>
      </w:r>
      <w:r w:rsidR="00C07FD2" w:rsidRPr="003476E7">
        <w:t>5</w:t>
      </w:r>
      <w:r w:rsidR="00E1670E" w:rsidRPr="003476E7">
        <w:t>6</w:t>
      </w:r>
      <w:r w:rsidR="00C31B62" w:rsidRPr="003476E7">
        <w:t>.</w:t>
      </w:r>
      <w:r w:rsidR="00E1670E" w:rsidRPr="003476E7">
        <w:t>5</w:t>
      </w:r>
      <w:r w:rsidR="003F1BCF" w:rsidRPr="003476E7">
        <w:t> </w:t>
      </w:r>
      <w:r w:rsidR="00C86F2E" w:rsidRPr="003476E7">
        <w:t>puntos</w:t>
      </w:r>
      <w:r w:rsidR="002A6E20" w:rsidRPr="003476E7">
        <w:t xml:space="preserve">, </w:t>
      </w:r>
      <w:r w:rsidR="00C86F2E" w:rsidRPr="003476E7">
        <w:t>con datos ajustados por estacionalidad.</w:t>
      </w:r>
      <w:r w:rsidR="0007757F" w:rsidRPr="003476E7">
        <w:t xml:space="preserve"> </w:t>
      </w:r>
      <w:r w:rsidR="00C86F2E" w:rsidRPr="003476E7">
        <w:t>Con este resultado,</w:t>
      </w:r>
      <w:r w:rsidR="0007757F" w:rsidRPr="003476E7">
        <w:t xml:space="preserve"> </w:t>
      </w:r>
      <w:r w:rsidR="00581E12" w:rsidRPr="003476E7">
        <w:t>el</w:t>
      </w:r>
      <w:r w:rsidR="00C86F2E" w:rsidRPr="003476E7">
        <w:t xml:space="preserve"> indicador se</w:t>
      </w:r>
      <w:r w:rsidR="00F8044B">
        <w:t> </w:t>
      </w:r>
      <w:r w:rsidRPr="003476E7">
        <w:t>ubic</w:t>
      </w:r>
      <w:r w:rsidR="00656522" w:rsidRPr="003476E7">
        <w:t>ó</w:t>
      </w:r>
      <w:r w:rsidR="0007757F" w:rsidRPr="003476E7">
        <w:t>,</w:t>
      </w:r>
      <w:r w:rsidR="00656522" w:rsidRPr="003476E7">
        <w:t xml:space="preserve"> </w:t>
      </w:r>
      <w:r w:rsidR="0007757F" w:rsidRPr="003476E7">
        <w:t xml:space="preserve">por </w:t>
      </w:r>
      <w:r w:rsidR="00E1670E" w:rsidRPr="003476E7">
        <w:t>décim</w:t>
      </w:r>
      <w:r w:rsidR="00F94F5A" w:rsidRPr="003476E7">
        <w:t>o</w:t>
      </w:r>
      <w:r w:rsidR="0007757F" w:rsidRPr="003476E7">
        <w:t xml:space="preserve"> mes consecutivo, </w:t>
      </w:r>
      <w:r w:rsidR="00C86F2E" w:rsidRPr="003476E7">
        <w:t xml:space="preserve">por </w:t>
      </w:r>
      <w:r w:rsidR="00C07FD2" w:rsidRPr="003476E7">
        <w:t>arriba</w:t>
      </w:r>
      <w:r w:rsidR="00C86F2E" w:rsidRPr="003476E7">
        <w:t xml:space="preserve"> del umbral de los </w:t>
      </w:r>
      <w:r w:rsidR="007E37BE" w:rsidRPr="003476E7">
        <w:t>50</w:t>
      </w:r>
      <w:r w:rsidR="003F1BCF" w:rsidRPr="003476E7">
        <w:t> </w:t>
      </w:r>
      <w:r w:rsidR="007E37BE" w:rsidRPr="003476E7">
        <w:t>puntos</w:t>
      </w:r>
      <w:r w:rsidR="00B43F1B" w:rsidRPr="003476E7">
        <w:t xml:space="preserve"> (ver</w:t>
      </w:r>
      <w:r w:rsidR="003F1BCF" w:rsidRPr="003476E7">
        <w:t> </w:t>
      </w:r>
      <w:r w:rsidR="00B43F1B" w:rsidRPr="003476E7">
        <w:t>cuadro</w:t>
      </w:r>
      <w:r w:rsidR="003F1BCF" w:rsidRPr="003476E7">
        <w:t> </w:t>
      </w:r>
      <w:r w:rsidR="00B43F1B" w:rsidRPr="003476E7">
        <w:t>3</w:t>
      </w:r>
      <w:r w:rsidR="003F1BCF" w:rsidRPr="003476E7">
        <w:t> </w:t>
      </w:r>
      <w:r w:rsidR="00B43F1B" w:rsidRPr="003476E7">
        <w:t>y</w:t>
      </w:r>
      <w:r w:rsidR="003F1BCF" w:rsidRPr="003476E7">
        <w:t> </w:t>
      </w:r>
      <w:r w:rsidR="00B43F1B" w:rsidRPr="003476E7">
        <w:t>gráfica</w:t>
      </w:r>
      <w:r w:rsidR="003F1BCF" w:rsidRPr="003476E7">
        <w:t> </w:t>
      </w:r>
      <w:r w:rsidR="00184D2C" w:rsidRPr="003476E7">
        <w:t>4</w:t>
      </w:r>
      <w:r w:rsidR="00B43F1B" w:rsidRPr="003476E7">
        <w:t>)</w:t>
      </w:r>
      <w:r w:rsidR="00304E4B" w:rsidRPr="003476E7">
        <w:t>.</w:t>
      </w:r>
      <w:r w:rsidR="00F94F5A" w:rsidRPr="003476E7">
        <w:t xml:space="preserve"> </w:t>
      </w:r>
      <w:r w:rsidR="00D3642D" w:rsidRPr="003476E7">
        <w:t>El</w:t>
      </w:r>
      <w:r w:rsidR="00C86F2E" w:rsidRPr="003476E7">
        <w:t xml:space="preserve"> comportamiento mensual se originó </w:t>
      </w:r>
      <w:r w:rsidR="00E93710" w:rsidRPr="003476E7">
        <w:t xml:space="preserve">por </w:t>
      </w:r>
      <w:r w:rsidR="00F94F5A" w:rsidRPr="003476E7">
        <w:t>crecimiento</w:t>
      </w:r>
      <w:r w:rsidR="00D927C6" w:rsidRPr="003476E7">
        <w:t>s</w:t>
      </w:r>
      <w:r w:rsidR="00E93710" w:rsidRPr="003476E7">
        <w:t xml:space="preserve"> en </w:t>
      </w:r>
      <w:r w:rsidR="00E1670E" w:rsidRPr="003476E7">
        <w:t>cuatro</w:t>
      </w:r>
      <w:r w:rsidR="00E93710" w:rsidRPr="003476E7">
        <w:t xml:space="preserve"> de</w:t>
      </w:r>
      <w:r w:rsidR="0085036C">
        <w:t> </w:t>
      </w:r>
      <w:r w:rsidR="00E93710" w:rsidRPr="003476E7">
        <w:t>sus cinco</w:t>
      </w:r>
      <w:r w:rsidR="00757538" w:rsidRPr="003476E7">
        <w:t xml:space="preserve"> </w:t>
      </w:r>
      <w:r w:rsidR="00E93710" w:rsidRPr="003476E7">
        <w:t>componentes.</w:t>
      </w:r>
      <w:r w:rsidR="00F94F5A" w:rsidRPr="003476E7">
        <w:t xml:space="preserve"> </w:t>
      </w:r>
      <w:r w:rsidR="00E1670E" w:rsidRPr="003476E7">
        <w:t>El</w:t>
      </w:r>
      <w:r w:rsidR="00E93710" w:rsidRPr="003476E7">
        <w:t xml:space="preserve"> restante</w:t>
      </w:r>
      <w:r w:rsidR="00F94F5A" w:rsidRPr="003476E7">
        <w:t xml:space="preserve"> cay</w:t>
      </w:r>
      <w:r w:rsidR="00E1670E" w:rsidRPr="003476E7">
        <w:t>ó</w:t>
      </w:r>
      <w:r w:rsidR="00C86F2E" w:rsidRPr="003476E7">
        <w:t>.</w:t>
      </w:r>
    </w:p>
    <w:p w14:paraId="480190CD" w14:textId="77777777" w:rsidR="007467D4" w:rsidRPr="003476E7" w:rsidRDefault="007467D4" w:rsidP="00610BC7"/>
    <w:p w14:paraId="585AF0AA" w14:textId="772FB9CF" w:rsidR="00304E4B" w:rsidRPr="003476E7" w:rsidRDefault="00304E4B" w:rsidP="005360DE">
      <w:pPr>
        <w:pStyle w:val="p0"/>
        <w:keepLines w:val="0"/>
        <w:spacing w:before="0"/>
        <w:jc w:val="center"/>
        <w:rPr>
          <w:rFonts w:ascii="Arial" w:hAnsi="Arial"/>
          <w:color w:val="4D565E"/>
          <w:sz w:val="20"/>
          <w:szCs w:val="22"/>
        </w:rPr>
      </w:pPr>
      <w:r w:rsidRPr="003476E7">
        <w:rPr>
          <w:rFonts w:ascii="Arial" w:hAnsi="Arial"/>
          <w:color w:val="4D565E"/>
          <w:sz w:val="20"/>
          <w:szCs w:val="22"/>
        </w:rPr>
        <w:t>Cuadro 3</w:t>
      </w:r>
    </w:p>
    <w:p w14:paraId="33CF9F06" w14:textId="534E15FB" w:rsidR="00304E4B" w:rsidRPr="003476E7" w:rsidRDefault="00A630CD" w:rsidP="005360DE">
      <w:pPr>
        <w:jc w:val="center"/>
        <w:rPr>
          <w:b/>
          <w:color w:val="003057"/>
          <w:spacing w:val="4"/>
          <w:sz w:val="22"/>
          <w:szCs w:val="22"/>
        </w:rPr>
      </w:pPr>
      <w:r w:rsidRPr="003476E7">
        <w:rPr>
          <w:b/>
          <w:color w:val="003057"/>
          <w:sz w:val="22"/>
        </w:rPr>
        <w:t xml:space="preserve">Indicador Agregado de Tendencia </w:t>
      </w:r>
      <w:r w:rsidR="007E37BE" w:rsidRPr="003476E7">
        <w:rPr>
          <w:b/>
          <w:color w:val="003057"/>
          <w:sz w:val="22"/>
        </w:rPr>
        <w:t xml:space="preserve">y </w:t>
      </w:r>
      <w:r w:rsidR="00B5331E" w:rsidRPr="003476E7">
        <w:rPr>
          <w:b/>
          <w:color w:val="003057"/>
          <w:sz w:val="22"/>
        </w:rPr>
        <w:t>e</w:t>
      </w:r>
      <w:r w:rsidR="007E37BE" w:rsidRPr="003476E7">
        <w:rPr>
          <w:b/>
          <w:color w:val="003057"/>
          <w:sz w:val="22"/>
        </w:rPr>
        <w:t xml:space="preserve">xpectativas </w:t>
      </w:r>
      <w:r w:rsidR="00B5331E" w:rsidRPr="003476E7">
        <w:rPr>
          <w:b/>
          <w:color w:val="003057"/>
          <w:sz w:val="22"/>
        </w:rPr>
        <w:t>e</w:t>
      </w:r>
      <w:r w:rsidR="007E37BE" w:rsidRPr="003476E7">
        <w:rPr>
          <w:b/>
          <w:color w:val="003057"/>
          <w:sz w:val="22"/>
        </w:rPr>
        <w:t xml:space="preserve">mpresariales de </w:t>
      </w:r>
      <w:r w:rsidR="007A722F" w:rsidRPr="003476E7">
        <w:rPr>
          <w:b/>
          <w:color w:val="003057"/>
          <w:sz w:val="22"/>
        </w:rPr>
        <w:t>C</w:t>
      </w:r>
      <w:r w:rsidR="007E37BE" w:rsidRPr="003476E7">
        <w:rPr>
          <w:b/>
          <w:color w:val="003057"/>
          <w:sz w:val="22"/>
        </w:rPr>
        <w:t>omercio</w:t>
      </w:r>
    </w:p>
    <w:p w14:paraId="3F1466EC" w14:textId="5BD8ACD6" w:rsidR="00304E4B" w:rsidRPr="003476E7" w:rsidRDefault="007E37BE" w:rsidP="00610BC7">
      <w:pPr>
        <w:tabs>
          <w:tab w:val="left" w:pos="708"/>
          <w:tab w:val="center" w:pos="3348"/>
        </w:tabs>
        <w:jc w:val="center"/>
        <w:rPr>
          <w:bCs/>
          <w:color w:val="27251F"/>
          <w:sz w:val="20"/>
          <w:szCs w:val="20"/>
        </w:rPr>
      </w:pPr>
      <w:r w:rsidRPr="003476E7">
        <w:rPr>
          <w:bCs/>
          <w:color w:val="003057"/>
          <w:sz w:val="20"/>
          <w:szCs w:val="20"/>
          <w:lang w:val="es-MX"/>
        </w:rPr>
        <w:t>cifras desestacionalizadas</w:t>
      </w:r>
      <w:r w:rsidR="00304E4B" w:rsidRPr="003476E7">
        <w:rPr>
          <w:b/>
          <w:smallCaps/>
          <w:snapToGrid w:val="0"/>
          <w:sz w:val="22"/>
          <w:szCs w:val="22"/>
          <w:lang w:val="es-MX"/>
        </w:rPr>
        <w:br/>
      </w:r>
      <w:r w:rsidR="00CA1CBD" w:rsidRPr="003476E7">
        <w:rPr>
          <w:bCs/>
          <w:color w:val="27251F"/>
          <w:sz w:val="20"/>
          <w:szCs w:val="20"/>
        </w:rPr>
        <w:t>octu</w:t>
      </w:r>
      <w:r w:rsidR="003F1BCF" w:rsidRPr="003476E7">
        <w:rPr>
          <w:bCs/>
          <w:color w:val="27251F"/>
          <w:sz w:val="20"/>
          <w:szCs w:val="20"/>
        </w:rPr>
        <w:t>bre</w:t>
      </w:r>
      <w:r w:rsidR="00304E4B" w:rsidRPr="003476E7">
        <w:rPr>
          <w:bCs/>
          <w:color w:val="27251F"/>
          <w:sz w:val="20"/>
          <w:szCs w:val="20"/>
        </w:rPr>
        <w:t xml:space="preserve"> de 202</w:t>
      </w:r>
      <w:r w:rsidR="00C30C88" w:rsidRPr="003476E7">
        <w:rPr>
          <w:bCs/>
          <w:color w:val="27251F"/>
          <w:sz w:val="20"/>
          <w:szCs w:val="20"/>
        </w:rPr>
        <w:t>5</w:t>
      </w:r>
    </w:p>
    <w:p w14:paraId="6E9D3531" w14:textId="77924FD0" w:rsidR="00C30C88" w:rsidRPr="003476E7" w:rsidRDefault="00C30C88" w:rsidP="00610BC7">
      <w:pPr>
        <w:tabs>
          <w:tab w:val="left" w:pos="708"/>
          <w:tab w:val="center" w:pos="3348"/>
        </w:tabs>
        <w:jc w:val="center"/>
        <w:rPr>
          <w:bCs/>
          <w:sz w:val="18"/>
          <w:szCs w:val="18"/>
        </w:rPr>
      </w:pPr>
      <w:r w:rsidRPr="003476E7">
        <w:rPr>
          <w:bCs/>
          <w:color w:val="27251F"/>
          <w:sz w:val="18"/>
          <w:szCs w:val="18"/>
        </w:rPr>
        <w:t>(puntos)</w:t>
      </w:r>
    </w:p>
    <w:tbl>
      <w:tblPr>
        <w:tblStyle w:val="Tablaconcuadrcula"/>
        <w:tblW w:w="5000" w:type="pct"/>
        <w:tblBorders>
          <w:top w:val="single" w:sz="4" w:space="0" w:color="FFFFFF" w:themeColor="background1"/>
          <w:left w:val="single" w:sz="4" w:space="0" w:color="FFFFFF" w:themeColor="background1"/>
          <w:bottom w:val="single" w:sz="8" w:space="0" w:color="C0C0C0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4665"/>
        <w:gridCol w:w="1130"/>
        <w:gridCol w:w="1130"/>
        <w:gridCol w:w="1130"/>
        <w:gridCol w:w="500"/>
        <w:gridCol w:w="1409"/>
      </w:tblGrid>
      <w:tr w:rsidR="00B95277" w:rsidRPr="003476E7" w14:paraId="0BBCE0C5" w14:textId="77777777" w:rsidTr="00881170">
        <w:trPr>
          <w:trHeight w:val="510"/>
        </w:trPr>
        <w:tc>
          <w:tcPr>
            <w:tcW w:w="2341" w:type="pct"/>
            <w:vMerge w:val="restart"/>
            <w:shd w:val="clear" w:color="auto" w:fill="80DDD7"/>
            <w:vAlign w:val="center"/>
          </w:tcPr>
          <w:p w14:paraId="63BE5C4E" w14:textId="77777777" w:rsidR="00B95277" w:rsidRPr="003476E7" w:rsidRDefault="00B95277" w:rsidP="009D662F">
            <w:pPr>
              <w:jc w:val="center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>Indicador y expectativas empresariales</w:t>
            </w:r>
          </w:p>
        </w:tc>
        <w:tc>
          <w:tcPr>
            <w:tcW w:w="567" w:type="pct"/>
            <w:vMerge w:val="restart"/>
            <w:shd w:val="clear" w:color="auto" w:fill="80DDD7"/>
            <w:vAlign w:val="center"/>
          </w:tcPr>
          <w:p w14:paraId="6B2A768E" w14:textId="77777777" w:rsidR="00413986" w:rsidRPr="003476E7" w:rsidRDefault="00265184" w:rsidP="002058A0">
            <w:pPr>
              <w:keepNext/>
              <w:keepLines/>
              <w:ind w:left="-104" w:right="-97"/>
              <w:jc w:val="center"/>
              <w:rPr>
                <w:b/>
                <w:bCs/>
                <w:spacing w:val="-4"/>
                <w:sz w:val="18"/>
                <w:szCs w:val="18"/>
              </w:rPr>
            </w:pPr>
            <w:r w:rsidRPr="003476E7">
              <w:rPr>
                <w:b/>
                <w:bCs/>
                <w:spacing w:val="-4"/>
                <w:sz w:val="18"/>
                <w:szCs w:val="18"/>
              </w:rPr>
              <w:t>Nivel en</w:t>
            </w:r>
          </w:p>
          <w:p w14:paraId="18E81905" w14:textId="21841278" w:rsidR="00B95277" w:rsidRPr="003476E7" w:rsidRDefault="00CA1CBD" w:rsidP="002058A0">
            <w:pPr>
              <w:keepNext/>
              <w:keepLines/>
              <w:ind w:left="-104" w:right="-97"/>
              <w:jc w:val="center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pacing w:val="-4"/>
                <w:sz w:val="18"/>
                <w:szCs w:val="18"/>
              </w:rPr>
              <w:t>octu</w:t>
            </w:r>
            <w:r w:rsidR="003F1BCF" w:rsidRPr="003476E7">
              <w:rPr>
                <w:b/>
                <w:bCs/>
                <w:spacing w:val="-4"/>
                <w:sz w:val="18"/>
                <w:szCs w:val="18"/>
              </w:rPr>
              <w:t>bre</w:t>
            </w:r>
            <w:r w:rsidR="00B95277" w:rsidRPr="003476E7">
              <w:rPr>
                <w:b/>
                <w:bCs/>
                <w:spacing w:val="-4"/>
                <w:sz w:val="18"/>
                <w:szCs w:val="18"/>
              </w:rPr>
              <w:br/>
              <w:t>de 202</w:t>
            </w:r>
            <w:r w:rsidR="00C30C88" w:rsidRPr="003476E7">
              <w:rPr>
                <w:b/>
                <w:bCs/>
                <w:spacing w:val="-4"/>
                <w:sz w:val="18"/>
                <w:szCs w:val="18"/>
              </w:rPr>
              <w:t>5</w:t>
            </w:r>
          </w:p>
        </w:tc>
        <w:tc>
          <w:tcPr>
            <w:tcW w:w="1134" w:type="pct"/>
            <w:gridSpan w:val="2"/>
            <w:shd w:val="clear" w:color="auto" w:fill="80DDD7"/>
            <w:vAlign w:val="center"/>
          </w:tcPr>
          <w:p w14:paraId="1B1491E3" w14:textId="3D1BED88" w:rsidR="00B95277" w:rsidRPr="003476E7" w:rsidRDefault="00B95277" w:rsidP="002058A0">
            <w:pPr>
              <w:ind w:left="-108" w:right="-96"/>
              <w:jc w:val="center"/>
              <w:rPr>
                <w:b/>
                <w:bCs/>
                <w:spacing w:val="-4"/>
                <w:sz w:val="18"/>
                <w:szCs w:val="18"/>
              </w:rPr>
            </w:pPr>
            <w:r w:rsidRPr="003476E7">
              <w:rPr>
                <w:b/>
                <w:bCs/>
                <w:spacing w:val="-4"/>
                <w:sz w:val="18"/>
                <w:szCs w:val="18"/>
              </w:rPr>
              <w:t>Diferencias en</w:t>
            </w:r>
            <w:r w:rsidRPr="003476E7">
              <w:rPr>
                <w:b/>
                <w:bCs/>
                <w:spacing w:val="-4"/>
                <w:sz w:val="18"/>
                <w:szCs w:val="18"/>
              </w:rPr>
              <w:br/>
              <w:t>puntos respecto a</w:t>
            </w:r>
            <w:r w:rsidR="00DA39C1" w:rsidRPr="003476E7">
              <w:rPr>
                <w:b/>
                <w:bCs/>
                <w:spacing w:val="-4"/>
                <w:sz w:val="18"/>
                <w:szCs w:val="18"/>
              </w:rPr>
              <w:t>:</w:t>
            </w:r>
            <w:r w:rsidR="00DA39C1" w:rsidRPr="003476E7">
              <w:rPr>
                <w:b/>
                <w:bCs/>
                <w:spacing w:val="-4"/>
                <w:sz w:val="18"/>
                <w:szCs w:val="18"/>
                <w:vertAlign w:val="superscript"/>
              </w:rPr>
              <w:t>1/</w:t>
            </w:r>
          </w:p>
        </w:tc>
        <w:tc>
          <w:tcPr>
            <w:tcW w:w="958" w:type="pct"/>
            <w:gridSpan w:val="2"/>
            <w:vMerge w:val="restart"/>
            <w:shd w:val="clear" w:color="auto" w:fill="80DDD7"/>
            <w:vAlign w:val="center"/>
          </w:tcPr>
          <w:p w14:paraId="7F2D665C" w14:textId="734273AD" w:rsidR="00B95277" w:rsidRPr="003476E7" w:rsidRDefault="00B95277" w:rsidP="002058A0">
            <w:pPr>
              <w:tabs>
                <w:tab w:val="center" w:pos="3348"/>
              </w:tabs>
              <w:ind w:left="-96" w:right="-79"/>
              <w:jc w:val="center"/>
              <w:rPr>
                <w:b/>
                <w:bCs/>
                <w:spacing w:val="-4"/>
                <w:sz w:val="18"/>
                <w:szCs w:val="18"/>
              </w:rPr>
            </w:pPr>
            <w:r w:rsidRPr="003476E7">
              <w:rPr>
                <w:b/>
                <w:bCs/>
                <w:spacing w:val="-4"/>
                <w:sz w:val="18"/>
                <w:szCs w:val="18"/>
              </w:rPr>
              <w:t>Número de meses consecutivos por arriba o por debajo del umbral de 50</w:t>
            </w:r>
            <w:r w:rsidR="00CA6AAD" w:rsidRPr="003476E7">
              <w:rPr>
                <w:b/>
                <w:bCs/>
                <w:spacing w:val="-4"/>
                <w:sz w:val="18"/>
                <w:szCs w:val="18"/>
              </w:rPr>
              <w:t> </w:t>
            </w:r>
            <w:r w:rsidRPr="003476E7">
              <w:rPr>
                <w:b/>
                <w:bCs/>
                <w:spacing w:val="-4"/>
                <w:sz w:val="18"/>
                <w:szCs w:val="18"/>
              </w:rPr>
              <w:t>puntos</w:t>
            </w:r>
          </w:p>
        </w:tc>
      </w:tr>
      <w:tr w:rsidR="00B95277" w:rsidRPr="003476E7" w14:paraId="36DFEC9F" w14:textId="77777777" w:rsidTr="009E1295">
        <w:trPr>
          <w:trHeight w:val="510"/>
        </w:trPr>
        <w:tc>
          <w:tcPr>
            <w:tcW w:w="2341" w:type="pct"/>
            <w:vMerge/>
            <w:vAlign w:val="center"/>
          </w:tcPr>
          <w:p w14:paraId="68079718" w14:textId="77777777" w:rsidR="00B95277" w:rsidRPr="003476E7" w:rsidRDefault="00B95277" w:rsidP="00923579">
            <w:pPr>
              <w:ind w:left="176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pct"/>
            <w:vMerge/>
            <w:shd w:val="clear" w:color="auto" w:fill="80DDD7"/>
            <w:vAlign w:val="center"/>
          </w:tcPr>
          <w:p w14:paraId="063C5009" w14:textId="77777777" w:rsidR="00B95277" w:rsidRPr="003476E7" w:rsidRDefault="00B95277" w:rsidP="002058A0">
            <w:pPr>
              <w:ind w:left="-120" w:right="-61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pct"/>
            <w:shd w:val="clear" w:color="auto" w:fill="BDEDEA"/>
            <w:vAlign w:val="center"/>
          </w:tcPr>
          <w:p w14:paraId="52D7145A" w14:textId="1DD2137F" w:rsidR="00B95277" w:rsidRPr="003476E7" w:rsidRDefault="00CA1CBD" w:rsidP="002058A0">
            <w:pPr>
              <w:ind w:left="-135" w:right="-108"/>
              <w:jc w:val="center"/>
              <w:rPr>
                <w:b/>
                <w:bCs/>
                <w:spacing w:val="-4"/>
                <w:sz w:val="18"/>
                <w:szCs w:val="18"/>
              </w:rPr>
            </w:pPr>
            <w:r w:rsidRPr="003476E7">
              <w:rPr>
                <w:b/>
                <w:bCs/>
                <w:spacing w:val="-4"/>
                <w:sz w:val="18"/>
                <w:szCs w:val="18"/>
              </w:rPr>
              <w:t>septiembre</w:t>
            </w:r>
            <w:r w:rsidR="00B95277" w:rsidRPr="003476E7">
              <w:rPr>
                <w:b/>
                <w:bCs/>
                <w:spacing w:val="-4"/>
                <w:sz w:val="18"/>
                <w:szCs w:val="18"/>
              </w:rPr>
              <w:br/>
              <w:t>de 202</w:t>
            </w:r>
            <w:r w:rsidR="00CC7229" w:rsidRPr="003476E7">
              <w:rPr>
                <w:b/>
                <w:bCs/>
                <w:spacing w:val="-4"/>
                <w:sz w:val="18"/>
                <w:szCs w:val="18"/>
              </w:rPr>
              <w:t>5</w:t>
            </w:r>
          </w:p>
        </w:tc>
        <w:tc>
          <w:tcPr>
            <w:tcW w:w="567" w:type="pct"/>
            <w:shd w:val="clear" w:color="auto" w:fill="BDEDEA"/>
            <w:vAlign w:val="center"/>
          </w:tcPr>
          <w:p w14:paraId="2034AB8C" w14:textId="18D7600D" w:rsidR="00B95277" w:rsidRPr="003476E7" w:rsidRDefault="00CA1CBD" w:rsidP="002058A0">
            <w:pPr>
              <w:ind w:left="-106" w:right="-95"/>
              <w:jc w:val="center"/>
              <w:rPr>
                <w:b/>
                <w:bCs/>
                <w:spacing w:val="-4"/>
                <w:sz w:val="18"/>
                <w:szCs w:val="18"/>
              </w:rPr>
            </w:pPr>
            <w:r w:rsidRPr="003476E7">
              <w:rPr>
                <w:b/>
                <w:bCs/>
                <w:spacing w:val="-4"/>
                <w:sz w:val="18"/>
                <w:szCs w:val="18"/>
              </w:rPr>
              <w:t>octu</w:t>
            </w:r>
            <w:r w:rsidR="003F1BCF" w:rsidRPr="003476E7">
              <w:rPr>
                <w:b/>
                <w:bCs/>
                <w:spacing w:val="-4"/>
                <w:sz w:val="18"/>
                <w:szCs w:val="18"/>
              </w:rPr>
              <w:t>bre</w:t>
            </w:r>
            <w:r w:rsidR="00B95277" w:rsidRPr="003476E7">
              <w:rPr>
                <w:b/>
                <w:bCs/>
                <w:spacing w:val="-4"/>
                <w:sz w:val="18"/>
                <w:szCs w:val="18"/>
              </w:rPr>
              <w:br/>
              <w:t>de 202</w:t>
            </w:r>
            <w:r w:rsidR="00C30C88" w:rsidRPr="003476E7">
              <w:rPr>
                <w:b/>
                <w:bCs/>
                <w:spacing w:val="-4"/>
                <w:sz w:val="18"/>
                <w:szCs w:val="18"/>
              </w:rPr>
              <w:t>4</w:t>
            </w:r>
          </w:p>
        </w:tc>
        <w:tc>
          <w:tcPr>
            <w:tcW w:w="958" w:type="pct"/>
            <w:gridSpan w:val="2"/>
            <w:vMerge/>
            <w:tcBorders>
              <w:bottom w:val="single" w:sz="4" w:space="0" w:color="FFFFFF" w:themeColor="background1"/>
            </w:tcBorders>
            <w:vAlign w:val="center"/>
          </w:tcPr>
          <w:p w14:paraId="1FA5CE16" w14:textId="77777777" w:rsidR="00B95277" w:rsidRPr="003476E7" w:rsidRDefault="00B95277" w:rsidP="002058A0">
            <w:pPr>
              <w:tabs>
                <w:tab w:val="center" w:pos="3348"/>
              </w:tabs>
              <w:ind w:left="-93" w:right="-80"/>
              <w:jc w:val="center"/>
              <w:rPr>
                <w:sz w:val="18"/>
                <w:szCs w:val="18"/>
              </w:rPr>
            </w:pPr>
          </w:p>
        </w:tc>
      </w:tr>
      <w:tr w:rsidR="003A4787" w:rsidRPr="003476E7" w14:paraId="73CC643C" w14:textId="77777777" w:rsidTr="004C526A">
        <w:trPr>
          <w:trHeight w:val="283"/>
        </w:trPr>
        <w:tc>
          <w:tcPr>
            <w:tcW w:w="2341" w:type="pct"/>
            <w:shd w:val="clear" w:color="auto" w:fill="C0C0C0"/>
            <w:vAlign w:val="center"/>
          </w:tcPr>
          <w:p w14:paraId="63B2904E" w14:textId="5352FD8F" w:rsidR="003A4787" w:rsidRPr="003476E7" w:rsidRDefault="003A4787" w:rsidP="003A4787">
            <w:pPr>
              <w:tabs>
                <w:tab w:val="left" w:pos="708"/>
              </w:tabs>
              <w:ind w:right="-107"/>
              <w:jc w:val="left"/>
              <w:rPr>
                <w:b/>
                <w:spacing w:val="4"/>
                <w:sz w:val="18"/>
                <w:szCs w:val="18"/>
              </w:rPr>
            </w:pPr>
            <w:r w:rsidRPr="003476E7">
              <w:rPr>
                <w:b/>
                <w:sz w:val="18"/>
                <w:szCs w:val="18"/>
                <w:lang w:val="es-MX"/>
              </w:rPr>
              <w:t>Indicador Agregado de Tendencia de Comercio</w:t>
            </w:r>
          </w:p>
        </w:tc>
        <w:tc>
          <w:tcPr>
            <w:tcW w:w="567" w:type="pct"/>
            <w:shd w:val="clear" w:color="auto" w:fill="C0C0C0"/>
            <w:vAlign w:val="center"/>
          </w:tcPr>
          <w:p w14:paraId="5456F599" w14:textId="6579912A" w:rsidR="003A4787" w:rsidRPr="003476E7" w:rsidRDefault="003A4787" w:rsidP="004C526A">
            <w:pPr>
              <w:tabs>
                <w:tab w:val="decimal" w:pos="487"/>
              </w:tabs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3476E7">
              <w:rPr>
                <w:b/>
                <w:bCs/>
                <w:color w:val="000000"/>
                <w:sz w:val="18"/>
                <w:szCs w:val="18"/>
              </w:rPr>
              <w:t>56.5</w:t>
            </w:r>
          </w:p>
        </w:tc>
        <w:tc>
          <w:tcPr>
            <w:tcW w:w="567" w:type="pct"/>
            <w:shd w:val="clear" w:color="auto" w:fill="C0C0C0"/>
            <w:vAlign w:val="center"/>
          </w:tcPr>
          <w:p w14:paraId="2718D2B0" w14:textId="65532B9F" w:rsidR="003A4787" w:rsidRPr="003476E7" w:rsidRDefault="003A4787" w:rsidP="004C526A">
            <w:pPr>
              <w:tabs>
                <w:tab w:val="decimal" w:pos="434"/>
              </w:tabs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3476E7">
              <w:rPr>
                <w:b/>
                <w:bCs/>
                <w:color w:val="000000"/>
                <w:sz w:val="18"/>
                <w:szCs w:val="18"/>
              </w:rPr>
              <w:t>5.8</w:t>
            </w:r>
          </w:p>
        </w:tc>
        <w:tc>
          <w:tcPr>
            <w:tcW w:w="567" w:type="pct"/>
            <w:shd w:val="clear" w:color="auto" w:fill="C0C0C0"/>
            <w:vAlign w:val="center"/>
          </w:tcPr>
          <w:p w14:paraId="7E57772F" w14:textId="759A85CF" w:rsidR="003A4787" w:rsidRPr="003476E7" w:rsidRDefault="003A4787" w:rsidP="0085036C">
            <w:pPr>
              <w:tabs>
                <w:tab w:val="decimal" w:pos="448"/>
              </w:tabs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3476E7">
              <w:rPr>
                <w:b/>
                <w:bCs/>
                <w:color w:val="000000"/>
                <w:sz w:val="18"/>
                <w:szCs w:val="18"/>
              </w:rPr>
              <w:t>9.6</w:t>
            </w:r>
          </w:p>
        </w:tc>
        <w:tc>
          <w:tcPr>
            <w:tcW w:w="251" w:type="pct"/>
            <w:tcBorders>
              <w:bottom w:val="single" w:sz="4" w:space="0" w:color="FFFFFF" w:themeColor="background1"/>
              <w:right w:val="nil"/>
            </w:tcBorders>
            <w:shd w:val="clear" w:color="auto" w:fill="C0C0C0"/>
            <w:vAlign w:val="center"/>
          </w:tcPr>
          <w:p w14:paraId="7C8450B0" w14:textId="1C4E5276" w:rsidR="003A4787" w:rsidRPr="003476E7" w:rsidRDefault="003A4787" w:rsidP="003A4787">
            <w:pPr>
              <w:tabs>
                <w:tab w:val="decimal" w:pos="284"/>
              </w:tabs>
              <w:ind w:right="-108"/>
              <w:jc w:val="center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707" w:type="pct"/>
            <w:tcBorders>
              <w:left w:val="nil"/>
              <w:bottom w:val="single" w:sz="4" w:space="0" w:color="FFFFFF" w:themeColor="background1"/>
            </w:tcBorders>
            <w:shd w:val="clear" w:color="auto" w:fill="C0C0C0"/>
            <w:vAlign w:val="center"/>
          </w:tcPr>
          <w:p w14:paraId="7B1871A3" w14:textId="1727F5B4" w:rsidR="003A4787" w:rsidRPr="003476E7" w:rsidRDefault="003A4787" w:rsidP="003A4787">
            <w:pPr>
              <w:tabs>
                <w:tab w:val="decimal" w:pos="774"/>
              </w:tabs>
              <w:jc w:val="left"/>
              <w:rPr>
                <w:b/>
                <w:bCs/>
                <w:sz w:val="18"/>
                <w:szCs w:val="18"/>
                <w:lang w:val="es-MX" w:eastAsia="es-MX"/>
              </w:rPr>
            </w:pPr>
            <w:r w:rsidRPr="003476E7">
              <w:rPr>
                <w:b/>
                <w:bCs/>
                <w:sz w:val="18"/>
                <w:szCs w:val="18"/>
              </w:rPr>
              <w:t>por arriba</w:t>
            </w:r>
          </w:p>
        </w:tc>
      </w:tr>
      <w:tr w:rsidR="003A4787" w:rsidRPr="003476E7" w14:paraId="39DC7D68" w14:textId="77777777" w:rsidTr="004C526A">
        <w:trPr>
          <w:trHeight w:val="283"/>
        </w:trPr>
        <w:tc>
          <w:tcPr>
            <w:tcW w:w="2341" w:type="pct"/>
            <w:vAlign w:val="center"/>
          </w:tcPr>
          <w:p w14:paraId="032E52E7" w14:textId="2D073223" w:rsidR="003A4787" w:rsidRPr="003476E7" w:rsidRDefault="003A4787" w:rsidP="003A4787">
            <w:pPr>
              <w:pStyle w:val="Prrafodelista"/>
              <w:numPr>
                <w:ilvl w:val="0"/>
                <w:numId w:val="26"/>
              </w:numPr>
              <w:spacing w:before="20"/>
              <w:ind w:left="318" w:hanging="284"/>
              <w:jc w:val="left"/>
              <w:rPr>
                <w:spacing w:val="4"/>
                <w:sz w:val="18"/>
                <w:szCs w:val="18"/>
              </w:rPr>
            </w:pPr>
            <w:r w:rsidRPr="003476E7">
              <w:rPr>
                <w:sz w:val="18"/>
                <w:szCs w:val="18"/>
                <w:lang w:val="es-MX"/>
              </w:rPr>
              <w:t>Ventas netas</w:t>
            </w:r>
          </w:p>
        </w:tc>
        <w:tc>
          <w:tcPr>
            <w:tcW w:w="567" w:type="pct"/>
            <w:vAlign w:val="center"/>
          </w:tcPr>
          <w:p w14:paraId="232F1A32" w14:textId="27BD6634" w:rsidR="003A4787" w:rsidRPr="003476E7" w:rsidRDefault="003A4787" w:rsidP="004C526A">
            <w:pPr>
              <w:tabs>
                <w:tab w:val="decimal" w:pos="487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60.7</w:t>
            </w:r>
          </w:p>
        </w:tc>
        <w:tc>
          <w:tcPr>
            <w:tcW w:w="567" w:type="pct"/>
            <w:vAlign w:val="center"/>
          </w:tcPr>
          <w:p w14:paraId="610CC56F" w14:textId="236B2876" w:rsidR="003A4787" w:rsidRPr="003476E7" w:rsidRDefault="003A4787" w:rsidP="004C526A">
            <w:pPr>
              <w:tabs>
                <w:tab w:val="decimal" w:pos="434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9.1</w:t>
            </w:r>
          </w:p>
        </w:tc>
        <w:tc>
          <w:tcPr>
            <w:tcW w:w="567" w:type="pct"/>
            <w:vAlign w:val="center"/>
          </w:tcPr>
          <w:p w14:paraId="41FF18ED" w14:textId="3F453682" w:rsidR="003A4787" w:rsidRPr="003476E7" w:rsidRDefault="003A4787" w:rsidP="0085036C">
            <w:pPr>
              <w:tabs>
                <w:tab w:val="decimal" w:pos="448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10.9</w:t>
            </w:r>
          </w:p>
        </w:tc>
        <w:tc>
          <w:tcPr>
            <w:tcW w:w="251" w:type="pct"/>
            <w:tcBorders>
              <w:bottom w:val="single" w:sz="4" w:space="0" w:color="FFFFFF" w:themeColor="background1"/>
              <w:right w:val="nil"/>
            </w:tcBorders>
            <w:vAlign w:val="center"/>
          </w:tcPr>
          <w:p w14:paraId="726C219F" w14:textId="32CBF13A" w:rsidR="003A4787" w:rsidRPr="003476E7" w:rsidRDefault="003A4787" w:rsidP="003A4787">
            <w:pPr>
              <w:tabs>
                <w:tab w:val="decimal" w:pos="284"/>
              </w:tabs>
              <w:ind w:right="-108"/>
              <w:jc w:val="center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3</w:t>
            </w:r>
          </w:p>
        </w:tc>
        <w:tc>
          <w:tcPr>
            <w:tcW w:w="707" w:type="pct"/>
            <w:tcBorders>
              <w:left w:val="nil"/>
              <w:bottom w:val="single" w:sz="4" w:space="0" w:color="FFFFFF" w:themeColor="background1"/>
            </w:tcBorders>
            <w:vAlign w:val="center"/>
          </w:tcPr>
          <w:p w14:paraId="3952D5AF" w14:textId="17ADA18C" w:rsidR="003A4787" w:rsidRPr="003476E7" w:rsidRDefault="003A4787" w:rsidP="003A4787">
            <w:pPr>
              <w:tabs>
                <w:tab w:val="decimal" w:pos="774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por arriba</w:t>
            </w:r>
          </w:p>
        </w:tc>
      </w:tr>
      <w:tr w:rsidR="003A4787" w:rsidRPr="003476E7" w14:paraId="7F4B7EDF" w14:textId="77777777" w:rsidTr="004C526A">
        <w:trPr>
          <w:trHeight w:val="283"/>
        </w:trPr>
        <w:tc>
          <w:tcPr>
            <w:tcW w:w="2341" w:type="pct"/>
            <w:shd w:val="clear" w:color="auto" w:fill="F2F2F2"/>
            <w:vAlign w:val="center"/>
          </w:tcPr>
          <w:p w14:paraId="5AC3C8A9" w14:textId="016235A5" w:rsidR="003A4787" w:rsidRPr="003476E7" w:rsidRDefault="003A4787" w:rsidP="003A4787">
            <w:pPr>
              <w:pStyle w:val="Prrafodelista"/>
              <w:numPr>
                <w:ilvl w:val="0"/>
                <w:numId w:val="26"/>
              </w:numPr>
              <w:spacing w:before="20"/>
              <w:ind w:left="317" w:hanging="284"/>
              <w:jc w:val="left"/>
              <w:rPr>
                <w:sz w:val="18"/>
                <w:szCs w:val="18"/>
                <w:lang w:val="es-MX"/>
              </w:rPr>
            </w:pPr>
            <w:r w:rsidRPr="003476E7">
              <w:rPr>
                <w:sz w:val="18"/>
                <w:szCs w:val="18"/>
                <w:lang w:val="es-MX"/>
              </w:rPr>
              <w:t>Ingresos por consignación y/o comisión</w:t>
            </w:r>
          </w:p>
        </w:tc>
        <w:tc>
          <w:tcPr>
            <w:tcW w:w="567" w:type="pct"/>
            <w:shd w:val="clear" w:color="auto" w:fill="F2F2F2"/>
            <w:vAlign w:val="center"/>
          </w:tcPr>
          <w:p w14:paraId="23F5D8FB" w14:textId="4FBEE615" w:rsidR="003A4787" w:rsidRPr="003476E7" w:rsidRDefault="003A4787" w:rsidP="004C526A">
            <w:pPr>
              <w:tabs>
                <w:tab w:val="decimal" w:pos="487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58.9</w:t>
            </w:r>
          </w:p>
        </w:tc>
        <w:tc>
          <w:tcPr>
            <w:tcW w:w="567" w:type="pct"/>
            <w:shd w:val="clear" w:color="auto" w:fill="F2F2F2"/>
            <w:vAlign w:val="center"/>
          </w:tcPr>
          <w:p w14:paraId="2991EA01" w14:textId="79E5BED1" w:rsidR="003A4787" w:rsidRPr="003476E7" w:rsidRDefault="003A4787" w:rsidP="004C526A">
            <w:pPr>
              <w:tabs>
                <w:tab w:val="decimal" w:pos="434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11.9</w:t>
            </w:r>
          </w:p>
        </w:tc>
        <w:tc>
          <w:tcPr>
            <w:tcW w:w="567" w:type="pct"/>
            <w:shd w:val="clear" w:color="auto" w:fill="F2F2F2"/>
            <w:vAlign w:val="center"/>
          </w:tcPr>
          <w:p w14:paraId="5DCAF384" w14:textId="244A4CF1" w:rsidR="003A4787" w:rsidRPr="003476E7" w:rsidRDefault="003A4787" w:rsidP="0085036C">
            <w:pPr>
              <w:tabs>
                <w:tab w:val="decimal" w:pos="448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17.0</w:t>
            </w:r>
          </w:p>
        </w:tc>
        <w:tc>
          <w:tcPr>
            <w:tcW w:w="251" w:type="pct"/>
            <w:tcBorders>
              <w:bottom w:val="single" w:sz="4" w:space="0" w:color="FFFFFF" w:themeColor="background1"/>
              <w:right w:val="nil"/>
            </w:tcBorders>
            <w:shd w:val="clear" w:color="auto" w:fill="F2F2F2"/>
            <w:vAlign w:val="center"/>
          </w:tcPr>
          <w:p w14:paraId="4DECEFE9" w14:textId="64AEECC8" w:rsidR="003A4787" w:rsidRPr="003476E7" w:rsidRDefault="003A4787" w:rsidP="003A4787">
            <w:pPr>
              <w:tabs>
                <w:tab w:val="decimal" w:pos="284"/>
              </w:tabs>
              <w:ind w:right="-108"/>
              <w:jc w:val="center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1</w:t>
            </w:r>
          </w:p>
        </w:tc>
        <w:tc>
          <w:tcPr>
            <w:tcW w:w="707" w:type="pct"/>
            <w:tcBorders>
              <w:left w:val="nil"/>
              <w:bottom w:val="single" w:sz="4" w:space="0" w:color="FFFFFF" w:themeColor="background1"/>
            </w:tcBorders>
            <w:shd w:val="clear" w:color="auto" w:fill="F2F2F2"/>
            <w:vAlign w:val="center"/>
          </w:tcPr>
          <w:p w14:paraId="15BC9923" w14:textId="389441AA" w:rsidR="003A4787" w:rsidRPr="003476E7" w:rsidRDefault="003A4787" w:rsidP="003A4787">
            <w:pPr>
              <w:tabs>
                <w:tab w:val="decimal" w:pos="774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por arriba</w:t>
            </w:r>
          </w:p>
        </w:tc>
      </w:tr>
      <w:tr w:rsidR="003A4787" w:rsidRPr="003476E7" w14:paraId="47F4ABDE" w14:textId="77777777" w:rsidTr="004C526A">
        <w:trPr>
          <w:trHeight w:val="283"/>
        </w:trPr>
        <w:tc>
          <w:tcPr>
            <w:tcW w:w="2341" w:type="pct"/>
            <w:vAlign w:val="center"/>
          </w:tcPr>
          <w:p w14:paraId="0E4F22D5" w14:textId="31C4CD70" w:rsidR="003A4787" w:rsidRPr="003476E7" w:rsidRDefault="003A4787" w:rsidP="003A4787">
            <w:pPr>
              <w:pStyle w:val="Prrafodelista"/>
              <w:numPr>
                <w:ilvl w:val="0"/>
                <w:numId w:val="26"/>
              </w:numPr>
              <w:spacing w:before="20"/>
              <w:ind w:left="317" w:hanging="284"/>
              <w:jc w:val="left"/>
              <w:rPr>
                <w:sz w:val="18"/>
                <w:szCs w:val="18"/>
                <w:lang w:val="es-MX"/>
              </w:rPr>
            </w:pPr>
            <w:r w:rsidRPr="003476E7">
              <w:rPr>
                <w:sz w:val="18"/>
                <w:szCs w:val="18"/>
                <w:lang w:val="es-MX"/>
              </w:rPr>
              <w:t>Compras netas</w:t>
            </w:r>
          </w:p>
        </w:tc>
        <w:tc>
          <w:tcPr>
            <w:tcW w:w="567" w:type="pct"/>
            <w:vAlign w:val="center"/>
          </w:tcPr>
          <w:p w14:paraId="0CF7F590" w14:textId="47417737" w:rsidR="003A4787" w:rsidRPr="003476E7" w:rsidRDefault="003A4787" w:rsidP="004C526A">
            <w:pPr>
              <w:tabs>
                <w:tab w:val="decimal" w:pos="487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54.2</w:t>
            </w:r>
          </w:p>
        </w:tc>
        <w:tc>
          <w:tcPr>
            <w:tcW w:w="567" w:type="pct"/>
            <w:vAlign w:val="center"/>
          </w:tcPr>
          <w:p w14:paraId="1F9440EC" w14:textId="236FD4BD" w:rsidR="003A4787" w:rsidRPr="003476E7" w:rsidRDefault="003A4787" w:rsidP="004C526A">
            <w:pPr>
              <w:tabs>
                <w:tab w:val="decimal" w:pos="434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4.7</w:t>
            </w:r>
          </w:p>
        </w:tc>
        <w:tc>
          <w:tcPr>
            <w:tcW w:w="567" w:type="pct"/>
            <w:vAlign w:val="center"/>
          </w:tcPr>
          <w:p w14:paraId="158B6CA3" w14:textId="21D2087D" w:rsidR="003A4787" w:rsidRPr="003476E7" w:rsidRDefault="003A4787" w:rsidP="0085036C">
            <w:pPr>
              <w:tabs>
                <w:tab w:val="decimal" w:pos="448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8.8</w:t>
            </w:r>
          </w:p>
        </w:tc>
        <w:tc>
          <w:tcPr>
            <w:tcW w:w="251" w:type="pct"/>
            <w:tcBorders>
              <w:bottom w:val="single" w:sz="4" w:space="0" w:color="FFFFFF" w:themeColor="background1"/>
              <w:right w:val="nil"/>
            </w:tcBorders>
            <w:vAlign w:val="center"/>
          </w:tcPr>
          <w:p w14:paraId="20D366F5" w14:textId="05590B31" w:rsidR="003A4787" w:rsidRPr="003476E7" w:rsidRDefault="003A4787" w:rsidP="003A4787">
            <w:pPr>
              <w:tabs>
                <w:tab w:val="decimal" w:pos="284"/>
              </w:tabs>
              <w:ind w:right="-108"/>
              <w:jc w:val="center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1</w:t>
            </w:r>
          </w:p>
        </w:tc>
        <w:tc>
          <w:tcPr>
            <w:tcW w:w="707" w:type="pct"/>
            <w:tcBorders>
              <w:left w:val="nil"/>
              <w:bottom w:val="single" w:sz="4" w:space="0" w:color="FFFFFF" w:themeColor="background1"/>
            </w:tcBorders>
            <w:vAlign w:val="center"/>
          </w:tcPr>
          <w:p w14:paraId="69219241" w14:textId="7A0D65BA" w:rsidR="003A4787" w:rsidRPr="003476E7" w:rsidRDefault="003A4787" w:rsidP="003A4787">
            <w:pPr>
              <w:tabs>
                <w:tab w:val="decimal" w:pos="774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por arriba</w:t>
            </w:r>
          </w:p>
        </w:tc>
      </w:tr>
      <w:tr w:rsidR="003A4787" w:rsidRPr="003476E7" w14:paraId="4E571C3B" w14:textId="77777777" w:rsidTr="004C526A">
        <w:trPr>
          <w:trHeight w:val="283"/>
        </w:trPr>
        <w:tc>
          <w:tcPr>
            <w:tcW w:w="2341" w:type="pct"/>
            <w:shd w:val="clear" w:color="auto" w:fill="F2F2F2"/>
            <w:vAlign w:val="center"/>
          </w:tcPr>
          <w:p w14:paraId="10723ED7" w14:textId="25337549" w:rsidR="003A4787" w:rsidRPr="003476E7" w:rsidRDefault="003A4787" w:rsidP="003A4787">
            <w:pPr>
              <w:pStyle w:val="Prrafodelista"/>
              <w:numPr>
                <w:ilvl w:val="0"/>
                <w:numId w:val="26"/>
              </w:numPr>
              <w:spacing w:before="20"/>
              <w:ind w:left="317" w:hanging="284"/>
              <w:jc w:val="left"/>
              <w:rPr>
                <w:sz w:val="18"/>
                <w:szCs w:val="18"/>
                <w:lang w:val="es-MX"/>
              </w:rPr>
            </w:pPr>
            <w:r w:rsidRPr="003476E7">
              <w:rPr>
                <w:sz w:val="18"/>
                <w:szCs w:val="18"/>
                <w:lang w:val="es-MX"/>
              </w:rPr>
              <w:t>Inventarios de mercancías</w:t>
            </w:r>
          </w:p>
        </w:tc>
        <w:tc>
          <w:tcPr>
            <w:tcW w:w="567" w:type="pct"/>
            <w:shd w:val="clear" w:color="auto" w:fill="F2F2F2"/>
            <w:vAlign w:val="center"/>
          </w:tcPr>
          <w:p w14:paraId="09E173C2" w14:textId="36CC47FB" w:rsidR="003A4787" w:rsidRPr="003476E7" w:rsidRDefault="003A4787" w:rsidP="004C526A">
            <w:pPr>
              <w:tabs>
                <w:tab w:val="decimal" w:pos="487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55.1</w:t>
            </w:r>
          </w:p>
        </w:tc>
        <w:tc>
          <w:tcPr>
            <w:tcW w:w="567" w:type="pct"/>
            <w:shd w:val="clear" w:color="auto" w:fill="F2F2F2"/>
            <w:vAlign w:val="center"/>
          </w:tcPr>
          <w:p w14:paraId="29228F0D" w14:textId="493AB918" w:rsidR="003A4787" w:rsidRPr="003476E7" w:rsidRDefault="003A4787" w:rsidP="004C526A">
            <w:pPr>
              <w:tabs>
                <w:tab w:val="decimal" w:pos="434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5.5</w:t>
            </w:r>
          </w:p>
        </w:tc>
        <w:tc>
          <w:tcPr>
            <w:tcW w:w="567" w:type="pct"/>
            <w:shd w:val="clear" w:color="auto" w:fill="F2F2F2"/>
            <w:vAlign w:val="center"/>
          </w:tcPr>
          <w:p w14:paraId="2DD6BAB1" w14:textId="41BDAA5D" w:rsidR="003A4787" w:rsidRPr="003476E7" w:rsidRDefault="003A4787" w:rsidP="0085036C">
            <w:pPr>
              <w:tabs>
                <w:tab w:val="decimal" w:pos="448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8.2</w:t>
            </w:r>
          </w:p>
        </w:tc>
        <w:tc>
          <w:tcPr>
            <w:tcW w:w="251" w:type="pct"/>
            <w:tcBorders>
              <w:bottom w:val="single" w:sz="4" w:space="0" w:color="FFFFFF" w:themeColor="background1"/>
              <w:right w:val="nil"/>
            </w:tcBorders>
            <w:shd w:val="clear" w:color="auto" w:fill="F2F2F2"/>
            <w:vAlign w:val="center"/>
          </w:tcPr>
          <w:p w14:paraId="21C4F165" w14:textId="117D8D87" w:rsidR="003A4787" w:rsidRPr="003476E7" w:rsidRDefault="003A4787" w:rsidP="003A4787">
            <w:pPr>
              <w:tabs>
                <w:tab w:val="decimal" w:pos="284"/>
              </w:tabs>
              <w:ind w:right="-108"/>
              <w:jc w:val="center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1</w:t>
            </w:r>
          </w:p>
        </w:tc>
        <w:tc>
          <w:tcPr>
            <w:tcW w:w="707" w:type="pct"/>
            <w:tcBorders>
              <w:left w:val="nil"/>
              <w:bottom w:val="single" w:sz="4" w:space="0" w:color="FFFFFF" w:themeColor="background1"/>
            </w:tcBorders>
            <w:shd w:val="clear" w:color="auto" w:fill="F2F2F2"/>
            <w:vAlign w:val="center"/>
          </w:tcPr>
          <w:p w14:paraId="1B6D620C" w14:textId="7F7E602A" w:rsidR="003A4787" w:rsidRPr="003476E7" w:rsidRDefault="003A4787" w:rsidP="003A4787">
            <w:pPr>
              <w:tabs>
                <w:tab w:val="decimal" w:pos="774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por arriba</w:t>
            </w:r>
          </w:p>
        </w:tc>
      </w:tr>
      <w:tr w:rsidR="003A4787" w:rsidRPr="003476E7" w14:paraId="41A4CADE" w14:textId="77777777" w:rsidTr="004C526A">
        <w:trPr>
          <w:trHeight w:val="283"/>
        </w:trPr>
        <w:tc>
          <w:tcPr>
            <w:tcW w:w="2341" w:type="pct"/>
            <w:vAlign w:val="center"/>
          </w:tcPr>
          <w:p w14:paraId="7EE2F446" w14:textId="214B2ADA" w:rsidR="003A4787" w:rsidRPr="003476E7" w:rsidRDefault="003A4787" w:rsidP="003A4787">
            <w:pPr>
              <w:pStyle w:val="Prrafodelista"/>
              <w:numPr>
                <w:ilvl w:val="0"/>
                <w:numId w:val="26"/>
              </w:numPr>
              <w:spacing w:before="20"/>
              <w:ind w:left="317" w:hanging="284"/>
              <w:jc w:val="left"/>
              <w:rPr>
                <w:sz w:val="18"/>
                <w:szCs w:val="18"/>
                <w:lang w:val="es-MX"/>
              </w:rPr>
            </w:pPr>
            <w:r w:rsidRPr="003476E7">
              <w:rPr>
                <w:sz w:val="18"/>
                <w:szCs w:val="18"/>
                <w:lang w:val="es-MX"/>
              </w:rPr>
              <w:t>Personal ocupado total</w:t>
            </w:r>
          </w:p>
        </w:tc>
        <w:tc>
          <w:tcPr>
            <w:tcW w:w="567" w:type="pct"/>
            <w:vAlign w:val="center"/>
          </w:tcPr>
          <w:p w14:paraId="63C21066" w14:textId="66D4D9CC" w:rsidR="003A4787" w:rsidRPr="003476E7" w:rsidRDefault="003A4787" w:rsidP="004C526A">
            <w:pPr>
              <w:tabs>
                <w:tab w:val="decimal" w:pos="487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54.2</w:t>
            </w:r>
          </w:p>
        </w:tc>
        <w:tc>
          <w:tcPr>
            <w:tcW w:w="567" w:type="pct"/>
            <w:vAlign w:val="center"/>
          </w:tcPr>
          <w:p w14:paraId="26FBF358" w14:textId="36C19E35" w:rsidR="003A4787" w:rsidRPr="003476E7" w:rsidRDefault="003A4787" w:rsidP="004C526A">
            <w:pPr>
              <w:tabs>
                <w:tab w:val="decimal" w:pos="434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-0.1</w:t>
            </w:r>
          </w:p>
        </w:tc>
        <w:tc>
          <w:tcPr>
            <w:tcW w:w="567" w:type="pct"/>
            <w:vAlign w:val="center"/>
          </w:tcPr>
          <w:p w14:paraId="2AB34C17" w14:textId="554966FB" w:rsidR="003A4787" w:rsidRPr="003476E7" w:rsidRDefault="003A4787" w:rsidP="0085036C">
            <w:pPr>
              <w:tabs>
                <w:tab w:val="decimal" w:pos="448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1.5</w:t>
            </w:r>
          </w:p>
        </w:tc>
        <w:tc>
          <w:tcPr>
            <w:tcW w:w="251" w:type="pct"/>
            <w:tcBorders>
              <w:bottom w:val="single" w:sz="8" w:space="0" w:color="C0C0C0"/>
              <w:right w:val="nil"/>
            </w:tcBorders>
            <w:vAlign w:val="center"/>
          </w:tcPr>
          <w:p w14:paraId="3B7ACF05" w14:textId="5536C15F" w:rsidR="003A4787" w:rsidRPr="003476E7" w:rsidRDefault="003A4787" w:rsidP="003A4787">
            <w:pPr>
              <w:tabs>
                <w:tab w:val="decimal" w:pos="284"/>
              </w:tabs>
              <w:ind w:right="-108"/>
              <w:jc w:val="center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32</w:t>
            </w:r>
          </w:p>
        </w:tc>
        <w:tc>
          <w:tcPr>
            <w:tcW w:w="707" w:type="pct"/>
            <w:tcBorders>
              <w:left w:val="nil"/>
              <w:bottom w:val="single" w:sz="8" w:space="0" w:color="C0C0C0"/>
            </w:tcBorders>
            <w:vAlign w:val="center"/>
          </w:tcPr>
          <w:p w14:paraId="7164C349" w14:textId="6A92BC94" w:rsidR="003A4787" w:rsidRPr="003476E7" w:rsidRDefault="003A4787" w:rsidP="003A4787">
            <w:pPr>
              <w:tabs>
                <w:tab w:val="decimal" w:pos="774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por arriba</w:t>
            </w:r>
          </w:p>
        </w:tc>
      </w:tr>
    </w:tbl>
    <w:p w14:paraId="199F6C49" w14:textId="072C7965" w:rsidR="00C2761A" w:rsidRPr="00B20EAF" w:rsidRDefault="00C2761A" w:rsidP="006D6746">
      <w:pPr>
        <w:ind w:left="715" w:right="40" w:hanging="607"/>
        <w:rPr>
          <w:color w:val="4D565E"/>
          <w:sz w:val="16"/>
          <w:szCs w:val="16"/>
        </w:rPr>
      </w:pPr>
      <w:r w:rsidRPr="003476E7">
        <w:rPr>
          <w:color w:val="4D565E"/>
          <w:sz w:val="16"/>
          <w:szCs w:val="16"/>
        </w:rPr>
        <w:t xml:space="preserve">Nota: </w:t>
      </w:r>
      <w:r w:rsidRPr="003476E7">
        <w:rPr>
          <w:color w:val="4D565E"/>
          <w:sz w:val="16"/>
          <w:szCs w:val="16"/>
        </w:rPr>
        <w:tab/>
      </w:r>
      <w:r w:rsidRPr="003476E7">
        <w:rPr>
          <w:color w:val="4D565E"/>
          <w:sz w:val="16"/>
          <w:szCs w:val="14"/>
        </w:rPr>
        <w:t>Cifras elaboradas mediante métodos econométricos.</w:t>
      </w:r>
    </w:p>
    <w:p w14:paraId="3C0B461F" w14:textId="3DC3BFBC" w:rsidR="00304E4B" w:rsidRPr="003476E7" w:rsidRDefault="00304E4B" w:rsidP="006D6746">
      <w:pPr>
        <w:ind w:left="714" w:right="40" w:hanging="606"/>
        <w:rPr>
          <w:color w:val="4D565E"/>
          <w:sz w:val="16"/>
          <w:szCs w:val="16"/>
        </w:rPr>
      </w:pPr>
      <w:r w:rsidRPr="003476E7">
        <w:rPr>
          <w:color w:val="4D565E"/>
          <w:sz w:val="16"/>
          <w:szCs w:val="16"/>
          <w:vertAlign w:val="superscript"/>
        </w:rPr>
        <w:t>1</w:t>
      </w:r>
      <w:r w:rsidR="00E402BA" w:rsidRPr="003476E7">
        <w:rPr>
          <w:color w:val="4D565E"/>
          <w:sz w:val="16"/>
          <w:szCs w:val="16"/>
          <w:vertAlign w:val="superscript"/>
        </w:rPr>
        <w:t>/</w:t>
      </w:r>
      <w:r w:rsidRPr="003476E7">
        <w:rPr>
          <w:color w:val="4D565E"/>
          <w:sz w:val="16"/>
          <w:szCs w:val="16"/>
        </w:rPr>
        <w:tab/>
        <w:t>Las diferencias en puntos se obtienen de los respectivos indicadores considerando todos sus decimales.</w:t>
      </w:r>
    </w:p>
    <w:p w14:paraId="0AA3E1A8" w14:textId="53566E73" w:rsidR="00487D3E" w:rsidRPr="003476E7" w:rsidRDefault="00304E4B" w:rsidP="00D34E4E">
      <w:pPr>
        <w:ind w:left="715" w:right="40" w:hanging="607"/>
        <w:rPr>
          <w:color w:val="4D565E"/>
          <w:sz w:val="16"/>
          <w:szCs w:val="14"/>
        </w:rPr>
      </w:pPr>
      <w:r w:rsidRPr="003476E7">
        <w:rPr>
          <w:color w:val="4D565E"/>
          <w:sz w:val="16"/>
          <w:szCs w:val="16"/>
        </w:rPr>
        <w:t>Fuente:</w:t>
      </w:r>
      <w:r w:rsidRPr="003476E7">
        <w:rPr>
          <w:color w:val="4D565E"/>
          <w:sz w:val="16"/>
          <w:szCs w:val="16"/>
        </w:rPr>
        <w:tab/>
      </w:r>
      <w:r w:rsidRPr="003476E7">
        <w:rPr>
          <w:smallCaps/>
          <w:color w:val="4D565E"/>
          <w:sz w:val="16"/>
          <w:szCs w:val="16"/>
        </w:rPr>
        <w:t>inegi.</w:t>
      </w:r>
      <w:r w:rsidRPr="003476E7">
        <w:rPr>
          <w:color w:val="4D565E"/>
          <w:sz w:val="16"/>
          <w:szCs w:val="16"/>
        </w:rPr>
        <w:t xml:space="preserve"> </w:t>
      </w:r>
      <w:r w:rsidR="005A245C" w:rsidRPr="003476E7">
        <w:rPr>
          <w:bCs/>
          <w:color w:val="4D565E"/>
          <w:sz w:val="16"/>
          <w:szCs w:val="16"/>
        </w:rPr>
        <w:t>Encuesta Mensual de Opinión Empresarial (</w:t>
      </w:r>
      <w:r w:rsidR="005A245C" w:rsidRPr="003476E7">
        <w:rPr>
          <w:smallCaps/>
          <w:color w:val="4D565E"/>
          <w:sz w:val="16"/>
          <w:szCs w:val="16"/>
        </w:rPr>
        <w:t>emoe)</w:t>
      </w:r>
      <w:r w:rsidR="007E37BE" w:rsidRPr="003476E7">
        <w:rPr>
          <w:color w:val="4D565E"/>
          <w:sz w:val="16"/>
          <w:szCs w:val="14"/>
        </w:rPr>
        <w:t>, 202</w:t>
      </w:r>
      <w:r w:rsidR="00C30C88" w:rsidRPr="003476E7">
        <w:rPr>
          <w:color w:val="4D565E"/>
          <w:sz w:val="16"/>
          <w:szCs w:val="14"/>
        </w:rPr>
        <w:t>5</w:t>
      </w:r>
      <w:r w:rsidR="007E37BE" w:rsidRPr="003476E7">
        <w:rPr>
          <w:color w:val="4D565E"/>
          <w:sz w:val="16"/>
          <w:szCs w:val="14"/>
        </w:rPr>
        <w:t>.</w:t>
      </w:r>
    </w:p>
    <w:p w14:paraId="3387D49B" w14:textId="77777777" w:rsidR="00C71E1D" w:rsidRPr="003476E7" w:rsidRDefault="00C71E1D" w:rsidP="006D6746">
      <w:pPr>
        <w:ind w:left="714" w:right="40" w:hanging="606"/>
        <w:rPr>
          <w:snapToGrid w:val="0"/>
          <w:color w:val="4D565E"/>
          <w:sz w:val="20"/>
          <w:szCs w:val="22"/>
        </w:rPr>
      </w:pPr>
    </w:p>
    <w:p w14:paraId="105485AE" w14:textId="77777777" w:rsidR="006621E3" w:rsidRPr="003476E7" w:rsidRDefault="006621E3">
      <w:pPr>
        <w:jc w:val="left"/>
        <w:rPr>
          <w:snapToGrid w:val="0"/>
          <w:color w:val="4D565E"/>
          <w:sz w:val="20"/>
          <w:szCs w:val="22"/>
        </w:rPr>
      </w:pPr>
      <w:r w:rsidRPr="003476E7">
        <w:rPr>
          <w:color w:val="4D565E"/>
          <w:sz w:val="20"/>
          <w:szCs w:val="22"/>
        </w:rPr>
        <w:br w:type="page"/>
      </w:r>
    </w:p>
    <w:p w14:paraId="73EAC82D" w14:textId="547B1153" w:rsidR="002825B5" w:rsidRPr="003476E7" w:rsidRDefault="002825B5" w:rsidP="00080843">
      <w:pPr>
        <w:pStyle w:val="p0"/>
        <w:keepLines w:val="0"/>
        <w:spacing w:before="0"/>
        <w:jc w:val="center"/>
        <w:rPr>
          <w:rFonts w:ascii="Arial" w:hAnsi="Arial"/>
          <w:color w:val="4D565E"/>
          <w:sz w:val="20"/>
          <w:szCs w:val="22"/>
        </w:rPr>
      </w:pPr>
      <w:r w:rsidRPr="003476E7">
        <w:rPr>
          <w:rFonts w:ascii="Arial" w:hAnsi="Arial"/>
          <w:color w:val="4D565E"/>
          <w:sz w:val="20"/>
          <w:szCs w:val="22"/>
        </w:rPr>
        <w:t xml:space="preserve">Gráfica </w:t>
      </w:r>
      <w:r w:rsidR="0028501C" w:rsidRPr="003476E7">
        <w:rPr>
          <w:rFonts w:ascii="Arial" w:hAnsi="Arial"/>
          <w:color w:val="4D565E"/>
          <w:sz w:val="20"/>
          <w:szCs w:val="22"/>
        </w:rPr>
        <w:t>4</w:t>
      </w:r>
    </w:p>
    <w:p w14:paraId="6EA9962D" w14:textId="5B0D50B6" w:rsidR="002825B5" w:rsidRPr="003476E7" w:rsidRDefault="00444609" w:rsidP="006003C6">
      <w:pPr>
        <w:jc w:val="center"/>
        <w:rPr>
          <w:b/>
          <w:color w:val="003057"/>
          <w:sz w:val="22"/>
        </w:rPr>
      </w:pPr>
      <w:r w:rsidRPr="003476E7">
        <w:rPr>
          <w:b/>
          <w:color w:val="003057"/>
          <w:sz w:val="22"/>
        </w:rPr>
        <w:t>S</w:t>
      </w:r>
      <w:r w:rsidR="002825B5" w:rsidRPr="003476E7">
        <w:rPr>
          <w:b/>
          <w:color w:val="003057"/>
          <w:sz w:val="22"/>
        </w:rPr>
        <w:t>erie desestacionalizada y de tendencia-ciclo</w:t>
      </w:r>
      <w:r w:rsidR="008C616D" w:rsidRPr="003476E7">
        <w:rPr>
          <w:b/>
          <w:color w:val="003057"/>
          <w:sz w:val="22"/>
        </w:rPr>
        <w:t xml:space="preserve"> de</w:t>
      </w:r>
      <w:r w:rsidR="00B5331E" w:rsidRPr="003476E7">
        <w:rPr>
          <w:b/>
          <w:color w:val="003057"/>
          <w:sz w:val="22"/>
        </w:rPr>
        <w:t>l</w:t>
      </w:r>
      <w:r w:rsidR="006003C6" w:rsidRPr="003476E7">
        <w:rPr>
          <w:b/>
          <w:color w:val="003057"/>
          <w:sz w:val="22"/>
        </w:rPr>
        <w:t xml:space="preserve"> Indicador Agregado de Tendencia</w:t>
      </w:r>
      <w:r w:rsidR="00344B3D" w:rsidRPr="003476E7">
        <w:rPr>
          <w:b/>
          <w:color w:val="003057"/>
          <w:sz w:val="22"/>
        </w:rPr>
        <w:t xml:space="preserve"> (</w:t>
      </w:r>
      <w:r w:rsidR="00344B3D" w:rsidRPr="003476E7">
        <w:rPr>
          <w:b/>
          <w:smallCaps/>
          <w:color w:val="003057"/>
          <w:sz w:val="22"/>
        </w:rPr>
        <w:t>iat</w:t>
      </w:r>
      <w:r w:rsidR="00344B3D" w:rsidRPr="003476E7">
        <w:rPr>
          <w:b/>
          <w:color w:val="003057"/>
          <w:sz w:val="22"/>
        </w:rPr>
        <w:t>)</w:t>
      </w:r>
      <w:r w:rsidR="00B5331E" w:rsidRPr="003476E7">
        <w:rPr>
          <w:b/>
          <w:color w:val="003057"/>
          <w:sz w:val="22"/>
        </w:rPr>
        <w:br/>
      </w:r>
      <w:r w:rsidR="009D3863" w:rsidRPr="003476E7">
        <w:rPr>
          <w:b/>
          <w:color w:val="003057"/>
          <w:sz w:val="22"/>
        </w:rPr>
        <w:t xml:space="preserve">y expectativas empresariales </w:t>
      </w:r>
      <w:r w:rsidR="002825B5" w:rsidRPr="003476E7">
        <w:rPr>
          <w:b/>
          <w:color w:val="003057"/>
          <w:sz w:val="22"/>
        </w:rPr>
        <w:t xml:space="preserve">de </w:t>
      </w:r>
      <w:r w:rsidR="007A722F" w:rsidRPr="003476E7">
        <w:rPr>
          <w:b/>
          <w:color w:val="003057"/>
          <w:sz w:val="22"/>
        </w:rPr>
        <w:t>C</w:t>
      </w:r>
      <w:r w:rsidR="002825B5" w:rsidRPr="003476E7">
        <w:rPr>
          <w:b/>
          <w:color w:val="003057"/>
          <w:sz w:val="22"/>
        </w:rPr>
        <w:t>omercio</w:t>
      </w:r>
    </w:p>
    <w:p w14:paraId="7AF33461" w14:textId="03516367" w:rsidR="002825B5" w:rsidRPr="003476E7" w:rsidRDefault="00190830" w:rsidP="0021378B">
      <w:pPr>
        <w:pStyle w:val="Textoindependiente2"/>
        <w:keepNext/>
        <w:keepLines/>
        <w:widowControl w:val="0"/>
        <w:spacing w:before="0"/>
        <w:ind w:right="0"/>
        <w:jc w:val="center"/>
        <w:rPr>
          <w:bCs/>
          <w:color w:val="27251F"/>
          <w:sz w:val="20"/>
          <w:szCs w:val="20"/>
        </w:rPr>
      </w:pPr>
      <w:r w:rsidRPr="003476E7">
        <w:rPr>
          <w:bCs/>
          <w:color w:val="27251F"/>
          <w:sz w:val="20"/>
          <w:szCs w:val="20"/>
        </w:rPr>
        <w:t>enero de 20</w:t>
      </w:r>
      <w:r w:rsidR="00314463" w:rsidRPr="003476E7">
        <w:rPr>
          <w:bCs/>
          <w:color w:val="27251F"/>
          <w:sz w:val="20"/>
          <w:szCs w:val="20"/>
        </w:rPr>
        <w:t>2</w:t>
      </w:r>
      <w:r w:rsidR="0023199D" w:rsidRPr="003476E7">
        <w:rPr>
          <w:bCs/>
          <w:color w:val="27251F"/>
          <w:sz w:val="20"/>
          <w:szCs w:val="20"/>
        </w:rPr>
        <w:t>1</w:t>
      </w:r>
      <w:r w:rsidRPr="003476E7">
        <w:rPr>
          <w:bCs/>
          <w:color w:val="27251F"/>
          <w:sz w:val="20"/>
          <w:szCs w:val="20"/>
        </w:rPr>
        <w:t xml:space="preserve"> </w:t>
      </w:r>
      <w:r w:rsidR="002825B5" w:rsidRPr="003476E7">
        <w:rPr>
          <w:bCs/>
          <w:color w:val="27251F"/>
          <w:sz w:val="20"/>
          <w:szCs w:val="20"/>
        </w:rPr>
        <w:t xml:space="preserve">a </w:t>
      </w:r>
      <w:r w:rsidR="00CA1CBD" w:rsidRPr="003476E7">
        <w:rPr>
          <w:bCs/>
          <w:color w:val="27251F"/>
          <w:sz w:val="20"/>
          <w:szCs w:val="20"/>
        </w:rPr>
        <w:t>octu</w:t>
      </w:r>
      <w:r w:rsidR="003F1BCF" w:rsidRPr="003476E7">
        <w:rPr>
          <w:bCs/>
          <w:color w:val="27251F"/>
          <w:sz w:val="20"/>
          <w:szCs w:val="20"/>
        </w:rPr>
        <w:t>bre</w:t>
      </w:r>
      <w:r w:rsidR="002825B5" w:rsidRPr="003476E7">
        <w:rPr>
          <w:bCs/>
          <w:color w:val="27251F"/>
          <w:sz w:val="20"/>
          <w:szCs w:val="20"/>
        </w:rPr>
        <w:t xml:space="preserve"> de 202</w:t>
      </w:r>
      <w:r w:rsidR="00C30C88" w:rsidRPr="003476E7">
        <w:rPr>
          <w:bCs/>
          <w:color w:val="27251F"/>
          <w:sz w:val="20"/>
          <w:szCs w:val="20"/>
        </w:rPr>
        <w:t>5</w:t>
      </w:r>
    </w:p>
    <w:p w14:paraId="5F2D6D24" w14:textId="3FC124B8" w:rsidR="002825B5" w:rsidRPr="003476E7" w:rsidRDefault="002825B5" w:rsidP="00080843">
      <w:pPr>
        <w:jc w:val="center"/>
        <w:rPr>
          <w:bCs/>
          <w:color w:val="27251F"/>
          <w:sz w:val="18"/>
          <w:szCs w:val="18"/>
        </w:rPr>
      </w:pPr>
      <w:r w:rsidRPr="003476E7">
        <w:rPr>
          <w:bCs/>
          <w:color w:val="27251F"/>
          <w:sz w:val="18"/>
          <w:szCs w:val="18"/>
        </w:rPr>
        <w:t>(puntos)</w:t>
      </w:r>
    </w:p>
    <w:tbl>
      <w:tblPr>
        <w:tblW w:w="5000" w:type="pct"/>
        <w:jc w:val="center"/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4914"/>
        <w:gridCol w:w="146"/>
        <w:gridCol w:w="4914"/>
      </w:tblGrid>
      <w:tr w:rsidR="001D76D8" w:rsidRPr="003476E7" w14:paraId="601EFBC0" w14:textId="77777777" w:rsidTr="00BA7FC2">
        <w:trPr>
          <w:trHeight w:hRule="exact" w:val="284"/>
          <w:jc w:val="center"/>
        </w:trPr>
        <w:tc>
          <w:tcPr>
            <w:tcW w:w="4886" w:type="dxa"/>
          </w:tcPr>
          <w:p w14:paraId="5CEBDFE7" w14:textId="7DA6CEC8" w:rsidR="001D76D8" w:rsidRPr="003476E7" w:rsidRDefault="001D76D8" w:rsidP="001D76D8">
            <w:pPr>
              <w:spacing w:before="60" w:after="60"/>
              <w:jc w:val="center"/>
              <w:rPr>
                <w:smallCaps/>
                <w:color w:val="4D565E"/>
                <w:sz w:val="18"/>
                <w:szCs w:val="18"/>
              </w:rPr>
            </w:pPr>
            <w:r w:rsidRPr="003476E7">
              <w:rPr>
                <w:smallCaps/>
                <w:color w:val="4D565E"/>
                <w:sz w:val="18"/>
                <w:szCs w:val="18"/>
              </w:rPr>
              <w:t>iat</w:t>
            </w:r>
            <w:r w:rsidRPr="003476E7">
              <w:rPr>
                <w:color w:val="4D565E"/>
                <w:sz w:val="18"/>
                <w:szCs w:val="18"/>
              </w:rPr>
              <w:t xml:space="preserve"> de Comercio</w:t>
            </w:r>
          </w:p>
        </w:tc>
        <w:tc>
          <w:tcPr>
            <w:tcW w:w="146" w:type="dxa"/>
          </w:tcPr>
          <w:p w14:paraId="5FF98D90" w14:textId="77777777" w:rsidR="001D76D8" w:rsidRPr="003476E7" w:rsidRDefault="001D76D8" w:rsidP="001D76D8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4942" w:type="dxa"/>
          </w:tcPr>
          <w:p w14:paraId="03B8B5B1" w14:textId="294761D0" w:rsidR="001D76D8" w:rsidRPr="003476E7" w:rsidRDefault="001D76D8" w:rsidP="001D76D8">
            <w:pPr>
              <w:spacing w:before="60" w:after="60"/>
              <w:jc w:val="center"/>
              <w:rPr>
                <w:color w:val="4D565E"/>
                <w:sz w:val="18"/>
                <w:szCs w:val="18"/>
              </w:rPr>
            </w:pPr>
            <w:r w:rsidRPr="003476E7">
              <w:rPr>
                <w:color w:val="4D565E"/>
                <w:sz w:val="18"/>
                <w:szCs w:val="18"/>
              </w:rPr>
              <w:t>Ventas netas</w:t>
            </w:r>
          </w:p>
        </w:tc>
      </w:tr>
      <w:tr w:rsidR="001D76D8" w:rsidRPr="003476E7" w14:paraId="05AAB446" w14:textId="77777777" w:rsidTr="00BA7FC2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tcW w:w="4886" w:type="dxa"/>
          </w:tcPr>
          <w:p w14:paraId="62CBF5C2" w14:textId="2C34DA56" w:rsidR="001D76D8" w:rsidRPr="003476E7" w:rsidRDefault="00112EBA" w:rsidP="001D76D8">
            <w:pPr>
              <w:spacing w:before="60" w:after="60"/>
              <w:jc w:val="center"/>
              <w:rPr>
                <w:noProof/>
              </w:rPr>
            </w:pPr>
            <w:r w:rsidRPr="003476E7">
              <w:rPr>
                <w:noProof/>
              </w:rPr>
              <w:drawing>
                <wp:inline distT="0" distB="0" distL="0" distR="0" wp14:anchorId="02A8DC5A" wp14:editId="7F9E9CB9">
                  <wp:extent cx="3060000" cy="1440000"/>
                  <wp:effectExtent l="0" t="0" r="0" b="0"/>
                  <wp:docPr id="516866607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43FA5DF-31AD-45F9-830B-7F978A6B7F0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3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459FF2EF" w14:textId="77777777" w:rsidR="001D76D8" w:rsidRPr="003476E7" w:rsidRDefault="001D76D8" w:rsidP="001D76D8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4942" w:type="dxa"/>
          </w:tcPr>
          <w:p w14:paraId="2437A466" w14:textId="395808C5" w:rsidR="001D76D8" w:rsidRPr="003476E7" w:rsidRDefault="00112EBA" w:rsidP="001D76D8">
            <w:pPr>
              <w:spacing w:before="60" w:after="60"/>
              <w:jc w:val="center"/>
              <w:rPr>
                <w:noProof/>
              </w:rPr>
            </w:pPr>
            <w:r w:rsidRPr="003476E7">
              <w:rPr>
                <w:noProof/>
              </w:rPr>
              <w:drawing>
                <wp:inline distT="0" distB="0" distL="0" distR="0" wp14:anchorId="01552F95" wp14:editId="3F1EF2AC">
                  <wp:extent cx="3060000" cy="1440000"/>
                  <wp:effectExtent l="0" t="0" r="0" b="0"/>
                  <wp:docPr id="1218518991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1000-00000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4"/>
                    </a:graphicData>
                  </a:graphic>
                </wp:inline>
              </w:drawing>
            </w:r>
          </w:p>
        </w:tc>
      </w:tr>
      <w:tr w:rsidR="001D76D8" w:rsidRPr="003476E7" w14:paraId="28F1B3FA" w14:textId="77777777" w:rsidTr="00BA7FC2">
        <w:tblPrEx>
          <w:tblCellMar>
            <w:left w:w="70" w:type="dxa"/>
            <w:right w:w="70" w:type="dxa"/>
          </w:tblCellMar>
        </w:tblPrEx>
        <w:trPr>
          <w:trHeight w:hRule="exact" w:val="113"/>
          <w:jc w:val="center"/>
        </w:trPr>
        <w:tc>
          <w:tcPr>
            <w:tcW w:w="4886" w:type="dxa"/>
          </w:tcPr>
          <w:p w14:paraId="6C336F9B" w14:textId="77777777" w:rsidR="001D76D8" w:rsidRPr="003476E7" w:rsidRDefault="001D76D8" w:rsidP="001D76D8">
            <w:pPr>
              <w:jc w:val="center"/>
              <w:rPr>
                <w:noProof/>
                <w:sz w:val="16"/>
                <w:szCs w:val="16"/>
              </w:rPr>
            </w:pPr>
          </w:p>
        </w:tc>
        <w:tc>
          <w:tcPr>
            <w:tcW w:w="146" w:type="dxa"/>
          </w:tcPr>
          <w:p w14:paraId="0C4D8A84" w14:textId="77777777" w:rsidR="001D76D8" w:rsidRPr="003476E7" w:rsidRDefault="001D76D8" w:rsidP="001D76D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942" w:type="dxa"/>
          </w:tcPr>
          <w:p w14:paraId="15C7B183" w14:textId="77777777" w:rsidR="001D76D8" w:rsidRPr="003476E7" w:rsidRDefault="001D76D8" w:rsidP="001D76D8">
            <w:pPr>
              <w:jc w:val="center"/>
              <w:rPr>
                <w:noProof/>
                <w:sz w:val="16"/>
                <w:szCs w:val="16"/>
              </w:rPr>
            </w:pPr>
          </w:p>
        </w:tc>
      </w:tr>
      <w:tr w:rsidR="001D76D8" w:rsidRPr="003476E7" w14:paraId="4F6C5C3E" w14:textId="77777777" w:rsidTr="00BA7FC2">
        <w:tblPrEx>
          <w:tblCellMar>
            <w:left w:w="70" w:type="dxa"/>
            <w:right w:w="70" w:type="dxa"/>
          </w:tblCellMar>
        </w:tblPrEx>
        <w:trPr>
          <w:trHeight w:hRule="exact" w:val="284"/>
          <w:jc w:val="center"/>
        </w:trPr>
        <w:tc>
          <w:tcPr>
            <w:tcW w:w="4886" w:type="dxa"/>
          </w:tcPr>
          <w:p w14:paraId="00D2A565" w14:textId="70B78E36" w:rsidR="001D76D8" w:rsidRPr="003476E7" w:rsidRDefault="001D76D8" w:rsidP="001D76D8">
            <w:pPr>
              <w:spacing w:before="60" w:after="60"/>
              <w:jc w:val="center"/>
              <w:rPr>
                <w:noProof/>
                <w:sz w:val="18"/>
                <w:szCs w:val="18"/>
              </w:rPr>
            </w:pPr>
            <w:r w:rsidRPr="003476E7">
              <w:rPr>
                <w:color w:val="4D565E"/>
                <w:sz w:val="18"/>
                <w:szCs w:val="18"/>
              </w:rPr>
              <w:t>Ingresos por consignación y/o comisión</w:t>
            </w:r>
          </w:p>
        </w:tc>
        <w:tc>
          <w:tcPr>
            <w:tcW w:w="146" w:type="dxa"/>
          </w:tcPr>
          <w:p w14:paraId="2C1FBD81" w14:textId="77777777" w:rsidR="001D76D8" w:rsidRPr="003476E7" w:rsidRDefault="001D76D8" w:rsidP="001D76D8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4942" w:type="dxa"/>
          </w:tcPr>
          <w:p w14:paraId="58B5BEFA" w14:textId="34C86B33" w:rsidR="001D76D8" w:rsidRPr="003476E7" w:rsidRDefault="001D76D8" w:rsidP="001D76D8">
            <w:pPr>
              <w:spacing w:before="60" w:after="60"/>
              <w:jc w:val="center"/>
              <w:rPr>
                <w:noProof/>
                <w:sz w:val="18"/>
                <w:szCs w:val="18"/>
              </w:rPr>
            </w:pPr>
            <w:r w:rsidRPr="003476E7">
              <w:rPr>
                <w:color w:val="4D565E"/>
                <w:sz w:val="18"/>
                <w:szCs w:val="18"/>
              </w:rPr>
              <w:t>Compras netas</w:t>
            </w:r>
          </w:p>
        </w:tc>
      </w:tr>
      <w:tr w:rsidR="001D76D8" w:rsidRPr="003476E7" w14:paraId="3C6D928F" w14:textId="77777777" w:rsidTr="00BA7FC2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tcW w:w="4886" w:type="dxa"/>
          </w:tcPr>
          <w:p w14:paraId="0B1B8966" w14:textId="37C47630" w:rsidR="001D76D8" w:rsidRPr="003476E7" w:rsidRDefault="00112EBA" w:rsidP="001D76D8">
            <w:pPr>
              <w:spacing w:before="60" w:after="60"/>
              <w:jc w:val="center"/>
              <w:rPr>
                <w:noProof/>
              </w:rPr>
            </w:pPr>
            <w:r w:rsidRPr="003476E7">
              <w:rPr>
                <w:noProof/>
              </w:rPr>
              <w:drawing>
                <wp:inline distT="0" distB="0" distL="0" distR="0" wp14:anchorId="06F6CE4E" wp14:editId="4239474B">
                  <wp:extent cx="3060000" cy="1440000"/>
                  <wp:effectExtent l="0" t="0" r="0" b="0"/>
                  <wp:docPr id="1564358978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1100-00000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5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3A72BD7C" w14:textId="77777777" w:rsidR="001D76D8" w:rsidRPr="003476E7" w:rsidRDefault="001D76D8" w:rsidP="001D76D8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4942" w:type="dxa"/>
          </w:tcPr>
          <w:p w14:paraId="5EDC170F" w14:textId="4E9E6C77" w:rsidR="001D76D8" w:rsidRPr="003476E7" w:rsidRDefault="00112EBA" w:rsidP="001D76D8">
            <w:pPr>
              <w:spacing w:before="60" w:after="60"/>
              <w:jc w:val="center"/>
              <w:rPr>
                <w:noProof/>
              </w:rPr>
            </w:pPr>
            <w:r w:rsidRPr="003476E7">
              <w:rPr>
                <w:noProof/>
              </w:rPr>
              <w:drawing>
                <wp:inline distT="0" distB="0" distL="0" distR="0" wp14:anchorId="2EB3E0E1" wp14:editId="0BC75E56">
                  <wp:extent cx="3060000" cy="1440000"/>
                  <wp:effectExtent l="0" t="0" r="0" b="0"/>
                  <wp:docPr id="1786422873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1200-00000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6"/>
                    </a:graphicData>
                  </a:graphic>
                </wp:inline>
              </w:drawing>
            </w:r>
          </w:p>
        </w:tc>
      </w:tr>
      <w:tr w:rsidR="001D76D8" w:rsidRPr="003476E7" w14:paraId="52F498CD" w14:textId="77777777" w:rsidTr="00BA7FC2">
        <w:tblPrEx>
          <w:tblCellMar>
            <w:left w:w="70" w:type="dxa"/>
            <w:right w:w="70" w:type="dxa"/>
          </w:tblCellMar>
        </w:tblPrEx>
        <w:trPr>
          <w:trHeight w:hRule="exact" w:val="113"/>
          <w:jc w:val="center"/>
        </w:trPr>
        <w:tc>
          <w:tcPr>
            <w:tcW w:w="4886" w:type="dxa"/>
          </w:tcPr>
          <w:p w14:paraId="6BE5E5AA" w14:textId="77777777" w:rsidR="001D76D8" w:rsidRPr="003476E7" w:rsidRDefault="001D76D8" w:rsidP="001D76D8">
            <w:pPr>
              <w:keepNext/>
              <w:keepLines/>
              <w:ind w:right="-81"/>
              <w:jc w:val="right"/>
              <w:rPr>
                <w:color w:val="4D565E"/>
                <w:sz w:val="16"/>
                <w:szCs w:val="16"/>
              </w:rPr>
            </w:pPr>
          </w:p>
        </w:tc>
        <w:tc>
          <w:tcPr>
            <w:tcW w:w="146" w:type="dxa"/>
          </w:tcPr>
          <w:p w14:paraId="3F15E5B0" w14:textId="32A372F1" w:rsidR="001D76D8" w:rsidRPr="003476E7" w:rsidRDefault="001D76D8" w:rsidP="001D76D8">
            <w:pPr>
              <w:keepNext/>
              <w:keepLines/>
              <w:ind w:right="-81"/>
              <w:jc w:val="right"/>
              <w:rPr>
                <w:noProof/>
              </w:rPr>
            </w:pPr>
          </w:p>
        </w:tc>
        <w:tc>
          <w:tcPr>
            <w:tcW w:w="4942" w:type="dxa"/>
          </w:tcPr>
          <w:p w14:paraId="529C584E" w14:textId="4DA4C5EA" w:rsidR="001D76D8" w:rsidRPr="003476E7" w:rsidRDefault="001D76D8" w:rsidP="001D76D8">
            <w:pPr>
              <w:keepNext/>
              <w:keepLines/>
              <w:jc w:val="right"/>
              <w:rPr>
                <w:noProof/>
              </w:rPr>
            </w:pPr>
          </w:p>
        </w:tc>
      </w:tr>
      <w:tr w:rsidR="001D76D8" w:rsidRPr="003476E7" w14:paraId="2ED42920" w14:textId="77777777" w:rsidTr="00BA7FC2">
        <w:tblPrEx>
          <w:tblCellMar>
            <w:left w:w="70" w:type="dxa"/>
            <w:right w:w="70" w:type="dxa"/>
          </w:tblCellMar>
        </w:tblPrEx>
        <w:trPr>
          <w:trHeight w:hRule="exact" w:val="284"/>
          <w:jc w:val="center"/>
        </w:trPr>
        <w:tc>
          <w:tcPr>
            <w:tcW w:w="4886" w:type="dxa"/>
          </w:tcPr>
          <w:p w14:paraId="35BF1598" w14:textId="4E4319EE" w:rsidR="001D76D8" w:rsidRPr="003476E7" w:rsidRDefault="001D76D8" w:rsidP="001D76D8">
            <w:pPr>
              <w:keepNext/>
              <w:keepLines/>
              <w:spacing w:before="60" w:after="60"/>
              <w:jc w:val="center"/>
              <w:rPr>
                <w:color w:val="4D565E"/>
                <w:sz w:val="18"/>
                <w:szCs w:val="18"/>
              </w:rPr>
            </w:pPr>
            <w:r w:rsidRPr="003476E7">
              <w:rPr>
                <w:color w:val="4D565E"/>
                <w:sz w:val="18"/>
                <w:szCs w:val="18"/>
              </w:rPr>
              <w:t>Inventarios de mercancías</w:t>
            </w:r>
          </w:p>
        </w:tc>
        <w:tc>
          <w:tcPr>
            <w:tcW w:w="146" w:type="dxa"/>
          </w:tcPr>
          <w:p w14:paraId="7885CA33" w14:textId="77777777" w:rsidR="001D76D8" w:rsidRPr="003476E7" w:rsidRDefault="001D76D8" w:rsidP="001D76D8">
            <w:pPr>
              <w:keepNext/>
              <w:keepLines/>
              <w:spacing w:before="60" w:after="60"/>
              <w:jc w:val="center"/>
              <w:rPr>
                <w:b/>
                <w:bCs/>
                <w:color w:val="4D565E"/>
                <w:sz w:val="16"/>
                <w:szCs w:val="16"/>
              </w:rPr>
            </w:pPr>
          </w:p>
        </w:tc>
        <w:tc>
          <w:tcPr>
            <w:tcW w:w="4942" w:type="dxa"/>
          </w:tcPr>
          <w:p w14:paraId="7EAC30AC" w14:textId="6DA89C6C" w:rsidR="001D76D8" w:rsidRPr="003476E7" w:rsidRDefault="001D76D8" w:rsidP="001D76D8">
            <w:pPr>
              <w:keepNext/>
              <w:keepLines/>
              <w:spacing w:before="60" w:after="60"/>
              <w:jc w:val="center"/>
              <w:rPr>
                <w:color w:val="4D565E"/>
                <w:sz w:val="18"/>
                <w:szCs w:val="18"/>
              </w:rPr>
            </w:pPr>
            <w:r w:rsidRPr="003476E7">
              <w:rPr>
                <w:color w:val="4D565E"/>
                <w:sz w:val="18"/>
                <w:szCs w:val="18"/>
              </w:rPr>
              <w:t>Personal ocupado total</w:t>
            </w:r>
          </w:p>
        </w:tc>
      </w:tr>
      <w:tr w:rsidR="001D76D8" w:rsidRPr="003476E7" w14:paraId="138DE630" w14:textId="77777777" w:rsidTr="00BA7FC2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tcW w:w="4886" w:type="dxa"/>
          </w:tcPr>
          <w:p w14:paraId="72920CED" w14:textId="6312BA3F" w:rsidR="001D76D8" w:rsidRPr="003476E7" w:rsidRDefault="00BA7FC2" w:rsidP="001D76D8">
            <w:pPr>
              <w:keepNext/>
              <w:keepLines/>
              <w:spacing w:before="60" w:after="60"/>
              <w:jc w:val="center"/>
              <w:rPr>
                <w:noProof/>
              </w:rPr>
            </w:pPr>
            <w:r w:rsidRPr="003476E7">
              <w:rPr>
                <w:noProof/>
              </w:rPr>
              <w:drawing>
                <wp:inline distT="0" distB="0" distL="0" distR="0" wp14:anchorId="607FDDEC" wp14:editId="70DFA69E">
                  <wp:extent cx="3060000" cy="1440000"/>
                  <wp:effectExtent l="0" t="0" r="0" b="0"/>
                  <wp:docPr id="1139387410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1300-00000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7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1F3F44E8" w14:textId="77777777" w:rsidR="001D76D8" w:rsidRPr="003476E7" w:rsidRDefault="001D76D8" w:rsidP="001D76D8">
            <w:pPr>
              <w:keepNext/>
              <w:keepLines/>
              <w:spacing w:before="60" w:after="60"/>
              <w:jc w:val="center"/>
              <w:rPr>
                <w:noProof/>
              </w:rPr>
            </w:pPr>
          </w:p>
        </w:tc>
        <w:tc>
          <w:tcPr>
            <w:tcW w:w="4942" w:type="dxa"/>
          </w:tcPr>
          <w:p w14:paraId="0C96E2F7" w14:textId="3B22A6F5" w:rsidR="001D76D8" w:rsidRPr="003476E7" w:rsidRDefault="00BA7FC2" w:rsidP="001D76D8">
            <w:pPr>
              <w:keepNext/>
              <w:keepLines/>
              <w:spacing w:before="60" w:after="60"/>
              <w:jc w:val="center"/>
              <w:rPr>
                <w:noProof/>
              </w:rPr>
            </w:pPr>
            <w:r w:rsidRPr="003476E7">
              <w:rPr>
                <w:noProof/>
              </w:rPr>
              <w:drawing>
                <wp:inline distT="0" distB="0" distL="0" distR="0" wp14:anchorId="3B6BE357" wp14:editId="720EDBF9">
                  <wp:extent cx="3060000" cy="1440000"/>
                  <wp:effectExtent l="0" t="0" r="0" b="0"/>
                  <wp:docPr id="1826628828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1400-00000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8"/>
                    </a:graphicData>
                  </a:graphic>
                </wp:inline>
              </w:drawing>
            </w:r>
          </w:p>
        </w:tc>
      </w:tr>
      <w:tr w:rsidR="00F30AC7" w:rsidRPr="003476E7" w14:paraId="6FB8A13F" w14:textId="77777777" w:rsidTr="00BA7FC2">
        <w:tblPrEx>
          <w:tblCellMar>
            <w:left w:w="70" w:type="dxa"/>
            <w:right w:w="70" w:type="dxa"/>
          </w:tblCellMar>
        </w:tblPrEx>
        <w:trPr>
          <w:trHeight w:hRule="exact" w:val="284"/>
          <w:jc w:val="center"/>
        </w:trPr>
        <w:tc>
          <w:tcPr>
            <w:tcW w:w="4886" w:type="dxa"/>
            <w:vAlign w:val="center"/>
          </w:tcPr>
          <w:p w14:paraId="55536858" w14:textId="0CD71A49" w:rsidR="00F30AC7" w:rsidRPr="003476E7" w:rsidRDefault="00DA47E0" w:rsidP="00610BC7">
            <w:pPr>
              <w:keepNext/>
              <w:keepLines/>
              <w:jc w:val="right"/>
              <w:rPr>
                <w:noProof/>
              </w:rPr>
            </w:pPr>
            <w:r w:rsidRPr="003476E7">
              <w:rPr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1" layoutInCell="1" allowOverlap="0" wp14:anchorId="33180AD5" wp14:editId="475BC7B1">
                      <wp:simplePos x="0" y="0"/>
                      <wp:positionH relativeFrom="column">
                        <wp:posOffset>1614170</wp:posOffset>
                      </wp:positionH>
                      <wp:positionV relativeFrom="paragraph">
                        <wp:posOffset>64135</wp:posOffset>
                      </wp:positionV>
                      <wp:extent cx="251460" cy="0"/>
                      <wp:effectExtent l="0" t="0" r="0" b="0"/>
                      <wp:wrapNone/>
                      <wp:docPr id="647406231" name="Conector recto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1460" cy="0"/>
                              </a:xfrm>
                              <a:prstGeom prst="line">
                                <a:avLst/>
                              </a:prstGeom>
                              <a:ln w="15875">
                                <a:solidFill>
                                  <a:srgbClr val="08989C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73FC0765" id="Conector recto 5" o:spid="_x0000_s1026" style="position:absolute;z-index:2517442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27.1pt,5.05pt" to="146.9pt,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" o:allowoverlap="f" strokecolor="#08989c" strokeweight="1.25pt">
                      <w10:anchorlock/>
                    </v:line>
                  </w:pict>
                </mc:Fallback>
              </mc:AlternateContent>
            </w:r>
            <w:r w:rsidR="00F30AC7" w:rsidRPr="003476E7">
              <w:rPr>
                <w:color w:val="4D565E"/>
                <w:sz w:val="16"/>
                <w:szCs w:val="16"/>
              </w:rPr>
              <w:t>Serie desestacionalizada</w:t>
            </w:r>
          </w:p>
        </w:tc>
        <w:tc>
          <w:tcPr>
            <w:tcW w:w="5088" w:type="dxa"/>
            <w:gridSpan w:val="2"/>
            <w:vAlign w:val="center"/>
          </w:tcPr>
          <w:p w14:paraId="7D4F8BF1" w14:textId="0303C0A7" w:rsidR="00F30AC7" w:rsidRPr="003476E7" w:rsidRDefault="00F30AC7" w:rsidP="00610BC7">
            <w:pPr>
              <w:keepNext/>
              <w:keepLines/>
              <w:jc w:val="left"/>
              <w:rPr>
                <w:noProof/>
              </w:rPr>
            </w:pPr>
            <w:r w:rsidRPr="003476E7">
              <w:rPr>
                <w:b/>
                <w:bCs/>
                <w:color w:val="003057"/>
                <w:sz w:val="18"/>
                <w:szCs w:val="18"/>
              </w:rPr>
              <w:t xml:space="preserve">          </w:t>
            </w:r>
            <w:r w:rsidR="00DA47E0" w:rsidRPr="003476E7">
              <w:rPr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1" layoutInCell="1" allowOverlap="1" wp14:anchorId="420284C9" wp14:editId="042F33DF">
                      <wp:simplePos x="0" y="0"/>
                      <wp:positionH relativeFrom="column">
                        <wp:posOffset>37465</wp:posOffset>
                      </wp:positionH>
                      <wp:positionV relativeFrom="paragraph">
                        <wp:posOffset>64770</wp:posOffset>
                      </wp:positionV>
                      <wp:extent cx="252000" cy="0"/>
                      <wp:effectExtent l="0" t="0" r="0" b="0"/>
                      <wp:wrapNone/>
                      <wp:docPr id="2038133039" name="Conector recto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2000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rgbClr val="003057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4FD8D420" id="Conector recto 5" o:spid="_x0000_s1026" style="position:absolute;z-index:2517463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95pt,5.1pt" to="22.8pt,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" strokecolor="#003057" strokeweight="1pt">
                      <w10:anchorlock/>
                    </v:line>
                  </w:pict>
                </mc:Fallback>
              </mc:AlternateContent>
            </w:r>
            <w:r w:rsidRPr="003476E7">
              <w:rPr>
                <w:color w:val="4D565E"/>
                <w:sz w:val="16"/>
                <w:szCs w:val="16"/>
              </w:rPr>
              <w:t>Serie tendencia-ciclo</w:t>
            </w:r>
          </w:p>
        </w:tc>
      </w:tr>
    </w:tbl>
    <w:p w14:paraId="16A219C8" w14:textId="7AC310CC" w:rsidR="00D56A55" w:rsidRPr="003476E7" w:rsidRDefault="008D328B" w:rsidP="006D6746">
      <w:pPr>
        <w:keepNext/>
        <w:keepLines/>
        <w:widowControl w:val="0"/>
        <w:tabs>
          <w:tab w:val="left" w:pos="709"/>
        </w:tabs>
        <w:ind w:left="726" w:hanging="601"/>
        <w:rPr>
          <w:color w:val="4D565E"/>
          <w:sz w:val="16"/>
          <w:szCs w:val="16"/>
        </w:rPr>
      </w:pPr>
      <w:r w:rsidRPr="003476E7">
        <w:rPr>
          <w:color w:val="4D565E"/>
          <w:sz w:val="16"/>
          <w:szCs w:val="16"/>
        </w:rPr>
        <w:t>Nota</w:t>
      </w:r>
      <w:r w:rsidR="00D56A55" w:rsidRPr="003476E7">
        <w:rPr>
          <w:color w:val="4D565E"/>
          <w:sz w:val="16"/>
          <w:szCs w:val="16"/>
        </w:rPr>
        <w:t>:</w:t>
      </w:r>
      <w:r w:rsidR="00D56A55" w:rsidRPr="003476E7">
        <w:rPr>
          <w:color w:val="4D565E"/>
          <w:sz w:val="16"/>
          <w:szCs w:val="16"/>
        </w:rPr>
        <w:tab/>
      </w:r>
      <w:r w:rsidR="00D56A55" w:rsidRPr="003476E7">
        <w:rPr>
          <w:bCs/>
          <w:color w:val="4D565E"/>
          <w:sz w:val="16"/>
          <w:szCs w:val="16"/>
        </w:rPr>
        <w:t>Series elaboradas mediante métodos econométricos</w:t>
      </w:r>
      <w:r w:rsidR="00D56A55" w:rsidRPr="003476E7">
        <w:rPr>
          <w:color w:val="4D565E"/>
          <w:sz w:val="16"/>
          <w:szCs w:val="16"/>
        </w:rPr>
        <w:t>.</w:t>
      </w:r>
    </w:p>
    <w:p w14:paraId="53382546" w14:textId="76E3F9F1" w:rsidR="008D328B" w:rsidRPr="003476E7" w:rsidRDefault="008D328B" w:rsidP="00D77D1B">
      <w:pPr>
        <w:keepNext/>
        <w:keepLines/>
        <w:widowControl w:val="0"/>
        <w:tabs>
          <w:tab w:val="left" w:pos="709"/>
        </w:tabs>
        <w:ind w:left="726" w:hanging="601"/>
        <w:rPr>
          <w:color w:val="4D565E"/>
          <w:sz w:val="16"/>
          <w:szCs w:val="16"/>
          <w:lang w:val="es-MX"/>
        </w:rPr>
      </w:pPr>
      <w:r w:rsidRPr="003476E7">
        <w:rPr>
          <w:color w:val="4D565E"/>
          <w:sz w:val="16"/>
          <w:szCs w:val="16"/>
        </w:rPr>
        <w:t>Fuente:</w:t>
      </w:r>
      <w:r w:rsidRPr="003476E7">
        <w:rPr>
          <w:color w:val="4D565E"/>
          <w:sz w:val="16"/>
          <w:szCs w:val="16"/>
        </w:rPr>
        <w:tab/>
      </w:r>
      <w:r w:rsidRPr="003476E7">
        <w:rPr>
          <w:smallCaps/>
          <w:color w:val="4D565E"/>
          <w:sz w:val="16"/>
          <w:szCs w:val="16"/>
        </w:rPr>
        <w:t xml:space="preserve">inegi. </w:t>
      </w:r>
      <w:r w:rsidRPr="003476E7">
        <w:rPr>
          <w:bCs/>
          <w:color w:val="4D565E"/>
          <w:sz w:val="16"/>
          <w:szCs w:val="16"/>
        </w:rPr>
        <w:t>Encuesta Mensual de Opinión Empresarial (</w:t>
      </w:r>
      <w:r w:rsidRPr="003476E7">
        <w:rPr>
          <w:smallCaps/>
          <w:color w:val="4D565E"/>
          <w:sz w:val="16"/>
          <w:szCs w:val="16"/>
        </w:rPr>
        <w:t>emoe)</w:t>
      </w:r>
      <w:r w:rsidRPr="003476E7">
        <w:rPr>
          <w:color w:val="4D565E"/>
          <w:sz w:val="16"/>
          <w:szCs w:val="16"/>
        </w:rPr>
        <w:t>, 202</w:t>
      </w:r>
      <w:r w:rsidR="00C30C88" w:rsidRPr="003476E7">
        <w:rPr>
          <w:color w:val="4D565E"/>
          <w:sz w:val="16"/>
          <w:szCs w:val="16"/>
        </w:rPr>
        <w:t>5</w:t>
      </w:r>
      <w:r w:rsidRPr="003476E7">
        <w:rPr>
          <w:color w:val="4D565E"/>
          <w:sz w:val="16"/>
          <w:szCs w:val="16"/>
        </w:rPr>
        <w:t>.</w:t>
      </w:r>
    </w:p>
    <w:p w14:paraId="58653122" w14:textId="77777777" w:rsidR="0021378B" w:rsidRPr="003476E7" w:rsidRDefault="0021378B" w:rsidP="0021378B">
      <w:pPr>
        <w:widowControl w:val="0"/>
      </w:pPr>
    </w:p>
    <w:p w14:paraId="2F6A92E0" w14:textId="432298D6" w:rsidR="006621E3" w:rsidRPr="003476E7" w:rsidRDefault="00304E4B" w:rsidP="00AB5E38">
      <w:pPr>
        <w:widowControl w:val="0"/>
        <w:rPr>
          <w:snapToGrid w:val="0"/>
          <w:color w:val="4D565E"/>
          <w:sz w:val="20"/>
          <w:szCs w:val="22"/>
        </w:rPr>
      </w:pPr>
      <w:r w:rsidRPr="003476E7">
        <w:t>E</w:t>
      </w:r>
      <w:r w:rsidR="00DD5E0B" w:rsidRPr="003476E7">
        <w:t>n</w:t>
      </w:r>
      <w:r w:rsidR="00DD5E0B" w:rsidRPr="003476E7">
        <w:rPr>
          <w:lang w:val="es-MX"/>
        </w:rPr>
        <w:t xml:space="preserve"> el mes de referencia y </w:t>
      </w:r>
      <w:r w:rsidR="00DD5E0B" w:rsidRPr="003476E7">
        <w:t>con datos desestacionalizados,</w:t>
      </w:r>
      <w:r w:rsidR="00DD5E0B" w:rsidRPr="003476E7">
        <w:rPr>
          <w:lang w:val="es-MX"/>
        </w:rPr>
        <w:t xml:space="preserve"> el </w:t>
      </w:r>
      <w:r w:rsidR="00DD5E0B" w:rsidRPr="003476E7">
        <w:rPr>
          <w:smallCaps/>
        </w:rPr>
        <w:t>iat</w:t>
      </w:r>
      <w:r w:rsidR="00DD5E0B" w:rsidRPr="003476E7">
        <w:t xml:space="preserve"> de Servicios privados no financieros se ubicó en 5</w:t>
      </w:r>
      <w:r w:rsidR="00E1670E" w:rsidRPr="003476E7">
        <w:t>2</w:t>
      </w:r>
      <w:r w:rsidR="00571FE9" w:rsidRPr="003476E7">
        <w:t>.</w:t>
      </w:r>
      <w:r w:rsidR="00E1670E" w:rsidRPr="003476E7">
        <w:t>6</w:t>
      </w:r>
      <w:r w:rsidR="003F1BCF" w:rsidRPr="003476E7">
        <w:t> </w:t>
      </w:r>
      <w:r w:rsidR="00DD5E0B" w:rsidRPr="003476E7">
        <w:t xml:space="preserve">puntos, </w:t>
      </w:r>
      <w:r w:rsidR="00C66A1C" w:rsidRPr="003476E7">
        <w:t xml:space="preserve">nivel </w:t>
      </w:r>
      <w:r w:rsidR="00E1670E" w:rsidRPr="003476E7">
        <w:t>1</w:t>
      </w:r>
      <w:r w:rsidR="00571FE9" w:rsidRPr="003476E7">
        <w:t>.</w:t>
      </w:r>
      <w:r w:rsidR="007612FE" w:rsidRPr="003476E7">
        <w:t>1</w:t>
      </w:r>
      <w:r w:rsidR="003F1BCF" w:rsidRPr="003476E7">
        <w:t> </w:t>
      </w:r>
      <w:r w:rsidR="00C66A1C" w:rsidRPr="003476E7">
        <w:t>punto</w:t>
      </w:r>
      <w:r w:rsidR="00E1670E" w:rsidRPr="003476E7">
        <w:t>s</w:t>
      </w:r>
      <w:r w:rsidR="00C66A1C" w:rsidRPr="003476E7">
        <w:t xml:space="preserve"> </w:t>
      </w:r>
      <w:r w:rsidR="007612FE" w:rsidRPr="003476E7">
        <w:t>superior</w:t>
      </w:r>
      <w:r w:rsidR="00C66A1C" w:rsidRPr="003476E7">
        <w:t xml:space="preserve"> al del mes inmediato anterior.</w:t>
      </w:r>
      <w:r w:rsidR="00571FE9" w:rsidRPr="003476E7">
        <w:br/>
        <w:t>Con</w:t>
      </w:r>
      <w:r w:rsidR="00C66A1C" w:rsidRPr="003476E7">
        <w:t xml:space="preserve"> esta cifra, el indicador se </w:t>
      </w:r>
      <w:r w:rsidR="0065105A" w:rsidRPr="003476E7">
        <w:t>establece</w:t>
      </w:r>
      <w:r w:rsidR="00C66A1C" w:rsidRPr="003476E7">
        <w:t xml:space="preserve">, por </w:t>
      </w:r>
      <w:r w:rsidR="00F35854" w:rsidRPr="003476E7">
        <w:t>1</w:t>
      </w:r>
      <w:r w:rsidR="00E1670E" w:rsidRPr="003476E7">
        <w:t>8</w:t>
      </w:r>
      <w:r w:rsidR="00F35854" w:rsidRPr="003476E7">
        <w:t xml:space="preserve"> </w:t>
      </w:r>
      <w:r w:rsidR="00C66A1C" w:rsidRPr="003476E7">
        <w:t>mes</w:t>
      </w:r>
      <w:r w:rsidR="00F35854" w:rsidRPr="003476E7">
        <w:t>es</w:t>
      </w:r>
      <w:r w:rsidR="00C66A1C" w:rsidRPr="003476E7">
        <w:t xml:space="preserve"> consecutivo</w:t>
      </w:r>
      <w:r w:rsidR="00F35854" w:rsidRPr="003476E7">
        <w:t>s</w:t>
      </w:r>
      <w:r w:rsidR="00C66A1C" w:rsidRPr="003476E7">
        <w:t>, por arriba del umbral</w:t>
      </w:r>
      <w:r w:rsidR="00DD5E0B" w:rsidRPr="003476E7">
        <w:t xml:space="preserve"> de</w:t>
      </w:r>
      <w:r w:rsidR="007F28D2">
        <w:t> </w:t>
      </w:r>
      <w:r w:rsidR="00DD5E0B" w:rsidRPr="003476E7">
        <w:t xml:space="preserve">los </w:t>
      </w:r>
      <w:r w:rsidR="0038518C" w:rsidRPr="003476E7">
        <w:t>50</w:t>
      </w:r>
      <w:r w:rsidR="003F1BCF" w:rsidRPr="003476E7">
        <w:t> </w:t>
      </w:r>
      <w:r w:rsidR="0038518C" w:rsidRPr="003476E7">
        <w:t xml:space="preserve">puntos </w:t>
      </w:r>
      <w:r w:rsidR="00B43F1B" w:rsidRPr="003476E7">
        <w:t>(ver</w:t>
      </w:r>
      <w:r w:rsidR="003F1BCF" w:rsidRPr="003476E7">
        <w:t> </w:t>
      </w:r>
      <w:r w:rsidR="00B43F1B" w:rsidRPr="003476E7">
        <w:t>cuadro</w:t>
      </w:r>
      <w:r w:rsidR="003F1BCF" w:rsidRPr="003476E7">
        <w:t> </w:t>
      </w:r>
      <w:r w:rsidR="00B43F1B" w:rsidRPr="003476E7">
        <w:t>4</w:t>
      </w:r>
      <w:r w:rsidR="003F1BCF" w:rsidRPr="003476E7">
        <w:t> </w:t>
      </w:r>
      <w:r w:rsidR="00B43F1B" w:rsidRPr="003476E7">
        <w:t>y</w:t>
      </w:r>
      <w:r w:rsidR="003F1BCF" w:rsidRPr="003476E7">
        <w:t> </w:t>
      </w:r>
      <w:r w:rsidR="00B43F1B" w:rsidRPr="003476E7">
        <w:t>gráfica</w:t>
      </w:r>
      <w:r w:rsidR="003F1BCF" w:rsidRPr="003476E7">
        <w:t> </w:t>
      </w:r>
      <w:r w:rsidR="00E357F8" w:rsidRPr="003476E7">
        <w:t>5</w:t>
      </w:r>
      <w:r w:rsidR="00B43F1B" w:rsidRPr="003476E7">
        <w:t>)</w:t>
      </w:r>
      <w:r w:rsidR="00DD5E0B" w:rsidRPr="003476E7">
        <w:t>.</w:t>
      </w:r>
      <w:r w:rsidR="006621E3" w:rsidRPr="003476E7">
        <w:rPr>
          <w:color w:val="4D565E"/>
          <w:sz w:val="20"/>
          <w:szCs w:val="22"/>
        </w:rPr>
        <w:br w:type="page"/>
      </w:r>
    </w:p>
    <w:p w14:paraId="6E0B8F1D" w14:textId="1599269A" w:rsidR="00304E4B" w:rsidRPr="003476E7" w:rsidRDefault="00304E4B" w:rsidP="00080843">
      <w:pPr>
        <w:pStyle w:val="p0"/>
        <w:keepLines w:val="0"/>
        <w:spacing w:before="0"/>
        <w:jc w:val="center"/>
        <w:rPr>
          <w:rFonts w:ascii="Arial" w:hAnsi="Arial"/>
          <w:color w:val="4D565E"/>
          <w:sz w:val="20"/>
          <w:szCs w:val="22"/>
        </w:rPr>
      </w:pPr>
      <w:r w:rsidRPr="003476E7">
        <w:rPr>
          <w:rFonts w:ascii="Arial" w:hAnsi="Arial"/>
          <w:color w:val="4D565E"/>
          <w:sz w:val="20"/>
          <w:szCs w:val="22"/>
        </w:rPr>
        <w:t>Cuadro 4</w:t>
      </w:r>
    </w:p>
    <w:p w14:paraId="4C7E4A77" w14:textId="6513E493" w:rsidR="00304E4B" w:rsidRPr="003476E7" w:rsidRDefault="00E04A2F" w:rsidP="0021378B">
      <w:pPr>
        <w:keepNext/>
        <w:keepLines/>
        <w:tabs>
          <w:tab w:val="left" w:pos="708"/>
          <w:tab w:val="center" w:pos="3348"/>
        </w:tabs>
        <w:jc w:val="center"/>
        <w:rPr>
          <w:bCs/>
          <w:color w:val="27251F"/>
          <w:sz w:val="20"/>
          <w:szCs w:val="20"/>
        </w:rPr>
      </w:pPr>
      <w:r w:rsidRPr="003476E7">
        <w:rPr>
          <w:b/>
          <w:color w:val="003057"/>
          <w:sz w:val="22"/>
        </w:rPr>
        <w:t xml:space="preserve">Indicador Agregado de Tendencia </w:t>
      </w:r>
      <w:r w:rsidR="00DD5E0B" w:rsidRPr="003476E7">
        <w:rPr>
          <w:b/>
          <w:color w:val="003057"/>
          <w:sz w:val="22"/>
        </w:rPr>
        <w:t xml:space="preserve">y </w:t>
      </w:r>
      <w:r w:rsidR="00B56419" w:rsidRPr="003476E7">
        <w:rPr>
          <w:b/>
          <w:color w:val="003057"/>
          <w:sz w:val="22"/>
        </w:rPr>
        <w:t>e</w:t>
      </w:r>
      <w:r w:rsidR="00DD5E0B" w:rsidRPr="003476E7">
        <w:rPr>
          <w:b/>
          <w:color w:val="003057"/>
          <w:sz w:val="22"/>
        </w:rPr>
        <w:t xml:space="preserve">xpectativas </w:t>
      </w:r>
      <w:r w:rsidR="00B56419" w:rsidRPr="003476E7">
        <w:rPr>
          <w:b/>
          <w:color w:val="003057"/>
          <w:sz w:val="22"/>
        </w:rPr>
        <w:t>e</w:t>
      </w:r>
      <w:r w:rsidR="00DD5E0B" w:rsidRPr="003476E7">
        <w:rPr>
          <w:b/>
          <w:color w:val="003057"/>
          <w:sz w:val="22"/>
        </w:rPr>
        <w:t>mpresariales</w:t>
      </w:r>
      <w:r w:rsidR="009D3863" w:rsidRPr="003476E7">
        <w:rPr>
          <w:b/>
          <w:color w:val="003057"/>
          <w:sz w:val="22"/>
        </w:rPr>
        <w:br/>
      </w:r>
      <w:r w:rsidR="00DD5E0B" w:rsidRPr="003476E7">
        <w:rPr>
          <w:b/>
          <w:color w:val="003057"/>
          <w:sz w:val="22"/>
        </w:rPr>
        <w:t xml:space="preserve">de </w:t>
      </w:r>
      <w:r w:rsidR="007A722F" w:rsidRPr="003476E7">
        <w:rPr>
          <w:b/>
          <w:color w:val="003057"/>
          <w:sz w:val="22"/>
        </w:rPr>
        <w:t>S</w:t>
      </w:r>
      <w:r w:rsidR="00DD5E0B" w:rsidRPr="003476E7">
        <w:rPr>
          <w:b/>
          <w:color w:val="003057"/>
          <w:sz w:val="22"/>
        </w:rPr>
        <w:t>ervicios privados no financieros</w:t>
      </w:r>
      <w:r w:rsidR="00304E4B" w:rsidRPr="003476E7">
        <w:rPr>
          <w:b/>
          <w:color w:val="003057"/>
          <w:sz w:val="22"/>
        </w:rPr>
        <w:br/>
      </w:r>
      <w:r w:rsidR="00D527B7" w:rsidRPr="003476E7">
        <w:rPr>
          <w:bCs/>
          <w:color w:val="003057"/>
          <w:sz w:val="20"/>
          <w:szCs w:val="20"/>
          <w:lang w:val="es-MX"/>
        </w:rPr>
        <w:t>cifras desestacionalizadas</w:t>
      </w:r>
      <w:r w:rsidR="00A6155E" w:rsidRPr="003476E7">
        <w:rPr>
          <w:b/>
          <w:smallCaps/>
          <w:snapToGrid w:val="0"/>
          <w:sz w:val="22"/>
          <w:szCs w:val="22"/>
          <w:lang w:val="es-MX"/>
        </w:rPr>
        <w:br/>
      </w:r>
      <w:r w:rsidR="00CA1CBD" w:rsidRPr="003476E7">
        <w:rPr>
          <w:bCs/>
          <w:color w:val="27251F"/>
          <w:sz w:val="20"/>
          <w:szCs w:val="20"/>
        </w:rPr>
        <w:t>octu</w:t>
      </w:r>
      <w:r w:rsidR="003F1BCF" w:rsidRPr="003476E7">
        <w:rPr>
          <w:bCs/>
          <w:color w:val="27251F"/>
          <w:sz w:val="20"/>
          <w:szCs w:val="20"/>
        </w:rPr>
        <w:t>bre</w:t>
      </w:r>
      <w:r w:rsidR="00304E4B" w:rsidRPr="003476E7">
        <w:rPr>
          <w:bCs/>
          <w:color w:val="27251F"/>
          <w:sz w:val="20"/>
          <w:szCs w:val="20"/>
        </w:rPr>
        <w:t xml:space="preserve"> de 202</w:t>
      </w:r>
      <w:r w:rsidR="00A55B9D" w:rsidRPr="003476E7">
        <w:rPr>
          <w:bCs/>
          <w:color w:val="27251F"/>
          <w:sz w:val="20"/>
          <w:szCs w:val="20"/>
        </w:rPr>
        <w:t>5</w:t>
      </w:r>
    </w:p>
    <w:p w14:paraId="4E9F6FEE" w14:textId="475CF361" w:rsidR="00A55B9D" w:rsidRPr="003476E7" w:rsidRDefault="00A55B9D" w:rsidP="0021378B">
      <w:pPr>
        <w:keepNext/>
        <w:keepLines/>
        <w:tabs>
          <w:tab w:val="left" w:pos="708"/>
          <w:tab w:val="center" w:pos="3348"/>
        </w:tabs>
        <w:jc w:val="center"/>
        <w:rPr>
          <w:b/>
          <w:smallCaps/>
          <w:spacing w:val="4"/>
          <w:sz w:val="22"/>
          <w:szCs w:val="22"/>
        </w:rPr>
      </w:pPr>
      <w:r w:rsidRPr="003476E7">
        <w:rPr>
          <w:bCs/>
          <w:color w:val="27251F"/>
          <w:sz w:val="18"/>
          <w:szCs w:val="18"/>
        </w:rPr>
        <w:t>(puntos)</w:t>
      </w:r>
    </w:p>
    <w:tbl>
      <w:tblPr>
        <w:tblStyle w:val="Tablaconcuadrcula"/>
        <w:tblW w:w="5000" w:type="pct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4669"/>
        <w:gridCol w:w="1126"/>
        <w:gridCol w:w="1126"/>
        <w:gridCol w:w="1128"/>
        <w:gridCol w:w="500"/>
        <w:gridCol w:w="1415"/>
      </w:tblGrid>
      <w:tr w:rsidR="002F353C" w:rsidRPr="003476E7" w14:paraId="72A9DB87" w14:textId="77777777" w:rsidTr="00881170">
        <w:trPr>
          <w:trHeight w:val="510"/>
        </w:trPr>
        <w:tc>
          <w:tcPr>
            <w:tcW w:w="2343" w:type="pct"/>
            <w:vMerge w:val="restart"/>
            <w:shd w:val="clear" w:color="auto" w:fill="80DDD7"/>
            <w:vAlign w:val="center"/>
          </w:tcPr>
          <w:p w14:paraId="2C02C163" w14:textId="77777777" w:rsidR="002F353C" w:rsidRPr="003476E7" w:rsidRDefault="002F353C" w:rsidP="002058A0">
            <w:pPr>
              <w:keepNext/>
              <w:keepLines/>
              <w:jc w:val="center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>Indicador y expectativas empresariales</w:t>
            </w:r>
          </w:p>
        </w:tc>
        <w:tc>
          <w:tcPr>
            <w:tcW w:w="565" w:type="pct"/>
            <w:vMerge w:val="restart"/>
            <w:shd w:val="clear" w:color="auto" w:fill="80DDD7"/>
            <w:vAlign w:val="center"/>
          </w:tcPr>
          <w:p w14:paraId="1EDA4158" w14:textId="77777777" w:rsidR="00413986" w:rsidRPr="003476E7" w:rsidRDefault="00265184" w:rsidP="002058A0">
            <w:pPr>
              <w:keepNext/>
              <w:keepLines/>
              <w:ind w:left="-104" w:right="-97"/>
              <w:jc w:val="center"/>
              <w:rPr>
                <w:b/>
                <w:bCs/>
                <w:spacing w:val="-4"/>
                <w:sz w:val="18"/>
                <w:szCs w:val="18"/>
              </w:rPr>
            </w:pPr>
            <w:r w:rsidRPr="003476E7">
              <w:rPr>
                <w:b/>
                <w:bCs/>
                <w:spacing w:val="-4"/>
                <w:sz w:val="18"/>
                <w:szCs w:val="18"/>
              </w:rPr>
              <w:t>Nivel en</w:t>
            </w:r>
          </w:p>
          <w:p w14:paraId="00C1BCB3" w14:textId="6BFBF053" w:rsidR="002F353C" w:rsidRPr="003476E7" w:rsidRDefault="00CA1CBD" w:rsidP="002058A0">
            <w:pPr>
              <w:keepNext/>
              <w:keepLines/>
              <w:ind w:left="-104" w:right="-97"/>
              <w:jc w:val="center"/>
              <w:rPr>
                <w:b/>
                <w:bCs/>
                <w:spacing w:val="-4"/>
                <w:sz w:val="18"/>
                <w:szCs w:val="18"/>
              </w:rPr>
            </w:pPr>
            <w:r w:rsidRPr="003476E7">
              <w:rPr>
                <w:b/>
                <w:bCs/>
                <w:spacing w:val="-4"/>
                <w:sz w:val="18"/>
                <w:szCs w:val="18"/>
              </w:rPr>
              <w:t>octu</w:t>
            </w:r>
            <w:r w:rsidR="003F1BCF" w:rsidRPr="003476E7">
              <w:rPr>
                <w:b/>
                <w:bCs/>
                <w:spacing w:val="-4"/>
                <w:sz w:val="18"/>
                <w:szCs w:val="18"/>
              </w:rPr>
              <w:t>bre</w:t>
            </w:r>
            <w:r w:rsidR="002F353C" w:rsidRPr="003476E7">
              <w:rPr>
                <w:b/>
                <w:bCs/>
                <w:spacing w:val="-4"/>
                <w:sz w:val="18"/>
                <w:szCs w:val="18"/>
              </w:rPr>
              <w:br/>
              <w:t>de 202</w:t>
            </w:r>
            <w:r w:rsidR="00A55B9D" w:rsidRPr="003476E7">
              <w:rPr>
                <w:b/>
                <w:bCs/>
                <w:spacing w:val="-4"/>
                <w:sz w:val="18"/>
                <w:szCs w:val="18"/>
              </w:rPr>
              <w:t>5</w:t>
            </w:r>
          </w:p>
        </w:tc>
        <w:tc>
          <w:tcPr>
            <w:tcW w:w="1131" w:type="pct"/>
            <w:gridSpan w:val="2"/>
            <w:shd w:val="clear" w:color="auto" w:fill="80DDD7"/>
            <w:vAlign w:val="center"/>
          </w:tcPr>
          <w:p w14:paraId="2370C851" w14:textId="74F70365" w:rsidR="002F353C" w:rsidRPr="003476E7" w:rsidRDefault="002F353C" w:rsidP="002058A0">
            <w:pPr>
              <w:keepNext/>
              <w:keepLines/>
              <w:ind w:left="-108" w:right="-96"/>
              <w:jc w:val="center"/>
              <w:rPr>
                <w:b/>
                <w:bCs/>
                <w:spacing w:val="-4"/>
                <w:sz w:val="18"/>
                <w:szCs w:val="18"/>
              </w:rPr>
            </w:pPr>
            <w:r w:rsidRPr="003476E7">
              <w:rPr>
                <w:b/>
                <w:bCs/>
                <w:spacing w:val="-4"/>
                <w:sz w:val="18"/>
                <w:szCs w:val="18"/>
              </w:rPr>
              <w:t>Diferencias en</w:t>
            </w:r>
            <w:r w:rsidRPr="003476E7">
              <w:rPr>
                <w:b/>
                <w:bCs/>
                <w:spacing w:val="-4"/>
                <w:sz w:val="18"/>
                <w:szCs w:val="18"/>
              </w:rPr>
              <w:br/>
              <w:t>puntos respecto a:</w:t>
            </w:r>
            <w:r w:rsidR="00677741" w:rsidRPr="003476E7">
              <w:rPr>
                <w:b/>
                <w:bCs/>
                <w:spacing w:val="-4"/>
                <w:sz w:val="18"/>
                <w:szCs w:val="18"/>
                <w:vertAlign w:val="superscript"/>
              </w:rPr>
              <w:t>1/</w:t>
            </w:r>
          </w:p>
        </w:tc>
        <w:tc>
          <w:tcPr>
            <w:tcW w:w="961" w:type="pct"/>
            <w:gridSpan w:val="2"/>
            <w:vMerge w:val="restart"/>
            <w:shd w:val="clear" w:color="auto" w:fill="80DDD7"/>
            <w:vAlign w:val="center"/>
          </w:tcPr>
          <w:p w14:paraId="38C18220" w14:textId="6BA4602E" w:rsidR="002F353C" w:rsidRPr="003476E7" w:rsidRDefault="002F353C" w:rsidP="002058A0">
            <w:pPr>
              <w:keepNext/>
              <w:keepLines/>
              <w:tabs>
                <w:tab w:val="center" w:pos="3348"/>
              </w:tabs>
              <w:ind w:left="-96" w:right="-79"/>
              <w:jc w:val="center"/>
              <w:rPr>
                <w:b/>
                <w:bCs/>
                <w:spacing w:val="-4"/>
                <w:sz w:val="18"/>
                <w:szCs w:val="18"/>
              </w:rPr>
            </w:pPr>
            <w:r w:rsidRPr="003476E7">
              <w:rPr>
                <w:b/>
                <w:bCs/>
                <w:spacing w:val="-4"/>
                <w:sz w:val="18"/>
                <w:szCs w:val="18"/>
              </w:rPr>
              <w:t>Número de meses consecutivos por arriba o por debajo del umbral de 50</w:t>
            </w:r>
            <w:r w:rsidR="000C0B8C" w:rsidRPr="003476E7">
              <w:rPr>
                <w:b/>
                <w:bCs/>
                <w:spacing w:val="-4"/>
                <w:sz w:val="18"/>
                <w:szCs w:val="18"/>
              </w:rPr>
              <w:t> </w:t>
            </w:r>
            <w:r w:rsidRPr="003476E7">
              <w:rPr>
                <w:b/>
                <w:bCs/>
                <w:spacing w:val="-4"/>
                <w:sz w:val="18"/>
                <w:szCs w:val="18"/>
              </w:rPr>
              <w:t>puntos</w:t>
            </w:r>
          </w:p>
        </w:tc>
      </w:tr>
      <w:tr w:rsidR="002F353C" w:rsidRPr="003476E7" w14:paraId="3A8B946A" w14:textId="77777777" w:rsidTr="009E1295">
        <w:trPr>
          <w:trHeight w:val="510"/>
        </w:trPr>
        <w:tc>
          <w:tcPr>
            <w:tcW w:w="2343" w:type="pct"/>
            <w:vMerge/>
            <w:vAlign w:val="center"/>
          </w:tcPr>
          <w:p w14:paraId="7957C0BA" w14:textId="77777777" w:rsidR="002F353C" w:rsidRPr="003476E7" w:rsidRDefault="002F353C" w:rsidP="002058A0">
            <w:pPr>
              <w:keepNext/>
              <w:keepLines/>
              <w:ind w:left="176"/>
              <w:rPr>
                <w:sz w:val="18"/>
                <w:szCs w:val="18"/>
              </w:rPr>
            </w:pPr>
          </w:p>
        </w:tc>
        <w:tc>
          <w:tcPr>
            <w:tcW w:w="565" w:type="pct"/>
            <w:vMerge/>
            <w:shd w:val="clear" w:color="auto" w:fill="80DDD7"/>
            <w:vAlign w:val="center"/>
          </w:tcPr>
          <w:p w14:paraId="368994FC" w14:textId="77777777" w:rsidR="002F353C" w:rsidRPr="003476E7" w:rsidRDefault="002F353C" w:rsidP="002058A0">
            <w:pPr>
              <w:keepNext/>
              <w:keepLines/>
              <w:ind w:left="-120" w:right="-61"/>
              <w:jc w:val="center"/>
              <w:rPr>
                <w:sz w:val="18"/>
                <w:szCs w:val="18"/>
              </w:rPr>
            </w:pPr>
          </w:p>
        </w:tc>
        <w:tc>
          <w:tcPr>
            <w:tcW w:w="565" w:type="pct"/>
            <w:shd w:val="clear" w:color="auto" w:fill="BDEDEA"/>
            <w:vAlign w:val="center"/>
          </w:tcPr>
          <w:p w14:paraId="5725534C" w14:textId="30964002" w:rsidR="002F353C" w:rsidRPr="003476E7" w:rsidRDefault="00CA1CBD" w:rsidP="002058A0">
            <w:pPr>
              <w:keepNext/>
              <w:keepLines/>
              <w:ind w:left="-135" w:right="-108"/>
              <w:jc w:val="center"/>
              <w:rPr>
                <w:b/>
                <w:bCs/>
                <w:spacing w:val="-4"/>
                <w:sz w:val="18"/>
                <w:szCs w:val="18"/>
              </w:rPr>
            </w:pPr>
            <w:r w:rsidRPr="003476E7">
              <w:rPr>
                <w:b/>
                <w:bCs/>
                <w:spacing w:val="-4"/>
                <w:sz w:val="18"/>
                <w:szCs w:val="18"/>
              </w:rPr>
              <w:t>septiembre</w:t>
            </w:r>
            <w:r w:rsidR="002F353C" w:rsidRPr="003476E7">
              <w:rPr>
                <w:b/>
                <w:bCs/>
                <w:spacing w:val="-4"/>
                <w:sz w:val="18"/>
                <w:szCs w:val="18"/>
              </w:rPr>
              <w:br/>
              <w:t>de 202</w:t>
            </w:r>
            <w:r w:rsidR="00CC7229" w:rsidRPr="003476E7">
              <w:rPr>
                <w:b/>
                <w:bCs/>
                <w:spacing w:val="-4"/>
                <w:sz w:val="18"/>
                <w:szCs w:val="18"/>
              </w:rPr>
              <w:t>5</w:t>
            </w:r>
          </w:p>
        </w:tc>
        <w:tc>
          <w:tcPr>
            <w:tcW w:w="566" w:type="pct"/>
            <w:shd w:val="clear" w:color="auto" w:fill="BDEDEA"/>
            <w:vAlign w:val="center"/>
          </w:tcPr>
          <w:p w14:paraId="4DF97CF3" w14:textId="08ABD631" w:rsidR="002F353C" w:rsidRPr="003476E7" w:rsidRDefault="00CA1CBD" w:rsidP="002058A0">
            <w:pPr>
              <w:keepNext/>
              <w:keepLines/>
              <w:ind w:left="-106" w:right="-95"/>
              <w:jc w:val="center"/>
              <w:rPr>
                <w:b/>
                <w:bCs/>
                <w:spacing w:val="-4"/>
                <w:sz w:val="18"/>
                <w:szCs w:val="18"/>
              </w:rPr>
            </w:pPr>
            <w:r w:rsidRPr="003476E7">
              <w:rPr>
                <w:b/>
                <w:bCs/>
                <w:spacing w:val="-4"/>
                <w:sz w:val="18"/>
                <w:szCs w:val="18"/>
              </w:rPr>
              <w:t>octu</w:t>
            </w:r>
            <w:r w:rsidR="003F1BCF" w:rsidRPr="003476E7">
              <w:rPr>
                <w:b/>
                <w:bCs/>
                <w:spacing w:val="-4"/>
                <w:sz w:val="18"/>
                <w:szCs w:val="18"/>
              </w:rPr>
              <w:t>bre</w:t>
            </w:r>
            <w:r w:rsidR="002F353C" w:rsidRPr="003476E7">
              <w:rPr>
                <w:b/>
                <w:bCs/>
                <w:spacing w:val="-4"/>
                <w:sz w:val="18"/>
                <w:szCs w:val="18"/>
              </w:rPr>
              <w:br/>
              <w:t>de 202</w:t>
            </w:r>
            <w:r w:rsidR="00A55B9D" w:rsidRPr="003476E7">
              <w:rPr>
                <w:b/>
                <w:bCs/>
                <w:spacing w:val="-4"/>
                <w:sz w:val="18"/>
                <w:szCs w:val="18"/>
              </w:rPr>
              <w:t>4</w:t>
            </w:r>
          </w:p>
        </w:tc>
        <w:tc>
          <w:tcPr>
            <w:tcW w:w="961" w:type="pct"/>
            <w:gridSpan w:val="2"/>
            <w:vMerge/>
            <w:tcBorders>
              <w:bottom w:val="single" w:sz="4" w:space="0" w:color="FFFFFF" w:themeColor="background1"/>
            </w:tcBorders>
            <w:vAlign w:val="center"/>
          </w:tcPr>
          <w:p w14:paraId="773B5728" w14:textId="77777777" w:rsidR="002F353C" w:rsidRPr="003476E7" w:rsidRDefault="002F353C" w:rsidP="002058A0">
            <w:pPr>
              <w:keepNext/>
              <w:keepLines/>
              <w:tabs>
                <w:tab w:val="center" w:pos="3348"/>
              </w:tabs>
              <w:ind w:left="-93" w:right="-80"/>
              <w:jc w:val="center"/>
              <w:rPr>
                <w:sz w:val="18"/>
                <w:szCs w:val="18"/>
              </w:rPr>
            </w:pPr>
          </w:p>
        </w:tc>
      </w:tr>
      <w:tr w:rsidR="003A4787" w:rsidRPr="003476E7" w14:paraId="6C6BC1E7" w14:textId="77777777" w:rsidTr="004C526A">
        <w:trPr>
          <w:trHeight w:val="510"/>
        </w:trPr>
        <w:tc>
          <w:tcPr>
            <w:tcW w:w="2343" w:type="pct"/>
            <w:shd w:val="clear" w:color="auto" w:fill="C0C0C0"/>
            <w:vAlign w:val="center"/>
          </w:tcPr>
          <w:p w14:paraId="27ACAF3F" w14:textId="75BD2A0E" w:rsidR="003A4787" w:rsidRPr="003476E7" w:rsidRDefault="003A4787" w:rsidP="003A4787">
            <w:pPr>
              <w:tabs>
                <w:tab w:val="left" w:pos="708"/>
              </w:tabs>
              <w:ind w:right="-236"/>
              <w:jc w:val="left"/>
              <w:rPr>
                <w:b/>
                <w:spacing w:val="4"/>
                <w:sz w:val="18"/>
                <w:szCs w:val="18"/>
              </w:rPr>
            </w:pPr>
            <w:r w:rsidRPr="003476E7">
              <w:rPr>
                <w:b/>
                <w:sz w:val="18"/>
                <w:szCs w:val="18"/>
                <w:lang w:val="es-MX"/>
              </w:rPr>
              <w:t>Indicador Agregado de Tendencia de Servicios privados no financieros</w:t>
            </w:r>
          </w:p>
        </w:tc>
        <w:tc>
          <w:tcPr>
            <w:tcW w:w="565" w:type="pct"/>
            <w:shd w:val="clear" w:color="auto" w:fill="C0C0C0"/>
            <w:vAlign w:val="center"/>
          </w:tcPr>
          <w:p w14:paraId="26CBDDE1" w14:textId="3958A8E9" w:rsidR="003A4787" w:rsidRPr="003476E7" w:rsidRDefault="003A4787" w:rsidP="004C526A">
            <w:pPr>
              <w:tabs>
                <w:tab w:val="decimal" w:pos="462"/>
              </w:tabs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3476E7">
              <w:rPr>
                <w:b/>
                <w:bCs/>
                <w:color w:val="000000"/>
                <w:sz w:val="18"/>
                <w:szCs w:val="18"/>
              </w:rPr>
              <w:t>52.6</w:t>
            </w:r>
          </w:p>
        </w:tc>
        <w:tc>
          <w:tcPr>
            <w:tcW w:w="565" w:type="pct"/>
            <w:shd w:val="clear" w:color="auto" w:fill="C0C0C0"/>
            <w:vAlign w:val="center"/>
          </w:tcPr>
          <w:p w14:paraId="760BB9FB" w14:textId="62B19FB0" w:rsidR="003A4787" w:rsidRPr="003476E7" w:rsidRDefault="003A4787" w:rsidP="0085036C">
            <w:pPr>
              <w:tabs>
                <w:tab w:val="decimal" w:pos="426"/>
              </w:tabs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3476E7">
              <w:rPr>
                <w:b/>
                <w:bCs/>
                <w:color w:val="000000"/>
                <w:sz w:val="18"/>
                <w:szCs w:val="18"/>
              </w:rPr>
              <w:t>1.1</w:t>
            </w:r>
          </w:p>
        </w:tc>
        <w:tc>
          <w:tcPr>
            <w:tcW w:w="566" w:type="pct"/>
            <w:shd w:val="clear" w:color="auto" w:fill="C0C0C0"/>
            <w:vAlign w:val="center"/>
          </w:tcPr>
          <w:p w14:paraId="3AEAC9B2" w14:textId="0C03EC9B" w:rsidR="003A4787" w:rsidRPr="003476E7" w:rsidRDefault="003A4787" w:rsidP="0085036C">
            <w:pPr>
              <w:tabs>
                <w:tab w:val="decimal" w:pos="437"/>
              </w:tabs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3476E7">
              <w:rPr>
                <w:b/>
                <w:bCs/>
                <w:color w:val="000000"/>
                <w:sz w:val="18"/>
                <w:szCs w:val="18"/>
              </w:rPr>
              <w:t>0.4</w:t>
            </w:r>
          </w:p>
        </w:tc>
        <w:tc>
          <w:tcPr>
            <w:tcW w:w="251" w:type="pct"/>
            <w:tcBorders>
              <w:right w:val="nil"/>
            </w:tcBorders>
            <w:shd w:val="clear" w:color="auto" w:fill="C0C0C0"/>
            <w:vAlign w:val="center"/>
          </w:tcPr>
          <w:p w14:paraId="5C4880B6" w14:textId="4B3D060D" w:rsidR="003A4787" w:rsidRPr="003476E7" w:rsidRDefault="003A4787" w:rsidP="003A4787">
            <w:pPr>
              <w:tabs>
                <w:tab w:val="decimal" w:pos="284"/>
              </w:tabs>
              <w:ind w:right="-108"/>
              <w:jc w:val="center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710" w:type="pct"/>
            <w:tcBorders>
              <w:left w:val="nil"/>
            </w:tcBorders>
            <w:shd w:val="clear" w:color="auto" w:fill="C0C0C0"/>
            <w:vAlign w:val="center"/>
          </w:tcPr>
          <w:p w14:paraId="647EB828" w14:textId="37E66044" w:rsidR="003A4787" w:rsidRPr="003476E7" w:rsidRDefault="003A4787" w:rsidP="003A4787">
            <w:pPr>
              <w:tabs>
                <w:tab w:val="decimal" w:pos="774"/>
              </w:tabs>
              <w:jc w:val="left"/>
              <w:rPr>
                <w:b/>
                <w:bCs/>
                <w:sz w:val="18"/>
                <w:szCs w:val="18"/>
                <w:lang w:val="es-MX" w:eastAsia="es-MX"/>
              </w:rPr>
            </w:pPr>
            <w:r w:rsidRPr="003476E7">
              <w:rPr>
                <w:b/>
                <w:bCs/>
                <w:sz w:val="18"/>
                <w:szCs w:val="18"/>
              </w:rPr>
              <w:t>por arriba</w:t>
            </w:r>
          </w:p>
        </w:tc>
      </w:tr>
      <w:tr w:rsidR="003A4787" w:rsidRPr="003476E7" w14:paraId="6034B181" w14:textId="77777777" w:rsidTr="004C526A">
        <w:trPr>
          <w:trHeight w:val="283"/>
        </w:trPr>
        <w:tc>
          <w:tcPr>
            <w:tcW w:w="2343" w:type="pct"/>
            <w:vAlign w:val="center"/>
          </w:tcPr>
          <w:p w14:paraId="7CFA9FEB" w14:textId="42E7BD63" w:rsidR="003A4787" w:rsidRPr="003476E7" w:rsidRDefault="003A4787" w:rsidP="003A4787">
            <w:pPr>
              <w:pStyle w:val="Prrafodelista"/>
              <w:numPr>
                <w:ilvl w:val="0"/>
                <w:numId w:val="27"/>
              </w:numPr>
              <w:spacing w:before="20"/>
              <w:ind w:left="318" w:hanging="284"/>
              <w:jc w:val="left"/>
              <w:rPr>
                <w:spacing w:val="4"/>
                <w:sz w:val="18"/>
                <w:szCs w:val="18"/>
              </w:rPr>
            </w:pPr>
            <w:r w:rsidRPr="003476E7">
              <w:rPr>
                <w:sz w:val="18"/>
                <w:szCs w:val="18"/>
                <w:lang w:val="es-MX"/>
              </w:rPr>
              <w:t>Ingresos por la prestación de servicios</w:t>
            </w:r>
          </w:p>
        </w:tc>
        <w:tc>
          <w:tcPr>
            <w:tcW w:w="565" w:type="pct"/>
            <w:vAlign w:val="center"/>
          </w:tcPr>
          <w:p w14:paraId="35D5F4E1" w14:textId="35D5C8C2" w:rsidR="003A4787" w:rsidRPr="003476E7" w:rsidRDefault="003A4787" w:rsidP="004C526A">
            <w:pPr>
              <w:tabs>
                <w:tab w:val="decimal" w:pos="462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53.3</w:t>
            </w:r>
          </w:p>
        </w:tc>
        <w:tc>
          <w:tcPr>
            <w:tcW w:w="565" w:type="pct"/>
            <w:vAlign w:val="center"/>
          </w:tcPr>
          <w:p w14:paraId="6C2034FA" w14:textId="0547E8CE" w:rsidR="003A4787" w:rsidRPr="003476E7" w:rsidRDefault="003A4787" w:rsidP="0085036C">
            <w:pPr>
              <w:tabs>
                <w:tab w:val="decimal" w:pos="426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1.3</w:t>
            </w:r>
          </w:p>
        </w:tc>
        <w:tc>
          <w:tcPr>
            <w:tcW w:w="566" w:type="pct"/>
            <w:vAlign w:val="center"/>
          </w:tcPr>
          <w:p w14:paraId="2A9D4179" w14:textId="47F0E2BB" w:rsidR="003A4787" w:rsidRPr="003476E7" w:rsidRDefault="003A4787" w:rsidP="0085036C">
            <w:pPr>
              <w:tabs>
                <w:tab w:val="decimal" w:pos="437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0.7</w:t>
            </w:r>
          </w:p>
        </w:tc>
        <w:tc>
          <w:tcPr>
            <w:tcW w:w="251" w:type="pct"/>
            <w:tcBorders>
              <w:right w:val="nil"/>
            </w:tcBorders>
            <w:vAlign w:val="center"/>
          </w:tcPr>
          <w:p w14:paraId="6DE59319" w14:textId="3B3F2234" w:rsidR="003A4787" w:rsidRPr="003476E7" w:rsidRDefault="003A4787" w:rsidP="003A4787">
            <w:pPr>
              <w:tabs>
                <w:tab w:val="decimal" w:pos="284"/>
              </w:tabs>
              <w:ind w:right="-108"/>
              <w:jc w:val="center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4</w:t>
            </w:r>
          </w:p>
        </w:tc>
        <w:tc>
          <w:tcPr>
            <w:tcW w:w="710" w:type="pct"/>
            <w:tcBorders>
              <w:left w:val="nil"/>
            </w:tcBorders>
            <w:vAlign w:val="center"/>
          </w:tcPr>
          <w:p w14:paraId="1B49259D" w14:textId="66FEA4C5" w:rsidR="003A4787" w:rsidRPr="003476E7" w:rsidRDefault="003A4787" w:rsidP="003A4787">
            <w:pPr>
              <w:tabs>
                <w:tab w:val="decimal" w:pos="774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por arriba</w:t>
            </w:r>
          </w:p>
        </w:tc>
      </w:tr>
      <w:tr w:rsidR="003A4787" w:rsidRPr="003476E7" w14:paraId="3095B600" w14:textId="77777777" w:rsidTr="004C526A">
        <w:trPr>
          <w:trHeight w:val="283"/>
        </w:trPr>
        <w:tc>
          <w:tcPr>
            <w:tcW w:w="2343" w:type="pct"/>
            <w:shd w:val="clear" w:color="auto" w:fill="F2F2F2"/>
            <w:vAlign w:val="center"/>
          </w:tcPr>
          <w:p w14:paraId="608A87EA" w14:textId="15A39F25" w:rsidR="003A4787" w:rsidRPr="003476E7" w:rsidRDefault="003A4787" w:rsidP="003A4787">
            <w:pPr>
              <w:pStyle w:val="Prrafodelista"/>
              <w:numPr>
                <w:ilvl w:val="0"/>
                <w:numId w:val="27"/>
              </w:numPr>
              <w:spacing w:before="20"/>
              <w:ind w:left="317" w:hanging="284"/>
              <w:jc w:val="left"/>
              <w:rPr>
                <w:sz w:val="18"/>
                <w:szCs w:val="18"/>
                <w:lang w:val="es-MX"/>
              </w:rPr>
            </w:pPr>
            <w:r w:rsidRPr="003476E7">
              <w:rPr>
                <w:sz w:val="18"/>
                <w:szCs w:val="18"/>
                <w:lang w:val="es-MX"/>
              </w:rPr>
              <w:t>Demanda nacional de servicios</w:t>
            </w:r>
          </w:p>
        </w:tc>
        <w:tc>
          <w:tcPr>
            <w:tcW w:w="565" w:type="pct"/>
            <w:shd w:val="clear" w:color="auto" w:fill="F2F2F2"/>
            <w:vAlign w:val="center"/>
          </w:tcPr>
          <w:p w14:paraId="3D8D04FC" w14:textId="7B7AAE33" w:rsidR="003A4787" w:rsidRPr="003476E7" w:rsidRDefault="003A4787" w:rsidP="004C526A">
            <w:pPr>
              <w:tabs>
                <w:tab w:val="decimal" w:pos="462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53.5</w:t>
            </w:r>
          </w:p>
        </w:tc>
        <w:tc>
          <w:tcPr>
            <w:tcW w:w="565" w:type="pct"/>
            <w:shd w:val="clear" w:color="auto" w:fill="F2F2F2"/>
            <w:vAlign w:val="center"/>
          </w:tcPr>
          <w:p w14:paraId="6604FD61" w14:textId="5BB7736F" w:rsidR="003A4787" w:rsidRPr="003476E7" w:rsidRDefault="003A4787" w:rsidP="0085036C">
            <w:pPr>
              <w:tabs>
                <w:tab w:val="decimal" w:pos="426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0.9</w:t>
            </w:r>
          </w:p>
        </w:tc>
        <w:tc>
          <w:tcPr>
            <w:tcW w:w="566" w:type="pct"/>
            <w:shd w:val="clear" w:color="auto" w:fill="F2F2F2"/>
            <w:vAlign w:val="center"/>
          </w:tcPr>
          <w:p w14:paraId="6879572A" w14:textId="191DE606" w:rsidR="003A4787" w:rsidRPr="003476E7" w:rsidRDefault="003A4787" w:rsidP="0085036C">
            <w:pPr>
              <w:tabs>
                <w:tab w:val="decimal" w:pos="437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0.4</w:t>
            </w:r>
          </w:p>
        </w:tc>
        <w:tc>
          <w:tcPr>
            <w:tcW w:w="251" w:type="pct"/>
            <w:tcBorders>
              <w:right w:val="nil"/>
            </w:tcBorders>
            <w:shd w:val="clear" w:color="auto" w:fill="F2F2F2"/>
            <w:vAlign w:val="center"/>
          </w:tcPr>
          <w:p w14:paraId="1211D9CD" w14:textId="7DA9C043" w:rsidR="003A4787" w:rsidRPr="003476E7" w:rsidRDefault="003A4787" w:rsidP="003A4787">
            <w:pPr>
              <w:tabs>
                <w:tab w:val="decimal" w:pos="284"/>
              </w:tabs>
              <w:ind w:right="-108"/>
              <w:jc w:val="center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4</w:t>
            </w:r>
          </w:p>
        </w:tc>
        <w:tc>
          <w:tcPr>
            <w:tcW w:w="710" w:type="pct"/>
            <w:tcBorders>
              <w:left w:val="nil"/>
            </w:tcBorders>
            <w:shd w:val="clear" w:color="auto" w:fill="F2F2F2"/>
            <w:vAlign w:val="center"/>
          </w:tcPr>
          <w:p w14:paraId="51DD4465" w14:textId="5F959D0F" w:rsidR="003A4787" w:rsidRPr="003476E7" w:rsidRDefault="003A4787" w:rsidP="003A4787">
            <w:pPr>
              <w:tabs>
                <w:tab w:val="decimal" w:pos="774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por arriba</w:t>
            </w:r>
          </w:p>
        </w:tc>
      </w:tr>
      <w:tr w:rsidR="003A4787" w:rsidRPr="003476E7" w14:paraId="086E7E90" w14:textId="77777777" w:rsidTr="004C526A">
        <w:trPr>
          <w:trHeight w:val="283"/>
        </w:trPr>
        <w:tc>
          <w:tcPr>
            <w:tcW w:w="2343" w:type="pct"/>
            <w:vAlign w:val="center"/>
          </w:tcPr>
          <w:p w14:paraId="7A73F9A2" w14:textId="737CE470" w:rsidR="003A4787" w:rsidRPr="003476E7" w:rsidRDefault="003A4787" w:rsidP="003A4787">
            <w:pPr>
              <w:pStyle w:val="Prrafodelista"/>
              <w:numPr>
                <w:ilvl w:val="0"/>
                <w:numId w:val="27"/>
              </w:numPr>
              <w:spacing w:before="20"/>
              <w:ind w:left="317" w:hanging="284"/>
              <w:jc w:val="left"/>
              <w:rPr>
                <w:sz w:val="18"/>
                <w:szCs w:val="18"/>
                <w:lang w:val="es-MX"/>
              </w:rPr>
            </w:pPr>
            <w:r w:rsidRPr="003476E7">
              <w:rPr>
                <w:sz w:val="18"/>
                <w:szCs w:val="18"/>
                <w:lang w:val="es-MX"/>
              </w:rPr>
              <w:t>Gastos por consumo de bienes y servicios</w:t>
            </w:r>
          </w:p>
        </w:tc>
        <w:tc>
          <w:tcPr>
            <w:tcW w:w="565" w:type="pct"/>
            <w:vAlign w:val="center"/>
          </w:tcPr>
          <w:p w14:paraId="4E3CC1AC" w14:textId="583C9367" w:rsidR="003A4787" w:rsidRPr="003476E7" w:rsidRDefault="003A4787" w:rsidP="004C526A">
            <w:pPr>
              <w:tabs>
                <w:tab w:val="decimal" w:pos="462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53.8</w:t>
            </w:r>
          </w:p>
        </w:tc>
        <w:tc>
          <w:tcPr>
            <w:tcW w:w="565" w:type="pct"/>
            <w:vAlign w:val="center"/>
          </w:tcPr>
          <w:p w14:paraId="0BDECD36" w14:textId="548BC2AC" w:rsidR="003A4787" w:rsidRPr="003476E7" w:rsidRDefault="003A4787" w:rsidP="0085036C">
            <w:pPr>
              <w:tabs>
                <w:tab w:val="decimal" w:pos="426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1.9</w:t>
            </w:r>
          </w:p>
        </w:tc>
        <w:tc>
          <w:tcPr>
            <w:tcW w:w="566" w:type="pct"/>
            <w:vAlign w:val="center"/>
          </w:tcPr>
          <w:p w14:paraId="7D734F67" w14:textId="04D0718F" w:rsidR="003A4787" w:rsidRPr="003476E7" w:rsidRDefault="003A4787" w:rsidP="0085036C">
            <w:pPr>
              <w:tabs>
                <w:tab w:val="decimal" w:pos="437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0.9</w:t>
            </w:r>
          </w:p>
        </w:tc>
        <w:tc>
          <w:tcPr>
            <w:tcW w:w="251" w:type="pct"/>
            <w:tcBorders>
              <w:right w:val="nil"/>
            </w:tcBorders>
            <w:vAlign w:val="center"/>
          </w:tcPr>
          <w:p w14:paraId="4BBA2ADD" w14:textId="19BC64A0" w:rsidR="003A4787" w:rsidRPr="003476E7" w:rsidRDefault="003A4787" w:rsidP="003A4787">
            <w:pPr>
              <w:tabs>
                <w:tab w:val="decimal" w:pos="284"/>
              </w:tabs>
              <w:ind w:right="-108"/>
              <w:jc w:val="center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18</w:t>
            </w:r>
          </w:p>
        </w:tc>
        <w:tc>
          <w:tcPr>
            <w:tcW w:w="710" w:type="pct"/>
            <w:tcBorders>
              <w:left w:val="nil"/>
            </w:tcBorders>
            <w:vAlign w:val="center"/>
          </w:tcPr>
          <w:p w14:paraId="400B3148" w14:textId="1F39F51E" w:rsidR="003A4787" w:rsidRPr="003476E7" w:rsidRDefault="003A4787" w:rsidP="003A4787">
            <w:pPr>
              <w:tabs>
                <w:tab w:val="decimal" w:pos="774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por arriba</w:t>
            </w:r>
          </w:p>
        </w:tc>
      </w:tr>
      <w:tr w:rsidR="003A4787" w:rsidRPr="003476E7" w14:paraId="08736669" w14:textId="77777777" w:rsidTr="004C526A">
        <w:trPr>
          <w:trHeight w:val="283"/>
        </w:trPr>
        <w:tc>
          <w:tcPr>
            <w:tcW w:w="2343" w:type="pct"/>
            <w:shd w:val="clear" w:color="auto" w:fill="F2F2F2"/>
            <w:vAlign w:val="center"/>
          </w:tcPr>
          <w:p w14:paraId="11FA00E7" w14:textId="042E695F" w:rsidR="003A4787" w:rsidRPr="003476E7" w:rsidRDefault="003A4787" w:rsidP="003A4787">
            <w:pPr>
              <w:pStyle w:val="Prrafodelista"/>
              <w:numPr>
                <w:ilvl w:val="0"/>
                <w:numId w:val="27"/>
              </w:numPr>
              <w:spacing w:before="20"/>
              <w:ind w:left="317" w:hanging="284"/>
              <w:jc w:val="left"/>
              <w:rPr>
                <w:sz w:val="18"/>
                <w:szCs w:val="18"/>
                <w:lang w:val="es-MX"/>
              </w:rPr>
            </w:pPr>
            <w:r w:rsidRPr="003476E7">
              <w:rPr>
                <w:sz w:val="18"/>
                <w:szCs w:val="18"/>
                <w:lang w:val="es-MX"/>
              </w:rPr>
              <w:t>Personal ocupado total</w:t>
            </w:r>
          </w:p>
        </w:tc>
        <w:tc>
          <w:tcPr>
            <w:tcW w:w="565" w:type="pct"/>
            <w:shd w:val="clear" w:color="auto" w:fill="F2F2F2"/>
            <w:vAlign w:val="center"/>
          </w:tcPr>
          <w:p w14:paraId="3F01664D" w14:textId="7EBE9CF3" w:rsidR="003A4787" w:rsidRPr="003476E7" w:rsidRDefault="003A4787" w:rsidP="004C526A">
            <w:pPr>
              <w:tabs>
                <w:tab w:val="decimal" w:pos="462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49.3</w:t>
            </w:r>
          </w:p>
        </w:tc>
        <w:tc>
          <w:tcPr>
            <w:tcW w:w="565" w:type="pct"/>
            <w:shd w:val="clear" w:color="auto" w:fill="F2F2F2"/>
            <w:vAlign w:val="center"/>
          </w:tcPr>
          <w:p w14:paraId="33BE5D48" w14:textId="74668A0C" w:rsidR="003A4787" w:rsidRPr="003476E7" w:rsidRDefault="003A4787" w:rsidP="0085036C">
            <w:pPr>
              <w:tabs>
                <w:tab w:val="decimal" w:pos="426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-0.2</w:t>
            </w:r>
          </w:p>
        </w:tc>
        <w:tc>
          <w:tcPr>
            <w:tcW w:w="566" w:type="pct"/>
            <w:shd w:val="clear" w:color="auto" w:fill="F2F2F2"/>
            <w:vAlign w:val="center"/>
          </w:tcPr>
          <w:p w14:paraId="290D6DAC" w14:textId="30E6D3C9" w:rsidR="003A4787" w:rsidRPr="003476E7" w:rsidRDefault="003A4787" w:rsidP="0085036C">
            <w:pPr>
              <w:tabs>
                <w:tab w:val="decimal" w:pos="437"/>
              </w:tabs>
              <w:jc w:val="left"/>
              <w:rPr>
                <w:color w:val="000000"/>
                <w:sz w:val="18"/>
                <w:szCs w:val="18"/>
              </w:rPr>
            </w:pPr>
            <w:r w:rsidRPr="003476E7">
              <w:rPr>
                <w:color w:val="000000"/>
                <w:sz w:val="18"/>
                <w:szCs w:val="18"/>
              </w:rPr>
              <w:t>-0.6</w:t>
            </w:r>
          </w:p>
        </w:tc>
        <w:tc>
          <w:tcPr>
            <w:tcW w:w="251" w:type="pct"/>
            <w:tcBorders>
              <w:right w:val="nil"/>
            </w:tcBorders>
            <w:shd w:val="clear" w:color="auto" w:fill="F2F2F2"/>
            <w:vAlign w:val="center"/>
          </w:tcPr>
          <w:p w14:paraId="03352326" w14:textId="779C6E42" w:rsidR="003A4787" w:rsidRPr="003476E7" w:rsidRDefault="003A4787" w:rsidP="003A4787">
            <w:pPr>
              <w:tabs>
                <w:tab w:val="decimal" w:pos="284"/>
              </w:tabs>
              <w:ind w:right="-108"/>
              <w:jc w:val="center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10</w:t>
            </w:r>
          </w:p>
        </w:tc>
        <w:tc>
          <w:tcPr>
            <w:tcW w:w="710" w:type="pct"/>
            <w:tcBorders>
              <w:left w:val="nil"/>
            </w:tcBorders>
            <w:shd w:val="clear" w:color="auto" w:fill="F2F2F2"/>
            <w:vAlign w:val="center"/>
          </w:tcPr>
          <w:p w14:paraId="28921D1B" w14:textId="59E08DCD" w:rsidR="003A4787" w:rsidRPr="003476E7" w:rsidRDefault="003A4787" w:rsidP="003A4787">
            <w:pPr>
              <w:tabs>
                <w:tab w:val="decimal" w:pos="774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por debajo</w:t>
            </w:r>
          </w:p>
        </w:tc>
      </w:tr>
    </w:tbl>
    <w:p w14:paraId="748BEE88" w14:textId="0371D309" w:rsidR="007354D4" w:rsidRPr="003476E7" w:rsidRDefault="007354D4" w:rsidP="006D6746">
      <w:pPr>
        <w:ind w:left="714" w:right="40" w:hanging="606"/>
        <w:rPr>
          <w:color w:val="4D565E"/>
          <w:sz w:val="16"/>
          <w:szCs w:val="16"/>
        </w:rPr>
      </w:pPr>
      <w:r w:rsidRPr="003476E7">
        <w:rPr>
          <w:color w:val="4D565E"/>
          <w:sz w:val="16"/>
          <w:szCs w:val="16"/>
        </w:rPr>
        <w:t>Nota:</w:t>
      </w:r>
      <w:r w:rsidRPr="003476E7">
        <w:rPr>
          <w:color w:val="4D565E"/>
          <w:sz w:val="16"/>
          <w:szCs w:val="16"/>
        </w:rPr>
        <w:tab/>
      </w:r>
      <w:r w:rsidRPr="003476E7">
        <w:rPr>
          <w:color w:val="4D565E"/>
          <w:sz w:val="16"/>
          <w:szCs w:val="14"/>
        </w:rPr>
        <w:t>Cifras elaboradas mediante métodos econométricos.</w:t>
      </w:r>
    </w:p>
    <w:p w14:paraId="0C1B8D6C" w14:textId="1A561C64" w:rsidR="00304E4B" w:rsidRPr="003476E7" w:rsidRDefault="00304E4B" w:rsidP="006D6746">
      <w:pPr>
        <w:ind w:left="714" w:right="40" w:hanging="606"/>
        <w:rPr>
          <w:color w:val="4D565E"/>
          <w:sz w:val="16"/>
          <w:szCs w:val="16"/>
        </w:rPr>
      </w:pPr>
      <w:r w:rsidRPr="003476E7">
        <w:rPr>
          <w:color w:val="4D565E"/>
          <w:sz w:val="16"/>
          <w:szCs w:val="16"/>
          <w:vertAlign w:val="superscript"/>
        </w:rPr>
        <w:t>1</w:t>
      </w:r>
      <w:r w:rsidR="00B17D7B" w:rsidRPr="003476E7">
        <w:rPr>
          <w:color w:val="4D565E"/>
          <w:sz w:val="16"/>
          <w:szCs w:val="16"/>
          <w:vertAlign w:val="superscript"/>
        </w:rPr>
        <w:t>/</w:t>
      </w:r>
      <w:r w:rsidRPr="003476E7">
        <w:rPr>
          <w:color w:val="4D565E"/>
          <w:sz w:val="14"/>
          <w:szCs w:val="14"/>
        </w:rPr>
        <w:tab/>
      </w:r>
      <w:r w:rsidRPr="003476E7">
        <w:rPr>
          <w:color w:val="4D565E"/>
          <w:sz w:val="16"/>
          <w:szCs w:val="16"/>
        </w:rPr>
        <w:t>Las diferencias en puntos se obtienen de los respectivos indicadores considerando todos sus decimales.</w:t>
      </w:r>
    </w:p>
    <w:p w14:paraId="180D1E2F" w14:textId="714BEF42" w:rsidR="00304E4B" w:rsidRPr="003476E7" w:rsidRDefault="00304E4B" w:rsidP="003B08DF">
      <w:pPr>
        <w:ind w:left="715" w:right="40" w:hanging="607"/>
        <w:rPr>
          <w:color w:val="4D565E"/>
          <w:sz w:val="16"/>
          <w:szCs w:val="14"/>
        </w:rPr>
      </w:pPr>
      <w:r w:rsidRPr="003476E7">
        <w:rPr>
          <w:color w:val="4D565E"/>
          <w:sz w:val="16"/>
          <w:szCs w:val="16"/>
        </w:rPr>
        <w:t>Fuente:</w:t>
      </w:r>
      <w:r w:rsidRPr="003476E7">
        <w:rPr>
          <w:color w:val="4D565E"/>
          <w:sz w:val="16"/>
          <w:szCs w:val="16"/>
        </w:rPr>
        <w:tab/>
      </w:r>
      <w:r w:rsidRPr="003476E7">
        <w:rPr>
          <w:smallCaps/>
          <w:color w:val="4D565E"/>
          <w:sz w:val="16"/>
          <w:szCs w:val="16"/>
        </w:rPr>
        <w:t>inegi.</w:t>
      </w:r>
      <w:r w:rsidRPr="003476E7">
        <w:rPr>
          <w:color w:val="4D565E"/>
          <w:sz w:val="16"/>
          <w:szCs w:val="16"/>
        </w:rPr>
        <w:t xml:space="preserve"> </w:t>
      </w:r>
      <w:r w:rsidR="005A245C" w:rsidRPr="003476E7">
        <w:rPr>
          <w:bCs/>
          <w:color w:val="4D565E"/>
          <w:sz w:val="16"/>
          <w:szCs w:val="16"/>
        </w:rPr>
        <w:t>Encuesta Mensual de Opinión Empresarial (</w:t>
      </w:r>
      <w:r w:rsidR="005A245C" w:rsidRPr="003476E7">
        <w:rPr>
          <w:smallCaps/>
          <w:color w:val="4D565E"/>
          <w:sz w:val="16"/>
          <w:szCs w:val="16"/>
        </w:rPr>
        <w:t>emoe)</w:t>
      </w:r>
      <w:r w:rsidR="00E83D41" w:rsidRPr="003476E7">
        <w:rPr>
          <w:color w:val="4D565E"/>
          <w:sz w:val="16"/>
          <w:szCs w:val="14"/>
        </w:rPr>
        <w:t>, 202</w:t>
      </w:r>
      <w:r w:rsidR="00A55B9D" w:rsidRPr="003476E7">
        <w:rPr>
          <w:color w:val="4D565E"/>
          <w:sz w:val="16"/>
          <w:szCs w:val="14"/>
        </w:rPr>
        <w:t>5</w:t>
      </w:r>
      <w:r w:rsidR="00E83D41" w:rsidRPr="003476E7">
        <w:rPr>
          <w:color w:val="4D565E"/>
          <w:sz w:val="16"/>
          <w:szCs w:val="14"/>
        </w:rPr>
        <w:t>.</w:t>
      </w:r>
    </w:p>
    <w:p w14:paraId="65457FA8" w14:textId="77777777" w:rsidR="0021378B" w:rsidRPr="003476E7" w:rsidRDefault="0021378B" w:rsidP="006D6746">
      <w:pPr>
        <w:ind w:left="658" w:right="40" w:hanging="550"/>
        <w:rPr>
          <w:color w:val="4D565E"/>
        </w:rPr>
      </w:pPr>
    </w:p>
    <w:p w14:paraId="2706BEA3" w14:textId="3D1E5805" w:rsidR="002825B5" w:rsidRPr="003476E7" w:rsidRDefault="002825B5" w:rsidP="006D6746">
      <w:pPr>
        <w:pStyle w:val="p0"/>
        <w:keepLines w:val="0"/>
        <w:spacing w:before="0"/>
        <w:jc w:val="center"/>
        <w:rPr>
          <w:rFonts w:ascii="Arial" w:hAnsi="Arial"/>
          <w:color w:val="4D565E"/>
          <w:sz w:val="20"/>
          <w:szCs w:val="22"/>
        </w:rPr>
      </w:pPr>
      <w:r w:rsidRPr="003476E7">
        <w:rPr>
          <w:rFonts w:ascii="Arial" w:hAnsi="Arial"/>
          <w:color w:val="4D565E"/>
          <w:sz w:val="20"/>
          <w:szCs w:val="22"/>
        </w:rPr>
        <w:t xml:space="preserve">Gráfica </w:t>
      </w:r>
      <w:r w:rsidR="0028501C" w:rsidRPr="003476E7">
        <w:rPr>
          <w:rFonts w:ascii="Arial" w:hAnsi="Arial"/>
          <w:color w:val="4D565E"/>
          <w:sz w:val="20"/>
          <w:szCs w:val="22"/>
        </w:rPr>
        <w:t>5</w:t>
      </w:r>
    </w:p>
    <w:p w14:paraId="5FFFBD76" w14:textId="72FE1250" w:rsidR="00344B3D" w:rsidRPr="003476E7" w:rsidRDefault="0021378B" w:rsidP="003D5F0C">
      <w:pPr>
        <w:jc w:val="center"/>
        <w:rPr>
          <w:b/>
          <w:color w:val="003057"/>
          <w:sz w:val="22"/>
        </w:rPr>
      </w:pPr>
      <w:r w:rsidRPr="003476E7">
        <w:rPr>
          <w:b/>
          <w:color w:val="003057"/>
          <w:sz w:val="22"/>
        </w:rPr>
        <w:t>S</w:t>
      </w:r>
      <w:r w:rsidR="002825B5" w:rsidRPr="003476E7">
        <w:rPr>
          <w:b/>
          <w:color w:val="003057"/>
          <w:sz w:val="22"/>
        </w:rPr>
        <w:t>erie desestacionalizada y de tendencia-ciclo</w:t>
      </w:r>
      <w:r w:rsidR="008C616D" w:rsidRPr="003476E7">
        <w:rPr>
          <w:b/>
          <w:color w:val="003057"/>
          <w:sz w:val="22"/>
        </w:rPr>
        <w:t xml:space="preserve"> de</w:t>
      </w:r>
      <w:r w:rsidR="00344B3D" w:rsidRPr="003476E7">
        <w:rPr>
          <w:b/>
          <w:color w:val="003057"/>
          <w:sz w:val="22"/>
        </w:rPr>
        <w:t>l</w:t>
      </w:r>
      <w:r w:rsidR="00E04A2F" w:rsidRPr="003476E7">
        <w:rPr>
          <w:b/>
          <w:color w:val="003057"/>
          <w:sz w:val="22"/>
        </w:rPr>
        <w:t xml:space="preserve"> Indicador Agregado de Tendencia</w:t>
      </w:r>
      <w:r w:rsidR="00344B3D" w:rsidRPr="003476E7">
        <w:rPr>
          <w:b/>
          <w:color w:val="003057"/>
          <w:sz w:val="22"/>
        </w:rPr>
        <w:t xml:space="preserve"> (</w:t>
      </w:r>
      <w:r w:rsidR="00344B3D" w:rsidRPr="003476E7">
        <w:rPr>
          <w:b/>
          <w:smallCaps/>
          <w:color w:val="003057"/>
          <w:sz w:val="22"/>
        </w:rPr>
        <w:t>iat</w:t>
      </w:r>
      <w:r w:rsidR="00344B3D" w:rsidRPr="003476E7">
        <w:rPr>
          <w:b/>
          <w:color w:val="003057"/>
          <w:sz w:val="22"/>
        </w:rPr>
        <w:t>)</w:t>
      </w:r>
    </w:p>
    <w:p w14:paraId="60CBE2B9" w14:textId="6FAA6E5A" w:rsidR="002825B5" w:rsidRPr="003476E7" w:rsidRDefault="009D3863" w:rsidP="003D5F0C">
      <w:pPr>
        <w:jc w:val="center"/>
        <w:rPr>
          <w:b/>
          <w:color w:val="003057"/>
          <w:sz w:val="22"/>
        </w:rPr>
      </w:pPr>
      <w:r w:rsidRPr="003476E7">
        <w:rPr>
          <w:b/>
          <w:color w:val="003057"/>
          <w:sz w:val="22"/>
        </w:rPr>
        <w:t xml:space="preserve">y expectativas empresariales </w:t>
      </w:r>
      <w:r w:rsidR="002825B5" w:rsidRPr="003476E7">
        <w:rPr>
          <w:b/>
          <w:color w:val="003057"/>
          <w:sz w:val="22"/>
        </w:rPr>
        <w:t xml:space="preserve">de </w:t>
      </w:r>
      <w:r w:rsidR="007A722F" w:rsidRPr="003476E7">
        <w:rPr>
          <w:b/>
          <w:color w:val="003057"/>
          <w:sz w:val="22"/>
        </w:rPr>
        <w:t>S</w:t>
      </w:r>
      <w:r w:rsidR="002825B5" w:rsidRPr="003476E7">
        <w:rPr>
          <w:b/>
          <w:color w:val="003057"/>
          <w:sz w:val="22"/>
        </w:rPr>
        <w:t>ervicios privados no financieros</w:t>
      </w:r>
    </w:p>
    <w:p w14:paraId="08C5B1FF" w14:textId="2D7228CF" w:rsidR="002825B5" w:rsidRPr="003476E7" w:rsidRDefault="00AE7653" w:rsidP="0021378B">
      <w:pPr>
        <w:pStyle w:val="Textoindependiente2"/>
        <w:keepNext/>
        <w:keepLines/>
        <w:widowControl w:val="0"/>
        <w:spacing w:before="0"/>
        <w:ind w:right="0"/>
        <w:jc w:val="center"/>
        <w:rPr>
          <w:bCs/>
          <w:color w:val="27251F"/>
          <w:sz w:val="20"/>
          <w:szCs w:val="20"/>
        </w:rPr>
      </w:pPr>
      <w:r w:rsidRPr="003476E7">
        <w:rPr>
          <w:bCs/>
          <w:color w:val="27251F"/>
          <w:sz w:val="20"/>
          <w:szCs w:val="20"/>
        </w:rPr>
        <w:t>enero de 20</w:t>
      </w:r>
      <w:r w:rsidR="00822422" w:rsidRPr="003476E7">
        <w:rPr>
          <w:bCs/>
          <w:color w:val="27251F"/>
          <w:sz w:val="20"/>
          <w:szCs w:val="20"/>
        </w:rPr>
        <w:t>2</w:t>
      </w:r>
      <w:r w:rsidR="000578F1" w:rsidRPr="003476E7">
        <w:rPr>
          <w:bCs/>
          <w:color w:val="27251F"/>
          <w:sz w:val="20"/>
          <w:szCs w:val="20"/>
        </w:rPr>
        <w:t>1</w:t>
      </w:r>
      <w:r w:rsidRPr="003476E7">
        <w:rPr>
          <w:bCs/>
          <w:color w:val="27251F"/>
          <w:sz w:val="20"/>
          <w:szCs w:val="20"/>
        </w:rPr>
        <w:t xml:space="preserve"> </w:t>
      </w:r>
      <w:r w:rsidR="002825B5" w:rsidRPr="003476E7">
        <w:rPr>
          <w:bCs/>
          <w:color w:val="27251F"/>
          <w:sz w:val="20"/>
          <w:szCs w:val="20"/>
        </w:rPr>
        <w:t xml:space="preserve">a </w:t>
      </w:r>
      <w:r w:rsidR="00CA1CBD" w:rsidRPr="003476E7">
        <w:rPr>
          <w:bCs/>
          <w:color w:val="27251F"/>
          <w:sz w:val="20"/>
          <w:szCs w:val="20"/>
        </w:rPr>
        <w:t>octu</w:t>
      </w:r>
      <w:r w:rsidR="003F1BCF" w:rsidRPr="003476E7">
        <w:rPr>
          <w:bCs/>
          <w:color w:val="27251F"/>
          <w:sz w:val="20"/>
          <w:szCs w:val="20"/>
        </w:rPr>
        <w:t>bre</w:t>
      </w:r>
      <w:r w:rsidR="002825B5" w:rsidRPr="003476E7">
        <w:rPr>
          <w:bCs/>
          <w:color w:val="27251F"/>
          <w:sz w:val="20"/>
          <w:szCs w:val="20"/>
        </w:rPr>
        <w:t xml:space="preserve"> de 202</w:t>
      </w:r>
      <w:r w:rsidR="00A55B9D" w:rsidRPr="003476E7">
        <w:rPr>
          <w:bCs/>
          <w:color w:val="27251F"/>
          <w:sz w:val="20"/>
          <w:szCs w:val="20"/>
        </w:rPr>
        <w:t>5</w:t>
      </w:r>
    </w:p>
    <w:p w14:paraId="234A2E7F" w14:textId="77777777" w:rsidR="002825B5" w:rsidRPr="003476E7" w:rsidRDefault="002825B5" w:rsidP="00781187">
      <w:pPr>
        <w:jc w:val="center"/>
        <w:rPr>
          <w:bCs/>
          <w:color w:val="27251F"/>
          <w:sz w:val="18"/>
          <w:szCs w:val="18"/>
        </w:rPr>
      </w:pPr>
      <w:r w:rsidRPr="003476E7">
        <w:rPr>
          <w:bCs/>
          <w:color w:val="27251F"/>
          <w:sz w:val="18"/>
          <w:szCs w:val="18"/>
        </w:rPr>
        <w:t>(puntos)</w:t>
      </w:r>
    </w:p>
    <w:tbl>
      <w:tblPr>
        <w:tblW w:w="5000" w:type="pct"/>
        <w:jc w:val="center"/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4914"/>
        <w:gridCol w:w="146"/>
        <w:gridCol w:w="4914"/>
      </w:tblGrid>
      <w:tr w:rsidR="00BA04AC" w:rsidRPr="003476E7" w14:paraId="4B5E5E01" w14:textId="77777777" w:rsidTr="00BA7FC2">
        <w:trPr>
          <w:trHeight w:hRule="exact" w:val="198"/>
          <w:jc w:val="center"/>
        </w:trPr>
        <w:tc>
          <w:tcPr>
            <w:tcW w:w="4914" w:type="dxa"/>
          </w:tcPr>
          <w:p w14:paraId="2AF7BDD1" w14:textId="714CDE3E" w:rsidR="00BA04AC" w:rsidRPr="003476E7" w:rsidRDefault="00BA04AC" w:rsidP="004B6521">
            <w:pPr>
              <w:spacing w:before="60" w:after="60"/>
              <w:ind w:left="-41"/>
              <w:jc w:val="center"/>
              <w:rPr>
                <w:b/>
                <w:bCs/>
                <w:color w:val="4D565E"/>
                <w:sz w:val="16"/>
                <w:szCs w:val="16"/>
              </w:rPr>
            </w:pPr>
          </w:p>
        </w:tc>
        <w:tc>
          <w:tcPr>
            <w:tcW w:w="146" w:type="dxa"/>
          </w:tcPr>
          <w:p w14:paraId="7D39C8FF" w14:textId="77777777" w:rsidR="00BA04AC" w:rsidRPr="003476E7" w:rsidRDefault="00BA04AC" w:rsidP="004B6521">
            <w:pPr>
              <w:spacing w:before="60" w:after="60"/>
              <w:ind w:left="-41"/>
              <w:jc w:val="center"/>
              <w:rPr>
                <w:sz w:val="20"/>
                <w:szCs w:val="20"/>
              </w:rPr>
            </w:pPr>
          </w:p>
        </w:tc>
        <w:tc>
          <w:tcPr>
            <w:tcW w:w="4914" w:type="dxa"/>
            <w:vAlign w:val="center"/>
          </w:tcPr>
          <w:p w14:paraId="2CE0E92E" w14:textId="6D4C8191" w:rsidR="00BA04AC" w:rsidRPr="003476E7" w:rsidRDefault="00822422" w:rsidP="00822422">
            <w:pPr>
              <w:ind w:right="-11"/>
              <w:jc w:val="right"/>
              <w:rPr>
                <w:color w:val="4D565E"/>
                <w:sz w:val="16"/>
                <w:szCs w:val="16"/>
              </w:rPr>
            </w:pPr>
            <w:r w:rsidRPr="003476E7">
              <w:rPr>
                <w:color w:val="4D565E"/>
                <w:sz w:val="16"/>
                <w:szCs w:val="16"/>
              </w:rPr>
              <w:t>(</w:t>
            </w:r>
            <w:r w:rsidR="00A55B9D" w:rsidRPr="003476E7">
              <w:rPr>
                <w:color w:val="4D565E"/>
                <w:sz w:val="16"/>
                <w:szCs w:val="16"/>
              </w:rPr>
              <w:t>c</w:t>
            </w:r>
            <w:r w:rsidRPr="003476E7">
              <w:rPr>
                <w:color w:val="4D565E"/>
                <w:sz w:val="16"/>
                <w:szCs w:val="16"/>
              </w:rPr>
              <w:t>ontinúa)</w:t>
            </w:r>
          </w:p>
        </w:tc>
      </w:tr>
      <w:tr w:rsidR="00822422" w:rsidRPr="003476E7" w14:paraId="7E967D5C" w14:textId="77777777" w:rsidTr="00BA7FC2">
        <w:trPr>
          <w:trHeight w:hRule="exact" w:val="284"/>
          <w:jc w:val="center"/>
        </w:trPr>
        <w:tc>
          <w:tcPr>
            <w:tcW w:w="4914" w:type="dxa"/>
          </w:tcPr>
          <w:p w14:paraId="77D66AB6" w14:textId="3E011652" w:rsidR="00822422" w:rsidRPr="003476E7" w:rsidRDefault="00822422" w:rsidP="00822422">
            <w:pPr>
              <w:spacing w:before="60" w:after="60"/>
              <w:ind w:left="-41"/>
              <w:jc w:val="center"/>
              <w:rPr>
                <w:smallCaps/>
                <w:color w:val="4D565E"/>
                <w:sz w:val="18"/>
                <w:szCs w:val="18"/>
              </w:rPr>
            </w:pPr>
            <w:r w:rsidRPr="003476E7">
              <w:rPr>
                <w:smallCaps/>
                <w:color w:val="4D565E"/>
                <w:sz w:val="18"/>
                <w:szCs w:val="18"/>
              </w:rPr>
              <w:t>iat</w:t>
            </w:r>
            <w:r w:rsidRPr="003476E7">
              <w:rPr>
                <w:color w:val="4D565E"/>
                <w:sz w:val="18"/>
                <w:szCs w:val="18"/>
              </w:rPr>
              <w:t xml:space="preserve"> de Servicios privados no financieros</w:t>
            </w:r>
          </w:p>
        </w:tc>
        <w:tc>
          <w:tcPr>
            <w:tcW w:w="146" w:type="dxa"/>
          </w:tcPr>
          <w:p w14:paraId="77C8BD27" w14:textId="77777777" w:rsidR="00822422" w:rsidRPr="003476E7" w:rsidRDefault="00822422" w:rsidP="00822422">
            <w:pPr>
              <w:spacing w:before="60" w:after="60"/>
              <w:ind w:left="-41"/>
              <w:jc w:val="center"/>
              <w:rPr>
                <w:sz w:val="20"/>
                <w:szCs w:val="20"/>
              </w:rPr>
            </w:pPr>
          </w:p>
        </w:tc>
        <w:tc>
          <w:tcPr>
            <w:tcW w:w="4914" w:type="dxa"/>
          </w:tcPr>
          <w:p w14:paraId="6B0D76E1" w14:textId="4AC21185" w:rsidR="00822422" w:rsidRPr="003476E7" w:rsidRDefault="00822422" w:rsidP="00822422">
            <w:pPr>
              <w:spacing w:before="60" w:after="60"/>
              <w:ind w:left="-41"/>
              <w:jc w:val="center"/>
              <w:rPr>
                <w:color w:val="4D565E"/>
                <w:sz w:val="18"/>
                <w:szCs w:val="18"/>
              </w:rPr>
            </w:pPr>
            <w:r w:rsidRPr="003476E7">
              <w:rPr>
                <w:color w:val="4D565E"/>
                <w:sz w:val="18"/>
                <w:szCs w:val="18"/>
              </w:rPr>
              <w:t>Ingresos por la prestación de servicios</w:t>
            </w:r>
          </w:p>
        </w:tc>
      </w:tr>
      <w:tr w:rsidR="00822422" w:rsidRPr="003476E7" w14:paraId="2815EE61" w14:textId="77777777" w:rsidTr="00BA7FC2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tcW w:w="4914" w:type="dxa"/>
          </w:tcPr>
          <w:p w14:paraId="7E493376" w14:textId="79F0E5D9" w:rsidR="00822422" w:rsidRPr="003476E7" w:rsidRDefault="00BA7FC2" w:rsidP="00822422">
            <w:pPr>
              <w:spacing w:before="60" w:after="60"/>
              <w:ind w:left="-41"/>
              <w:jc w:val="center"/>
              <w:rPr>
                <w:noProof/>
              </w:rPr>
            </w:pPr>
            <w:r w:rsidRPr="003476E7">
              <w:rPr>
                <w:noProof/>
              </w:rPr>
              <w:drawing>
                <wp:inline distT="0" distB="0" distL="0" distR="0" wp14:anchorId="29AEA88D" wp14:editId="3D1117D9">
                  <wp:extent cx="3060000" cy="1440000"/>
                  <wp:effectExtent l="0" t="0" r="0" b="0"/>
                  <wp:docPr id="281633359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7F564CF-D88C-4CB5-A165-B4B5BF2AEF9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9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594833AC" w14:textId="77777777" w:rsidR="00822422" w:rsidRPr="003476E7" w:rsidRDefault="00822422" w:rsidP="00822422">
            <w:pPr>
              <w:spacing w:before="60" w:after="60"/>
              <w:ind w:left="-41"/>
              <w:jc w:val="center"/>
              <w:rPr>
                <w:sz w:val="20"/>
                <w:szCs w:val="20"/>
              </w:rPr>
            </w:pPr>
          </w:p>
        </w:tc>
        <w:tc>
          <w:tcPr>
            <w:tcW w:w="4914" w:type="dxa"/>
          </w:tcPr>
          <w:p w14:paraId="41F3266D" w14:textId="61778326" w:rsidR="00822422" w:rsidRPr="003476E7" w:rsidRDefault="00BA7FC2" w:rsidP="00822422">
            <w:pPr>
              <w:spacing w:before="60" w:after="60"/>
              <w:ind w:left="-41"/>
              <w:jc w:val="center"/>
              <w:rPr>
                <w:noProof/>
              </w:rPr>
            </w:pPr>
            <w:r w:rsidRPr="003476E7">
              <w:rPr>
                <w:noProof/>
              </w:rPr>
              <w:drawing>
                <wp:inline distT="0" distB="0" distL="0" distR="0" wp14:anchorId="40EF22F2" wp14:editId="6F820702">
                  <wp:extent cx="3060000" cy="1440000"/>
                  <wp:effectExtent l="0" t="0" r="0" b="0"/>
                  <wp:docPr id="2032219064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5CB5A45-7337-402F-A9C8-598C9E084A9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0"/>
                    </a:graphicData>
                  </a:graphic>
                </wp:inline>
              </w:drawing>
            </w:r>
          </w:p>
        </w:tc>
      </w:tr>
      <w:tr w:rsidR="00822422" w:rsidRPr="003476E7" w14:paraId="045EA7E5" w14:textId="77777777" w:rsidTr="00BA7FC2">
        <w:tblPrEx>
          <w:tblCellMar>
            <w:left w:w="70" w:type="dxa"/>
            <w:right w:w="70" w:type="dxa"/>
          </w:tblCellMar>
        </w:tblPrEx>
        <w:trPr>
          <w:trHeight w:hRule="exact" w:val="113"/>
          <w:jc w:val="center"/>
        </w:trPr>
        <w:tc>
          <w:tcPr>
            <w:tcW w:w="4914" w:type="dxa"/>
          </w:tcPr>
          <w:p w14:paraId="56AD5034" w14:textId="77777777" w:rsidR="00822422" w:rsidRPr="003476E7" w:rsidRDefault="00822422" w:rsidP="00822422">
            <w:pPr>
              <w:spacing w:before="60" w:after="60"/>
              <w:ind w:left="-41"/>
              <w:jc w:val="center"/>
              <w:rPr>
                <w:noProof/>
                <w:sz w:val="16"/>
                <w:szCs w:val="16"/>
              </w:rPr>
            </w:pPr>
          </w:p>
        </w:tc>
        <w:tc>
          <w:tcPr>
            <w:tcW w:w="146" w:type="dxa"/>
          </w:tcPr>
          <w:p w14:paraId="51EAC19E" w14:textId="77777777" w:rsidR="00822422" w:rsidRPr="003476E7" w:rsidRDefault="00822422" w:rsidP="00822422">
            <w:pPr>
              <w:spacing w:before="60" w:after="60"/>
              <w:ind w:left="-41"/>
              <w:jc w:val="center"/>
              <w:rPr>
                <w:sz w:val="16"/>
                <w:szCs w:val="16"/>
              </w:rPr>
            </w:pPr>
          </w:p>
        </w:tc>
        <w:tc>
          <w:tcPr>
            <w:tcW w:w="4914" w:type="dxa"/>
          </w:tcPr>
          <w:p w14:paraId="3612A55D" w14:textId="77777777" w:rsidR="00822422" w:rsidRPr="003476E7" w:rsidRDefault="00822422" w:rsidP="00822422">
            <w:pPr>
              <w:spacing w:before="60" w:after="60"/>
              <w:ind w:left="-41"/>
              <w:jc w:val="center"/>
              <w:rPr>
                <w:noProof/>
                <w:sz w:val="16"/>
                <w:szCs w:val="16"/>
              </w:rPr>
            </w:pPr>
          </w:p>
        </w:tc>
      </w:tr>
      <w:tr w:rsidR="00822422" w:rsidRPr="003476E7" w14:paraId="64F72DF7" w14:textId="77777777" w:rsidTr="00BA7FC2">
        <w:tblPrEx>
          <w:tblCellMar>
            <w:left w:w="70" w:type="dxa"/>
            <w:right w:w="70" w:type="dxa"/>
          </w:tblCellMar>
        </w:tblPrEx>
        <w:trPr>
          <w:trHeight w:hRule="exact" w:val="284"/>
          <w:jc w:val="center"/>
        </w:trPr>
        <w:tc>
          <w:tcPr>
            <w:tcW w:w="4914" w:type="dxa"/>
          </w:tcPr>
          <w:p w14:paraId="6C66BD5A" w14:textId="61151421" w:rsidR="00822422" w:rsidRPr="003476E7" w:rsidRDefault="00822422" w:rsidP="00822422">
            <w:pPr>
              <w:spacing w:before="60" w:after="60"/>
              <w:ind w:left="-41"/>
              <w:jc w:val="center"/>
              <w:rPr>
                <w:noProof/>
                <w:sz w:val="18"/>
                <w:szCs w:val="18"/>
              </w:rPr>
            </w:pPr>
            <w:r w:rsidRPr="003476E7">
              <w:rPr>
                <w:color w:val="4D565E"/>
                <w:sz w:val="18"/>
                <w:szCs w:val="18"/>
              </w:rPr>
              <w:t>Demanda nacional de servicios</w:t>
            </w:r>
          </w:p>
        </w:tc>
        <w:tc>
          <w:tcPr>
            <w:tcW w:w="146" w:type="dxa"/>
          </w:tcPr>
          <w:p w14:paraId="3C7B15CA" w14:textId="77777777" w:rsidR="00822422" w:rsidRPr="003476E7" w:rsidRDefault="00822422" w:rsidP="00822422">
            <w:pPr>
              <w:spacing w:before="60" w:after="60"/>
              <w:ind w:left="-41"/>
              <w:jc w:val="center"/>
              <w:rPr>
                <w:sz w:val="20"/>
                <w:szCs w:val="20"/>
              </w:rPr>
            </w:pPr>
          </w:p>
        </w:tc>
        <w:tc>
          <w:tcPr>
            <w:tcW w:w="4914" w:type="dxa"/>
          </w:tcPr>
          <w:p w14:paraId="58FFB608" w14:textId="2AE7C0CE" w:rsidR="00822422" w:rsidRPr="003476E7" w:rsidRDefault="00822422" w:rsidP="00822422">
            <w:pPr>
              <w:spacing w:before="60" w:after="60"/>
              <w:ind w:left="-41"/>
              <w:jc w:val="center"/>
              <w:rPr>
                <w:noProof/>
                <w:sz w:val="18"/>
                <w:szCs w:val="18"/>
              </w:rPr>
            </w:pPr>
            <w:r w:rsidRPr="003476E7">
              <w:rPr>
                <w:color w:val="4D565E"/>
                <w:sz w:val="18"/>
                <w:szCs w:val="18"/>
              </w:rPr>
              <w:t>Gastos por consumo de bienes y servicios</w:t>
            </w:r>
          </w:p>
        </w:tc>
      </w:tr>
      <w:tr w:rsidR="00822422" w:rsidRPr="003476E7" w14:paraId="3CB53A80" w14:textId="77777777" w:rsidTr="00BA7FC2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tcW w:w="4914" w:type="dxa"/>
          </w:tcPr>
          <w:p w14:paraId="79AB4D7F" w14:textId="0A1088F2" w:rsidR="00822422" w:rsidRPr="003476E7" w:rsidRDefault="00BA7FC2" w:rsidP="00822422">
            <w:pPr>
              <w:spacing w:before="60" w:after="60"/>
              <w:ind w:left="-41"/>
              <w:jc w:val="center"/>
              <w:rPr>
                <w:noProof/>
              </w:rPr>
            </w:pPr>
            <w:r w:rsidRPr="003476E7">
              <w:rPr>
                <w:noProof/>
              </w:rPr>
              <w:drawing>
                <wp:inline distT="0" distB="0" distL="0" distR="0" wp14:anchorId="3762501B" wp14:editId="1F2C7F2F">
                  <wp:extent cx="3060000" cy="1440000"/>
                  <wp:effectExtent l="0" t="0" r="0" b="0"/>
                  <wp:docPr id="666354566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C55C5C8-8BD8-4054-8C49-936DE346AAF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1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3BC8E923" w14:textId="77777777" w:rsidR="00822422" w:rsidRPr="003476E7" w:rsidRDefault="00822422" w:rsidP="00822422">
            <w:pPr>
              <w:spacing w:before="60" w:after="60"/>
              <w:ind w:left="-41"/>
              <w:jc w:val="center"/>
              <w:rPr>
                <w:sz w:val="20"/>
                <w:szCs w:val="20"/>
              </w:rPr>
            </w:pPr>
          </w:p>
        </w:tc>
        <w:tc>
          <w:tcPr>
            <w:tcW w:w="4914" w:type="dxa"/>
          </w:tcPr>
          <w:p w14:paraId="25A4C20D" w14:textId="66DA1CE0" w:rsidR="00822422" w:rsidRPr="003476E7" w:rsidRDefault="00BA7FC2" w:rsidP="00822422">
            <w:pPr>
              <w:spacing w:before="60" w:after="60"/>
              <w:ind w:left="-41"/>
              <w:jc w:val="center"/>
              <w:rPr>
                <w:noProof/>
              </w:rPr>
            </w:pPr>
            <w:r w:rsidRPr="003476E7">
              <w:rPr>
                <w:noProof/>
              </w:rPr>
              <w:drawing>
                <wp:inline distT="0" distB="0" distL="0" distR="0" wp14:anchorId="5892B064" wp14:editId="2BDDE86D">
                  <wp:extent cx="3060000" cy="1440000"/>
                  <wp:effectExtent l="0" t="0" r="0" b="0"/>
                  <wp:docPr id="435396191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EE23C5B-43B1-4997-801F-D0A60F8C9B5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2"/>
                    </a:graphicData>
                  </a:graphic>
                </wp:inline>
              </w:drawing>
            </w:r>
          </w:p>
        </w:tc>
      </w:tr>
      <w:tr w:rsidR="00822422" w:rsidRPr="003476E7" w14:paraId="234B97F6" w14:textId="77777777" w:rsidTr="00BA7FC2">
        <w:tblPrEx>
          <w:tblCellMar>
            <w:left w:w="70" w:type="dxa"/>
            <w:right w:w="70" w:type="dxa"/>
          </w:tblCellMar>
        </w:tblPrEx>
        <w:trPr>
          <w:trHeight w:hRule="exact" w:val="198"/>
          <w:jc w:val="center"/>
        </w:trPr>
        <w:tc>
          <w:tcPr>
            <w:tcW w:w="4914" w:type="dxa"/>
          </w:tcPr>
          <w:p w14:paraId="546F6C59" w14:textId="77777777" w:rsidR="00822422" w:rsidRPr="003476E7" w:rsidRDefault="00822422" w:rsidP="00822422">
            <w:pPr>
              <w:keepNext/>
              <w:keepLines/>
              <w:ind w:left="-40"/>
              <w:jc w:val="center"/>
              <w:rPr>
                <w:b/>
                <w:bCs/>
                <w:color w:val="4D565E"/>
                <w:sz w:val="16"/>
                <w:szCs w:val="16"/>
              </w:rPr>
            </w:pPr>
          </w:p>
        </w:tc>
        <w:tc>
          <w:tcPr>
            <w:tcW w:w="146" w:type="dxa"/>
          </w:tcPr>
          <w:p w14:paraId="519C7982" w14:textId="77777777" w:rsidR="00822422" w:rsidRPr="003476E7" w:rsidRDefault="00822422" w:rsidP="00822422">
            <w:pPr>
              <w:keepNext/>
              <w:keepLines/>
              <w:ind w:left="-40"/>
              <w:jc w:val="center"/>
              <w:rPr>
                <w:b/>
                <w:bCs/>
                <w:color w:val="4D565E"/>
                <w:sz w:val="16"/>
                <w:szCs w:val="16"/>
              </w:rPr>
            </w:pPr>
          </w:p>
        </w:tc>
        <w:tc>
          <w:tcPr>
            <w:tcW w:w="4914" w:type="dxa"/>
          </w:tcPr>
          <w:p w14:paraId="7AEE4EA2" w14:textId="4032CE86" w:rsidR="00822422" w:rsidRPr="003476E7" w:rsidRDefault="00822422" w:rsidP="00822422">
            <w:pPr>
              <w:keepNext/>
              <w:keepLines/>
              <w:ind w:left="-40"/>
              <w:jc w:val="right"/>
              <w:rPr>
                <w:color w:val="4D565E"/>
                <w:sz w:val="16"/>
                <w:szCs w:val="16"/>
              </w:rPr>
            </w:pPr>
            <w:r w:rsidRPr="003476E7">
              <w:rPr>
                <w:color w:val="4D565E"/>
                <w:sz w:val="16"/>
                <w:szCs w:val="16"/>
              </w:rPr>
              <w:t>(</w:t>
            </w:r>
            <w:r w:rsidR="00B664FB" w:rsidRPr="003476E7">
              <w:rPr>
                <w:color w:val="4D565E"/>
                <w:sz w:val="16"/>
                <w:szCs w:val="16"/>
              </w:rPr>
              <w:t>c</w:t>
            </w:r>
            <w:r w:rsidRPr="003476E7">
              <w:rPr>
                <w:color w:val="4D565E"/>
                <w:sz w:val="16"/>
                <w:szCs w:val="16"/>
              </w:rPr>
              <w:t>oncluye)</w:t>
            </w:r>
          </w:p>
        </w:tc>
      </w:tr>
      <w:tr w:rsidR="00822422" w:rsidRPr="003476E7" w14:paraId="7068AB89" w14:textId="77777777" w:rsidTr="00730CAC">
        <w:tblPrEx>
          <w:tblCellMar>
            <w:left w:w="70" w:type="dxa"/>
            <w:right w:w="70" w:type="dxa"/>
          </w:tblCellMar>
        </w:tblPrEx>
        <w:trPr>
          <w:trHeight w:hRule="exact" w:val="284"/>
          <w:jc w:val="center"/>
        </w:trPr>
        <w:tc>
          <w:tcPr>
            <w:tcW w:w="9974" w:type="dxa"/>
            <w:gridSpan w:val="3"/>
          </w:tcPr>
          <w:p w14:paraId="0F9208CF" w14:textId="77777777" w:rsidR="00822422" w:rsidRPr="003476E7" w:rsidRDefault="00822422" w:rsidP="00822422">
            <w:pPr>
              <w:keepNext/>
              <w:keepLines/>
              <w:spacing w:before="60" w:after="60"/>
              <w:ind w:left="-40"/>
              <w:jc w:val="center"/>
              <w:rPr>
                <w:noProof/>
                <w:sz w:val="18"/>
                <w:szCs w:val="18"/>
              </w:rPr>
            </w:pPr>
            <w:r w:rsidRPr="003476E7">
              <w:rPr>
                <w:color w:val="4D565E"/>
                <w:sz w:val="18"/>
                <w:szCs w:val="18"/>
              </w:rPr>
              <w:t>Personal ocupado total</w:t>
            </w:r>
          </w:p>
        </w:tc>
      </w:tr>
      <w:tr w:rsidR="00822422" w:rsidRPr="003476E7" w14:paraId="0E8F67EE" w14:textId="77777777" w:rsidTr="00BA7FC2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tcW w:w="9974" w:type="dxa"/>
            <w:gridSpan w:val="3"/>
          </w:tcPr>
          <w:p w14:paraId="7A89ABC4" w14:textId="20EEDBF8" w:rsidR="00822422" w:rsidRPr="003476E7" w:rsidRDefault="00BA7FC2" w:rsidP="00822422">
            <w:pPr>
              <w:keepNext/>
              <w:keepLines/>
              <w:spacing w:before="60" w:after="60"/>
              <w:ind w:left="-40"/>
              <w:jc w:val="center"/>
              <w:rPr>
                <w:noProof/>
              </w:rPr>
            </w:pPr>
            <w:r w:rsidRPr="003476E7">
              <w:rPr>
                <w:noProof/>
              </w:rPr>
              <w:drawing>
                <wp:inline distT="0" distB="0" distL="0" distR="0" wp14:anchorId="06798527" wp14:editId="371F85E6">
                  <wp:extent cx="3060000" cy="1440000"/>
                  <wp:effectExtent l="0" t="0" r="0" b="0"/>
                  <wp:docPr id="487178882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529E515-4235-43E3-B413-E9E6B4EB8CCF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3"/>
                    </a:graphicData>
                  </a:graphic>
                </wp:inline>
              </w:drawing>
            </w:r>
          </w:p>
        </w:tc>
      </w:tr>
      <w:tr w:rsidR="007F2D02" w:rsidRPr="003476E7" w14:paraId="51E85D33" w14:textId="77777777" w:rsidTr="00BA7FC2">
        <w:tblPrEx>
          <w:tblCellMar>
            <w:left w:w="70" w:type="dxa"/>
            <w:right w:w="70" w:type="dxa"/>
          </w:tblCellMar>
        </w:tblPrEx>
        <w:trPr>
          <w:trHeight w:hRule="exact" w:val="284"/>
          <w:jc w:val="center"/>
        </w:trPr>
        <w:tc>
          <w:tcPr>
            <w:tcW w:w="4914" w:type="dxa"/>
            <w:vAlign w:val="center"/>
          </w:tcPr>
          <w:p w14:paraId="72467E85" w14:textId="52DB63E9" w:rsidR="007F2D02" w:rsidRPr="003476E7" w:rsidRDefault="007F2D02" w:rsidP="00822422">
            <w:pPr>
              <w:jc w:val="right"/>
              <w:rPr>
                <w:noProof/>
                <w:sz w:val="16"/>
                <w:szCs w:val="16"/>
              </w:rPr>
            </w:pPr>
            <w:r w:rsidRPr="003476E7">
              <w:rPr>
                <w:b/>
                <w:bCs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1" layoutInCell="1" allowOverlap="0" wp14:anchorId="12D908B7" wp14:editId="3774C4D2">
                      <wp:simplePos x="0" y="0"/>
                      <wp:positionH relativeFrom="column">
                        <wp:posOffset>1610360</wp:posOffset>
                      </wp:positionH>
                      <wp:positionV relativeFrom="paragraph">
                        <wp:posOffset>57785</wp:posOffset>
                      </wp:positionV>
                      <wp:extent cx="251460" cy="0"/>
                      <wp:effectExtent l="0" t="0" r="0" b="0"/>
                      <wp:wrapNone/>
                      <wp:docPr id="1137521436" name="Conector recto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1460" cy="0"/>
                              </a:xfrm>
                              <a:prstGeom prst="line">
                                <a:avLst/>
                              </a:prstGeom>
                              <a:ln w="15875">
                                <a:solidFill>
                                  <a:srgbClr val="08989C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6BC1DE6A" id="Conector recto 5" o:spid="_x0000_s1026" style="position:absolute;z-index:2517483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26.8pt,4.55pt" to="146.6pt,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" o:allowoverlap="f" strokecolor="#08989c" strokeweight="1.25pt">
                      <w10:anchorlock/>
                    </v:line>
                  </w:pict>
                </mc:Fallback>
              </mc:AlternateContent>
            </w:r>
            <w:r w:rsidRPr="003476E7">
              <w:rPr>
                <w:b/>
                <w:bCs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1" layoutInCell="1" allowOverlap="1" wp14:anchorId="6BDC3D1D" wp14:editId="74771F33">
                      <wp:simplePos x="0" y="0"/>
                      <wp:positionH relativeFrom="column">
                        <wp:posOffset>3114675</wp:posOffset>
                      </wp:positionH>
                      <wp:positionV relativeFrom="paragraph">
                        <wp:posOffset>64770</wp:posOffset>
                      </wp:positionV>
                      <wp:extent cx="252000" cy="0"/>
                      <wp:effectExtent l="0" t="0" r="0" b="0"/>
                      <wp:wrapNone/>
                      <wp:docPr id="1792602124" name="Conector recto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2000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rgbClr val="003057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0AE35420" id="Conector recto 5" o:spid="_x0000_s1026" style="position:absolute;z-index:2517493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45.25pt,5.1pt" to="265.1pt,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" strokecolor="#003057" strokeweight="1pt">
                      <w10:anchorlock/>
                    </v:line>
                  </w:pict>
                </mc:Fallback>
              </mc:AlternateContent>
            </w:r>
            <w:r w:rsidRPr="003476E7">
              <w:rPr>
                <w:b/>
                <w:bCs/>
                <w:color w:val="4D565E"/>
                <w:sz w:val="16"/>
                <w:szCs w:val="16"/>
              </w:rPr>
              <w:t xml:space="preserve">            </w:t>
            </w:r>
            <w:r w:rsidRPr="003476E7">
              <w:rPr>
                <w:color w:val="4D565E"/>
                <w:sz w:val="16"/>
                <w:szCs w:val="16"/>
              </w:rPr>
              <w:t>Serie desestacionalizada</w:t>
            </w:r>
          </w:p>
        </w:tc>
        <w:tc>
          <w:tcPr>
            <w:tcW w:w="5060" w:type="dxa"/>
            <w:gridSpan w:val="2"/>
            <w:vAlign w:val="center"/>
          </w:tcPr>
          <w:p w14:paraId="2E92D454" w14:textId="55751239" w:rsidR="007F2D02" w:rsidRPr="003476E7" w:rsidRDefault="007F2D02" w:rsidP="00822422">
            <w:pPr>
              <w:jc w:val="left"/>
              <w:rPr>
                <w:noProof/>
                <w:sz w:val="16"/>
                <w:szCs w:val="16"/>
              </w:rPr>
            </w:pPr>
            <w:r w:rsidRPr="003476E7">
              <w:rPr>
                <w:b/>
                <w:bCs/>
                <w:color w:val="4D565E"/>
                <w:sz w:val="16"/>
                <w:szCs w:val="16"/>
              </w:rPr>
              <w:t xml:space="preserve">          </w:t>
            </w:r>
            <w:r w:rsidRPr="003476E7">
              <w:rPr>
                <w:color w:val="4D565E"/>
                <w:sz w:val="16"/>
                <w:szCs w:val="16"/>
              </w:rPr>
              <w:t xml:space="preserve">Serie tendencia-ciclo </w:t>
            </w:r>
          </w:p>
        </w:tc>
      </w:tr>
    </w:tbl>
    <w:p w14:paraId="6875FFC7" w14:textId="666EA9DB" w:rsidR="00D56A55" w:rsidRPr="003476E7" w:rsidRDefault="00B60397" w:rsidP="006D6746">
      <w:pPr>
        <w:keepNext/>
        <w:keepLines/>
        <w:widowControl w:val="0"/>
        <w:ind w:left="709" w:hanging="584"/>
        <w:rPr>
          <w:color w:val="4D565E"/>
          <w:sz w:val="16"/>
          <w:szCs w:val="16"/>
        </w:rPr>
      </w:pPr>
      <w:r w:rsidRPr="003476E7">
        <w:rPr>
          <w:color w:val="4D565E"/>
          <w:sz w:val="16"/>
          <w:szCs w:val="16"/>
        </w:rPr>
        <w:t>Nota</w:t>
      </w:r>
      <w:r w:rsidR="00D56A55" w:rsidRPr="003476E7">
        <w:rPr>
          <w:color w:val="4D565E"/>
          <w:sz w:val="16"/>
          <w:szCs w:val="16"/>
        </w:rPr>
        <w:t>:</w:t>
      </w:r>
      <w:r w:rsidR="00D56A55" w:rsidRPr="003476E7">
        <w:rPr>
          <w:color w:val="4D565E"/>
          <w:sz w:val="16"/>
          <w:szCs w:val="16"/>
        </w:rPr>
        <w:tab/>
      </w:r>
      <w:r w:rsidR="00D56A55" w:rsidRPr="003476E7">
        <w:rPr>
          <w:bCs/>
          <w:color w:val="4D565E"/>
          <w:sz w:val="16"/>
          <w:szCs w:val="16"/>
        </w:rPr>
        <w:t>Series elaboradas mediante métodos econométricos</w:t>
      </w:r>
      <w:r w:rsidR="00D56A55" w:rsidRPr="003476E7">
        <w:rPr>
          <w:color w:val="4D565E"/>
          <w:sz w:val="16"/>
          <w:szCs w:val="16"/>
        </w:rPr>
        <w:t>.</w:t>
      </w:r>
    </w:p>
    <w:p w14:paraId="1D73D0D1" w14:textId="257AB551" w:rsidR="00B60397" w:rsidRPr="003476E7" w:rsidRDefault="00B60397" w:rsidP="006D6746">
      <w:pPr>
        <w:keepNext/>
        <w:keepLines/>
        <w:widowControl w:val="0"/>
        <w:ind w:left="709" w:hanging="584"/>
        <w:rPr>
          <w:color w:val="4D565E"/>
          <w:lang w:val="es-MX"/>
        </w:rPr>
      </w:pPr>
      <w:r w:rsidRPr="003476E7">
        <w:rPr>
          <w:color w:val="4D565E"/>
          <w:sz w:val="16"/>
          <w:szCs w:val="16"/>
        </w:rPr>
        <w:t>Fuente:</w:t>
      </w:r>
      <w:r w:rsidRPr="003476E7">
        <w:rPr>
          <w:color w:val="4D565E"/>
          <w:sz w:val="16"/>
          <w:szCs w:val="16"/>
        </w:rPr>
        <w:tab/>
      </w:r>
      <w:r w:rsidRPr="003476E7">
        <w:rPr>
          <w:smallCaps/>
          <w:color w:val="4D565E"/>
          <w:sz w:val="16"/>
          <w:szCs w:val="16"/>
        </w:rPr>
        <w:t xml:space="preserve">inegi. </w:t>
      </w:r>
      <w:r w:rsidRPr="003476E7">
        <w:rPr>
          <w:bCs/>
          <w:color w:val="4D565E"/>
          <w:sz w:val="16"/>
          <w:szCs w:val="16"/>
        </w:rPr>
        <w:t>Encuesta Mensual de Opinión Empresarial (</w:t>
      </w:r>
      <w:r w:rsidRPr="003476E7">
        <w:rPr>
          <w:smallCaps/>
          <w:color w:val="4D565E"/>
          <w:sz w:val="16"/>
          <w:szCs w:val="16"/>
        </w:rPr>
        <w:t>emoe)</w:t>
      </w:r>
      <w:r w:rsidRPr="003476E7">
        <w:rPr>
          <w:color w:val="4D565E"/>
          <w:sz w:val="16"/>
          <w:szCs w:val="16"/>
        </w:rPr>
        <w:t>, 202</w:t>
      </w:r>
      <w:r w:rsidR="00A55B9D" w:rsidRPr="003476E7">
        <w:rPr>
          <w:color w:val="4D565E"/>
          <w:sz w:val="16"/>
          <w:szCs w:val="16"/>
        </w:rPr>
        <w:t>5</w:t>
      </w:r>
      <w:r w:rsidRPr="003476E7">
        <w:rPr>
          <w:color w:val="4D565E"/>
          <w:sz w:val="16"/>
          <w:szCs w:val="16"/>
        </w:rPr>
        <w:t>.</w:t>
      </w:r>
    </w:p>
    <w:p w14:paraId="5648E008" w14:textId="77777777" w:rsidR="009D3863" w:rsidRPr="003476E7" w:rsidRDefault="009D3863" w:rsidP="009D3863">
      <w:pPr>
        <w:rPr>
          <w:smallCaps/>
        </w:rPr>
      </w:pPr>
    </w:p>
    <w:p w14:paraId="17F2C5FC" w14:textId="77777777" w:rsidR="00BA04AC" w:rsidRPr="003476E7" w:rsidRDefault="00BA04AC">
      <w:pPr>
        <w:jc w:val="left"/>
        <w:rPr>
          <w:b/>
          <w:bCs/>
          <w:smallCaps/>
          <w:sz w:val="26"/>
          <w:szCs w:val="26"/>
        </w:rPr>
      </w:pPr>
      <w:r w:rsidRPr="003476E7">
        <w:rPr>
          <w:b/>
          <w:bCs/>
          <w:smallCaps/>
          <w:sz w:val="26"/>
          <w:szCs w:val="26"/>
        </w:rPr>
        <w:br w:type="page"/>
      </w:r>
    </w:p>
    <w:p w14:paraId="096F52AC" w14:textId="77777777" w:rsidR="00132D70" w:rsidRPr="003476E7" w:rsidRDefault="00132D70" w:rsidP="00132D70">
      <w:pPr>
        <w:jc w:val="center"/>
        <w:rPr>
          <w:b/>
          <w:bCs/>
          <w:smallCaps/>
          <w:sz w:val="26"/>
          <w:szCs w:val="26"/>
        </w:rPr>
      </w:pPr>
      <w:proofErr w:type="spellStart"/>
      <w:r w:rsidRPr="003476E7">
        <w:rPr>
          <w:b/>
          <w:bCs/>
          <w:smallCaps/>
          <w:snapToGrid w:val="0"/>
          <w:color w:val="000000" w:themeColor="text1"/>
          <w:sz w:val="26"/>
          <w:szCs w:val="26"/>
          <w:bdr w:val="none" w:sz="0" w:space="0" w:color="auto" w:frame="1"/>
          <w:lang w:val="es-MX"/>
        </w:rPr>
        <w:t>ii</w:t>
      </w:r>
      <w:proofErr w:type="spellEnd"/>
      <w:r w:rsidRPr="003476E7">
        <w:rPr>
          <w:b/>
          <w:bCs/>
          <w:smallCaps/>
          <w:snapToGrid w:val="0"/>
          <w:color w:val="000000" w:themeColor="text1"/>
          <w:sz w:val="26"/>
          <w:szCs w:val="26"/>
          <w:bdr w:val="none" w:sz="0" w:space="0" w:color="auto" w:frame="1"/>
          <w:lang w:val="es-MX"/>
        </w:rPr>
        <w:t xml:space="preserve">. </w:t>
      </w:r>
      <w:r w:rsidRPr="003476E7">
        <w:rPr>
          <w:b/>
          <w:bCs/>
          <w:smallCaps/>
          <w:sz w:val="26"/>
          <w:szCs w:val="26"/>
        </w:rPr>
        <w:t>cifras originales</w:t>
      </w:r>
    </w:p>
    <w:p w14:paraId="20B5D0EF" w14:textId="77777777" w:rsidR="00132D70" w:rsidRPr="003476E7" w:rsidRDefault="00132D70" w:rsidP="00132D70">
      <w:pPr>
        <w:jc w:val="center"/>
        <w:rPr>
          <w:b/>
          <w:bCs/>
          <w:smallCaps/>
          <w:sz w:val="26"/>
          <w:szCs w:val="26"/>
        </w:rPr>
      </w:pPr>
    </w:p>
    <w:p w14:paraId="2ACCF8AE" w14:textId="3B76C42D" w:rsidR="00754C6A" w:rsidRPr="003476E7" w:rsidRDefault="00754C6A" w:rsidP="00C03B2A">
      <w:pPr>
        <w:keepNext/>
        <w:keepLines/>
        <w:widowControl w:val="0"/>
        <w:rPr>
          <w:szCs w:val="22"/>
          <w:lang w:val="es-ES"/>
        </w:rPr>
      </w:pPr>
      <w:r w:rsidRPr="003476E7">
        <w:rPr>
          <w:szCs w:val="22"/>
          <w:lang w:val="es-ES"/>
        </w:rPr>
        <w:t xml:space="preserve">El </w:t>
      </w:r>
      <w:r w:rsidRPr="003476E7">
        <w:rPr>
          <w:smallCaps/>
          <w:szCs w:val="22"/>
          <w:lang w:val="es-ES"/>
        </w:rPr>
        <w:t>igoet</w:t>
      </w:r>
      <w:r w:rsidR="00C771F9" w:rsidRPr="003476E7">
        <w:rPr>
          <w:szCs w:val="22"/>
          <w:lang w:val="es-ES"/>
        </w:rPr>
        <w:t xml:space="preserve">, </w:t>
      </w:r>
      <w:r w:rsidRPr="003476E7">
        <w:rPr>
          <w:szCs w:val="22"/>
          <w:lang w:val="es-ES"/>
        </w:rPr>
        <w:t xml:space="preserve">el </w:t>
      </w:r>
      <w:r w:rsidRPr="003476E7">
        <w:rPr>
          <w:smallCaps/>
          <w:szCs w:val="22"/>
          <w:lang w:val="es-ES"/>
        </w:rPr>
        <w:t>iat</w:t>
      </w:r>
      <w:r w:rsidRPr="003476E7">
        <w:rPr>
          <w:szCs w:val="22"/>
          <w:lang w:val="es-ES"/>
        </w:rPr>
        <w:t xml:space="preserve"> para los </w:t>
      </w:r>
      <w:r w:rsidR="00AA2A77" w:rsidRPr="003476E7">
        <w:rPr>
          <w:szCs w:val="22"/>
          <w:lang w:val="es-ES"/>
        </w:rPr>
        <w:t>cuatro</w:t>
      </w:r>
      <w:r w:rsidRPr="003476E7">
        <w:rPr>
          <w:szCs w:val="22"/>
          <w:lang w:val="es-ES"/>
        </w:rPr>
        <w:t xml:space="preserve"> sectores</w:t>
      </w:r>
      <w:r w:rsidR="00C771F9" w:rsidRPr="003476E7">
        <w:rPr>
          <w:szCs w:val="22"/>
          <w:lang w:val="es-ES"/>
        </w:rPr>
        <w:t xml:space="preserve"> y </w:t>
      </w:r>
      <w:r w:rsidR="00AF212E" w:rsidRPr="003476E7">
        <w:rPr>
          <w:szCs w:val="22"/>
          <w:lang w:val="es-ES"/>
        </w:rPr>
        <w:t xml:space="preserve">las </w:t>
      </w:r>
      <w:r w:rsidR="00C771F9" w:rsidRPr="003476E7">
        <w:rPr>
          <w:szCs w:val="22"/>
          <w:lang w:val="es-ES"/>
        </w:rPr>
        <w:t>expectativas empresariales correspondientes</w:t>
      </w:r>
      <w:r w:rsidRPr="003476E7">
        <w:rPr>
          <w:szCs w:val="22"/>
          <w:lang w:val="es-ES"/>
        </w:rPr>
        <w:t xml:space="preserve"> se </w:t>
      </w:r>
      <w:r w:rsidR="003E10B3" w:rsidRPr="003476E7">
        <w:rPr>
          <w:szCs w:val="22"/>
          <w:lang w:val="es-ES"/>
        </w:rPr>
        <w:t>muestran</w:t>
      </w:r>
      <w:r w:rsidR="00C60E4A" w:rsidRPr="003476E7">
        <w:rPr>
          <w:szCs w:val="22"/>
          <w:lang w:val="es-ES"/>
        </w:rPr>
        <w:t xml:space="preserve"> </w:t>
      </w:r>
      <w:r w:rsidRPr="003476E7">
        <w:rPr>
          <w:szCs w:val="22"/>
          <w:lang w:val="es-ES"/>
        </w:rPr>
        <w:t>en el siguiente cuadro:</w:t>
      </w:r>
    </w:p>
    <w:p w14:paraId="4E233E6B" w14:textId="77777777" w:rsidR="00C15629" w:rsidRPr="003476E7" w:rsidRDefault="00C15629" w:rsidP="00C03B2A">
      <w:pPr>
        <w:keepNext/>
        <w:keepLines/>
        <w:widowControl w:val="0"/>
        <w:rPr>
          <w:snapToGrid w:val="0"/>
          <w:sz w:val="20"/>
          <w:szCs w:val="22"/>
        </w:rPr>
      </w:pPr>
    </w:p>
    <w:p w14:paraId="62CA73FE" w14:textId="2A5BA510" w:rsidR="00C03B2A" w:rsidRPr="003476E7" w:rsidRDefault="0063611E" w:rsidP="00D5026D">
      <w:pPr>
        <w:pStyle w:val="p0"/>
        <w:keepLines w:val="0"/>
        <w:spacing w:before="0"/>
        <w:jc w:val="center"/>
        <w:rPr>
          <w:rFonts w:ascii="Arial" w:hAnsi="Arial"/>
          <w:color w:val="4D565E"/>
          <w:sz w:val="20"/>
          <w:szCs w:val="22"/>
        </w:rPr>
      </w:pPr>
      <w:r w:rsidRPr="003476E7">
        <w:rPr>
          <w:rFonts w:ascii="Arial" w:hAnsi="Arial"/>
          <w:color w:val="4D565E"/>
          <w:sz w:val="20"/>
          <w:szCs w:val="22"/>
        </w:rPr>
        <w:t xml:space="preserve">Cuadro </w:t>
      </w:r>
      <w:r w:rsidR="005245E0" w:rsidRPr="003476E7">
        <w:rPr>
          <w:rFonts w:ascii="Arial" w:hAnsi="Arial"/>
          <w:color w:val="4D565E"/>
          <w:sz w:val="20"/>
          <w:szCs w:val="22"/>
        </w:rPr>
        <w:t>5</w:t>
      </w:r>
    </w:p>
    <w:p w14:paraId="15569208" w14:textId="77777777" w:rsidR="0045483D" w:rsidRPr="003476E7" w:rsidRDefault="00C13A5B" w:rsidP="00D5026D">
      <w:pPr>
        <w:widowControl w:val="0"/>
        <w:jc w:val="center"/>
        <w:rPr>
          <w:b/>
          <w:color w:val="003057"/>
          <w:sz w:val="22"/>
        </w:rPr>
      </w:pPr>
      <w:r w:rsidRPr="003476E7">
        <w:rPr>
          <w:b/>
          <w:color w:val="003057"/>
          <w:sz w:val="22"/>
        </w:rPr>
        <w:t xml:space="preserve">Indicador Global de Opinión Empresarial de Tendencia </w:t>
      </w:r>
      <w:r w:rsidR="00CC1F1F" w:rsidRPr="003476E7">
        <w:rPr>
          <w:b/>
          <w:color w:val="003057"/>
          <w:sz w:val="22"/>
        </w:rPr>
        <w:t xml:space="preserve">e </w:t>
      </w:r>
      <w:r w:rsidR="003D5F0C" w:rsidRPr="003476E7">
        <w:rPr>
          <w:b/>
          <w:color w:val="003057"/>
          <w:sz w:val="22"/>
        </w:rPr>
        <w:t>Indicador Agregado de Tendencia</w:t>
      </w:r>
    </w:p>
    <w:p w14:paraId="642947A9" w14:textId="5723DFD3" w:rsidR="00754C6A" w:rsidRPr="003476E7" w:rsidRDefault="00F73407" w:rsidP="00D5026D">
      <w:pPr>
        <w:widowControl w:val="0"/>
        <w:jc w:val="center"/>
        <w:rPr>
          <w:b/>
          <w:color w:val="003057"/>
          <w:sz w:val="22"/>
        </w:rPr>
      </w:pPr>
      <w:r w:rsidRPr="003476E7">
        <w:rPr>
          <w:b/>
          <w:color w:val="003057"/>
          <w:sz w:val="22"/>
        </w:rPr>
        <w:t>por</w:t>
      </w:r>
      <w:r w:rsidR="00754C6A" w:rsidRPr="003476E7">
        <w:rPr>
          <w:b/>
          <w:color w:val="003057"/>
          <w:sz w:val="22"/>
        </w:rPr>
        <w:t xml:space="preserve"> sector y sus </w:t>
      </w:r>
      <w:r w:rsidR="00A56898" w:rsidRPr="003476E7">
        <w:rPr>
          <w:b/>
          <w:color w:val="003057"/>
          <w:sz w:val="22"/>
        </w:rPr>
        <w:t>expectativas empresariales</w:t>
      </w:r>
    </w:p>
    <w:p w14:paraId="07955774" w14:textId="1563C168" w:rsidR="005821FA" w:rsidRPr="003476E7" w:rsidRDefault="005821FA" w:rsidP="00D5026D">
      <w:pPr>
        <w:widowControl w:val="0"/>
        <w:jc w:val="center"/>
        <w:rPr>
          <w:bCs/>
          <w:color w:val="27251F"/>
          <w:sz w:val="20"/>
          <w:szCs w:val="20"/>
        </w:rPr>
      </w:pPr>
      <w:r w:rsidRPr="003476E7">
        <w:rPr>
          <w:color w:val="003057"/>
          <w:sz w:val="20"/>
          <w:szCs w:val="20"/>
        </w:rPr>
        <w:t>cifras originales</w:t>
      </w:r>
    </w:p>
    <w:p w14:paraId="36FE4909" w14:textId="5BB46E8A" w:rsidR="0063611E" w:rsidRPr="003476E7" w:rsidRDefault="00CA1CBD" w:rsidP="00D5026D">
      <w:pPr>
        <w:widowControl w:val="0"/>
        <w:jc w:val="center"/>
        <w:rPr>
          <w:bCs/>
          <w:color w:val="27251F"/>
          <w:sz w:val="20"/>
          <w:szCs w:val="20"/>
        </w:rPr>
      </w:pPr>
      <w:r w:rsidRPr="003476E7">
        <w:rPr>
          <w:bCs/>
          <w:color w:val="27251F"/>
          <w:sz w:val="20"/>
          <w:szCs w:val="20"/>
        </w:rPr>
        <w:t>octu</w:t>
      </w:r>
      <w:r w:rsidR="003F1BCF" w:rsidRPr="003476E7">
        <w:rPr>
          <w:bCs/>
          <w:color w:val="27251F"/>
          <w:sz w:val="20"/>
          <w:szCs w:val="20"/>
        </w:rPr>
        <w:t>bre</w:t>
      </w:r>
      <w:r w:rsidR="0063611E" w:rsidRPr="003476E7">
        <w:rPr>
          <w:bCs/>
          <w:color w:val="27251F"/>
          <w:sz w:val="20"/>
          <w:szCs w:val="20"/>
        </w:rPr>
        <w:t xml:space="preserve"> de 202</w:t>
      </w:r>
      <w:r w:rsidR="00A55B9D" w:rsidRPr="003476E7">
        <w:rPr>
          <w:bCs/>
          <w:color w:val="27251F"/>
          <w:sz w:val="20"/>
          <w:szCs w:val="20"/>
        </w:rPr>
        <w:t>4</w:t>
      </w:r>
      <w:r w:rsidR="0063611E" w:rsidRPr="003476E7">
        <w:rPr>
          <w:bCs/>
          <w:color w:val="27251F"/>
          <w:sz w:val="20"/>
          <w:szCs w:val="20"/>
        </w:rPr>
        <w:t xml:space="preserve"> y 202</w:t>
      </w:r>
      <w:r w:rsidR="00A55B9D" w:rsidRPr="003476E7">
        <w:rPr>
          <w:bCs/>
          <w:color w:val="27251F"/>
          <w:sz w:val="20"/>
          <w:szCs w:val="20"/>
        </w:rPr>
        <w:t>5</w:t>
      </w:r>
    </w:p>
    <w:p w14:paraId="5444A108" w14:textId="497FFE2F" w:rsidR="0063611E" w:rsidRPr="003476E7" w:rsidRDefault="0063611E" w:rsidP="00D5026D">
      <w:pPr>
        <w:widowControl w:val="0"/>
        <w:jc w:val="center"/>
        <w:rPr>
          <w:bCs/>
          <w:color w:val="27251F"/>
          <w:sz w:val="18"/>
          <w:szCs w:val="18"/>
        </w:rPr>
      </w:pPr>
      <w:r w:rsidRPr="003476E7">
        <w:rPr>
          <w:bCs/>
          <w:color w:val="27251F"/>
          <w:sz w:val="18"/>
          <w:szCs w:val="18"/>
        </w:rPr>
        <w:t>(puntos)</w:t>
      </w:r>
    </w:p>
    <w:tbl>
      <w:tblPr>
        <w:tblW w:w="5000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10"/>
        <w:gridCol w:w="1050"/>
        <w:gridCol w:w="1052"/>
        <w:gridCol w:w="1052"/>
      </w:tblGrid>
      <w:tr w:rsidR="0063611E" w:rsidRPr="003476E7" w14:paraId="4A7EC3E8" w14:textId="77777777" w:rsidTr="00881170">
        <w:trPr>
          <w:cantSplit/>
          <w:trHeight w:val="340"/>
          <w:jc w:val="center"/>
        </w:trPr>
        <w:tc>
          <w:tcPr>
            <w:tcW w:w="3417" w:type="pct"/>
            <w:vMerge w:val="restart"/>
            <w:shd w:val="clear" w:color="auto" w:fill="80DDD7"/>
            <w:vAlign w:val="center"/>
          </w:tcPr>
          <w:p w14:paraId="67E283AD" w14:textId="5CE17A14" w:rsidR="0063611E" w:rsidRPr="003476E7" w:rsidRDefault="0063611E" w:rsidP="002058A0">
            <w:pPr>
              <w:widowControl w:val="0"/>
              <w:jc w:val="center"/>
              <w:rPr>
                <w:b/>
                <w:bCs/>
                <w:sz w:val="18"/>
                <w:szCs w:val="18"/>
              </w:rPr>
            </w:pPr>
            <w:bookmarkStart w:id="4" w:name="OLE_LINK4"/>
            <w:bookmarkStart w:id="5" w:name="OLE_LINK5"/>
            <w:r w:rsidRPr="003476E7">
              <w:rPr>
                <w:b/>
                <w:bCs/>
                <w:sz w:val="18"/>
                <w:szCs w:val="18"/>
              </w:rPr>
              <w:t xml:space="preserve">Indicador </w:t>
            </w:r>
            <w:r w:rsidR="0074758B" w:rsidRPr="003476E7">
              <w:rPr>
                <w:b/>
                <w:bCs/>
                <w:sz w:val="18"/>
                <w:szCs w:val="18"/>
              </w:rPr>
              <w:t>y</w:t>
            </w:r>
            <w:r w:rsidR="00E91677" w:rsidRPr="003476E7">
              <w:rPr>
                <w:b/>
                <w:bCs/>
                <w:sz w:val="18"/>
                <w:szCs w:val="18"/>
              </w:rPr>
              <w:t xml:space="preserve"> </w:t>
            </w:r>
            <w:r w:rsidR="008C616D" w:rsidRPr="003476E7">
              <w:rPr>
                <w:b/>
                <w:bCs/>
                <w:sz w:val="18"/>
                <w:szCs w:val="18"/>
              </w:rPr>
              <w:t>expectativas empresariales</w:t>
            </w:r>
          </w:p>
        </w:tc>
        <w:tc>
          <w:tcPr>
            <w:tcW w:w="1055" w:type="pct"/>
            <w:gridSpan w:val="2"/>
            <w:shd w:val="clear" w:color="auto" w:fill="80DDD7"/>
            <w:vAlign w:val="center"/>
          </w:tcPr>
          <w:p w14:paraId="77E26088" w14:textId="22C234EB" w:rsidR="0063611E" w:rsidRPr="003476E7" w:rsidRDefault="00F6110C" w:rsidP="002058A0">
            <w:pPr>
              <w:widowControl w:val="0"/>
              <w:spacing w:line="240" w:lineRule="atLeast"/>
              <w:jc w:val="center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 xml:space="preserve">Nivel en </w:t>
            </w:r>
            <w:r w:rsidR="00CA1CBD" w:rsidRPr="003476E7">
              <w:rPr>
                <w:b/>
                <w:bCs/>
                <w:sz w:val="18"/>
                <w:szCs w:val="18"/>
              </w:rPr>
              <w:t>octu</w:t>
            </w:r>
            <w:r w:rsidR="003F1BCF" w:rsidRPr="003476E7">
              <w:rPr>
                <w:b/>
                <w:bCs/>
                <w:sz w:val="18"/>
                <w:szCs w:val="18"/>
              </w:rPr>
              <w:t>bre</w:t>
            </w:r>
          </w:p>
        </w:tc>
        <w:tc>
          <w:tcPr>
            <w:tcW w:w="528" w:type="pct"/>
            <w:vMerge w:val="restart"/>
            <w:shd w:val="clear" w:color="auto" w:fill="80DDD7"/>
            <w:vAlign w:val="center"/>
          </w:tcPr>
          <w:p w14:paraId="429E35B2" w14:textId="1BC23A3D" w:rsidR="0063611E" w:rsidRPr="003476E7" w:rsidRDefault="0063611E" w:rsidP="002058A0">
            <w:pPr>
              <w:widowControl w:val="0"/>
              <w:ind w:left="-57" w:right="-45"/>
              <w:jc w:val="center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 xml:space="preserve">Diferencia </w:t>
            </w:r>
            <w:r w:rsidRPr="003476E7">
              <w:rPr>
                <w:b/>
                <w:bCs/>
                <w:sz w:val="18"/>
                <w:szCs w:val="18"/>
              </w:rPr>
              <w:br/>
              <w:t>anual</w:t>
            </w:r>
            <w:r w:rsidR="00CC1F1F" w:rsidRPr="003476E7">
              <w:rPr>
                <w:b/>
                <w:bCs/>
                <w:sz w:val="18"/>
                <w:szCs w:val="18"/>
                <w:vertAlign w:val="superscript"/>
              </w:rPr>
              <w:t>2</w:t>
            </w:r>
            <w:r w:rsidR="0091321B" w:rsidRPr="003476E7">
              <w:rPr>
                <w:b/>
                <w:bCs/>
                <w:sz w:val="18"/>
                <w:szCs w:val="18"/>
                <w:vertAlign w:val="superscript"/>
              </w:rPr>
              <w:t>/</w:t>
            </w:r>
          </w:p>
        </w:tc>
      </w:tr>
      <w:tr w:rsidR="0063611E" w:rsidRPr="003476E7" w14:paraId="250541D0" w14:textId="77777777" w:rsidTr="00881170">
        <w:trPr>
          <w:cantSplit/>
          <w:trHeight w:val="340"/>
          <w:jc w:val="center"/>
        </w:trPr>
        <w:tc>
          <w:tcPr>
            <w:tcW w:w="3417" w:type="pct"/>
            <w:vMerge/>
            <w:vAlign w:val="center"/>
          </w:tcPr>
          <w:p w14:paraId="7C2E77BD" w14:textId="77777777" w:rsidR="0063611E" w:rsidRPr="003476E7" w:rsidRDefault="0063611E" w:rsidP="002058A0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pct"/>
            <w:shd w:val="clear" w:color="auto" w:fill="BDEDEA"/>
            <w:vAlign w:val="center"/>
          </w:tcPr>
          <w:p w14:paraId="1DB49369" w14:textId="0B80E4C2" w:rsidR="0063611E" w:rsidRPr="003476E7" w:rsidRDefault="0063611E" w:rsidP="002058A0">
            <w:pPr>
              <w:widowControl w:val="0"/>
              <w:ind w:left="-68" w:right="-57"/>
              <w:jc w:val="center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>202</w:t>
            </w:r>
            <w:r w:rsidR="00A55B9D" w:rsidRPr="003476E7"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28" w:type="pct"/>
            <w:shd w:val="clear" w:color="auto" w:fill="BDEDEA"/>
            <w:vAlign w:val="center"/>
          </w:tcPr>
          <w:p w14:paraId="3387DF77" w14:textId="79D80F29" w:rsidR="0063611E" w:rsidRPr="003476E7" w:rsidRDefault="0063611E" w:rsidP="002058A0">
            <w:pPr>
              <w:widowControl w:val="0"/>
              <w:ind w:left="-68" w:right="-57"/>
              <w:jc w:val="center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>202</w:t>
            </w:r>
            <w:r w:rsidR="00A55B9D" w:rsidRPr="003476E7">
              <w:rPr>
                <w:b/>
                <w:bCs/>
                <w:sz w:val="18"/>
                <w:szCs w:val="18"/>
              </w:rPr>
              <w:t>5</w:t>
            </w:r>
            <w:r w:rsidR="00CC1F1F" w:rsidRPr="003476E7">
              <w:rPr>
                <w:b/>
                <w:bCs/>
                <w:sz w:val="18"/>
                <w:szCs w:val="18"/>
                <w:vertAlign w:val="superscript"/>
              </w:rPr>
              <w:t>1</w:t>
            </w:r>
            <w:r w:rsidR="0091321B" w:rsidRPr="003476E7">
              <w:rPr>
                <w:b/>
                <w:bCs/>
                <w:sz w:val="18"/>
                <w:szCs w:val="18"/>
                <w:vertAlign w:val="superscript"/>
              </w:rPr>
              <w:t>/</w:t>
            </w:r>
          </w:p>
        </w:tc>
        <w:tc>
          <w:tcPr>
            <w:tcW w:w="528" w:type="pct"/>
            <w:vMerge/>
          </w:tcPr>
          <w:p w14:paraId="7E94942B" w14:textId="77777777" w:rsidR="0063611E" w:rsidRPr="003476E7" w:rsidRDefault="0063611E" w:rsidP="002058A0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877E1D" w:rsidRPr="003476E7" w14:paraId="1D7524CB" w14:textId="77777777" w:rsidTr="0056686B">
        <w:trPr>
          <w:cantSplit/>
          <w:trHeight w:hRule="exact" w:val="284"/>
          <w:jc w:val="center"/>
        </w:trPr>
        <w:tc>
          <w:tcPr>
            <w:tcW w:w="3417" w:type="pct"/>
            <w:tcBorders>
              <w:bottom w:val="single" w:sz="4" w:space="0" w:color="FFFFFF" w:themeColor="background1"/>
            </w:tcBorders>
            <w:shd w:val="clear" w:color="auto" w:fill="C0C0C0"/>
            <w:vAlign w:val="center"/>
          </w:tcPr>
          <w:p w14:paraId="38A17EFB" w14:textId="3521825C" w:rsidR="00877E1D" w:rsidRPr="003476E7" w:rsidRDefault="00877E1D" w:rsidP="00877E1D">
            <w:pPr>
              <w:widowControl w:val="0"/>
              <w:ind w:left="170"/>
              <w:jc w:val="left"/>
              <w:rPr>
                <w:b/>
                <w:sz w:val="18"/>
                <w:szCs w:val="18"/>
              </w:rPr>
            </w:pPr>
            <w:r w:rsidRPr="003476E7">
              <w:rPr>
                <w:b/>
                <w:sz w:val="18"/>
                <w:szCs w:val="18"/>
              </w:rPr>
              <w:t>Indicador Global de Opinión Empresarial de Tendencia</w:t>
            </w:r>
          </w:p>
        </w:tc>
        <w:tc>
          <w:tcPr>
            <w:tcW w:w="527" w:type="pct"/>
            <w:tcBorders>
              <w:bottom w:val="single" w:sz="4" w:space="0" w:color="FFFFFF" w:themeColor="background1"/>
            </w:tcBorders>
            <w:shd w:val="clear" w:color="auto" w:fill="C0C0C0"/>
            <w:vAlign w:val="center"/>
          </w:tcPr>
          <w:p w14:paraId="2691342F" w14:textId="40CE2287" w:rsidR="00877E1D" w:rsidRPr="003476E7" w:rsidRDefault="00877E1D" w:rsidP="0056686B">
            <w:pPr>
              <w:tabs>
                <w:tab w:val="decimal" w:pos="551"/>
              </w:tabs>
              <w:jc w:val="left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>51.1</w:t>
            </w:r>
          </w:p>
        </w:tc>
        <w:tc>
          <w:tcPr>
            <w:tcW w:w="528" w:type="pct"/>
            <w:tcBorders>
              <w:bottom w:val="single" w:sz="4" w:space="0" w:color="FFFFFF" w:themeColor="background1"/>
            </w:tcBorders>
            <w:shd w:val="clear" w:color="auto" w:fill="C0C0C0"/>
            <w:vAlign w:val="center"/>
          </w:tcPr>
          <w:p w14:paraId="2B8BB01D" w14:textId="4C06FDD4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>53.5</w:t>
            </w:r>
          </w:p>
        </w:tc>
        <w:tc>
          <w:tcPr>
            <w:tcW w:w="528" w:type="pct"/>
            <w:tcBorders>
              <w:bottom w:val="single" w:sz="4" w:space="0" w:color="FFFFFF" w:themeColor="background1"/>
            </w:tcBorders>
            <w:shd w:val="clear" w:color="auto" w:fill="C0C0C0"/>
            <w:vAlign w:val="center"/>
          </w:tcPr>
          <w:p w14:paraId="28F0157D" w14:textId="36EEB04D" w:rsidR="00877E1D" w:rsidRPr="003476E7" w:rsidRDefault="00877E1D" w:rsidP="0056686B">
            <w:pPr>
              <w:tabs>
                <w:tab w:val="decimal" w:pos="520"/>
              </w:tabs>
              <w:jc w:val="left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>2.4</w:t>
            </w:r>
          </w:p>
        </w:tc>
      </w:tr>
      <w:tr w:rsidR="00877E1D" w:rsidRPr="003476E7" w14:paraId="2ACB3A43" w14:textId="77777777" w:rsidTr="0056686B">
        <w:trPr>
          <w:cantSplit/>
          <w:trHeight w:hRule="exact" w:val="170"/>
          <w:jc w:val="center"/>
        </w:trPr>
        <w:tc>
          <w:tcPr>
            <w:tcW w:w="3417" w:type="pct"/>
            <w:tcBorders>
              <w:right w:val="nil"/>
            </w:tcBorders>
            <w:vAlign w:val="center"/>
          </w:tcPr>
          <w:p w14:paraId="2850BD34" w14:textId="77777777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27" w:type="pct"/>
            <w:tcBorders>
              <w:left w:val="nil"/>
              <w:right w:val="nil"/>
            </w:tcBorders>
            <w:vAlign w:val="center"/>
          </w:tcPr>
          <w:p w14:paraId="3C77488F" w14:textId="77777777" w:rsidR="00877E1D" w:rsidRPr="003476E7" w:rsidRDefault="00877E1D" w:rsidP="0056686B">
            <w:pPr>
              <w:tabs>
                <w:tab w:val="decimal" w:pos="551"/>
              </w:tabs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28" w:type="pct"/>
            <w:tcBorders>
              <w:left w:val="nil"/>
              <w:right w:val="nil"/>
            </w:tcBorders>
            <w:vAlign w:val="center"/>
          </w:tcPr>
          <w:p w14:paraId="47277987" w14:textId="77777777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28" w:type="pct"/>
            <w:tcBorders>
              <w:left w:val="nil"/>
            </w:tcBorders>
            <w:vAlign w:val="center"/>
          </w:tcPr>
          <w:p w14:paraId="506E193E" w14:textId="77777777" w:rsidR="00877E1D" w:rsidRPr="003476E7" w:rsidRDefault="00877E1D" w:rsidP="0056686B">
            <w:pPr>
              <w:tabs>
                <w:tab w:val="decimal" w:pos="520"/>
              </w:tabs>
              <w:jc w:val="left"/>
              <w:rPr>
                <w:b/>
                <w:bCs/>
                <w:sz w:val="18"/>
                <w:szCs w:val="18"/>
              </w:rPr>
            </w:pPr>
          </w:p>
        </w:tc>
      </w:tr>
      <w:tr w:rsidR="00877E1D" w:rsidRPr="003476E7" w14:paraId="65AD459D" w14:textId="77777777" w:rsidTr="0056686B">
        <w:trPr>
          <w:cantSplit/>
          <w:trHeight w:hRule="exact" w:val="284"/>
          <w:jc w:val="center"/>
        </w:trPr>
        <w:tc>
          <w:tcPr>
            <w:tcW w:w="3417" w:type="pct"/>
            <w:shd w:val="clear" w:color="auto" w:fill="C0C0C0"/>
            <w:vAlign w:val="center"/>
          </w:tcPr>
          <w:p w14:paraId="55BA9CB5" w14:textId="1B08EC1F" w:rsidR="00877E1D" w:rsidRPr="003476E7" w:rsidRDefault="00877E1D" w:rsidP="00877E1D">
            <w:pPr>
              <w:widowControl w:val="0"/>
              <w:ind w:left="170"/>
              <w:jc w:val="left"/>
              <w:rPr>
                <w:b/>
                <w:sz w:val="18"/>
                <w:szCs w:val="18"/>
              </w:rPr>
            </w:pPr>
            <w:r w:rsidRPr="003476E7">
              <w:rPr>
                <w:b/>
                <w:sz w:val="18"/>
                <w:szCs w:val="18"/>
              </w:rPr>
              <w:t>Indicador Agregado de Tendencia de Industrias manufactureras</w:t>
            </w:r>
          </w:p>
        </w:tc>
        <w:tc>
          <w:tcPr>
            <w:tcW w:w="527" w:type="pct"/>
            <w:shd w:val="clear" w:color="auto" w:fill="C0C0C0"/>
            <w:vAlign w:val="center"/>
          </w:tcPr>
          <w:p w14:paraId="731AA4EA" w14:textId="3962F7A2" w:rsidR="00877E1D" w:rsidRPr="003476E7" w:rsidRDefault="00877E1D" w:rsidP="0056686B">
            <w:pPr>
              <w:tabs>
                <w:tab w:val="decimal" w:pos="551"/>
              </w:tabs>
              <w:jc w:val="left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>50.1</w:t>
            </w:r>
          </w:p>
        </w:tc>
        <w:tc>
          <w:tcPr>
            <w:tcW w:w="528" w:type="pct"/>
            <w:shd w:val="clear" w:color="auto" w:fill="C0C0C0"/>
            <w:vAlign w:val="center"/>
          </w:tcPr>
          <w:p w14:paraId="6035AB0E" w14:textId="6308603F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>51.9</w:t>
            </w:r>
          </w:p>
        </w:tc>
        <w:tc>
          <w:tcPr>
            <w:tcW w:w="528" w:type="pct"/>
            <w:shd w:val="clear" w:color="auto" w:fill="C0C0C0"/>
            <w:vAlign w:val="center"/>
          </w:tcPr>
          <w:p w14:paraId="05F01048" w14:textId="5401189A" w:rsidR="00877E1D" w:rsidRPr="003476E7" w:rsidRDefault="00877E1D" w:rsidP="0056686B">
            <w:pPr>
              <w:tabs>
                <w:tab w:val="decimal" w:pos="520"/>
              </w:tabs>
              <w:jc w:val="left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>1.8</w:t>
            </w:r>
          </w:p>
        </w:tc>
      </w:tr>
      <w:tr w:rsidR="00877E1D" w:rsidRPr="003476E7" w14:paraId="672DD4FD" w14:textId="77777777" w:rsidTr="0056686B">
        <w:trPr>
          <w:cantSplit/>
          <w:trHeight w:hRule="exact" w:val="284"/>
          <w:jc w:val="center"/>
        </w:trPr>
        <w:tc>
          <w:tcPr>
            <w:tcW w:w="3417" w:type="pct"/>
            <w:vAlign w:val="center"/>
          </w:tcPr>
          <w:p w14:paraId="43547F5D" w14:textId="78FF1FFE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  <w:lang w:val="es-MX"/>
              </w:rPr>
              <w:t>a) Producción</w:t>
            </w:r>
          </w:p>
        </w:tc>
        <w:tc>
          <w:tcPr>
            <w:tcW w:w="527" w:type="pct"/>
            <w:vAlign w:val="center"/>
          </w:tcPr>
          <w:p w14:paraId="1BA6D8C5" w14:textId="772AEB00" w:rsidR="00877E1D" w:rsidRPr="003476E7" w:rsidRDefault="00877E1D" w:rsidP="0056686B">
            <w:pPr>
              <w:tabs>
                <w:tab w:val="decimal" w:pos="551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49.0</w:t>
            </w:r>
          </w:p>
        </w:tc>
        <w:tc>
          <w:tcPr>
            <w:tcW w:w="528" w:type="pct"/>
            <w:vAlign w:val="center"/>
          </w:tcPr>
          <w:p w14:paraId="6AD6CA11" w14:textId="7066F200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55.2</w:t>
            </w:r>
          </w:p>
        </w:tc>
        <w:tc>
          <w:tcPr>
            <w:tcW w:w="528" w:type="pct"/>
            <w:vAlign w:val="center"/>
          </w:tcPr>
          <w:p w14:paraId="4D12D979" w14:textId="28FBA4B7" w:rsidR="00877E1D" w:rsidRPr="003476E7" w:rsidRDefault="00877E1D" w:rsidP="0056686B">
            <w:pPr>
              <w:tabs>
                <w:tab w:val="decimal" w:pos="52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6.2</w:t>
            </w:r>
          </w:p>
        </w:tc>
      </w:tr>
      <w:tr w:rsidR="00877E1D" w:rsidRPr="003476E7" w14:paraId="1522B4A1" w14:textId="77777777" w:rsidTr="0056686B">
        <w:trPr>
          <w:cantSplit/>
          <w:trHeight w:hRule="exact" w:val="284"/>
          <w:jc w:val="center"/>
        </w:trPr>
        <w:tc>
          <w:tcPr>
            <w:tcW w:w="3417" w:type="pct"/>
            <w:shd w:val="clear" w:color="auto" w:fill="F2F2F2"/>
            <w:vAlign w:val="center"/>
          </w:tcPr>
          <w:p w14:paraId="6450EC89" w14:textId="6159BC24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  <w:lang w:val="es-MX"/>
              </w:rPr>
              <w:t>b) Capacidad de planta utilizada</w:t>
            </w:r>
          </w:p>
        </w:tc>
        <w:tc>
          <w:tcPr>
            <w:tcW w:w="527" w:type="pct"/>
            <w:shd w:val="clear" w:color="auto" w:fill="F2F2F2"/>
            <w:vAlign w:val="center"/>
          </w:tcPr>
          <w:p w14:paraId="0F8F42ED" w14:textId="42EC02CD" w:rsidR="00877E1D" w:rsidRPr="003476E7" w:rsidRDefault="00877E1D" w:rsidP="0056686B">
            <w:pPr>
              <w:tabs>
                <w:tab w:val="decimal" w:pos="551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49.3</w:t>
            </w:r>
          </w:p>
        </w:tc>
        <w:tc>
          <w:tcPr>
            <w:tcW w:w="528" w:type="pct"/>
            <w:shd w:val="clear" w:color="auto" w:fill="F2F2F2"/>
            <w:vAlign w:val="center"/>
          </w:tcPr>
          <w:p w14:paraId="06073AF1" w14:textId="36B9DDBF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50.0</w:t>
            </w:r>
          </w:p>
        </w:tc>
        <w:tc>
          <w:tcPr>
            <w:tcW w:w="528" w:type="pct"/>
            <w:shd w:val="clear" w:color="auto" w:fill="F2F2F2"/>
            <w:vAlign w:val="center"/>
          </w:tcPr>
          <w:p w14:paraId="5E6CF5E8" w14:textId="32F20B3A" w:rsidR="00877E1D" w:rsidRPr="003476E7" w:rsidRDefault="00877E1D" w:rsidP="0056686B">
            <w:pPr>
              <w:tabs>
                <w:tab w:val="decimal" w:pos="52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0.7</w:t>
            </w:r>
          </w:p>
        </w:tc>
      </w:tr>
      <w:tr w:rsidR="00877E1D" w:rsidRPr="003476E7" w14:paraId="0BFDEABA" w14:textId="77777777" w:rsidTr="0056686B">
        <w:trPr>
          <w:cantSplit/>
          <w:trHeight w:hRule="exact" w:val="284"/>
          <w:jc w:val="center"/>
        </w:trPr>
        <w:tc>
          <w:tcPr>
            <w:tcW w:w="3417" w:type="pct"/>
            <w:vAlign w:val="center"/>
          </w:tcPr>
          <w:p w14:paraId="6F7834D1" w14:textId="0AD06E94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  <w:lang w:val="es-MX"/>
              </w:rPr>
              <w:t>c) Demanda nacional de sus productos</w:t>
            </w:r>
          </w:p>
        </w:tc>
        <w:tc>
          <w:tcPr>
            <w:tcW w:w="527" w:type="pct"/>
            <w:vAlign w:val="center"/>
          </w:tcPr>
          <w:p w14:paraId="718F15D5" w14:textId="0BC54007" w:rsidR="00877E1D" w:rsidRPr="003476E7" w:rsidRDefault="00877E1D" w:rsidP="0056686B">
            <w:pPr>
              <w:tabs>
                <w:tab w:val="decimal" w:pos="551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50.1</w:t>
            </w:r>
          </w:p>
        </w:tc>
        <w:tc>
          <w:tcPr>
            <w:tcW w:w="528" w:type="pct"/>
            <w:vAlign w:val="center"/>
          </w:tcPr>
          <w:p w14:paraId="19457967" w14:textId="172D172E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55.7</w:t>
            </w:r>
          </w:p>
        </w:tc>
        <w:tc>
          <w:tcPr>
            <w:tcW w:w="528" w:type="pct"/>
            <w:vAlign w:val="center"/>
          </w:tcPr>
          <w:p w14:paraId="194F22FC" w14:textId="03405AC8" w:rsidR="00877E1D" w:rsidRPr="003476E7" w:rsidRDefault="00877E1D" w:rsidP="0056686B">
            <w:pPr>
              <w:tabs>
                <w:tab w:val="decimal" w:pos="52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5.6</w:t>
            </w:r>
          </w:p>
        </w:tc>
      </w:tr>
      <w:tr w:rsidR="00877E1D" w:rsidRPr="003476E7" w14:paraId="75F16456" w14:textId="77777777" w:rsidTr="0056686B">
        <w:trPr>
          <w:cantSplit/>
          <w:trHeight w:hRule="exact" w:val="284"/>
          <w:jc w:val="center"/>
        </w:trPr>
        <w:tc>
          <w:tcPr>
            <w:tcW w:w="3417" w:type="pct"/>
            <w:shd w:val="clear" w:color="auto" w:fill="F2F2F2"/>
            <w:vAlign w:val="center"/>
          </w:tcPr>
          <w:p w14:paraId="2722987F" w14:textId="5811A683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  <w:lang w:val="es-MX"/>
              </w:rPr>
              <w:t>d) Exportaciones</w:t>
            </w:r>
          </w:p>
        </w:tc>
        <w:tc>
          <w:tcPr>
            <w:tcW w:w="527" w:type="pct"/>
            <w:shd w:val="clear" w:color="auto" w:fill="F2F2F2"/>
            <w:vAlign w:val="center"/>
          </w:tcPr>
          <w:p w14:paraId="7540F914" w14:textId="033025C2" w:rsidR="00877E1D" w:rsidRPr="003476E7" w:rsidRDefault="00877E1D" w:rsidP="0056686B">
            <w:pPr>
              <w:tabs>
                <w:tab w:val="decimal" w:pos="551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52.0</w:t>
            </w:r>
          </w:p>
        </w:tc>
        <w:tc>
          <w:tcPr>
            <w:tcW w:w="528" w:type="pct"/>
            <w:shd w:val="clear" w:color="auto" w:fill="F2F2F2"/>
            <w:vAlign w:val="center"/>
          </w:tcPr>
          <w:p w14:paraId="58A07644" w14:textId="51A0787F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48.6</w:t>
            </w:r>
          </w:p>
        </w:tc>
        <w:tc>
          <w:tcPr>
            <w:tcW w:w="528" w:type="pct"/>
            <w:shd w:val="clear" w:color="auto" w:fill="F2F2F2"/>
            <w:vAlign w:val="center"/>
          </w:tcPr>
          <w:p w14:paraId="1EE5EE3D" w14:textId="4CA5D0BF" w:rsidR="00877E1D" w:rsidRPr="003476E7" w:rsidRDefault="00877E1D" w:rsidP="0056686B">
            <w:pPr>
              <w:tabs>
                <w:tab w:val="decimal" w:pos="52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-3.4</w:t>
            </w:r>
          </w:p>
        </w:tc>
      </w:tr>
      <w:tr w:rsidR="00877E1D" w:rsidRPr="003476E7" w14:paraId="53012110" w14:textId="77777777" w:rsidTr="0056686B">
        <w:trPr>
          <w:cantSplit/>
          <w:trHeight w:hRule="exact" w:val="284"/>
          <w:jc w:val="center"/>
        </w:trPr>
        <w:tc>
          <w:tcPr>
            <w:tcW w:w="3417" w:type="pct"/>
            <w:tcBorders>
              <w:bottom w:val="single" w:sz="4" w:space="0" w:color="FFFFFF" w:themeColor="background1"/>
            </w:tcBorders>
            <w:vAlign w:val="center"/>
          </w:tcPr>
          <w:p w14:paraId="5AB4C084" w14:textId="796327E9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  <w:lang w:val="es-MX"/>
              </w:rPr>
              <w:t>e) Personal ocupado total</w:t>
            </w:r>
          </w:p>
        </w:tc>
        <w:tc>
          <w:tcPr>
            <w:tcW w:w="527" w:type="pct"/>
            <w:tcBorders>
              <w:bottom w:val="single" w:sz="4" w:space="0" w:color="FFFFFF" w:themeColor="background1"/>
            </w:tcBorders>
            <w:vAlign w:val="center"/>
          </w:tcPr>
          <w:p w14:paraId="634A6F47" w14:textId="68D453A3" w:rsidR="00877E1D" w:rsidRPr="003476E7" w:rsidRDefault="00877E1D" w:rsidP="0056686B">
            <w:pPr>
              <w:tabs>
                <w:tab w:val="decimal" w:pos="551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50.1</w:t>
            </w:r>
          </w:p>
        </w:tc>
        <w:tc>
          <w:tcPr>
            <w:tcW w:w="528" w:type="pct"/>
            <w:tcBorders>
              <w:bottom w:val="single" w:sz="4" w:space="0" w:color="FFFFFF" w:themeColor="background1"/>
            </w:tcBorders>
            <w:vAlign w:val="center"/>
          </w:tcPr>
          <w:p w14:paraId="399BE324" w14:textId="0221E715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50.1</w:t>
            </w:r>
          </w:p>
        </w:tc>
        <w:tc>
          <w:tcPr>
            <w:tcW w:w="528" w:type="pct"/>
            <w:tcBorders>
              <w:bottom w:val="single" w:sz="4" w:space="0" w:color="FFFFFF" w:themeColor="background1"/>
            </w:tcBorders>
            <w:vAlign w:val="center"/>
          </w:tcPr>
          <w:p w14:paraId="2C65A895" w14:textId="57A50C4F" w:rsidR="00877E1D" w:rsidRPr="003476E7" w:rsidRDefault="00877E1D" w:rsidP="0056686B">
            <w:pPr>
              <w:tabs>
                <w:tab w:val="decimal" w:pos="52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0.0</w:t>
            </w:r>
          </w:p>
        </w:tc>
      </w:tr>
      <w:tr w:rsidR="00877E1D" w:rsidRPr="003476E7" w14:paraId="2A9160FA" w14:textId="77777777" w:rsidTr="0056686B">
        <w:trPr>
          <w:cantSplit/>
          <w:trHeight w:hRule="exact" w:val="170"/>
          <w:jc w:val="center"/>
        </w:trPr>
        <w:tc>
          <w:tcPr>
            <w:tcW w:w="3417" w:type="pct"/>
            <w:tcBorders>
              <w:left w:val="single" w:sz="4" w:space="0" w:color="FFFFFF" w:themeColor="background1"/>
              <w:right w:val="nil"/>
            </w:tcBorders>
            <w:vAlign w:val="center"/>
          </w:tcPr>
          <w:p w14:paraId="183CE1D2" w14:textId="77777777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527" w:type="pct"/>
            <w:tcBorders>
              <w:left w:val="nil"/>
              <w:right w:val="nil"/>
            </w:tcBorders>
            <w:vAlign w:val="center"/>
          </w:tcPr>
          <w:p w14:paraId="72AFF234" w14:textId="77777777" w:rsidR="00877E1D" w:rsidRPr="003476E7" w:rsidRDefault="00877E1D" w:rsidP="0056686B">
            <w:pPr>
              <w:tabs>
                <w:tab w:val="decimal" w:pos="551"/>
              </w:tabs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28" w:type="pct"/>
            <w:tcBorders>
              <w:left w:val="nil"/>
              <w:right w:val="nil"/>
            </w:tcBorders>
            <w:vAlign w:val="center"/>
          </w:tcPr>
          <w:p w14:paraId="62EBA894" w14:textId="77777777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28" w:type="pct"/>
            <w:tcBorders>
              <w:left w:val="nil"/>
              <w:right w:val="single" w:sz="4" w:space="0" w:color="FFFFFF" w:themeColor="background1"/>
            </w:tcBorders>
            <w:vAlign w:val="center"/>
          </w:tcPr>
          <w:p w14:paraId="05AF20FE" w14:textId="77777777" w:rsidR="00877E1D" w:rsidRPr="003476E7" w:rsidRDefault="00877E1D" w:rsidP="0056686B">
            <w:pPr>
              <w:tabs>
                <w:tab w:val="decimal" w:pos="520"/>
              </w:tabs>
              <w:jc w:val="left"/>
              <w:rPr>
                <w:b/>
                <w:bCs/>
                <w:sz w:val="18"/>
                <w:szCs w:val="18"/>
              </w:rPr>
            </w:pPr>
          </w:p>
        </w:tc>
      </w:tr>
      <w:tr w:rsidR="00877E1D" w:rsidRPr="003476E7" w14:paraId="34C6F47C" w14:textId="77777777" w:rsidTr="0056686B">
        <w:trPr>
          <w:cantSplit/>
          <w:trHeight w:hRule="exact" w:val="284"/>
          <w:jc w:val="center"/>
        </w:trPr>
        <w:tc>
          <w:tcPr>
            <w:tcW w:w="3417" w:type="pct"/>
            <w:shd w:val="clear" w:color="auto" w:fill="C0C0C0"/>
            <w:vAlign w:val="center"/>
          </w:tcPr>
          <w:p w14:paraId="6D5E40D8" w14:textId="78023433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b/>
                <w:sz w:val="18"/>
                <w:szCs w:val="18"/>
              </w:rPr>
            </w:pPr>
            <w:r w:rsidRPr="003476E7">
              <w:rPr>
                <w:b/>
                <w:sz w:val="18"/>
                <w:szCs w:val="18"/>
              </w:rPr>
              <w:t>Indicador Agregado de Tendencia de Construcción</w:t>
            </w:r>
          </w:p>
        </w:tc>
        <w:tc>
          <w:tcPr>
            <w:tcW w:w="527" w:type="pct"/>
            <w:shd w:val="clear" w:color="auto" w:fill="C0C0C0"/>
            <w:vAlign w:val="center"/>
          </w:tcPr>
          <w:p w14:paraId="53EA9D19" w14:textId="3D582889" w:rsidR="00877E1D" w:rsidRPr="003476E7" w:rsidRDefault="00877E1D" w:rsidP="0056686B">
            <w:pPr>
              <w:tabs>
                <w:tab w:val="decimal" w:pos="551"/>
              </w:tabs>
              <w:jc w:val="left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>48.8</w:t>
            </w:r>
          </w:p>
        </w:tc>
        <w:tc>
          <w:tcPr>
            <w:tcW w:w="528" w:type="pct"/>
            <w:shd w:val="clear" w:color="auto" w:fill="C0C0C0"/>
            <w:vAlign w:val="center"/>
          </w:tcPr>
          <w:p w14:paraId="6A99A105" w14:textId="0252D862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>42.8</w:t>
            </w:r>
          </w:p>
        </w:tc>
        <w:tc>
          <w:tcPr>
            <w:tcW w:w="528" w:type="pct"/>
            <w:shd w:val="clear" w:color="auto" w:fill="C0C0C0"/>
            <w:vAlign w:val="center"/>
          </w:tcPr>
          <w:p w14:paraId="22C32DF6" w14:textId="285DE9C5" w:rsidR="00877E1D" w:rsidRPr="003476E7" w:rsidRDefault="00877E1D" w:rsidP="0056686B">
            <w:pPr>
              <w:tabs>
                <w:tab w:val="decimal" w:pos="520"/>
              </w:tabs>
              <w:jc w:val="left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>-6.0</w:t>
            </w:r>
          </w:p>
        </w:tc>
      </w:tr>
      <w:tr w:rsidR="00877E1D" w:rsidRPr="003476E7" w14:paraId="3ECBEE81" w14:textId="77777777" w:rsidTr="0056686B">
        <w:trPr>
          <w:cantSplit/>
          <w:trHeight w:hRule="exact" w:val="284"/>
          <w:jc w:val="center"/>
        </w:trPr>
        <w:tc>
          <w:tcPr>
            <w:tcW w:w="3417" w:type="pct"/>
            <w:vAlign w:val="center"/>
          </w:tcPr>
          <w:p w14:paraId="4F9E02C7" w14:textId="7913617A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  <w:lang w:val="es-MX"/>
              </w:rPr>
              <w:t>a) Valor de las obras ejecutadas como contratista principal</w:t>
            </w:r>
          </w:p>
        </w:tc>
        <w:tc>
          <w:tcPr>
            <w:tcW w:w="527" w:type="pct"/>
            <w:vAlign w:val="center"/>
          </w:tcPr>
          <w:p w14:paraId="7BDD5BF0" w14:textId="1FEECBE1" w:rsidR="00877E1D" w:rsidRPr="003476E7" w:rsidRDefault="00877E1D" w:rsidP="0056686B">
            <w:pPr>
              <w:tabs>
                <w:tab w:val="decimal" w:pos="551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47.7</w:t>
            </w:r>
          </w:p>
        </w:tc>
        <w:tc>
          <w:tcPr>
            <w:tcW w:w="528" w:type="pct"/>
            <w:vAlign w:val="center"/>
          </w:tcPr>
          <w:p w14:paraId="761D099C" w14:textId="35D0C7E2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47.0</w:t>
            </w:r>
          </w:p>
        </w:tc>
        <w:tc>
          <w:tcPr>
            <w:tcW w:w="528" w:type="pct"/>
            <w:vAlign w:val="center"/>
          </w:tcPr>
          <w:p w14:paraId="53069697" w14:textId="4317382B" w:rsidR="00877E1D" w:rsidRPr="003476E7" w:rsidRDefault="00877E1D" w:rsidP="0056686B">
            <w:pPr>
              <w:tabs>
                <w:tab w:val="decimal" w:pos="52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-0.7</w:t>
            </w:r>
          </w:p>
        </w:tc>
      </w:tr>
      <w:tr w:rsidR="00877E1D" w:rsidRPr="003476E7" w14:paraId="66AE5B47" w14:textId="77777777" w:rsidTr="0056686B">
        <w:trPr>
          <w:cantSplit/>
          <w:trHeight w:hRule="exact" w:val="284"/>
          <w:jc w:val="center"/>
        </w:trPr>
        <w:tc>
          <w:tcPr>
            <w:tcW w:w="3417" w:type="pct"/>
            <w:shd w:val="clear" w:color="auto" w:fill="F2F2F2"/>
            <w:vAlign w:val="center"/>
          </w:tcPr>
          <w:p w14:paraId="3E9C664B" w14:textId="02442326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 xml:space="preserve">b) Valor de las </w:t>
            </w:r>
            <w:r w:rsidRPr="003476E7">
              <w:rPr>
                <w:sz w:val="18"/>
                <w:szCs w:val="18"/>
                <w:lang w:val="es-MX"/>
              </w:rPr>
              <w:t>obras ejecutadas como subcontratista</w:t>
            </w:r>
          </w:p>
        </w:tc>
        <w:tc>
          <w:tcPr>
            <w:tcW w:w="527" w:type="pct"/>
            <w:shd w:val="clear" w:color="auto" w:fill="F2F2F2"/>
            <w:vAlign w:val="center"/>
          </w:tcPr>
          <w:p w14:paraId="110D1B93" w14:textId="67BBD8B3" w:rsidR="00877E1D" w:rsidRPr="003476E7" w:rsidRDefault="00877E1D" w:rsidP="0056686B">
            <w:pPr>
              <w:tabs>
                <w:tab w:val="decimal" w:pos="551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52.4</w:t>
            </w:r>
          </w:p>
        </w:tc>
        <w:tc>
          <w:tcPr>
            <w:tcW w:w="528" w:type="pct"/>
            <w:shd w:val="clear" w:color="auto" w:fill="F2F2F2"/>
            <w:vAlign w:val="center"/>
          </w:tcPr>
          <w:p w14:paraId="3EE77F17" w14:textId="2A94AAF4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27.3</w:t>
            </w:r>
          </w:p>
        </w:tc>
        <w:tc>
          <w:tcPr>
            <w:tcW w:w="528" w:type="pct"/>
            <w:shd w:val="clear" w:color="auto" w:fill="F2F2F2"/>
            <w:vAlign w:val="center"/>
          </w:tcPr>
          <w:p w14:paraId="52036108" w14:textId="544FE74A" w:rsidR="00877E1D" w:rsidRPr="003476E7" w:rsidRDefault="00877E1D" w:rsidP="0056686B">
            <w:pPr>
              <w:tabs>
                <w:tab w:val="decimal" w:pos="52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-25.0</w:t>
            </w:r>
          </w:p>
        </w:tc>
      </w:tr>
      <w:tr w:rsidR="00877E1D" w:rsidRPr="003476E7" w14:paraId="155FA630" w14:textId="77777777" w:rsidTr="0056686B">
        <w:trPr>
          <w:cantSplit/>
          <w:trHeight w:hRule="exact" w:val="284"/>
          <w:jc w:val="center"/>
        </w:trPr>
        <w:tc>
          <w:tcPr>
            <w:tcW w:w="3417" w:type="pct"/>
            <w:vAlign w:val="center"/>
          </w:tcPr>
          <w:p w14:paraId="3729A6F0" w14:textId="07A8ADD2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  <w:lang w:val="es-MX"/>
              </w:rPr>
              <w:t>c) Total de contratos y subcontratos</w:t>
            </w:r>
          </w:p>
        </w:tc>
        <w:tc>
          <w:tcPr>
            <w:tcW w:w="527" w:type="pct"/>
            <w:vAlign w:val="center"/>
          </w:tcPr>
          <w:p w14:paraId="53F6100A" w14:textId="0D822EB0" w:rsidR="00877E1D" w:rsidRPr="003476E7" w:rsidRDefault="00877E1D" w:rsidP="0056686B">
            <w:pPr>
              <w:tabs>
                <w:tab w:val="decimal" w:pos="551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49.1</w:t>
            </w:r>
          </w:p>
        </w:tc>
        <w:tc>
          <w:tcPr>
            <w:tcW w:w="528" w:type="pct"/>
            <w:vAlign w:val="center"/>
          </w:tcPr>
          <w:p w14:paraId="21D23B15" w14:textId="4EEDB1F0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48.1</w:t>
            </w:r>
          </w:p>
        </w:tc>
        <w:tc>
          <w:tcPr>
            <w:tcW w:w="528" w:type="pct"/>
            <w:vAlign w:val="center"/>
          </w:tcPr>
          <w:p w14:paraId="19315A3D" w14:textId="3DF48607" w:rsidR="00877E1D" w:rsidRPr="003476E7" w:rsidRDefault="00877E1D" w:rsidP="0056686B">
            <w:pPr>
              <w:tabs>
                <w:tab w:val="decimal" w:pos="52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-0.9</w:t>
            </w:r>
          </w:p>
        </w:tc>
      </w:tr>
      <w:tr w:rsidR="00877E1D" w:rsidRPr="003476E7" w14:paraId="0F7C5E99" w14:textId="77777777" w:rsidTr="0056686B">
        <w:trPr>
          <w:cantSplit/>
          <w:trHeight w:hRule="exact" w:val="284"/>
          <w:jc w:val="center"/>
        </w:trPr>
        <w:tc>
          <w:tcPr>
            <w:tcW w:w="3417" w:type="pct"/>
            <w:tcBorders>
              <w:bottom w:val="single" w:sz="4" w:space="0" w:color="FFFFFF" w:themeColor="background1"/>
            </w:tcBorders>
            <w:shd w:val="clear" w:color="auto" w:fill="F2F2F2"/>
            <w:vAlign w:val="center"/>
          </w:tcPr>
          <w:p w14:paraId="3089A7ED" w14:textId="6D396671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  <w:lang w:val="es-MX"/>
              </w:rPr>
              <w:t>d) Personal ocupado total</w:t>
            </w:r>
          </w:p>
        </w:tc>
        <w:tc>
          <w:tcPr>
            <w:tcW w:w="527" w:type="pct"/>
            <w:tcBorders>
              <w:bottom w:val="single" w:sz="4" w:space="0" w:color="FFFFFF" w:themeColor="background1"/>
            </w:tcBorders>
            <w:shd w:val="clear" w:color="auto" w:fill="F2F2F2"/>
            <w:vAlign w:val="center"/>
          </w:tcPr>
          <w:p w14:paraId="2BFBF981" w14:textId="224BE6E6" w:rsidR="00877E1D" w:rsidRPr="003476E7" w:rsidRDefault="00877E1D" w:rsidP="0056686B">
            <w:pPr>
              <w:tabs>
                <w:tab w:val="decimal" w:pos="551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46.2</w:t>
            </w:r>
          </w:p>
        </w:tc>
        <w:tc>
          <w:tcPr>
            <w:tcW w:w="528" w:type="pct"/>
            <w:tcBorders>
              <w:bottom w:val="single" w:sz="4" w:space="0" w:color="FFFFFF" w:themeColor="background1"/>
            </w:tcBorders>
            <w:shd w:val="clear" w:color="auto" w:fill="F2F2F2"/>
            <w:vAlign w:val="center"/>
          </w:tcPr>
          <w:p w14:paraId="7C9F8B7F" w14:textId="113F3CCC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48.9</w:t>
            </w:r>
          </w:p>
        </w:tc>
        <w:tc>
          <w:tcPr>
            <w:tcW w:w="528" w:type="pct"/>
            <w:tcBorders>
              <w:bottom w:val="single" w:sz="4" w:space="0" w:color="FFFFFF" w:themeColor="background1"/>
            </w:tcBorders>
            <w:shd w:val="clear" w:color="auto" w:fill="F2F2F2"/>
            <w:vAlign w:val="center"/>
          </w:tcPr>
          <w:p w14:paraId="0FB78BD7" w14:textId="66EB580E" w:rsidR="00877E1D" w:rsidRPr="003476E7" w:rsidRDefault="00877E1D" w:rsidP="0056686B">
            <w:pPr>
              <w:tabs>
                <w:tab w:val="decimal" w:pos="52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2.7</w:t>
            </w:r>
          </w:p>
        </w:tc>
      </w:tr>
      <w:tr w:rsidR="00877E1D" w:rsidRPr="003476E7" w14:paraId="02160A73" w14:textId="77777777" w:rsidTr="0056686B">
        <w:trPr>
          <w:cantSplit/>
          <w:trHeight w:hRule="exact" w:val="170"/>
          <w:jc w:val="center"/>
        </w:trPr>
        <w:tc>
          <w:tcPr>
            <w:tcW w:w="3417" w:type="pct"/>
            <w:tcBorders>
              <w:left w:val="single" w:sz="4" w:space="0" w:color="FFFFFF" w:themeColor="background1"/>
              <w:right w:val="nil"/>
            </w:tcBorders>
            <w:vAlign w:val="center"/>
          </w:tcPr>
          <w:p w14:paraId="20EEA25E" w14:textId="57A20DF1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b/>
                <w:sz w:val="18"/>
                <w:szCs w:val="18"/>
              </w:rPr>
            </w:pPr>
            <w:r w:rsidRPr="003476E7">
              <w:br w:type="page"/>
            </w:r>
          </w:p>
        </w:tc>
        <w:tc>
          <w:tcPr>
            <w:tcW w:w="527" w:type="pct"/>
            <w:tcBorders>
              <w:left w:val="nil"/>
              <w:right w:val="nil"/>
            </w:tcBorders>
            <w:vAlign w:val="center"/>
          </w:tcPr>
          <w:p w14:paraId="7DD7C005" w14:textId="77777777" w:rsidR="00877E1D" w:rsidRPr="003476E7" w:rsidRDefault="00877E1D" w:rsidP="0056686B">
            <w:pPr>
              <w:tabs>
                <w:tab w:val="decimal" w:pos="551"/>
              </w:tabs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28" w:type="pct"/>
            <w:tcBorders>
              <w:left w:val="nil"/>
              <w:right w:val="nil"/>
            </w:tcBorders>
            <w:vAlign w:val="center"/>
          </w:tcPr>
          <w:p w14:paraId="58EE71C8" w14:textId="77777777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28" w:type="pct"/>
            <w:tcBorders>
              <w:left w:val="nil"/>
              <w:right w:val="single" w:sz="4" w:space="0" w:color="FFFFFF" w:themeColor="background1"/>
            </w:tcBorders>
            <w:vAlign w:val="center"/>
          </w:tcPr>
          <w:p w14:paraId="4E8FEA22" w14:textId="77777777" w:rsidR="00877E1D" w:rsidRPr="003476E7" w:rsidRDefault="00877E1D" w:rsidP="0056686B">
            <w:pPr>
              <w:tabs>
                <w:tab w:val="decimal" w:pos="520"/>
              </w:tabs>
              <w:jc w:val="left"/>
              <w:rPr>
                <w:b/>
                <w:bCs/>
                <w:sz w:val="18"/>
                <w:szCs w:val="18"/>
              </w:rPr>
            </w:pPr>
          </w:p>
        </w:tc>
      </w:tr>
      <w:tr w:rsidR="00877E1D" w:rsidRPr="003476E7" w14:paraId="759548F7" w14:textId="77777777" w:rsidTr="0056686B">
        <w:trPr>
          <w:cantSplit/>
          <w:trHeight w:hRule="exact" w:val="284"/>
          <w:jc w:val="center"/>
        </w:trPr>
        <w:tc>
          <w:tcPr>
            <w:tcW w:w="3417" w:type="pct"/>
            <w:shd w:val="clear" w:color="auto" w:fill="C0C0C0"/>
            <w:vAlign w:val="center"/>
          </w:tcPr>
          <w:p w14:paraId="351015C4" w14:textId="37B7A0B1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b/>
                <w:sz w:val="18"/>
                <w:szCs w:val="18"/>
              </w:rPr>
            </w:pPr>
            <w:r w:rsidRPr="003476E7">
              <w:rPr>
                <w:b/>
                <w:sz w:val="18"/>
                <w:szCs w:val="18"/>
              </w:rPr>
              <w:t>Indicador Agregado de Tendencia de Comercio</w:t>
            </w:r>
          </w:p>
        </w:tc>
        <w:tc>
          <w:tcPr>
            <w:tcW w:w="527" w:type="pct"/>
            <w:shd w:val="clear" w:color="auto" w:fill="C0C0C0"/>
            <w:vAlign w:val="center"/>
          </w:tcPr>
          <w:p w14:paraId="451FCF54" w14:textId="6118F770" w:rsidR="00877E1D" w:rsidRPr="003476E7" w:rsidRDefault="00877E1D" w:rsidP="0056686B">
            <w:pPr>
              <w:tabs>
                <w:tab w:val="decimal" w:pos="551"/>
              </w:tabs>
              <w:jc w:val="left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>48.3</w:t>
            </w:r>
          </w:p>
        </w:tc>
        <w:tc>
          <w:tcPr>
            <w:tcW w:w="528" w:type="pct"/>
            <w:shd w:val="clear" w:color="auto" w:fill="C0C0C0"/>
            <w:vAlign w:val="center"/>
          </w:tcPr>
          <w:p w14:paraId="70619C29" w14:textId="4FA94CEC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>58.2</w:t>
            </w:r>
          </w:p>
        </w:tc>
        <w:tc>
          <w:tcPr>
            <w:tcW w:w="528" w:type="pct"/>
            <w:shd w:val="clear" w:color="auto" w:fill="C0C0C0"/>
            <w:vAlign w:val="center"/>
          </w:tcPr>
          <w:p w14:paraId="6BB0B825" w14:textId="5F07D506" w:rsidR="00877E1D" w:rsidRPr="003476E7" w:rsidRDefault="00877E1D" w:rsidP="0056686B">
            <w:pPr>
              <w:tabs>
                <w:tab w:val="decimal" w:pos="520"/>
              </w:tabs>
              <w:jc w:val="left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>10.0</w:t>
            </w:r>
          </w:p>
        </w:tc>
      </w:tr>
      <w:tr w:rsidR="00877E1D" w:rsidRPr="003476E7" w14:paraId="56FAE787" w14:textId="77777777" w:rsidTr="0056686B">
        <w:trPr>
          <w:cantSplit/>
          <w:trHeight w:hRule="exact" w:val="284"/>
          <w:jc w:val="center"/>
        </w:trPr>
        <w:tc>
          <w:tcPr>
            <w:tcW w:w="3417" w:type="pct"/>
            <w:vAlign w:val="center"/>
          </w:tcPr>
          <w:p w14:paraId="7B1D30BA" w14:textId="5FD0D6A0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b/>
                <w:bCs/>
                <w:sz w:val="18"/>
                <w:szCs w:val="18"/>
              </w:rPr>
            </w:pPr>
            <w:r w:rsidRPr="003476E7">
              <w:rPr>
                <w:sz w:val="18"/>
                <w:szCs w:val="18"/>
                <w:lang w:val="es-MX"/>
              </w:rPr>
              <w:t>a) Ventas netas</w:t>
            </w:r>
          </w:p>
        </w:tc>
        <w:tc>
          <w:tcPr>
            <w:tcW w:w="527" w:type="pct"/>
            <w:vAlign w:val="center"/>
          </w:tcPr>
          <w:p w14:paraId="29E3394C" w14:textId="4C32749F" w:rsidR="00877E1D" w:rsidRPr="003476E7" w:rsidRDefault="00877E1D" w:rsidP="0056686B">
            <w:pPr>
              <w:tabs>
                <w:tab w:val="decimal" w:pos="551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48.8</w:t>
            </w:r>
          </w:p>
        </w:tc>
        <w:tc>
          <w:tcPr>
            <w:tcW w:w="528" w:type="pct"/>
            <w:vAlign w:val="center"/>
          </w:tcPr>
          <w:p w14:paraId="0D19D77A" w14:textId="0B4B7141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60.1</w:t>
            </w:r>
          </w:p>
        </w:tc>
        <w:tc>
          <w:tcPr>
            <w:tcW w:w="528" w:type="pct"/>
            <w:vAlign w:val="center"/>
          </w:tcPr>
          <w:p w14:paraId="336C2602" w14:textId="283877EC" w:rsidR="00877E1D" w:rsidRPr="003476E7" w:rsidRDefault="00877E1D" w:rsidP="0056686B">
            <w:pPr>
              <w:tabs>
                <w:tab w:val="decimal" w:pos="52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11.3</w:t>
            </w:r>
          </w:p>
        </w:tc>
      </w:tr>
      <w:tr w:rsidR="00877E1D" w:rsidRPr="003476E7" w14:paraId="739DCB69" w14:textId="77777777" w:rsidTr="0056686B">
        <w:trPr>
          <w:cantSplit/>
          <w:trHeight w:hRule="exact" w:val="284"/>
          <w:jc w:val="center"/>
        </w:trPr>
        <w:tc>
          <w:tcPr>
            <w:tcW w:w="3417" w:type="pct"/>
            <w:shd w:val="clear" w:color="auto" w:fill="F2F2F2"/>
            <w:vAlign w:val="center"/>
          </w:tcPr>
          <w:p w14:paraId="729106D9" w14:textId="577BFF36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b/>
                <w:bCs/>
                <w:sz w:val="18"/>
                <w:szCs w:val="18"/>
              </w:rPr>
            </w:pPr>
            <w:r w:rsidRPr="003476E7">
              <w:rPr>
                <w:sz w:val="18"/>
                <w:szCs w:val="18"/>
                <w:lang w:val="es-MX"/>
              </w:rPr>
              <w:t>b) Ingresos por consignación y/o comisión</w:t>
            </w:r>
          </w:p>
        </w:tc>
        <w:tc>
          <w:tcPr>
            <w:tcW w:w="527" w:type="pct"/>
            <w:shd w:val="clear" w:color="auto" w:fill="F2F2F2"/>
            <w:vAlign w:val="center"/>
          </w:tcPr>
          <w:p w14:paraId="40C0A6BF" w14:textId="30B68670" w:rsidR="00877E1D" w:rsidRPr="003476E7" w:rsidRDefault="00877E1D" w:rsidP="0056686B">
            <w:pPr>
              <w:tabs>
                <w:tab w:val="decimal" w:pos="551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39.4</w:t>
            </w:r>
          </w:p>
        </w:tc>
        <w:tc>
          <w:tcPr>
            <w:tcW w:w="528" w:type="pct"/>
            <w:shd w:val="clear" w:color="auto" w:fill="F2F2F2"/>
            <w:vAlign w:val="center"/>
          </w:tcPr>
          <w:p w14:paraId="39C9C73A" w14:textId="53EC2B33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57.9</w:t>
            </w:r>
          </w:p>
        </w:tc>
        <w:tc>
          <w:tcPr>
            <w:tcW w:w="528" w:type="pct"/>
            <w:shd w:val="clear" w:color="auto" w:fill="F2F2F2"/>
            <w:vAlign w:val="center"/>
          </w:tcPr>
          <w:p w14:paraId="0CECCDBF" w14:textId="518A2F87" w:rsidR="00877E1D" w:rsidRPr="003476E7" w:rsidRDefault="00877E1D" w:rsidP="0056686B">
            <w:pPr>
              <w:tabs>
                <w:tab w:val="decimal" w:pos="52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18.4</w:t>
            </w:r>
          </w:p>
        </w:tc>
      </w:tr>
      <w:tr w:rsidR="00877E1D" w:rsidRPr="003476E7" w14:paraId="42FE2AE8" w14:textId="77777777" w:rsidTr="0056686B">
        <w:trPr>
          <w:cantSplit/>
          <w:trHeight w:hRule="exact" w:val="284"/>
          <w:jc w:val="center"/>
        </w:trPr>
        <w:tc>
          <w:tcPr>
            <w:tcW w:w="3417" w:type="pct"/>
            <w:vAlign w:val="center"/>
          </w:tcPr>
          <w:p w14:paraId="07916FBD" w14:textId="78D776A8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b/>
                <w:bCs/>
                <w:sz w:val="18"/>
                <w:szCs w:val="18"/>
              </w:rPr>
            </w:pPr>
            <w:r w:rsidRPr="003476E7">
              <w:rPr>
                <w:sz w:val="18"/>
                <w:szCs w:val="18"/>
                <w:lang w:val="es-MX"/>
              </w:rPr>
              <w:t>c) Compras netas</w:t>
            </w:r>
          </w:p>
        </w:tc>
        <w:tc>
          <w:tcPr>
            <w:tcW w:w="527" w:type="pct"/>
            <w:vAlign w:val="center"/>
          </w:tcPr>
          <w:p w14:paraId="71784B0C" w14:textId="79DE6076" w:rsidR="00877E1D" w:rsidRPr="003476E7" w:rsidRDefault="00877E1D" w:rsidP="0056686B">
            <w:pPr>
              <w:tabs>
                <w:tab w:val="decimal" w:pos="551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49.6</w:t>
            </w:r>
          </w:p>
        </w:tc>
        <w:tc>
          <w:tcPr>
            <w:tcW w:w="528" w:type="pct"/>
            <w:vAlign w:val="center"/>
          </w:tcPr>
          <w:p w14:paraId="2EE3FDB4" w14:textId="7E04CA2A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59.4</w:t>
            </w:r>
          </w:p>
        </w:tc>
        <w:tc>
          <w:tcPr>
            <w:tcW w:w="528" w:type="pct"/>
            <w:vAlign w:val="center"/>
          </w:tcPr>
          <w:p w14:paraId="7B889D0E" w14:textId="7E4FC33C" w:rsidR="00877E1D" w:rsidRPr="003476E7" w:rsidRDefault="00877E1D" w:rsidP="0056686B">
            <w:pPr>
              <w:tabs>
                <w:tab w:val="decimal" w:pos="52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9.8</w:t>
            </w:r>
          </w:p>
        </w:tc>
      </w:tr>
      <w:tr w:rsidR="00877E1D" w:rsidRPr="003476E7" w14:paraId="2F4DC87E" w14:textId="77777777" w:rsidTr="0056686B">
        <w:trPr>
          <w:cantSplit/>
          <w:trHeight w:hRule="exact" w:val="284"/>
          <w:jc w:val="center"/>
        </w:trPr>
        <w:tc>
          <w:tcPr>
            <w:tcW w:w="3417" w:type="pct"/>
            <w:shd w:val="clear" w:color="auto" w:fill="F2F2F2"/>
            <w:vAlign w:val="center"/>
          </w:tcPr>
          <w:p w14:paraId="2BC0D3D5" w14:textId="564C0A46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b/>
                <w:bCs/>
                <w:sz w:val="18"/>
                <w:szCs w:val="18"/>
              </w:rPr>
            </w:pPr>
            <w:r w:rsidRPr="003476E7">
              <w:rPr>
                <w:sz w:val="18"/>
                <w:szCs w:val="18"/>
                <w:lang w:val="es-MX"/>
              </w:rPr>
              <w:t>d) Inventarios de mercancías</w:t>
            </w:r>
          </w:p>
        </w:tc>
        <w:tc>
          <w:tcPr>
            <w:tcW w:w="527" w:type="pct"/>
            <w:shd w:val="clear" w:color="auto" w:fill="F2F2F2"/>
            <w:vAlign w:val="center"/>
          </w:tcPr>
          <w:p w14:paraId="1F8B6C25" w14:textId="42974FD9" w:rsidR="00877E1D" w:rsidRPr="003476E7" w:rsidRDefault="00877E1D" w:rsidP="0056686B">
            <w:pPr>
              <w:tabs>
                <w:tab w:val="decimal" w:pos="551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49.9</w:t>
            </w:r>
          </w:p>
        </w:tc>
        <w:tc>
          <w:tcPr>
            <w:tcW w:w="528" w:type="pct"/>
            <w:shd w:val="clear" w:color="auto" w:fill="F2F2F2"/>
            <w:vAlign w:val="center"/>
          </w:tcPr>
          <w:p w14:paraId="42C09225" w14:textId="25066D0C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58.7</w:t>
            </w:r>
          </w:p>
        </w:tc>
        <w:tc>
          <w:tcPr>
            <w:tcW w:w="528" w:type="pct"/>
            <w:shd w:val="clear" w:color="auto" w:fill="F2F2F2"/>
            <w:vAlign w:val="center"/>
          </w:tcPr>
          <w:p w14:paraId="70B372F3" w14:textId="3CEBD797" w:rsidR="00877E1D" w:rsidRPr="003476E7" w:rsidRDefault="00877E1D" w:rsidP="0056686B">
            <w:pPr>
              <w:tabs>
                <w:tab w:val="decimal" w:pos="52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8.8</w:t>
            </w:r>
          </w:p>
        </w:tc>
      </w:tr>
      <w:tr w:rsidR="00877E1D" w:rsidRPr="003476E7" w14:paraId="3DC7E516" w14:textId="77777777" w:rsidTr="0056686B">
        <w:trPr>
          <w:cantSplit/>
          <w:trHeight w:hRule="exact" w:val="284"/>
          <w:jc w:val="center"/>
        </w:trPr>
        <w:tc>
          <w:tcPr>
            <w:tcW w:w="3417" w:type="pct"/>
            <w:tcBorders>
              <w:bottom w:val="single" w:sz="4" w:space="0" w:color="FFFFFF" w:themeColor="background1"/>
            </w:tcBorders>
            <w:vAlign w:val="center"/>
          </w:tcPr>
          <w:p w14:paraId="5611591F" w14:textId="5A19854A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b/>
                <w:bCs/>
                <w:sz w:val="18"/>
                <w:szCs w:val="18"/>
              </w:rPr>
            </w:pPr>
            <w:r w:rsidRPr="003476E7">
              <w:rPr>
                <w:sz w:val="18"/>
                <w:szCs w:val="18"/>
                <w:lang w:val="es-MX"/>
              </w:rPr>
              <w:t>e) Personal ocupado total</w:t>
            </w:r>
          </w:p>
        </w:tc>
        <w:tc>
          <w:tcPr>
            <w:tcW w:w="527" w:type="pct"/>
            <w:tcBorders>
              <w:bottom w:val="single" w:sz="4" w:space="0" w:color="FFFFFF" w:themeColor="background1"/>
            </w:tcBorders>
            <w:vAlign w:val="center"/>
          </w:tcPr>
          <w:p w14:paraId="7294E1CF" w14:textId="1863C6F4" w:rsidR="00877E1D" w:rsidRPr="003476E7" w:rsidRDefault="00877E1D" w:rsidP="0056686B">
            <w:pPr>
              <w:tabs>
                <w:tab w:val="decimal" w:pos="551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53.6</w:t>
            </w:r>
          </w:p>
        </w:tc>
        <w:tc>
          <w:tcPr>
            <w:tcW w:w="528" w:type="pct"/>
            <w:tcBorders>
              <w:bottom w:val="single" w:sz="4" w:space="0" w:color="FFFFFF" w:themeColor="background1"/>
            </w:tcBorders>
            <w:vAlign w:val="center"/>
          </w:tcPr>
          <w:p w14:paraId="54A7C373" w14:textId="55657CA3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55.0</w:t>
            </w:r>
          </w:p>
        </w:tc>
        <w:tc>
          <w:tcPr>
            <w:tcW w:w="528" w:type="pct"/>
            <w:tcBorders>
              <w:bottom w:val="single" w:sz="4" w:space="0" w:color="FFFFFF" w:themeColor="background1"/>
            </w:tcBorders>
            <w:vAlign w:val="center"/>
          </w:tcPr>
          <w:p w14:paraId="4301F95B" w14:textId="016EA2F2" w:rsidR="00877E1D" w:rsidRPr="003476E7" w:rsidRDefault="00877E1D" w:rsidP="0056686B">
            <w:pPr>
              <w:tabs>
                <w:tab w:val="decimal" w:pos="52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1.5</w:t>
            </w:r>
          </w:p>
        </w:tc>
      </w:tr>
      <w:tr w:rsidR="00877E1D" w:rsidRPr="003476E7" w14:paraId="02322897" w14:textId="77777777" w:rsidTr="0056686B">
        <w:trPr>
          <w:cantSplit/>
          <w:trHeight w:hRule="exact" w:val="170"/>
          <w:jc w:val="center"/>
        </w:trPr>
        <w:tc>
          <w:tcPr>
            <w:tcW w:w="3417" w:type="pct"/>
            <w:tcBorders>
              <w:left w:val="single" w:sz="4" w:space="0" w:color="FFFFFF" w:themeColor="background1"/>
              <w:right w:val="nil"/>
            </w:tcBorders>
            <w:vAlign w:val="center"/>
          </w:tcPr>
          <w:p w14:paraId="12659E18" w14:textId="77777777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527" w:type="pct"/>
            <w:tcBorders>
              <w:left w:val="nil"/>
              <w:right w:val="nil"/>
            </w:tcBorders>
            <w:vAlign w:val="center"/>
          </w:tcPr>
          <w:p w14:paraId="5F6EAD06" w14:textId="77777777" w:rsidR="00877E1D" w:rsidRPr="003476E7" w:rsidRDefault="00877E1D" w:rsidP="0056686B">
            <w:pPr>
              <w:tabs>
                <w:tab w:val="decimal" w:pos="551"/>
              </w:tabs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28" w:type="pct"/>
            <w:tcBorders>
              <w:left w:val="nil"/>
              <w:right w:val="nil"/>
            </w:tcBorders>
            <w:vAlign w:val="center"/>
          </w:tcPr>
          <w:p w14:paraId="33F0A2C3" w14:textId="77777777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28" w:type="pct"/>
            <w:tcBorders>
              <w:left w:val="nil"/>
              <w:right w:val="single" w:sz="4" w:space="0" w:color="FFFFFF" w:themeColor="background1"/>
            </w:tcBorders>
            <w:vAlign w:val="center"/>
          </w:tcPr>
          <w:p w14:paraId="31A0D5AD" w14:textId="77777777" w:rsidR="00877E1D" w:rsidRPr="003476E7" w:rsidRDefault="00877E1D" w:rsidP="0056686B">
            <w:pPr>
              <w:tabs>
                <w:tab w:val="decimal" w:pos="520"/>
              </w:tabs>
              <w:jc w:val="left"/>
              <w:rPr>
                <w:b/>
                <w:bCs/>
                <w:sz w:val="18"/>
                <w:szCs w:val="18"/>
              </w:rPr>
            </w:pPr>
          </w:p>
        </w:tc>
      </w:tr>
      <w:tr w:rsidR="00877E1D" w:rsidRPr="003476E7" w14:paraId="182C3BEB" w14:textId="77777777" w:rsidTr="0056686B">
        <w:trPr>
          <w:cantSplit/>
          <w:trHeight w:hRule="exact" w:val="284"/>
          <w:jc w:val="center"/>
        </w:trPr>
        <w:tc>
          <w:tcPr>
            <w:tcW w:w="3417" w:type="pct"/>
            <w:shd w:val="clear" w:color="auto" w:fill="C0C0C0"/>
            <w:vAlign w:val="center"/>
          </w:tcPr>
          <w:p w14:paraId="3145BC7E" w14:textId="0540F0D5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b/>
                <w:sz w:val="18"/>
                <w:szCs w:val="18"/>
              </w:rPr>
            </w:pPr>
            <w:r w:rsidRPr="003476E7">
              <w:rPr>
                <w:b/>
                <w:sz w:val="18"/>
                <w:szCs w:val="18"/>
              </w:rPr>
              <w:t>Indicador Agregado de Tendencia de Servicios privados no financieros</w:t>
            </w:r>
            <w:r w:rsidRPr="003476E7">
              <w:rPr>
                <w:b/>
                <w:sz w:val="18"/>
                <w:szCs w:val="18"/>
                <w:vertAlign w:val="superscript"/>
              </w:rPr>
              <w:t>3/</w:t>
            </w:r>
          </w:p>
        </w:tc>
        <w:tc>
          <w:tcPr>
            <w:tcW w:w="527" w:type="pct"/>
            <w:shd w:val="clear" w:color="auto" w:fill="C0C0C0"/>
            <w:vAlign w:val="center"/>
          </w:tcPr>
          <w:p w14:paraId="5B5D0E5B" w14:textId="6C9C3446" w:rsidR="00877E1D" w:rsidRPr="003476E7" w:rsidRDefault="00877E1D" w:rsidP="0056686B">
            <w:pPr>
              <w:tabs>
                <w:tab w:val="decimal" w:pos="551"/>
              </w:tabs>
              <w:jc w:val="left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>53.4</w:t>
            </w:r>
          </w:p>
        </w:tc>
        <w:tc>
          <w:tcPr>
            <w:tcW w:w="528" w:type="pct"/>
            <w:shd w:val="clear" w:color="auto" w:fill="C0C0C0"/>
            <w:vAlign w:val="center"/>
          </w:tcPr>
          <w:p w14:paraId="1BFC9812" w14:textId="528DF95B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>53.9</w:t>
            </w:r>
          </w:p>
        </w:tc>
        <w:tc>
          <w:tcPr>
            <w:tcW w:w="528" w:type="pct"/>
            <w:shd w:val="clear" w:color="auto" w:fill="C0C0C0"/>
            <w:vAlign w:val="center"/>
          </w:tcPr>
          <w:p w14:paraId="4462AA4E" w14:textId="4F358BAD" w:rsidR="00877E1D" w:rsidRPr="003476E7" w:rsidRDefault="00877E1D" w:rsidP="0056686B">
            <w:pPr>
              <w:tabs>
                <w:tab w:val="decimal" w:pos="520"/>
              </w:tabs>
              <w:jc w:val="left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>0.5</w:t>
            </w:r>
          </w:p>
        </w:tc>
      </w:tr>
      <w:tr w:rsidR="00877E1D" w:rsidRPr="003476E7" w14:paraId="1B36CFF8" w14:textId="77777777" w:rsidTr="0056686B">
        <w:trPr>
          <w:cantSplit/>
          <w:trHeight w:hRule="exact" w:val="284"/>
          <w:jc w:val="center"/>
        </w:trPr>
        <w:tc>
          <w:tcPr>
            <w:tcW w:w="3417" w:type="pct"/>
            <w:vAlign w:val="center"/>
          </w:tcPr>
          <w:p w14:paraId="74036815" w14:textId="28C5472F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  <w:lang w:val="es-MX"/>
              </w:rPr>
              <w:t>a) Ingresos por la prestación de servicios</w:t>
            </w:r>
          </w:p>
        </w:tc>
        <w:tc>
          <w:tcPr>
            <w:tcW w:w="527" w:type="pct"/>
            <w:vAlign w:val="center"/>
          </w:tcPr>
          <w:p w14:paraId="41BCD2EF" w14:textId="2B01B7CE" w:rsidR="00877E1D" w:rsidRPr="003476E7" w:rsidRDefault="00877E1D" w:rsidP="0056686B">
            <w:pPr>
              <w:tabs>
                <w:tab w:val="decimal" w:pos="551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54.3</w:t>
            </w:r>
          </w:p>
        </w:tc>
        <w:tc>
          <w:tcPr>
            <w:tcW w:w="528" w:type="pct"/>
            <w:vAlign w:val="center"/>
          </w:tcPr>
          <w:p w14:paraId="03F4E47C" w14:textId="0587CB28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55.1</w:t>
            </w:r>
          </w:p>
        </w:tc>
        <w:tc>
          <w:tcPr>
            <w:tcW w:w="528" w:type="pct"/>
            <w:vAlign w:val="center"/>
          </w:tcPr>
          <w:p w14:paraId="64EE0B5D" w14:textId="46311AD8" w:rsidR="00877E1D" w:rsidRPr="003476E7" w:rsidRDefault="00877E1D" w:rsidP="0056686B">
            <w:pPr>
              <w:tabs>
                <w:tab w:val="decimal" w:pos="52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0.8</w:t>
            </w:r>
          </w:p>
        </w:tc>
      </w:tr>
      <w:tr w:rsidR="00877E1D" w:rsidRPr="003476E7" w14:paraId="7E4ECDF5" w14:textId="77777777" w:rsidTr="0056686B">
        <w:trPr>
          <w:cantSplit/>
          <w:trHeight w:hRule="exact" w:val="284"/>
          <w:jc w:val="center"/>
        </w:trPr>
        <w:tc>
          <w:tcPr>
            <w:tcW w:w="3417" w:type="pct"/>
            <w:shd w:val="clear" w:color="auto" w:fill="F2F2F2"/>
            <w:vAlign w:val="center"/>
          </w:tcPr>
          <w:p w14:paraId="20D52720" w14:textId="1E1003D2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  <w:lang w:val="es-MX"/>
              </w:rPr>
              <w:t>b) Demanda nacional de servicios</w:t>
            </w:r>
          </w:p>
        </w:tc>
        <w:tc>
          <w:tcPr>
            <w:tcW w:w="527" w:type="pct"/>
            <w:shd w:val="clear" w:color="auto" w:fill="F2F2F2"/>
            <w:vAlign w:val="center"/>
          </w:tcPr>
          <w:p w14:paraId="2C4ABBC9" w14:textId="74F41A97" w:rsidR="00877E1D" w:rsidRPr="003476E7" w:rsidRDefault="00877E1D" w:rsidP="0056686B">
            <w:pPr>
              <w:tabs>
                <w:tab w:val="decimal" w:pos="551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54.6</w:t>
            </w:r>
          </w:p>
        </w:tc>
        <w:tc>
          <w:tcPr>
            <w:tcW w:w="528" w:type="pct"/>
            <w:shd w:val="clear" w:color="auto" w:fill="F2F2F2"/>
            <w:vAlign w:val="center"/>
          </w:tcPr>
          <w:p w14:paraId="4A12DA99" w14:textId="31147FF5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55.3</w:t>
            </w:r>
          </w:p>
        </w:tc>
        <w:tc>
          <w:tcPr>
            <w:tcW w:w="528" w:type="pct"/>
            <w:shd w:val="clear" w:color="auto" w:fill="F2F2F2"/>
            <w:vAlign w:val="center"/>
          </w:tcPr>
          <w:p w14:paraId="5058EB7C" w14:textId="4132F09E" w:rsidR="00877E1D" w:rsidRPr="003476E7" w:rsidRDefault="00877E1D" w:rsidP="0056686B">
            <w:pPr>
              <w:tabs>
                <w:tab w:val="decimal" w:pos="52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0.6</w:t>
            </w:r>
          </w:p>
        </w:tc>
      </w:tr>
      <w:tr w:rsidR="00877E1D" w:rsidRPr="003476E7" w14:paraId="3BBC74BF" w14:textId="77777777" w:rsidTr="0056686B">
        <w:trPr>
          <w:cantSplit/>
          <w:trHeight w:hRule="exact" w:val="284"/>
          <w:jc w:val="center"/>
        </w:trPr>
        <w:tc>
          <w:tcPr>
            <w:tcW w:w="3417" w:type="pct"/>
            <w:vAlign w:val="center"/>
          </w:tcPr>
          <w:p w14:paraId="65722AEF" w14:textId="7D72A301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  <w:lang w:val="es-MX"/>
              </w:rPr>
              <w:t>c) Gastos por consumo de bienes y servicios</w:t>
            </w:r>
          </w:p>
        </w:tc>
        <w:tc>
          <w:tcPr>
            <w:tcW w:w="527" w:type="pct"/>
            <w:vAlign w:val="center"/>
          </w:tcPr>
          <w:p w14:paraId="67E60DDB" w14:textId="4073A6BF" w:rsidR="00877E1D" w:rsidRPr="003476E7" w:rsidRDefault="00877E1D" w:rsidP="0056686B">
            <w:pPr>
              <w:tabs>
                <w:tab w:val="decimal" w:pos="551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55.0</w:t>
            </w:r>
          </w:p>
        </w:tc>
        <w:tc>
          <w:tcPr>
            <w:tcW w:w="528" w:type="pct"/>
            <w:vAlign w:val="center"/>
          </w:tcPr>
          <w:p w14:paraId="7FAE6E22" w14:textId="7538E79B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56.2</w:t>
            </w:r>
          </w:p>
        </w:tc>
        <w:tc>
          <w:tcPr>
            <w:tcW w:w="528" w:type="pct"/>
            <w:vAlign w:val="center"/>
          </w:tcPr>
          <w:p w14:paraId="61C41DEA" w14:textId="3A15C741" w:rsidR="00877E1D" w:rsidRPr="003476E7" w:rsidRDefault="00877E1D" w:rsidP="0056686B">
            <w:pPr>
              <w:tabs>
                <w:tab w:val="decimal" w:pos="52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1.2</w:t>
            </w:r>
          </w:p>
        </w:tc>
      </w:tr>
      <w:tr w:rsidR="00877E1D" w:rsidRPr="003476E7" w14:paraId="4B2FB3C7" w14:textId="77777777" w:rsidTr="0056686B">
        <w:trPr>
          <w:cantSplit/>
          <w:trHeight w:hRule="exact" w:val="284"/>
          <w:jc w:val="center"/>
        </w:trPr>
        <w:tc>
          <w:tcPr>
            <w:tcW w:w="3417" w:type="pct"/>
            <w:tcBorders>
              <w:bottom w:val="nil"/>
            </w:tcBorders>
            <w:shd w:val="clear" w:color="auto" w:fill="F2F2F2"/>
            <w:vAlign w:val="center"/>
          </w:tcPr>
          <w:p w14:paraId="47D79BF4" w14:textId="414ED4A8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  <w:lang w:val="es-MX"/>
              </w:rPr>
              <w:t>d) Personal ocupado total</w:t>
            </w:r>
          </w:p>
        </w:tc>
        <w:tc>
          <w:tcPr>
            <w:tcW w:w="527" w:type="pct"/>
            <w:tcBorders>
              <w:bottom w:val="nil"/>
            </w:tcBorders>
            <w:shd w:val="clear" w:color="auto" w:fill="F2F2F2"/>
            <w:vAlign w:val="center"/>
          </w:tcPr>
          <w:p w14:paraId="3586ADF1" w14:textId="75C1224D" w:rsidR="00877E1D" w:rsidRPr="003476E7" w:rsidRDefault="00877E1D" w:rsidP="0056686B">
            <w:pPr>
              <w:tabs>
                <w:tab w:val="decimal" w:pos="551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49.7</w:t>
            </w:r>
          </w:p>
        </w:tc>
        <w:tc>
          <w:tcPr>
            <w:tcW w:w="528" w:type="pct"/>
            <w:tcBorders>
              <w:bottom w:val="nil"/>
            </w:tcBorders>
            <w:shd w:val="clear" w:color="auto" w:fill="F2F2F2"/>
            <w:vAlign w:val="center"/>
          </w:tcPr>
          <w:p w14:paraId="0ACBC946" w14:textId="7CF009DB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49.0</w:t>
            </w:r>
          </w:p>
        </w:tc>
        <w:tc>
          <w:tcPr>
            <w:tcW w:w="528" w:type="pct"/>
            <w:tcBorders>
              <w:bottom w:val="nil"/>
            </w:tcBorders>
            <w:shd w:val="clear" w:color="auto" w:fill="F2F2F2"/>
            <w:vAlign w:val="center"/>
          </w:tcPr>
          <w:p w14:paraId="46F54A49" w14:textId="4B47C750" w:rsidR="00877E1D" w:rsidRPr="003476E7" w:rsidRDefault="00877E1D" w:rsidP="0056686B">
            <w:pPr>
              <w:tabs>
                <w:tab w:val="decimal" w:pos="52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-0.7</w:t>
            </w:r>
          </w:p>
        </w:tc>
      </w:tr>
    </w:tbl>
    <w:bookmarkEnd w:id="4"/>
    <w:bookmarkEnd w:id="5"/>
    <w:p w14:paraId="5C6CA57F" w14:textId="2763D779" w:rsidR="00CC1F1F" w:rsidRPr="003476E7" w:rsidRDefault="00CC1F1F" w:rsidP="00F6110C">
      <w:pPr>
        <w:widowControl w:val="0"/>
        <w:shd w:val="clear" w:color="auto" w:fill="FFFFFF" w:themeFill="background1"/>
        <w:ind w:left="742" w:right="83" w:hanging="600"/>
        <w:rPr>
          <w:color w:val="4D565E"/>
          <w:sz w:val="16"/>
          <w:szCs w:val="16"/>
          <w:lang w:val="es-MX"/>
        </w:rPr>
      </w:pPr>
      <w:r w:rsidRPr="003476E7">
        <w:rPr>
          <w:color w:val="4D565E"/>
          <w:sz w:val="16"/>
          <w:szCs w:val="16"/>
          <w:vertAlign w:val="superscript"/>
          <w:lang w:val="es-MX"/>
        </w:rPr>
        <w:t>1</w:t>
      </w:r>
      <w:r w:rsidR="0091321B" w:rsidRPr="003476E7">
        <w:rPr>
          <w:color w:val="4D565E"/>
          <w:sz w:val="16"/>
          <w:szCs w:val="16"/>
          <w:vertAlign w:val="superscript"/>
          <w:lang w:val="es-MX"/>
        </w:rPr>
        <w:t>/</w:t>
      </w:r>
      <w:r w:rsidRPr="003476E7">
        <w:rPr>
          <w:color w:val="4D565E"/>
          <w:sz w:val="16"/>
          <w:szCs w:val="16"/>
          <w:lang w:val="es-MX"/>
        </w:rPr>
        <w:tab/>
        <w:t>Dato preliminar.</w:t>
      </w:r>
    </w:p>
    <w:p w14:paraId="1A61C049" w14:textId="3C4E0A5C" w:rsidR="0063611E" w:rsidRPr="003476E7" w:rsidRDefault="0017048F" w:rsidP="00B66C91">
      <w:pPr>
        <w:widowControl w:val="0"/>
        <w:shd w:val="clear" w:color="auto" w:fill="FFFFFF" w:themeFill="background1"/>
        <w:ind w:left="742" w:right="83" w:hanging="600"/>
        <w:rPr>
          <w:color w:val="4D565E"/>
          <w:sz w:val="16"/>
          <w:szCs w:val="16"/>
        </w:rPr>
      </w:pPr>
      <w:r w:rsidRPr="003476E7">
        <w:rPr>
          <w:color w:val="4D565E"/>
          <w:sz w:val="16"/>
          <w:szCs w:val="16"/>
          <w:vertAlign w:val="superscript"/>
        </w:rPr>
        <w:t>2</w:t>
      </w:r>
      <w:r w:rsidR="0091321B" w:rsidRPr="003476E7">
        <w:rPr>
          <w:color w:val="4D565E"/>
          <w:sz w:val="16"/>
          <w:szCs w:val="16"/>
          <w:vertAlign w:val="superscript"/>
        </w:rPr>
        <w:t>/</w:t>
      </w:r>
      <w:r w:rsidR="0063611E" w:rsidRPr="003476E7">
        <w:rPr>
          <w:color w:val="4D565E"/>
          <w:sz w:val="16"/>
          <w:szCs w:val="16"/>
        </w:rPr>
        <w:tab/>
        <w:t>Las diferencias en puntos se obtienen de los respectivos indicadores considerando todos sus decimales.</w:t>
      </w:r>
    </w:p>
    <w:p w14:paraId="331A7D79" w14:textId="397C4BD9" w:rsidR="0063611E" w:rsidRPr="003476E7" w:rsidRDefault="0017048F" w:rsidP="00B66C91">
      <w:pPr>
        <w:widowControl w:val="0"/>
        <w:shd w:val="clear" w:color="auto" w:fill="FFFFFF" w:themeFill="background1"/>
        <w:ind w:left="742" w:right="83" w:hanging="600"/>
        <w:rPr>
          <w:color w:val="4D565E"/>
          <w:sz w:val="16"/>
          <w:szCs w:val="16"/>
        </w:rPr>
      </w:pPr>
      <w:r w:rsidRPr="003476E7">
        <w:rPr>
          <w:color w:val="4D565E"/>
          <w:sz w:val="16"/>
          <w:szCs w:val="16"/>
          <w:vertAlign w:val="superscript"/>
        </w:rPr>
        <w:t>3</w:t>
      </w:r>
      <w:r w:rsidR="0091321B" w:rsidRPr="003476E7">
        <w:rPr>
          <w:color w:val="4D565E"/>
          <w:sz w:val="16"/>
          <w:szCs w:val="16"/>
          <w:vertAlign w:val="superscript"/>
        </w:rPr>
        <w:t>/</w:t>
      </w:r>
      <w:r w:rsidR="0063611E" w:rsidRPr="003476E7">
        <w:rPr>
          <w:color w:val="4D565E"/>
          <w:sz w:val="16"/>
          <w:szCs w:val="16"/>
        </w:rPr>
        <w:tab/>
      </w:r>
      <w:r w:rsidR="00546455" w:rsidRPr="003476E7">
        <w:rPr>
          <w:color w:val="4D565E"/>
          <w:sz w:val="16"/>
          <w:szCs w:val="16"/>
        </w:rPr>
        <w:t>No incluye los sectores: 52, Servicios financieros y de seguros; 55, Corporativos; 81, Otros servicios, excepto actividades gubernamentales</w:t>
      </w:r>
      <w:r w:rsidR="00DD7094" w:rsidRPr="003476E7">
        <w:rPr>
          <w:color w:val="4D565E"/>
          <w:sz w:val="16"/>
          <w:szCs w:val="16"/>
        </w:rPr>
        <w:t>,</w:t>
      </w:r>
      <w:r w:rsidR="00546455" w:rsidRPr="003476E7">
        <w:rPr>
          <w:color w:val="4D565E"/>
          <w:sz w:val="16"/>
          <w:szCs w:val="16"/>
        </w:rPr>
        <w:t xml:space="preserve"> y 93, Actividades legislativas, gubernamentales, de impartición de justicia y de organismos internacionales y extraterritoriales. También se excluyen las unidades dedicadas al desarrollo de actividades sociales.</w:t>
      </w:r>
    </w:p>
    <w:p w14:paraId="7B8D2705" w14:textId="28817A16" w:rsidR="006308A3" w:rsidRPr="003476E7" w:rsidRDefault="0063611E" w:rsidP="00B66C91">
      <w:pPr>
        <w:widowControl w:val="0"/>
        <w:shd w:val="clear" w:color="auto" w:fill="FFFFFF" w:themeFill="background1"/>
        <w:ind w:left="742" w:right="83" w:hanging="600"/>
        <w:rPr>
          <w:color w:val="4D565E"/>
          <w:sz w:val="16"/>
          <w:szCs w:val="16"/>
          <w:lang w:val="es-MX"/>
        </w:rPr>
      </w:pPr>
      <w:r w:rsidRPr="003476E7">
        <w:rPr>
          <w:color w:val="4D565E"/>
          <w:sz w:val="16"/>
          <w:szCs w:val="16"/>
          <w:lang w:val="es-MX"/>
        </w:rPr>
        <w:t>Fuente:</w:t>
      </w:r>
      <w:r w:rsidRPr="003476E7">
        <w:rPr>
          <w:color w:val="4D565E"/>
          <w:sz w:val="16"/>
          <w:szCs w:val="16"/>
          <w:lang w:val="es-MX"/>
        </w:rPr>
        <w:tab/>
      </w:r>
      <w:r w:rsidRPr="003476E7">
        <w:rPr>
          <w:smallCaps/>
          <w:color w:val="4D565E"/>
          <w:sz w:val="16"/>
          <w:szCs w:val="16"/>
          <w:lang w:val="es-MX"/>
        </w:rPr>
        <w:t>inegi.</w:t>
      </w:r>
      <w:r w:rsidRPr="003476E7">
        <w:rPr>
          <w:color w:val="4D565E"/>
          <w:sz w:val="16"/>
          <w:szCs w:val="16"/>
          <w:lang w:val="es-MX"/>
        </w:rPr>
        <w:t xml:space="preserve"> </w:t>
      </w:r>
      <w:r w:rsidR="005A245C" w:rsidRPr="003476E7">
        <w:rPr>
          <w:bCs/>
          <w:color w:val="4D565E"/>
          <w:sz w:val="16"/>
          <w:szCs w:val="16"/>
        </w:rPr>
        <w:t>Encuesta Mensual de Opinión Empresarial (</w:t>
      </w:r>
      <w:r w:rsidR="005A245C" w:rsidRPr="003476E7">
        <w:rPr>
          <w:smallCaps/>
          <w:color w:val="4D565E"/>
          <w:sz w:val="16"/>
          <w:szCs w:val="16"/>
        </w:rPr>
        <w:t>emoe)</w:t>
      </w:r>
      <w:r w:rsidR="00EC10AA" w:rsidRPr="003476E7">
        <w:rPr>
          <w:color w:val="4D565E"/>
          <w:sz w:val="16"/>
          <w:szCs w:val="16"/>
          <w:lang w:val="es-MX"/>
        </w:rPr>
        <w:t>,</w:t>
      </w:r>
      <w:r w:rsidRPr="003476E7">
        <w:rPr>
          <w:color w:val="4D565E"/>
          <w:sz w:val="16"/>
          <w:szCs w:val="16"/>
          <w:lang w:val="es-MX"/>
        </w:rPr>
        <w:t xml:space="preserve"> 202</w:t>
      </w:r>
      <w:r w:rsidR="00A55B9D" w:rsidRPr="003476E7">
        <w:rPr>
          <w:color w:val="4D565E"/>
          <w:sz w:val="16"/>
          <w:szCs w:val="16"/>
          <w:lang w:val="es-MX"/>
        </w:rPr>
        <w:t>5</w:t>
      </w:r>
      <w:r w:rsidRPr="003476E7">
        <w:rPr>
          <w:color w:val="4D565E"/>
          <w:sz w:val="16"/>
          <w:szCs w:val="16"/>
          <w:lang w:val="es-MX"/>
        </w:rPr>
        <w:t>.</w:t>
      </w:r>
    </w:p>
    <w:p w14:paraId="154AF245" w14:textId="6D3CCF24" w:rsidR="00754C6A" w:rsidRPr="003476E7" w:rsidRDefault="00754C6A" w:rsidP="00D5026D">
      <w:pPr>
        <w:keepNext/>
        <w:keepLines/>
        <w:widowControl w:val="0"/>
        <w:spacing w:before="240"/>
        <w:rPr>
          <w:snapToGrid w:val="0"/>
          <w:spacing w:val="-2"/>
          <w:szCs w:val="28"/>
        </w:rPr>
      </w:pPr>
      <w:r w:rsidRPr="003476E7">
        <w:rPr>
          <w:snapToGrid w:val="0"/>
          <w:spacing w:val="-2"/>
          <w:szCs w:val="28"/>
        </w:rPr>
        <w:t xml:space="preserve">En el siguiente cuadro se presenta el </w:t>
      </w:r>
      <w:r w:rsidR="006308A3" w:rsidRPr="003476E7">
        <w:rPr>
          <w:smallCaps/>
          <w:snapToGrid w:val="0"/>
          <w:spacing w:val="-2"/>
          <w:szCs w:val="28"/>
        </w:rPr>
        <w:t>iat</w:t>
      </w:r>
      <w:r w:rsidRPr="003476E7">
        <w:rPr>
          <w:snapToGrid w:val="0"/>
          <w:spacing w:val="-2"/>
          <w:szCs w:val="28"/>
        </w:rPr>
        <w:t xml:space="preserve"> por sector y por dominios</w:t>
      </w:r>
      <w:r w:rsidR="00D803E1" w:rsidRPr="003476E7">
        <w:rPr>
          <w:snapToGrid w:val="0"/>
          <w:spacing w:val="-2"/>
          <w:szCs w:val="28"/>
        </w:rPr>
        <w:t xml:space="preserve"> de actividad, </w:t>
      </w:r>
      <w:r w:rsidR="00CB6359" w:rsidRPr="003476E7">
        <w:rPr>
          <w:snapToGrid w:val="0"/>
          <w:spacing w:val="-2"/>
          <w:szCs w:val="28"/>
        </w:rPr>
        <w:t>par</w:t>
      </w:r>
      <w:r w:rsidR="00D803E1" w:rsidRPr="003476E7">
        <w:rPr>
          <w:snapToGrid w:val="0"/>
          <w:spacing w:val="-2"/>
          <w:szCs w:val="28"/>
        </w:rPr>
        <w:t xml:space="preserve">a </w:t>
      </w:r>
      <w:r w:rsidR="00CA1CBD" w:rsidRPr="003476E7">
        <w:rPr>
          <w:snapToGrid w:val="0"/>
          <w:spacing w:val="-2"/>
          <w:szCs w:val="28"/>
        </w:rPr>
        <w:t>octu</w:t>
      </w:r>
      <w:r w:rsidR="003F1BCF" w:rsidRPr="003476E7">
        <w:rPr>
          <w:snapToGrid w:val="0"/>
          <w:spacing w:val="-2"/>
          <w:szCs w:val="28"/>
        </w:rPr>
        <w:t>bre</w:t>
      </w:r>
      <w:r w:rsidR="00D803E1" w:rsidRPr="003476E7">
        <w:rPr>
          <w:snapToGrid w:val="0"/>
          <w:spacing w:val="-2"/>
          <w:szCs w:val="28"/>
        </w:rPr>
        <w:t xml:space="preserve"> de</w:t>
      </w:r>
      <w:r w:rsidR="007F28D2">
        <w:rPr>
          <w:snapToGrid w:val="0"/>
          <w:spacing w:val="-2"/>
          <w:szCs w:val="28"/>
        </w:rPr>
        <w:t> </w:t>
      </w:r>
      <w:r w:rsidR="00CB6359" w:rsidRPr="003476E7">
        <w:rPr>
          <w:snapToGrid w:val="0"/>
          <w:spacing w:val="-2"/>
          <w:szCs w:val="28"/>
        </w:rPr>
        <w:t>2024</w:t>
      </w:r>
      <w:r w:rsidR="00DB4A0A" w:rsidRPr="003476E7">
        <w:rPr>
          <w:snapToGrid w:val="0"/>
          <w:spacing w:val="-2"/>
          <w:szCs w:val="28"/>
        </w:rPr>
        <w:t> </w:t>
      </w:r>
      <w:r w:rsidR="00CB6359" w:rsidRPr="003476E7">
        <w:rPr>
          <w:snapToGrid w:val="0"/>
          <w:spacing w:val="-2"/>
          <w:szCs w:val="28"/>
        </w:rPr>
        <w:t>y</w:t>
      </w:r>
      <w:r w:rsidR="00DB4A0A" w:rsidRPr="003476E7">
        <w:rPr>
          <w:snapToGrid w:val="0"/>
          <w:spacing w:val="-2"/>
          <w:szCs w:val="28"/>
        </w:rPr>
        <w:t> </w:t>
      </w:r>
      <w:r w:rsidR="00D803E1" w:rsidRPr="003476E7">
        <w:rPr>
          <w:snapToGrid w:val="0"/>
          <w:spacing w:val="-2"/>
          <w:szCs w:val="28"/>
        </w:rPr>
        <w:t>202</w:t>
      </w:r>
      <w:r w:rsidR="00B91BCA" w:rsidRPr="003476E7">
        <w:rPr>
          <w:snapToGrid w:val="0"/>
          <w:spacing w:val="-2"/>
          <w:szCs w:val="28"/>
        </w:rPr>
        <w:t>5</w:t>
      </w:r>
      <w:r w:rsidR="00D803E1" w:rsidRPr="003476E7">
        <w:rPr>
          <w:snapToGrid w:val="0"/>
          <w:spacing w:val="-2"/>
          <w:szCs w:val="28"/>
        </w:rPr>
        <w:t>.</w:t>
      </w:r>
    </w:p>
    <w:p w14:paraId="7E26BAF4" w14:textId="77777777" w:rsidR="00B91BCA" w:rsidRPr="003476E7" w:rsidRDefault="00B91BCA" w:rsidP="00D5026D">
      <w:pPr>
        <w:pStyle w:val="p0"/>
        <w:keepLines w:val="0"/>
        <w:spacing w:before="0"/>
        <w:jc w:val="center"/>
        <w:rPr>
          <w:rFonts w:ascii="Arial" w:hAnsi="Arial"/>
          <w:color w:val="4D565E"/>
          <w:sz w:val="20"/>
          <w:szCs w:val="22"/>
        </w:rPr>
      </w:pPr>
    </w:p>
    <w:p w14:paraId="773D09E5" w14:textId="1A2AFC88" w:rsidR="00754C6A" w:rsidRPr="003476E7" w:rsidRDefault="00754C6A" w:rsidP="00D5026D">
      <w:pPr>
        <w:pStyle w:val="p0"/>
        <w:keepLines w:val="0"/>
        <w:spacing w:before="0"/>
        <w:jc w:val="center"/>
        <w:rPr>
          <w:rFonts w:ascii="Arial" w:hAnsi="Arial"/>
          <w:color w:val="4D565E"/>
          <w:sz w:val="20"/>
          <w:szCs w:val="22"/>
        </w:rPr>
      </w:pPr>
      <w:r w:rsidRPr="003476E7">
        <w:rPr>
          <w:rFonts w:ascii="Arial" w:hAnsi="Arial"/>
          <w:color w:val="4D565E"/>
          <w:sz w:val="20"/>
          <w:szCs w:val="22"/>
        </w:rPr>
        <w:t>Cuadro 6</w:t>
      </w:r>
    </w:p>
    <w:p w14:paraId="64540FEC" w14:textId="20848E68" w:rsidR="00754C6A" w:rsidRPr="003476E7" w:rsidRDefault="00872A4E" w:rsidP="00D5026D">
      <w:pPr>
        <w:widowControl w:val="0"/>
        <w:jc w:val="center"/>
        <w:rPr>
          <w:b/>
          <w:color w:val="003057"/>
          <w:sz w:val="22"/>
        </w:rPr>
      </w:pPr>
      <w:r w:rsidRPr="003476E7">
        <w:rPr>
          <w:b/>
          <w:color w:val="003057"/>
          <w:sz w:val="22"/>
        </w:rPr>
        <w:t xml:space="preserve">Indicador Agregado de Tendencia </w:t>
      </w:r>
      <w:r w:rsidR="00754C6A" w:rsidRPr="003476E7">
        <w:rPr>
          <w:b/>
          <w:color w:val="003057"/>
          <w:sz w:val="22"/>
        </w:rPr>
        <w:t>por sector y dominio</w:t>
      </w:r>
      <w:r w:rsidR="00397D45" w:rsidRPr="003476E7">
        <w:rPr>
          <w:b/>
          <w:color w:val="003057"/>
          <w:sz w:val="22"/>
        </w:rPr>
        <w:t>s</w:t>
      </w:r>
      <w:r w:rsidR="00170B5C" w:rsidRPr="003476E7">
        <w:rPr>
          <w:b/>
          <w:color w:val="003057"/>
          <w:sz w:val="22"/>
        </w:rPr>
        <w:t xml:space="preserve"> de actividad</w:t>
      </w:r>
    </w:p>
    <w:p w14:paraId="30E0DAC3" w14:textId="74A3B6FB" w:rsidR="005821FA" w:rsidRPr="003476E7" w:rsidRDefault="005821FA" w:rsidP="00D5026D">
      <w:pPr>
        <w:widowControl w:val="0"/>
        <w:jc w:val="center"/>
        <w:rPr>
          <w:bCs/>
          <w:color w:val="27251F"/>
          <w:sz w:val="20"/>
          <w:szCs w:val="20"/>
        </w:rPr>
      </w:pPr>
      <w:r w:rsidRPr="003476E7">
        <w:rPr>
          <w:color w:val="003057"/>
          <w:sz w:val="20"/>
          <w:szCs w:val="20"/>
        </w:rPr>
        <w:t>cifras originales</w:t>
      </w:r>
    </w:p>
    <w:p w14:paraId="07F3C40E" w14:textId="243D09D2" w:rsidR="00754C6A" w:rsidRPr="003476E7" w:rsidRDefault="00CA1CBD" w:rsidP="00D5026D">
      <w:pPr>
        <w:widowControl w:val="0"/>
        <w:jc w:val="center"/>
        <w:rPr>
          <w:bCs/>
          <w:color w:val="27251F"/>
          <w:sz w:val="20"/>
          <w:szCs w:val="20"/>
        </w:rPr>
      </w:pPr>
      <w:r w:rsidRPr="003476E7">
        <w:rPr>
          <w:bCs/>
          <w:color w:val="27251F"/>
          <w:sz w:val="20"/>
          <w:szCs w:val="20"/>
        </w:rPr>
        <w:t>octu</w:t>
      </w:r>
      <w:r w:rsidR="003F1BCF" w:rsidRPr="003476E7">
        <w:rPr>
          <w:bCs/>
          <w:color w:val="27251F"/>
          <w:sz w:val="20"/>
          <w:szCs w:val="20"/>
        </w:rPr>
        <w:t>bre</w:t>
      </w:r>
      <w:r w:rsidR="00754C6A" w:rsidRPr="003476E7">
        <w:rPr>
          <w:bCs/>
          <w:color w:val="27251F"/>
          <w:sz w:val="20"/>
          <w:szCs w:val="20"/>
        </w:rPr>
        <w:t xml:space="preserve"> de 202</w:t>
      </w:r>
      <w:r w:rsidR="00B91BCA" w:rsidRPr="003476E7">
        <w:rPr>
          <w:bCs/>
          <w:color w:val="27251F"/>
          <w:sz w:val="20"/>
          <w:szCs w:val="20"/>
        </w:rPr>
        <w:t>4</w:t>
      </w:r>
      <w:r w:rsidR="00754C6A" w:rsidRPr="003476E7">
        <w:rPr>
          <w:bCs/>
          <w:color w:val="27251F"/>
          <w:sz w:val="20"/>
          <w:szCs w:val="20"/>
        </w:rPr>
        <w:t xml:space="preserve"> y 202</w:t>
      </w:r>
      <w:r w:rsidR="00B91BCA" w:rsidRPr="003476E7">
        <w:rPr>
          <w:bCs/>
          <w:color w:val="27251F"/>
          <w:sz w:val="20"/>
          <w:szCs w:val="20"/>
        </w:rPr>
        <w:t>5</w:t>
      </w:r>
    </w:p>
    <w:p w14:paraId="2DB4EF1B" w14:textId="28C1D1AE" w:rsidR="00754C6A" w:rsidRPr="003476E7" w:rsidRDefault="00754C6A" w:rsidP="00D5026D">
      <w:pPr>
        <w:widowControl w:val="0"/>
        <w:jc w:val="center"/>
        <w:rPr>
          <w:bCs/>
          <w:color w:val="27251F"/>
          <w:sz w:val="18"/>
          <w:szCs w:val="18"/>
        </w:rPr>
      </w:pPr>
      <w:r w:rsidRPr="003476E7">
        <w:rPr>
          <w:bCs/>
          <w:color w:val="27251F"/>
          <w:sz w:val="18"/>
          <w:szCs w:val="18"/>
        </w:rPr>
        <w:t>(puntos)</w:t>
      </w:r>
    </w:p>
    <w:tbl>
      <w:tblPr>
        <w:tblW w:w="5000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8" w:space="0" w:color="C0C0C0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10"/>
        <w:gridCol w:w="1050"/>
        <w:gridCol w:w="1052"/>
        <w:gridCol w:w="1052"/>
      </w:tblGrid>
      <w:tr w:rsidR="00754C6A" w:rsidRPr="003476E7" w14:paraId="15EFAF4A" w14:textId="77777777" w:rsidTr="00AB0C89">
        <w:trPr>
          <w:cantSplit/>
          <w:trHeight w:hRule="exact" w:val="340"/>
          <w:jc w:val="center"/>
        </w:trPr>
        <w:tc>
          <w:tcPr>
            <w:tcW w:w="3417" w:type="pct"/>
            <w:vMerge w:val="restart"/>
            <w:shd w:val="clear" w:color="auto" w:fill="80DDD7"/>
            <w:vAlign w:val="center"/>
          </w:tcPr>
          <w:p w14:paraId="1145A41F" w14:textId="76F25B44" w:rsidR="00754C6A" w:rsidRPr="003476E7" w:rsidRDefault="00754C6A" w:rsidP="00667EE6">
            <w:pPr>
              <w:widowControl w:val="0"/>
              <w:jc w:val="center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 xml:space="preserve">Indicador por sector </w:t>
            </w:r>
            <w:r w:rsidR="0074758B" w:rsidRPr="003476E7">
              <w:rPr>
                <w:b/>
                <w:bCs/>
                <w:sz w:val="18"/>
                <w:szCs w:val="18"/>
              </w:rPr>
              <w:t>y</w:t>
            </w:r>
            <w:r w:rsidRPr="003476E7">
              <w:rPr>
                <w:b/>
                <w:bCs/>
                <w:sz w:val="18"/>
                <w:szCs w:val="18"/>
              </w:rPr>
              <w:t xml:space="preserve"> dominios</w:t>
            </w:r>
          </w:p>
        </w:tc>
        <w:tc>
          <w:tcPr>
            <w:tcW w:w="1055" w:type="pct"/>
            <w:gridSpan w:val="2"/>
            <w:shd w:val="clear" w:color="auto" w:fill="80DDD7"/>
            <w:vAlign w:val="center"/>
          </w:tcPr>
          <w:p w14:paraId="37B5ED6A" w14:textId="03AB9CE8" w:rsidR="00754C6A" w:rsidRPr="003476E7" w:rsidRDefault="00F6110C" w:rsidP="00667EE6">
            <w:pPr>
              <w:widowControl w:val="0"/>
              <w:spacing w:line="240" w:lineRule="atLeast"/>
              <w:jc w:val="center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>Nivel en</w:t>
            </w:r>
            <w:r w:rsidR="00224BA0" w:rsidRPr="003476E7">
              <w:rPr>
                <w:b/>
                <w:bCs/>
                <w:sz w:val="18"/>
                <w:szCs w:val="18"/>
              </w:rPr>
              <w:t xml:space="preserve"> </w:t>
            </w:r>
            <w:r w:rsidR="00CA1CBD" w:rsidRPr="003476E7">
              <w:rPr>
                <w:b/>
                <w:bCs/>
                <w:sz w:val="18"/>
                <w:szCs w:val="18"/>
              </w:rPr>
              <w:t>octu</w:t>
            </w:r>
            <w:r w:rsidR="003F1BCF" w:rsidRPr="003476E7">
              <w:rPr>
                <w:b/>
                <w:bCs/>
                <w:sz w:val="18"/>
                <w:szCs w:val="18"/>
              </w:rPr>
              <w:t>bre</w:t>
            </w:r>
          </w:p>
        </w:tc>
        <w:tc>
          <w:tcPr>
            <w:tcW w:w="528" w:type="pct"/>
            <w:vMerge w:val="restart"/>
            <w:shd w:val="clear" w:color="auto" w:fill="80DDD7"/>
            <w:vAlign w:val="center"/>
          </w:tcPr>
          <w:p w14:paraId="5961BF2B" w14:textId="3C2B0BED" w:rsidR="00754C6A" w:rsidRPr="003476E7" w:rsidRDefault="00754C6A" w:rsidP="00667EE6">
            <w:pPr>
              <w:widowControl w:val="0"/>
              <w:ind w:left="-57" w:right="-45"/>
              <w:jc w:val="center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 xml:space="preserve">Diferencia </w:t>
            </w:r>
            <w:r w:rsidRPr="003476E7">
              <w:rPr>
                <w:b/>
                <w:bCs/>
                <w:sz w:val="18"/>
                <w:szCs w:val="18"/>
              </w:rPr>
              <w:br/>
              <w:t>anual</w:t>
            </w:r>
            <w:r w:rsidR="00F75794" w:rsidRPr="003476E7">
              <w:rPr>
                <w:b/>
                <w:bCs/>
                <w:sz w:val="18"/>
                <w:szCs w:val="18"/>
                <w:vertAlign w:val="superscript"/>
              </w:rPr>
              <w:t>2</w:t>
            </w:r>
            <w:r w:rsidR="0091321B" w:rsidRPr="003476E7">
              <w:rPr>
                <w:b/>
                <w:bCs/>
                <w:sz w:val="18"/>
                <w:szCs w:val="18"/>
                <w:vertAlign w:val="superscript"/>
              </w:rPr>
              <w:t>/</w:t>
            </w:r>
          </w:p>
        </w:tc>
      </w:tr>
      <w:tr w:rsidR="00754C6A" w:rsidRPr="003476E7" w14:paraId="56F8005E" w14:textId="77777777" w:rsidTr="00AB0C89">
        <w:trPr>
          <w:cantSplit/>
          <w:trHeight w:hRule="exact" w:val="340"/>
          <w:jc w:val="center"/>
        </w:trPr>
        <w:tc>
          <w:tcPr>
            <w:tcW w:w="3417" w:type="pct"/>
            <w:vMerge/>
            <w:vAlign w:val="center"/>
          </w:tcPr>
          <w:p w14:paraId="2724551E" w14:textId="77777777" w:rsidR="00754C6A" w:rsidRPr="003476E7" w:rsidRDefault="00754C6A" w:rsidP="00667EE6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pct"/>
            <w:shd w:val="clear" w:color="auto" w:fill="BDEDEA"/>
            <w:vAlign w:val="center"/>
          </w:tcPr>
          <w:p w14:paraId="37E23252" w14:textId="71D97510" w:rsidR="00754C6A" w:rsidRPr="003476E7" w:rsidRDefault="00754C6A" w:rsidP="00667EE6">
            <w:pPr>
              <w:widowControl w:val="0"/>
              <w:ind w:left="-68" w:right="-57"/>
              <w:jc w:val="center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>202</w:t>
            </w:r>
            <w:r w:rsidR="00B91BCA" w:rsidRPr="003476E7"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28" w:type="pct"/>
            <w:shd w:val="clear" w:color="auto" w:fill="BDEDEA"/>
            <w:vAlign w:val="center"/>
          </w:tcPr>
          <w:p w14:paraId="7BB14622" w14:textId="6EE81B2A" w:rsidR="00754C6A" w:rsidRPr="003476E7" w:rsidRDefault="00754C6A" w:rsidP="00667EE6">
            <w:pPr>
              <w:widowControl w:val="0"/>
              <w:ind w:left="-68" w:right="-57"/>
              <w:jc w:val="center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>202</w:t>
            </w:r>
            <w:r w:rsidR="00B91BCA" w:rsidRPr="003476E7">
              <w:rPr>
                <w:b/>
                <w:bCs/>
                <w:sz w:val="18"/>
                <w:szCs w:val="18"/>
              </w:rPr>
              <w:t>5</w:t>
            </w:r>
            <w:r w:rsidR="00F75794" w:rsidRPr="003476E7">
              <w:rPr>
                <w:b/>
                <w:bCs/>
                <w:sz w:val="18"/>
                <w:szCs w:val="18"/>
                <w:vertAlign w:val="superscript"/>
              </w:rPr>
              <w:t>1</w:t>
            </w:r>
            <w:r w:rsidR="0091321B" w:rsidRPr="003476E7">
              <w:rPr>
                <w:b/>
                <w:bCs/>
                <w:sz w:val="18"/>
                <w:szCs w:val="18"/>
                <w:vertAlign w:val="superscript"/>
              </w:rPr>
              <w:t>/</w:t>
            </w:r>
          </w:p>
        </w:tc>
        <w:tc>
          <w:tcPr>
            <w:tcW w:w="528" w:type="pct"/>
            <w:vMerge/>
          </w:tcPr>
          <w:p w14:paraId="5ADC7817" w14:textId="77777777" w:rsidR="00754C6A" w:rsidRPr="003476E7" w:rsidRDefault="00754C6A" w:rsidP="00295C28">
            <w:pPr>
              <w:widowControl w:val="0"/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877E1D" w:rsidRPr="003476E7" w14:paraId="120FAC91" w14:textId="77777777" w:rsidTr="0056686B">
        <w:trPr>
          <w:cantSplit/>
          <w:trHeight w:hRule="exact" w:val="284"/>
          <w:jc w:val="center"/>
        </w:trPr>
        <w:tc>
          <w:tcPr>
            <w:tcW w:w="3417" w:type="pct"/>
            <w:shd w:val="clear" w:color="auto" w:fill="C0C0C0"/>
            <w:vAlign w:val="center"/>
          </w:tcPr>
          <w:p w14:paraId="0332F337" w14:textId="60A15C48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b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>Indicador Agregado de Tendencia de Industrias manufactureras</w:t>
            </w:r>
          </w:p>
        </w:tc>
        <w:tc>
          <w:tcPr>
            <w:tcW w:w="527" w:type="pct"/>
            <w:shd w:val="clear" w:color="auto" w:fill="C0C0C0"/>
            <w:vAlign w:val="center"/>
          </w:tcPr>
          <w:p w14:paraId="54A92905" w14:textId="2BC65377" w:rsidR="00877E1D" w:rsidRPr="003476E7" w:rsidRDefault="00877E1D" w:rsidP="0056686B">
            <w:pPr>
              <w:tabs>
                <w:tab w:val="decimal" w:pos="560"/>
              </w:tabs>
              <w:jc w:val="left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>50.1</w:t>
            </w:r>
          </w:p>
        </w:tc>
        <w:tc>
          <w:tcPr>
            <w:tcW w:w="528" w:type="pct"/>
            <w:shd w:val="clear" w:color="auto" w:fill="C0C0C0"/>
            <w:vAlign w:val="center"/>
          </w:tcPr>
          <w:p w14:paraId="78978CD1" w14:textId="39EE050F" w:rsidR="00877E1D" w:rsidRPr="003476E7" w:rsidRDefault="00877E1D" w:rsidP="0056686B">
            <w:pPr>
              <w:tabs>
                <w:tab w:val="decimal" w:pos="550"/>
              </w:tabs>
              <w:jc w:val="left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>51.9</w:t>
            </w:r>
          </w:p>
        </w:tc>
        <w:tc>
          <w:tcPr>
            <w:tcW w:w="528" w:type="pct"/>
            <w:shd w:val="clear" w:color="auto" w:fill="C0C0C0"/>
            <w:vAlign w:val="center"/>
          </w:tcPr>
          <w:p w14:paraId="69022343" w14:textId="1A22957E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>1.8</w:t>
            </w:r>
          </w:p>
        </w:tc>
      </w:tr>
      <w:tr w:rsidR="00877E1D" w:rsidRPr="003476E7" w14:paraId="3DFB72C7" w14:textId="77777777" w:rsidTr="0056686B">
        <w:trPr>
          <w:cantSplit/>
          <w:trHeight w:hRule="exact" w:val="284"/>
          <w:jc w:val="center"/>
        </w:trPr>
        <w:tc>
          <w:tcPr>
            <w:tcW w:w="3417" w:type="pct"/>
            <w:vAlign w:val="center"/>
          </w:tcPr>
          <w:p w14:paraId="7E5BE760" w14:textId="77777777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Alimentos, bebidas y tabaco</w:t>
            </w:r>
          </w:p>
        </w:tc>
        <w:tc>
          <w:tcPr>
            <w:tcW w:w="527" w:type="pct"/>
            <w:vAlign w:val="center"/>
          </w:tcPr>
          <w:p w14:paraId="26C850A0" w14:textId="619B5B77" w:rsidR="00877E1D" w:rsidRPr="003476E7" w:rsidRDefault="00877E1D" w:rsidP="0056686B">
            <w:pPr>
              <w:tabs>
                <w:tab w:val="decimal" w:pos="56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50.8</w:t>
            </w:r>
          </w:p>
        </w:tc>
        <w:tc>
          <w:tcPr>
            <w:tcW w:w="528" w:type="pct"/>
            <w:vAlign w:val="center"/>
          </w:tcPr>
          <w:p w14:paraId="6DC9E29D" w14:textId="427D0EFB" w:rsidR="00877E1D" w:rsidRPr="003476E7" w:rsidRDefault="00877E1D" w:rsidP="0056686B">
            <w:pPr>
              <w:tabs>
                <w:tab w:val="decimal" w:pos="55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50.7</w:t>
            </w:r>
          </w:p>
        </w:tc>
        <w:tc>
          <w:tcPr>
            <w:tcW w:w="528" w:type="pct"/>
            <w:vAlign w:val="center"/>
          </w:tcPr>
          <w:p w14:paraId="75078EBA" w14:textId="725C7ED1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0.0</w:t>
            </w:r>
          </w:p>
        </w:tc>
      </w:tr>
      <w:tr w:rsidR="00877E1D" w:rsidRPr="003476E7" w14:paraId="4F6C9C34" w14:textId="77777777" w:rsidTr="0056686B">
        <w:trPr>
          <w:cantSplit/>
          <w:trHeight w:hRule="exact" w:val="284"/>
          <w:jc w:val="center"/>
        </w:trPr>
        <w:tc>
          <w:tcPr>
            <w:tcW w:w="3417" w:type="pct"/>
            <w:shd w:val="clear" w:color="auto" w:fill="F2F2F2"/>
            <w:vAlign w:val="center"/>
          </w:tcPr>
          <w:p w14:paraId="726F03D9" w14:textId="77777777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Derivados del petróleo y del carbón, industria química, del plástico y del hule</w:t>
            </w:r>
          </w:p>
        </w:tc>
        <w:tc>
          <w:tcPr>
            <w:tcW w:w="527" w:type="pct"/>
            <w:shd w:val="clear" w:color="auto" w:fill="F2F2F2"/>
            <w:vAlign w:val="center"/>
          </w:tcPr>
          <w:p w14:paraId="27F38795" w14:textId="21A0D6E5" w:rsidR="00877E1D" w:rsidRPr="003476E7" w:rsidRDefault="00877E1D" w:rsidP="0056686B">
            <w:pPr>
              <w:tabs>
                <w:tab w:val="decimal" w:pos="56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45.4</w:t>
            </w:r>
          </w:p>
        </w:tc>
        <w:tc>
          <w:tcPr>
            <w:tcW w:w="528" w:type="pct"/>
            <w:shd w:val="clear" w:color="auto" w:fill="F2F2F2"/>
            <w:vAlign w:val="center"/>
          </w:tcPr>
          <w:p w14:paraId="44A51A66" w14:textId="49491B8E" w:rsidR="00877E1D" w:rsidRPr="003476E7" w:rsidRDefault="00877E1D" w:rsidP="0056686B">
            <w:pPr>
              <w:tabs>
                <w:tab w:val="decimal" w:pos="55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53.9</w:t>
            </w:r>
          </w:p>
        </w:tc>
        <w:tc>
          <w:tcPr>
            <w:tcW w:w="528" w:type="pct"/>
            <w:shd w:val="clear" w:color="auto" w:fill="F2F2F2"/>
            <w:vAlign w:val="center"/>
          </w:tcPr>
          <w:p w14:paraId="0CF28889" w14:textId="2F487C93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8.5</w:t>
            </w:r>
          </w:p>
        </w:tc>
      </w:tr>
      <w:tr w:rsidR="00877E1D" w:rsidRPr="003476E7" w14:paraId="0B1C88DE" w14:textId="77777777" w:rsidTr="0056686B">
        <w:trPr>
          <w:cantSplit/>
          <w:trHeight w:hRule="exact" w:val="284"/>
          <w:jc w:val="center"/>
        </w:trPr>
        <w:tc>
          <w:tcPr>
            <w:tcW w:w="3417" w:type="pct"/>
            <w:vAlign w:val="center"/>
          </w:tcPr>
          <w:p w14:paraId="14B145B8" w14:textId="77777777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Minerales no metálicos y metálicas básicas</w:t>
            </w:r>
          </w:p>
        </w:tc>
        <w:tc>
          <w:tcPr>
            <w:tcW w:w="527" w:type="pct"/>
            <w:vAlign w:val="center"/>
          </w:tcPr>
          <w:p w14:paraId="6FCC5A9D" w14:textId="481F3D6A" w:rsidR="00877E1D" w:rsidRPr="003476E7" w:rsidRDefault="00877E1D" w:rsidP="0056686B">
            <w:pPr>
              <w:tabs>
                <w:tab w:val="decimal" w:pos="56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57.4</w:t>
            </w:r>
          </w:p>
        </w:tc>
        <w:tc>
          <w:tcPr>
            <w:tcW w:w="528" w:type="pct"/>
            <w:vAlign w:val="center"/>
          </w:tcPr>
          <w:p w14:paraId="0DBD30C6" w14:textId="6E49DEC0" w:rsidR="00877E1D" w:rsidRPr="003476E7" w:rsidRDefault="00877E1D" w:rsidP="0056686B">
            <w:pPr>
              <w:tabs>
                <w:tab w:val="decimal" w:pos="55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51.4</w:t>
            </w:r>
          </w:p>
        </w:tc>
        <w:tc>
          <w:tcPr>
            <w:tcW w:w="528" w:type="pct"/>
            <w:vAlign w:val="center"/>
          </w:tcPr>
          <w:p w14:paraId="2E04D999" w14:textId="6ACFB771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-6.0</w:t>
            </w:r>
          </w:p>
        </w:tc>
      </w:tr>
      <w:tr w:rsidR="00877E1D" w:rsidRPr="003476E7" w14:paraId="16DDDE69" w14:textId="77777777" w:rsidTr="0056686B">
        <w:trPr>
          <w:cantSplit/>
          <w:trHeight w:hRule="exact" w:val="284"/>
          <w:jc w:val="center"/>
        </w:trPr>
        <w:tc>
          <w:tcPr>
            <w:tcW w:w="3417" w:type="pct"/>
            <w:shd w:val="clear" w:color="auto" w:fill="F2F2F2"/>
            <w:vAlign w:val="center"/>
          </w:tcPr>
          <w:p w14:paraId="60BB6EA9" w14:textId="77777777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Equipo de computación, accesorios electrónicos y aparatos eléctricos</w:t>
            </w:r>
          </w:p>
        </w:tc>
        <w:tc>
          <w:tcPr>
            <w:tcW w:w="527" w:type="pct"/>
            <w:shd w:val="clear" w:color="auto" w:fill="F2F2F2"/>
            <w:vAlign w:val="center"/>
          </w:tcPr>
          <w:p w14:paraId="11912436" w14:textId="270C6C80" w:rsidR="00877E1D" w:rsidRPr="003476E7" w:rsidRDefault="00877E1D" w:rsidP="0056686B">
            <w:pPr>
              <w:tabs>
                <w:tab w:val="decimal" w:pos="56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48.3</w:t>
            </w:r>
          </w:p>
        </w:tc>
        <w:tc>
          <w:tcPr>
            <w:tcW w:w="528" w:type="pct"/>
            <w:shd w:val="clear" w:color="auto" w:fill="F2F2F2"/>
            <w:vAlign w:val="center"/>
          </w:tcPr>
          <w:p w14:paraId="0826E4CB" w14:textId="1F7DAE60" w:rsidR="00877E1D" w:rsidRPr="003476E7" w:rsidRDefault="00877E1D" w:rsidP="0056686B">
            <w:pPr>
              <w:tabs>
                <w:tab w:val="decimal" w:pos="55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51.6</w:t>
            </w:r>
          </w:p>
        </w:tc>
        <w:tc>
          <w:tcPr>
            <w:tcW w:w="528" w:type="pct"/>
            <w:shd w:val="clear" w:color="auto" w:fill="F2F2F2"/>
            <w:vAlign w:val="center"/>
          </w:tcPr>
          <w:p w14:paraId="5723E390" w14:textId="4FB4BAB8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3.3</w:t>
            </w:r>
          </w:p>
        </w:tc>
      </w:tr>
      <w:tr w:rsidR="00877E1D" w:rsidRPr="003476E7" w14:paraId="30A03888" w14:textId="77777777" w:rsidTr="0056686B">
        <w:trPr>
          <w:cantSplit/>
          <w:trHeight w:hRule="exact" w:val="284"/>
          <w:jc w:val="center"/>
        </w:trPr>
        <w:tc>
          <w:tcPr>
            <w:tcW w:w="3417" w:type="pct"/>
            <w:vAlign w:val="center"/>
          </w:tcPr>
          <w:p w14:paraId="58AA267A" w14:textId="77777777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Equipo de transporte</w:t>
            </w:r>
          </w:p>
        </w:tc>
        <w:tc>
          <w:tcPr>
            <w:tcW w:w="527" w:type="pct"/>
            <w:vAlign w:val="center"/>
          </w:tcPr>
          <w:p w14:paraId="12930957" w14:textId="4107F1E5" w:rsidR="00877E1D" w:rsidRPr="003476E7" w:rsidRDefault="00877E1D" w:rsidP="0056686B">
            <w:pPr>
              <w:tabs>
                <w:tab w:val="decimal" w:pos="56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51.6</w:t>
            </w:r>
          </w:p>
        </w:tc>
        <w:tc>
          <w:tcPr>
            <w:tcW w:w="528" w:type="pct"/>
            <w:vAlign w:val="center"/>
          </w:tcPr>
          <w:p w14:paraId="2DD9FB1D" w14:textId="34015C01" w:rsidR="00877E1D" w:rsidRPr="003476E7" w:rsidRDefault="00877E1D" w:rsidP="0056686B">
            <w:pPr>
              <w:tabs>
                <w:tab w:val="decimal" w:pos="55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52.2</w:t>
            </w:r>
          </w:p>
        </w:tc>
        <w:tc>
          <w:tcPr>
            <w:tcW w:w="528" w:type="pct"/>
            <w:vAlign w:val="center"/>
          </w:tcPr>
          <w:p w14:paraId="1E835D55" w14:textId="5751F27C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0.6</w:t>
            </w:r>
          </w:p>
        </w:tc>
      </w:tr>
      <w:tr w:rsidR="00877E1D" w:rsidRPr="003476E7" w14:paraId="06450249" w14:textId="77777777" w:rsidTr="0056686B">
        <w:trPr>
          <w:cantSplit/>
          <w:trHeight w:hRule="exact" w:val="284"/>
          <w:jc w:val="center"/>
        </w:trPr>
        <w:tc>
          <w:tcPr>
            <w:tcW w:w="3417" w:type="pct"/>
            <w:shd w:val="clear" w:color="auto" w:fill="F2F2F2"/>
            <w:vAlign w:val="center"/>
          </w:tcPr>
          <w:p w14:paraId="0DA58B28" w14:textId="77777777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Productos metálicos, maquinaria, equipo y muebles</w:t>
            </w:r>
          </w:p>
        </w:tc>
        <w:tc>
          <w:tcPr>
            <w:tcW w:w="527" w:type="pct"/>
            <w:shd w:val="clear" w:color="auto" w:fill="F2F2F2"/>
            <w:vAlign w:val="center"/>
          </w:tcPr>
          <w:p w14:paraId="22D83787" w14:textId="3C95B225" w:rsidR="00877E1D" w:rsidRPr="003476E7" w:rsidRDefault="00877E1D" w:rsidP="0056686B">
            <w:pPr>
              <w:tabs>
                <w:tab w:val="decimal" w:pos="56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50.6</w:t>
            </w:r>
          </w:p>
        </w:tc>
        <w:tc>
          <w:tcPr>
            <w:tcW w:w="528" w:type="pct"/>
            <w:shd w:val="clear" w:color="auto" w:fill="F2F2F2"/>
            <w:vAlign w:val="center"/>
          </w:tcPr>
          <w:p w14:paraId="5BD70025" w14:textId="118E799F" w:rsidR="00877E1D" w:rsidRPr="003476E7" w:rsidRDefault="00877E1D" w:rsidP="0056686B">
            <w:pPr>
              <w:tabs>
                <w:tab w:val="decimal" w:pos="55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49.4</w:t>
            </w:r>
          </w:p>
        </w:tc>
        <w:tc>
          <w:tcPr>
            <w:tcW w:w="528" w:type="pct"/>
            <w:shd w:val="clear" w:color="auto" w:fill="F2F2F2"/>
            <w:vAlign w:val="center"/>
          </w:tcPr>
          <w:p w14:paraId="622D7DEE" w14:textId="24B92943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-1.2</w:t>
            </w:r>
          </w:p>
        </w:tc>
      </w:tr>
      <w:tr w:rsidR="00877E1D" w:rsidRPr="003476E7" w14:paraId="509F5F18" w14:textId="77777777" w:rsidTr="0056686B">
        <w:trPr>
          <w:cantSplit/>
          <w:trHeight w:hRule="exact" w:val="284"/>
          <w:jc w:val="center"/>
        </w:trPr>
        <w:tc>
          <w:tcPr>
            <w:tcW w:w="3417" w:type="pct"/>
            <w:tcBorders>
              <w:bottom w:val="single" w:sz="4" w:space="0" w:color="FFFFFF" w:themeColor="background1"/>
            </w:tcBorders>
            <w:vAlign w:val="center"/>
          </w:tcPr>
          <w:p w14:paraId="2075506F" w14:textId="77777777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Textiles, prendas de vestir, cuero y piel, madera, papel y otras industrias</w:t>
            </w:r>
          </w:p>
        </w:tc>
        <w:tc>
          <w:tcPr>
            <w:tcW w:w="527" w:type="pct"/>
            <w:tcBorders>
              <w:bottom w:val="single" w:sz="4" w:space="0" w:color="FFFFFF" w:themeColor="background1"/>
            </w:tcBorders>
            <w:vAlign w:val="center"/>
          </w:tcPr>
          <w:p w14:paraId="4F9B88B7" w14:textId="7575D750" w:rsidR="00877E1D" w:rsidRPr="003476E7" w:rsidRDefault="00877E1D" w:rsidP="0056686B">
            <w:pPr>
              <w:tabs>
                <w:tab w:val="decimal" w:pos="56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46.8</w:t>
            </w:r>
          </w:p>
        </w:tc>
        <w:tc>
          <w:tcPr>
            <w:tcW w:w="528" w:type="pct"/>
            <w:tcBorders>
              <w:bottom w:val="single" w:sz="4" w:space="0" w:color="FFFFFF" w:themeColor="background1"/>
            </w:tcBorders>
            <w:vAlign w:val="center"/>
          </w:tcPr>
          <w:p w14:paraId="1CD8BEE2" w14:textId="4C192D84" w:rsidR="00877E1D" w:rsidRPr="003476E7" w:rsidRDefault="00877E1D" w:rsidP="0056686B">
            <w:pPr>
              <w:tabs>
                <w:tab w:val="decimal" w:pos="55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50.0</w:t>
            </w:r>
          </w:p>
        </w:tc>
        <w:tc>
          <w:tcPr>
            <w:tcW w:w="528" w:type="pct"/>
            <w:tcBorders>
              <w:bottom w:val="single" w:sz="4" w:space="0" w:color="FFFFFF" w:themeColor="background1"/>
            </w:tcBorders>
            <w:vAlign w:val="center"/>
          </w:tcPr>
          <w:p w14:paraId="421F94E1" w14:textId="395E9319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3.2</w:t>
            </w:r>
          </w:p>
        </w:tc>
      </w:tr>
      <w:tr w:rsidR="00877E1D" w:rsidRPr="003476E7" w14:paraId="2BB93B53" w14:textId="77777777" w:rsidTr="0056686B">
        <w:trPr>
          <w:cantSplit/>
          <w:trHeight w:hRule="exact" w:val="170"/>
          <w:jc w:val="center"/>
        </w:trPr>
        <w:tc>
          <w:tcPr>
            <w:tcW w:w="3417" w:type="pct"/>
            <w:tcBorders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54FED5DA" w14:textId="77777777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27" w:type="pct"/>
            <w:tcBorders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4F5EEF7A" w14:textId="77777777" w:rsidR="00877E1D" w:rsidRPr="003476E7" w:rsidRDefault="00877E1D" w:rsidP="0056686B">
            <w:pPr>
              <w:tabs>
                <w:tab w:val="decimal" w:pos="560"/>
              </w:tabs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28" w:type="pct"/>
            <w:tcBorders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0815E8A6" w14:textId="77777777" w:rsidR="00877E1D" w:rsidRPr="003476E7" w:rsidRDefault="00877E1D" w:rsidP="0056686B">
            <w:pPr>
              <w:tabs>
                <w:tab w:val="decimal" w:pos="550"/>
              </w:tabs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28" w:type="pct"/>
            <w:tcBorders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4B8AED2A" w14:textId="77777777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b/>
                <w:bCs/>
                <w:sz w:val="18"/>
                <w:szCs w:val="18"/>
              </w:rPr>
            </w:pPr>
          </w:p>
        </w:tc>
      </w:tr>
      <w:tr w:rsidR="00877E1D" w:rsidRPr="003476E7" w14:paraId="2D0A104A" w14:textId="77777777" w:rsidTr="0056686B">
        <w:trPr>
          <w:cantSplit/>
          <w:trHeight w:hRule="exact" w:val="284"/>
          <w:jc w:val="center"/>
        </w:trPr>
        <w:tc>
          <w:tcPr>
            <w:tcW w:w="3417" w:type="pct"/>
            <w:tcBorders>
              <w:top w:val="single" w:sz="4" w:space="0" w:color="FFFFFF" w:themeColor="background1"/>
            </w:tcBorders>
            <w:shd w:val="clear" w:color="auto" w:fill="C0C0C0"/>
            <w:vAlign w:val="center"/>
          </w:tcPr>
          <w:p w14:paraId="0D0FF004" w14:textId="77777777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>Indicador Agregado de Tendencia de Comercio</w:t>
            </w:r>
          </w:p>
        </w:tc>
        <w:tc>
          <w:tcPr>
            <w:tcW w:w="527" w:type="pct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C0C0C0"/>
            <w:vAlign w:val="center"/>
          </w:tcPr>
          <w:p w14:paraId="37778A31" w14:textId="6E7C35D7" w:rsidR="00877E1D" w:rsidRPr="003476E7" w:rsidRDefault="00877E1D" w:rsidP="0056686B">
            <w:pPr>
              <w:tabs>
                <w:tab w:val="decimal" w:pos="560"/>
              </w:tabs>
              <w:jc w:val="left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>48.3</w:t>
            </w:r>
          </w:p>
        </w:tc>
        <w:tc>
          <w:tcPr>
            <w:tcW w:w="528" w:type="pct"/>
            <w:tcBorders>
              <w:top w:val="single" w:sz="4" w:space="0" w:color="FFFFFF" w:themeColor="background1"/>
            </w:tcBorders>
            <w:shd w:val="clear" w:color="auto" w:fill="C0C0C0"/>
            <w:vAlign w:val="center"/>
          </w:tcPr>
          <w:p w14:paraId="7FFD513D" w14:textId="2B29C3BA" w:rsidR="00877E1D" w:rsidRPr="003476E7" w:rsidRDefault="00877E1D" w:rsidP="0056686B">
            <w:pPr>
              <w:tabs>
                <w:tab w:val="decimal" w:pos="550"/>
              </w:tabs>
              <w:jc w:val="left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>58.2</w:t>
            </w:r>
          </w:p>
        </w:tc>
        <w:tc>
          <w:tcPr>
            <w:tcW w:w="528" w:type="pct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C0C0C0"/>
            <w:vAlign w:val="center"/>
          </w:tcPr>
          <w:p w14:paraId="34229064" w14:textId="39EE0004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>10.0</w:t>
            </w:r>
          </w:p>
        </w:tc>
      </w:tr>
      <w:tr w:rsidR="00877E1D" w:rsidRPr="003476E7" w14:paraId="39A4F806" w14:textId="77777777" w:rsidTr="0056686B">
        <w:trPr>
          <w:cantSplit/>
          <w:trHeight w:hRule="exact" w:val="284"/>
          <w:jc w:val="center"/>
        </w:trPr>
        <w:tc>
          <w:tcPr>
            <w:tcW w:w="3417" w:type="pct"/>
            <w:tcBorders>
              <w:bottom w:val="single" w:sz="4" w:space="0" w:color="FFFFFF" w:themeColor="background1"/>
            </w:tcBorders>
            <w:vAlign w:val="center"/>
          </w:tcPr>
          <w:p w14:paraId="761FB70E" w14:textId="77777777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Comercio al por mayor</w:t>
            </w:r>
          </w:p>
        </w:tc>
        <w:tc>
          <w:tcPr>
            <w:tcW w:w="527" w:type="pct"/>
            <w:tcBorders>
              <w:bottom w:val="single" w:sz="4" w:space="0" w:color="FFFFFF" w:themeColor="background1"/>
            </w:tcBorders>
            <w:vAlign w:val="center"/>
          </w:tcPr>
          <w:p w14:paraId="39BE7B90" w14:textId="1EDCA214" w:rsidR="00877E1D" w:rsidRPr="003476E7" w:rsidRDefault="00877E1D" w:rsidP="0056686B">
            <w:pPr>
              <w:tabs>
                <w:tab w:val="decimal" w:pos="56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41.6</w:t>
            </w:r>
          </w:p>
        </w:tc>
        <w:tc>
          <w:tcPr>
            <w:tcW w:w="528" w:type="pct"/>
            <w:tcBorders>
              <w:bottom w:val="single" w:sz="4" w:space="0" w:color="FFFFFF" w:themeColor="background1"/>
            </w:tcBorders>
            <w:vAlign w:val="center"/>
          </w:tcPr>
          <w:p w14:paraId="5B97174E" w14:textId="419CA101" w:rsidR="00877E1D" w:rsidRPr="003476E7" w:rsidRDefault="00877E1D" w:rsidP="0056686B">
            <w:pPr>
              <w:tabs>
                <w:tab w:val="decimal" w:pos="55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58.3</w:t>
            </w:r>
          </w:p>
        </w:tc>
        <w:tc>
          <w:tcPr>
            <w:tcW w:w="528" w:type="pct"/>
            <w:tcBorders>
              <w:bottom w:val="single" w:sz="4" w:space="0" w:color="FFFFFF" w:themeColor="background1"/>
            </w:tcBorders>
            <w:vAlign w:val="center"/>
          </w:tcPr>
          <w:p w14:paraId="4E65FCED" w14:textId="2426343C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16.7</w:t>
            </w:r>
          </w:p>
        </w:tc>
      </w:tr>
      <w:tr w:rsidR="00877E1D" w:rsidRPr="003476E7" w14:paraId="730DEA9A" w14:textId="77777777" w:rsidTr="0056686B">
        <w:trPr>
          <w:cantSplit/>
          <w:trHeight w:hRule="exact" w:val="284"/>
          <w:jc w:val="center"/>
        </w:trPr>
        <w:tc>
          <w:tcPr>
            <w:tcW w:w="3417" w:type="pct"/>
            <w:tcBorders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/>
            <w:vAlign w:val="center"/>
          </w:tcPr>
          <w:p w14:paraId="08CBD58D" w14:textId="77777777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Comercio al por menor</w:t>
            </w:r>
          </w:p>
        </w:tc>
        <w:tc>
          <w:tcPr>
            <w:tcW w:w="527" w:type="pct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/>
            <w:vAlign w:val="center"/>
          </w:tcPr>
          <w:p w14:paraId="0ECC2DC2" w14:textId="100B48CA" w:rsidR="00877E1D" w:rsidRPr="003476E7" w:rsidRDefault="00877E1D" w:rsidP="0056686B">
            <w:pPr>
              <w:tabs>
                <w:tab w:val="decimal" w:pos="56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55.8</w:t>
            </w:r>
          </w:p>
        </w:tc>
        <w:tc>
          <w:tcPr>
            <w:tcW w:w="528" w:type="pct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/>
            <w:vAlign w:val="center"/>
          </w:tcPr>
          <w:p w14:paraId="4A043368" w14:textId="0186139D" w:rsidR="00877E1D" w:rsidRPr="003476E7" w:rsidRDefault="00877E1D" w:rsidP="0056686B">
            <w:pPr>
              <w:tabs>
                <w:tab w:val="decimal" w:pos="55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58.1</w:t>
            </w:r>
          </w:p>
        </w:tc>
        <w:tc>
          <w:tcPr>
            <w:tcW w:w="528" w:type="pct"/>
            <w:tcBorders>
              <w:left w:val="single" w:sz="4" w:space="0" w:color="FFFFFF" w:themeColor="background1"/>
              <w:bottom w:val="single" w:sz="4" w:space="0" w:color="FFFFFF" w:themeColor="background1"/>
            </w:tcBorders>
            <w:shd w:val="clear" w:color="auto" w:fill="F2F2F2"/>
            <w:vAlign w:val="center"/>
          </w:tcPr>
          <w:p w14:paraId="1E350502" w14:textId="319F025F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2.4</w:t>
            </w:r>
          </w:p>
        </w:tc>
      </w:tr>
      <w:tr w:rsidR="00877E1D" w:rsidRPr="003476E7" w14:paraId="247EF14B" w14:textId="77777777" w:rsidTr="0056686B">
        <w:trPr>
          <w:cantSplit/>
          <w:trHeight w:hRule="exact" w:val="170"/>
          <w:jc w:val="center"/>
        </w:trPr>
        <w:tc>
          <w:tcPr>
            <w:tcW w:w="3417" w:type="pct"/>
            <w:tcBorders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78AB229C" w14:textId="77777777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27" w:type="pct"/>
            <w:tcBorders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585BA2F9" w14:textId="77777777" w:rsidR="00877E1D" w:rsidRPr="003476E7" w:rsidRDefault="00877E1D" w:rsidP="0056686B">
            <w:pPr>
              <w:tabs>
                <w:tab w:val="decimal" w:pos="560"/>
              </w:tabs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28" w:type="pct"/>
            <w:tcBorders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4E87FE4D" w14:textId="77777777" w:rsidR="00877E1D" w:rsidRPr="003476E7" w:rsidRDefault="00877E1D" w:rsidP="0056686B">
            <w:pPr>
              <w:tabs>
                <w:tab w:val="decimal" w:pos="550"/>
              </w:tabs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28" w:type="pct"/>
            <w:tcBorders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5233B3A0" w14:textId="77777777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b/>
                <w:bCs/>
                <w:sz w:val="18"/>
                <w:szCs w:val="18"/>
              </w:rPr>
            </w:pPr>
          </w:p>
        </w:tc>
      </w:tr>
      <w:tr w:rsidR="00877E1D" w:rsidRPr="003476E7" w14:paraId="3D1E33E9" w14:textId="77777777" w:rsidTr="0056686B">
        <w:trPr>
          <w:cantSplit/>
          <w:trHeight w:hRule="exact" w:val="284"/>
          <w:jc w:val="center"/>
        </w:trPr>
        <w:tc>
          <w:tcPr>
            <w:tcW w:w="3417" w:type="pct"/>
            <w:tcBorders>
              <w:top w:val="single" w:sz="4" w:space="0" w:color="FFFFFF" w:themeColor="background1"/>
            </w:tcBorders>
            <w:shd w:val="clear" w:color="auto" w:fill="C0C0C0"/>
            <w:vAlign w:val="center"/>
          </w:tcPr>
          <w:p w14:paraId="77EDFDB8" w14:textId="77777777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>Indicador Agregado de Tendencia de Servicios privados no financieros</w:t>
            </w:r>
          </w:p>
        </w:tc>
        <w:tc>
          <w:tcPr>
            <w:tcW w:w="527" w:type="pct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C0C0C0"/>
            <w:vAlign w:val="center"/>
          </w:tcPr>
          <w:p w14:paraId="002B6BB7" w14:textId="4DA99AEB" w:rsidR="00877E1D" w:rsidRPr="003476E7" w:rsidRDefault="00877E1D" w:rsidP="0056686B">
            <w:pPr>
              <w:tabs>
                <w:tab w:val="decimal" w:pos="560"/>
              </w:tabs>
              <w:jc w:val="left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>53.4</w:t>
            </w:r>
          </w:p>
        </w:tc>
        <w:tc>
          <w:tcPr>
            <w:tcW w:w="528" w:type="pct"/>
            <w:tcBorders>
              <w:top w:val="single" w:sz="4" w:space="0" w:color="FFFFFF" w:themeColor="background1"/>
            </w:tcBorders>
            <w:shd w:val="clear" w:color="auto" w:fill="C0C0C0"/>
            <w:vAlign w:val="center"/>
          </w:tcPr>
          <w:p w14:paraId="1CD0064D" w14:textId="37C43F92" w:rsidR="00877E1D" w:rsidRPr="003476E7" w:rsidRDefault="00877E1D" w:rsidP="0056686B">
            <w:pPr>
              <w:tabs>
                <w:tab w:val="decimal" w:pos="550"/>
              </w:tabs>
              <w:jc w:val="left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>53.9</w:t>
            </w:r>
          </w:p>
        </w:tc>
        <w:tc>
          <w:tcPr>
            <w:tcW w:w="528" w:type="pct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C0C0C0"/>
            <w:vAlign w:val="center"/>
          </w:tcPr>
          <w:p w14:paraId="738E8200" w14:textId="49EC9ED3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b/>
                <w:bCs/>
                <w:sz w:val="18"/>
                <w:szCs w:val="18"/>
              </w:rPr>
            </w:pPr>
            <w:r w:rsidRPr="003476E7">
              <w:rPr>
                <w:b/>
                <w:bCs/>
                <w:sz w:val="18"/>
                <w:szCs w:val="18"/>
              </w:rPr>
              <w:t>0.5</w:t>
            </w:r>
          </w:p>
        </w:tc>
      </w:tr>
      <w:tr w:rsidR="00877E1D" w:rsidRPr="003476E7" w14:paraId="2D80EA60" w14:textId="77777777" w:rsidTr="0056686B">
        <w:trPr>
          <w:cantSplit/>
          <w:trHeight w:hRule="exact" w:val="284"/>
          <w:jc w:val="center"/>
        </w:trPr>
        <w:tc>
          <w:tcPr>
            <w:tcW w:w="3417" w:type="pct"/>
            <w:vAlign w:val="center"/>
          </w:tcPr>
          <w:p w14:paraId="4ABA3980" w14:textId="72627FA2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Transportes, correos y almacenamiento</w:t>
            </w:r>
          </w:p>
        </w:tc>
        <w:tc>
          <w:tcPr>
            <w:tcW w:w="527" w:type="pct"/>
            <w:tcBorders>
              <w:bottom w:val="single" w:sz="4" w:space="0" w:color="FFFFFF" w:themeColor="background1"/>
            </w:tcBorders>
            <w:vAlign w:val="center"/>
          </w:tcPr>
          <w:p w14:paraId="653CC4C1" w14:textId="3345C546" w:rsidR="00877E1D" w:rsidRPr="003476E7" w:rsidRDefault="00877E1D" w:rsidP="0056686B">
            <w:pPr>
              <w:tabs>
                <w:tab w:val="decimal" w:pos="56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53.5</w:t>
            </w:r>
          </w:p>
        </w:tc>
        <w:tc>
          <w:tcPr>
            <w:tcW w:w="528" w:type="pct"/>
            <w:vAlign w:val="center"/>
          </w:tcPr>
          <w:p w14:paraId="67551779" w14:textId="2447E3B2" w:rsidR="00877E1D" w:rsidRPr="003476E7" w:rsidRDefault="00877E1D" w:rsidP="0056686B">
            <w:pPr>
              <w:tabs>
                <w:tab w:val="decimal" w:pos="55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51.5</w:t>
            </w:r>
          </w:p>
        </w:tc>
        <w:tc>
          <w:tcPr>
            <w:tcW w:w="528" w:type="pct"/>
            <w:tcBorders>
              <w:bottom w:val="single" w:sz="4" w:space="0" w:color="FFFFFF" w:themeColor="background1"/>
            </w:tcBorders>
            <w:vAlign w:val="center"/>
          </w:tcPr>
          <w:p w14:paraId="4672645C" w14:textId="3E743D0F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-2.1</w:t>
            </w:r>
          </w:p>
        </w:tc>
      </w:tr>
      <w:tr w:rsidR="00877E1D" w:rsidRPr="003476E7" w14:paraId="212B1E20" w14:textId="77777777" w:rsidTr="0056686B">
        <w:trPr>
          <w:cantSplit/>
          <w:trHeight w:hRule="exact" w:val="284"/>
          <w:jc w:val="center"/>
        </w:trPr>
        <w:tc>
          <w:tcPr>
            <w:tcW w:w="3417" w:type="pct"/>
            <w:shd w:val="clear" w:color="auto" w:fill="F2F2F2"/>
            <w:vAlign w:val="center"/>
          </w:tcPr>
          <w:p w14:paraId="45AC2D41" w14:textId="77777777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Información en medios masivos</w:t>
            </w:r>
          </w:p>
        </w:tc>
        <w:tc>
          <w:tcPr>
            <w:tcW w:w="527" w:type="pct"/>
            <w:tcBorders>
              <w:bottom w:val="single" w:sz="4" w:space="0" w:color="FFFFFF" w:themeColor="background1"/>
            </w:tcBorders>
            <w:shd w:val="clear" w:color="auto" w:fill="F2F2F2"/>
            <w:vAlign w:val="center"/>
          </w:tcPr>
          <w:p w14:paraId="79510248" w14:textId="09776F7E" w:rsidR="00877E1D" w:rsidRPr="003476E7" w:rsidRDefault="00877E1D" w:rsidP="0056686B">
            <w:pPr>
              <w:tabs>
                <w:tab w:val="decimal" w:pos="56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55.8</w:t>
            </w:r>
          </w:p>
        </w:tc>
        <w:tc>
          <w:tcPr>
            <w:tcW w:w="528" w:type="pct"/>
            <w:shd w:val="clear" w:color="auto" w:fill="F2F2F2"/>
            <w:vAlign w:val="center"/>
          </w:tcPr>
          <w:p w14:paraId="33D18509" w14:textId="10DA02C6" w:rsidR="00877E1D" w:rsidRPr="003476E7" w:rsidRDefault="00877E1D" w:rsidP="0056686B">
            <w:pPr>
              <w:tabs>
                <w:tab w:val="decimal" w:pos="55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61.4</w:t>
            </w:r>
          </w:p>
        </w:tc>
        <w:tc>
          <w:tcPr>
            <w:tcW w:w="528" w:type="pct"/>
            <w:tcBorders>
              <w:bottom w:val="single" w:sz="4" w:space="0" w:color="FFFFFF" w:themeColor="background1"/>
            </w:tcBorders>
            <w:shd w:val="clear" w:color="auto" w:fill="F2F2F2"/>
            <w:vAlign w:val="center"/>
          </w:tcPr>
          <w:p w14:paraId="07E96DEF" w14:textId="6F2C88DE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5.6</w:t>
            </w:r>
          </w:p>
        </w:tc>
      </w:tr>
      <w:tr w:rsidR="00877E1D" w:rsidRPr="003476E7" w14:paraId="4F858143" w14:textId="77777777" w:rsidTr="0056686B">
        <w:trPr>
          <w:cantSplit/>
          <w:trHeight w:hRule="exact" w:val="510"/>
          <w:jc w:val="center"/>
        </w:trPr>
        <w:tc>
          <w:tcPr>
            <w:tcW w:w="3417" w:type="pct"/>
            <w:vAlign w:val="center"/>
          </w:tcPr>
          <w:p w14:paraId="0E2F833A" w14:textId="77777777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Servicios profesionales, científicos y técnicos, y servicios de apoyo a los negocios y manejo de residuos, y servicios de remediación</w:t>
            </w:r>
          </w:p>
        </w:tc>
        <w:tc>
          <w:tcPr>
            <w:tcW w:w="527" w:type="pct"/>
            <w:tcBorders>
              <w:bottom w:val="single" w:sz="4" w:space="0" w:color="FFFFFF" w:themeColor="background1"/>
            </w:tcBorders>
            <w:vAlign w:val="center"/>
          </w:tcPr>
          <w:p w14:paraId="4FC9F421" w14:textId="776DE73D" w:rsidR="00877E1D" w:rsidRPr="003476E7" w:rsidRDefault="00877E1D" w:rsidP="0056686B">
            <w:pPr>
              <w:tabs>
                <w:tab w:val="decimal" w:pos="56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50.7</w:t>
            </w:r>
          </w:p>
        </w:tc>
        <w:tc>
          <w:tcPr>
            <w:tcW w:w="528" w:type="pct"/>
            <w:vAlign w:val="center"/>
          </w:tcPr>
          <w:p w14:paraId="11A76856" w14:textId="7B2E2D28" w:rsidR="00877E1D" w:rsidRPr="003476E7" w:rsidRDefault="00877E1D" w:rsidP="0056686B">
            <w:pPr>
              <w:tabs>
                <w:tab w:val="decimal" w:pos="55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49.7</w:t>
            </w:r>
          </w:p>
        </w:tc>
        <w:tc>
          <w:tcPr>
            <w:tcW w:w="528" w:type="pct"/>
            <w:tcBorders>
              <w:bottom w:val="single" w:sz="4" w:space="0" w:color="FFFFFF" w:themeColor="background1"/>
            </w:tcBorders>
            <w:vAlign w:val="center"/>
          </w:tcPr>
          <w:p w14:paraId="5E5A769E" w14:textId="216659D7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-1.1</w:t>
            </w:r>
          </w:p>
        </w:tc>
      </w:tr>
      <w:tr w:rsidR="00877E1D" w:rsidRPr="003476E7" w14:paraId="040F397D" w14:textId="77777777" w:rsidTr="0056686B">
        <w:trPr>
          <w:cantSplit/>
          <w:trHeight w:hRule="exact" w:val="284"/>
          <w:jc w:val="center"/>
        </w:trPr>
        <w:tc>
          <w:tcPr>
            <w:tcW w:w="3417" w:type="pct"/>
            <w:shd w:val="clear" w:color="auto" w:fill="F2F2F2"/>
            <w:vAlign w:val="center"/>
          </w:tcPr>
          <w:p w14:paraId="4FBCB677" w14:textId="77777777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Servicios de alojamiento temporal y de preparación de alimentos y bebidas</w:t>
            </w:r>
          </w:p>
        </w:tc>
        <w:tc>
          <w:tcPr>
            <w:tcW w:w="527" w:type="pct"/>
            <w:tcBorders>
              <w:top w:val="single" w:sz="4" w:space="0" w:color="FFFFFF" w:themeColor="background1"/>
            </w:tcBorders>
            <w:shd w:val="clear" w:color="auto" w:fill="F2F2F2"/>
            <w:vAlign w:val="center"/>
          </w:tcPr>
          <w:p w14:paraId="15B0C5E1" w14:textId="587262C1" w:rsidR="00877E1D" w:rsidRPr="003476E7" w:rsidRDefault="00877E1D" w:rsidP="0056686B">
            <w:pPr>
              <w:tabs>
                <w:tab w:val="decimal" w:pos="56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51.8</w:t>
            </w:r>
          </w:p>
        </w:tc>
        <w:tc>
          <w:tcPr>
            <w:tcW w:w="528" w:type="pct"/>
            <w:shd w:val="clear" w:color="auto" w:fill="F2F2F2"/>
            <w:vAlign w:val="center"/>
          </w:tcPr>
          <w:p w14:paraId="39A409A0" w14:textId="2E12AD55" w:rsidR="00877E1D" w:rsidRPr="003476E7" w:rsidRDefault="00877E1D" w:rsidP="0056686B">
            <w:pPr>
              <w:tabs>
                <w:tab w:val="decimal" w:pos="55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52.6</w:t>
            </w:r>
          </w:p>
        </w:tc>
        <w:tc>
          <w:tcPr>
            <w:tcW w:w="528" w:type="pct"/>
            <w:tcBorders>
              <w:top w:val="single" w:sz="4" w:space="0" w:color="FFFFFF" w:themeColor="background1"/>
            </w:tcBorders>
            <w:shd w:val="clear" w:color="auto" w:fill="F2F2F2"/>
            <w:vAlign w:val="center"/>
          </w:tcPr>
          <w:p w14:paraId="65122480" w14:textId="47154ECB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0.8</w:t>
            </w:r>
          </w:p>
        </w:tc>
      </w:tr>
      <w:tr w:rsidR="00877E1D" w:rsidRPr="003476E7" w14:paraId="15AEC028" w14:textId="77777777" w:rsidTr="0056686B">
        <w:trPr>
          <w:cantSplit/>
          <w:trHeight w:hRule="exact" w:val="284"/>
          <w:jc w:val="center"/>
        </w:trPr>
        <w:tc>
          <w:tcPr>
            <w:tcW w:w="3417" w:type="pct"/>
            <w:vAlign w:val="center"/>
          </w:tcPr>
          <w:p w14:paraId="571D34F8" w14:textId="1B8743B3" w:rsidR="00877E1D" w:rsidRPr="003476E7" w:rsidRDefault="00877E1D" w:rsidP="00877E1D">
            <w:pPr>
              <w:widowControl w:val="0"/>
              <w:spacing w:before="20" w:after="20"/>
              <w:ind w:left="170"/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Otros servicios</w:t>
            </w:r>
            <w:r w:rsidRPr="003476E7">
              <w:rPr>
                <w:sz w:val="18"/>
                <w:szCs w:val="18"/>
                <w:vertAlign w:val="superscript"/>
              </w:rPr>
              <w:t>3/</w:t>
            </w:r>
          </w:p>
        </w:tc>
        <w:tc>
          <w:tcPr>
            <w:tcW w:w="527" w:type="pct"/>
            <w:vAlign w:val="center"/>
          </w:tcPr>
          <w:p w14:paraId="1685EFA7" w14:textId="2446C5B3" w:rsidR="00877E1D" w:rsidRPr="003476E7" w:rsidRDefault="00877E1D" w:rsidP="0056686B">
            <w:pPr>
              <w:tabs>
                <w:tab w:val="decimal" w:pos="56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53.8</w:t>
            </w:r>
          </w:p>
        </w:tc>
        <w:tc>
          <w:tcPr>
            <w:tcW w:w="528" w:type="pct"/>
            <w:vAlign w:val="center"/>
          </w:tcPr>
          <w:p w14:paraId="2B47A02D" w14:textId="0D477731" w:rsidR="00877E1D" w:rsidRPr="003476E7" w:rsidRDefault="00877E1D" w:rsidP="0056686B">
            <w:pPr>
              <w:tabs>
                <w:tab w:val="decimal" w:pos="55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51.9</w:t>
            </w:r>
          </w:p>
        </w:tc>
        <w:tc>
          <w:tcPr>
            <w:tcW w:w="528" w:type="pct"/>
            <w:vAlign w:val="center"/>
          </w:tcPr>
          <w:p w14:paraId="75D8B543" w14:textId="663D8957" w:rsidR="00877E1D" w:rsidRPr="003476E7" w:rsidRDefault="00877E1D" w:rsidP="0056686B">
            <w:pPr>
              <w:tabs>
                <w:tab w:val="decimal" w:pos="540"/>
              </w:tabs>
              <w:jc w:val="left"/>
              <w:rPr>
                <w:sz w:val="18"/>
                <w:szCs w:val="18"/>
              </w:rPr>
            </w:pPr>
            <w:r w:rsidRPr="003476E7">
              <w:rPr>
                <w:sz w:val="18"/>
                <w:szCs w:val="18"/>
              </w:rPr>
              <w:t>-1.9</w:t>
            </w:r>
          </w:p>
        </w:tc>
      </w:tr>
    </w:tbl>
    <w:p w14:paraId="7862A583" w14:textId="2F3CE54C" w:rsidR="00F75794" w:rsidRPr="003476E7" w:rsidRDefault="00F75794" w:rsidP="00B66C91">
      <w:pPr>
        <w:widowControl w:val="0"/>
        <w:ind w:left="784" w:right="83" w:hanging="602"/>
        <w:rPr>
          <w:color w:val="4D565E"/>
          <w:sz w:val="16"/>
          <w:szCs w:val="16"/>
          <w:lang w:val="es-MX"/>
        </w:rPr>
      </w:pPr>
      <w:r w:rsidRPr="003476E7">
        <w:rPr>
          <w:color w:val="4D565E"/>
          <w:sz w:val="16"/>
          <w:szCs w:val="16"/>
          <w:vertAlign w:val="superscript"/>
          <w:lang w:val="es-MX"/>
        </w:rPr>
        <w:t>1</w:t>
      </w:r>
      <w:r w:rsidR="000D6EE8" w:rsidRPr="003476E7">
        <w:rPr>
          <w:color w:val="4D565E"/>
          <w:sz w:val="16"/>
          <w:szCs w:val="16"/>
          <w:vertAlign w:val="superscript"/>
          <w:lang w:val="es-MX"/>
        </w:rPr>
        <w:t>/</w:t>
      </w:r>
      <w:r w:rsidRPr="003476E7">
        <w:rPr>
          <w:color w:val="4D565E"/>
          <w:sz w:val="16"/>
          <w:szCs w:val="16"/>
          <w:lang w:val="es-MX"/>
        </w:rPr>
        <w:tab/>
        <w:t>Dato preliminar.</w:t>
      </w:r>
    </w:p>
    <w:p w14:paraId="0240FC81" w14:textId="4E356216" w:rsidR="00754C6A" w:rsidRPr="003476E7" w:rsidRDefault="00F75794" w:rsidP="00B66C91">
      <w:pPr>
        <w:widowControl w:val="0"/>
        <w:ind w:left="784" w:right="83" w:hanging="602"/>
        <w:rPr>
          <w:color w:val="4D565E"/>
          <w:sz w:val="16"/>
          <w:szCs w:val="16"/>
        </w:rPr>
      </w:pPr>
      <w:r w:rsidRPr="003476E7">
        <w:rPr>
          <w:color w:val="4D565E"/>
          <w:sz w:val="16"/>
          <w:szCs w:val="16"/>
          <w:vertAlign w:val="superscript"/>
        </w:rPr>
        <w:t>2</w:t>
      </w:r>
      <w:r w:rsidR="000D6EE8" w:rsidRPr="003476E7">
        <w:rPr>
          <w:color w:val="4D565E"/>
          <w:sz w:val="16"/>
          <w:szCs w:val="16"/>
          <w:vertAlign w:val="superscript"/>
        </w:rPr>
        <w:t>/</w:t>
      </w:r>
      <w:r w:rsidR="00754C6A" w:rsidRPr="003476E7">
        <w:rPr>
          <w:color w:val="4D565E"/>
          <w:sz w:val="16"/>
          <w:szCs w:val="16"/>
        </w:rPr>
        <w:tab/>
        <w:t>Las diferencias en puntos se obtienen de los respectivos indicadores considerando todos sus decimales.</w:t>
      </w:r>
    </w:p>
    <w:p w14:paraId="1223988A" w14:textId="1C19835F" w:rsidR="00754C6A" w:rsidRPr="003476E7" w:rsidRDefault="00F75794" w:rsidP="00B66C91">
      <w:pPr>
        <w:widowControl w:val="0"/>
        <w:ind w:left="784" w:right="83" w:hanging="602"/>
        <w:rPr>
          <w:color w:val="4D565E"/>
          <w:sz w:val="16"/>
          <w:szCs w:val="16"/>
        </w:rPr>
      </w:pPr>
      <w:r w:rsidRPr="003476E7">
        <w:rPr>
          <w:color w:val="4D565E"/>
          <w:sz w:val="16"/>
          <w:szCs w:val="16"/>
          <w:vertAlign w:val="superscript"/>
        </w:rPr>
        <w:t>3</w:t>
      </w:r>
      <w:r w:rsidR="000D6EE8" w:rsidRPr="003476E7">
        <w:rPr>
          <w:color w:val="4D565E"/>
          <w:sz w:val="16"/>
          <w:szCs w:val="16"/>
          <w:vertAlign w:val="superscript"/>
        </w:rPr>
        <w:t>/</w:t>
      </w:r>
      <w:r w:rsidR="00754C6A" w:rsidRPr="003476E7">
        <w:rPr>
          <w:color w:val="4D565E"/>
          <w:sz w:val="16"/>
          <w:szCs w:val="16"/>
        </w:rPr>
        <w:tab/>
        <w:t>Incluye los sectores: 53, Servicios inmobiliarios y de alquiler de bienes muebles e intangibles; 61, Servicios educativos; 62,</w:t>
      </w:r>
      <w:r w:rsidR="00DB4A0A" w:rsidRPr="003476E7">
        <w:rPr>
          <w:color w:val="4D565E"/>
          <w:sz w:val="16"/>
          <w:szCs w:val="16"/>
        </w:rPr>
        <w:t> </w:t>
      </w:r>
      <w:r w:rsidR="00754C6A" w:rsidRPr="003476E7">
        <w:rPr>
          <w:color w:val="4D565E"/>
          <w:sz w:val="16"/>
          <w:szCs w:val="16"/>
        </w:rPr>
        <w:t>Servicios</w:t>
      </w:r>
      <w:r w:rsidR="00397D45" w:rsidRPr="003476E7">
        <w:rPr>
          <w:color w:val="4D565E"/>
          <w:sz w:val="16"/>
          <w:szCs w:val="16"/>
        </w:rPr>
        <w:t xml:space="preserve"> </w:t>
      </w:r>
      <w:r w:rsidR="00754C6A" w:rsidRPr="003476E7">
        <w:rPr>
          <w:color w:val="4D565E"/>
          <w:sz w:val="16"/>
          <w:szCs w:val="16"/>
        </w:rPr>
        <w:t>de salud y de asistencia social</w:t>
      </w:r>
      <w:r w:rsidR="00DD7094" w:rsidRPr="003476E7">
        <w:rPr>
          <w:color w:val="4D565E"/>
          <w:sz w:val="16"/>
          <w:szCs w:val="16"/>
        </w:rPr>
        <w:t>,</w:t>
      </w:r>
      <w:r w:rsidR="00754C6A" w:rsidRPr="003476E7">
        <w:rPr>
          <w:color w:val="4D565E"/>
          <w:sz w:val="16"/>
          <w:szCs w:val="16"/>
        </w:rPr>
        <w:t xml:space="preserve"> y 71, Servicios de esparcimiento culturales y deportivos, y otros servicios recreativos.</w:t>
      </w:r>
    </w:p>
    <w:p w14:paraId="501E2E2C" w14:textId="636652ED" w:rsidR="007A722F" w:rsidRPr="003476E7" w:rsidRDefault="00754C6A" w:rsidP="00B66C91">
      <w:pPr>
        <w:widowControl w:val="0"/>
        <w:ind w:left="784" w:right="83" w:hanging="602"/>
        <w:rPr>
          <w:color w:val="4D565E"/>
          <w:sz w:val="16"/>
          <w:szCs w:val="16"/>
          <w:lang w:val="es-MX"/>
        </w:rPr>
      </w:pPr>
      <w:r w:rsidRPr="003476E7">
        <w:rPr>
          <w:color w:val="4D565E"/>
          <w:sz w:val="16"/>
          <w:szCs w:val="16"/>
          <w:lang w:val="es-MX"/>
        </w:rPr>
        <w:t>Fuente:</w:t>
      </w:r>
      <w:r w:rsidRPr="003476E7">
        <w:rPr>
          <w:color w:val="4D565E"/>
          <w:sz w:val="16"/>
          <w:szCs w:val="16"/>
          <w:lang w:val="es-MX"/>
        </w:rPr>
        <w:tab/>
      </w:r>
      <w:r w:rsidRPr="003476E7">
        <w:rPr>
          <w:smallCaps/>
          <w:color w:val="4D565E"/>
          <w:sz w:val="16"/>
          <w:szCs w:val="16"/>
          <w:lang w:val="es-MX"/>
        </w:rPr>
        <w:t>inegi.</w:t>
      </w:r>
      <w:r w:rsidRPr="003476E7">
        <w:rPr>
          <w:color w:val="4D565E"/>
          <w:sz w:val="16"/>
          <w:szCs w:val="16"/>
          <w:lang w:val="es-MX"/>
        </w:rPr>
        <w:t xml:space="preserve"> </w:t>
      </w:r>
      <w:r w:rsidR="005A245C" w:rsidRPr="003476E7">
        <w:rPr>
          <w:bCs/>
          <w:color w:val="4D565E"/>
          <w:sz w:val="16"/>
          <w:szCs w:val="16"/>
        </w:rPr>
        <w:t>Encuesta Mensual de Opinión Empresarial (</w:t>
      </w:r>
      <w:r w:rsidR="005A245C" w:rsidRPr="003476E7">
        <w:rPr>
          <w:smallCaps/>
          <w:color w:val="4D565E"/>
          <w:sz w:val="16"/>
          <w:szCs w:val="16"/>
        </w:rPr>
        <w:t>emoe)</w:t>
      </w:r>
      <w:r w:rsidR="00EC10AA" w:rsidRPr="003476E7">
        <w:rPr>
          <w:color w:val="4D565E"/>
          <w:sz w:val="16"/>
          <w:szCs w:val="16"/>
          <w:lang w:val="es-MX"/>
        </w:rPr>
        <w:t>,</w:t>
      </w:r>
      <w:r w:rsidRPr="003476E7">
        <w:rPr>
          <w:color w:val="4D565E"/>
          <w:sz w:val="16"/>
          <w:szCs w:val="16"/>
          <w:lang w:val="es-MX"/>
        </w:rPr>
        <w:t xml:space="preserve"> 202</w:t>
      </w:r>
      <w:r w:rsidR="00B91BCA" w:rsidRPr="003476E7">
        <w:rPr>
          <w:color w:val="4D565E"/>
          <w:sz w:val="16"/>
          <w:szCs w:val="16"/>
          <w:lang w:val="es-MX"/>
        </w:rPr>
        <w:t>5</w:t>
      </w:r>
      <w:r w:rsidRPr="003476E7">
        <w:rPr>
          <w:color w:val="4D565E"/>
          <w:sz w:val="16"/>
          <w:szCs w:val="16"/>
          <w:lang w:val="es-MX"/>
        </w:rPr>
        <w:t>.</w:t>
      </w:r>
    </w:p>
    <w:p w14:paraId="4E6495B0" w14:textId="77777777" w:rsidR="007A722F" w:rsidRPr="003476E7" w:rsidRDefault="007A722F">
      <w:pPr>
        <w:jc w:val="left"/>
        <w:rPr>
          <w:color w:val="4D565E"/>
          <w:sz w:val="16"/>
          <w:szCs w:val="16"/>
          <w:lang w:val="es-MX"/>
        </w:rPr>
      </w:pPr>
      <w:r w:rsidRPr="003476E7">
        <w:rPr>
          <w:color w:val="4D565E"/>
          <w:sz w:val="16"/>
          <w:szCs w:val="16"/>
          <w:lang w:val="es-MX"/>
        </w:rPr>
        <w:br w:type="page"/>
      </w:r>
    </w:p>
    <w:p w14:paraId="157EF585" w14:textId="0AB31893" w:rsidR="00132D70" w:rsidRPr="003476E7" w:rsidRDefault="00132D70" w:rsidP="00293C9E">
      <w:pPr>
        <w:pStyle w:val="Prrafodelista"/>
        <w:spacing w:after="240"/>
        <w:ind w:left="0"/>
        <w:jc w:val="center"/>
        <w:rPr>
          <w:b/>
          <w:bCs/>
          <w:smallCaps/>
          <w:sz w:val="26"/>
          <w:szCs w:val="26"/>
        </w:rPr>
      </w:pPr>
      <w:proofErr w:type="spellStart"/>
      <w:r w:rsidRPr="003476E7">
        <w:rPr>
          <w:b/>
          <w:bCs/>
          <w:smallCaps/>
          <w:sz w:val="26"/>
          <w:szCs w:val="26"/>
        </w:rPr>
        <w:t>iii</w:t>
      </w:r>
      <w:proofErr w:type="spellEnd"/>
      <w:r w:rsidRPr="003476E7">
        <w:rPr>
          <w:b/>
          <w:bCs/>
          <w:smallCaps/>
          <w:sz w:val="26"/>
          <w:szCs w:val="26"/>
        </w:rPr>
        <w:t>. ficha metodológica</w:t>
      </w:r>
    </w:p>
    <w:tbl>
      <w:tblPr>
        <w:tblStyle w:val="Tablaconcuadrcula"/>
        <w:tblW w:w="5000" w:type="pct"/>
        <w:jc w:val="center"/>
        <w:tblBorders>
          <w:top w:val="single" w:sz="4" w:space="0" w:color="F2F2F2"/>
          <w:left w:val="single" w:sz="4" w:space="0" w:color="F2F2F2"/>
          <w:bottom w:val="single" w:sz="4" w:space="0" w:color="F2F2F2"/>
          <w:right w:val="single" w:sz="4" w:space="0" w:color="F2F2F2"/>
          <w:insideH w:val="single" w:sz="4" w:space="0" w:color="F2F2F2"/>
          <w:insideV w:val="single" w:sz="4" w:space="0" w:color="F2F2F2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0"/>
        <w:gridCol w:w="7694"/>
      </w:tblGrid>
      <w:tr w:rsidR="00180884" w:rsidRPr="003476E7" w14:paraId="2CC7A4CD" w14:textId="77777777" w:rsidTr="00293C9E">
        <w:trPr>
          <w:jc w:val="center"/>
        </w:trPr>
        <w:tc>
          <w:tcPr>
            <w:tcW w:w="2270" w:type="dxa"/>
            <w:vAlign w:val="center"/>
          </w:tcPr>
          <w:p w14:paraId="2D375F4F" w14:textId="77777777" w:rsidR="00180884" w:rsidRPr="003476E7" w:rsidRDefault="00180884" w:rsidP="00C26502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6"/>
                <w:szCs w:val="16"/>
              </w:rPr>
            </w:pPr>
            <w:r w:rsidRPr="003476E7">
              <w:rPr>
                <w:b/>
                <w:bCs/>
                <w:color w:val="auto"/>
                <w:spacing w:val="-1"/>
                <w:sz w:val="16"/>
                <w:szCs w:val="16"/>
              </w:rPr>
              <w:t>Antecedentes</w:t>
            </w:r>
          </w:p>
        </w:tc>
        <w:tc>
          <w:tcPr>
            <w:tcW w:w="7694" w:type="dxa"/>
            <w:vAlign w:val="center"/>
          </w:tcPr>
          <w:p w14:paraId="32616FB6" w14:textId="595CD03E" w:rsidR="00180884" w:rsidRPr="003476E7" w:rsidRDefault="00180884" w:rsidP="00180884">
            <w:pPr>
              <w:pStyle w:val="Default"/>
              <w:ind w:left="142" w:right="142"/>
              <w:jc w:val="both"/>
              <w:rPr>
                <w:sz w:val="16"/>
                <w:szCs w:val="16"/>
              </w:rPr>
            </w:pPr>
            <w:r w:rsidRPr="003476E7">
              <w:rPr>
                <w:sz w:val="16"/>
                <w:szCs w:val="16"/>
              </w:rPr>
              <w:t xml:space="preserve">La </w:t>
            </w:r>
            <w:r w:rsidRPr="003476E7">
              <w:rPr>
                <w:sz w:val="16"/>
                <w:szCs w:val="16"/>
                <w:lang w:val="es-ES_tradnl"/>
              </w:rPr>
              <w:t>Encuesta Mensual de Opinión Empresarial</w:t>
            </w:r>
            <w:r w:rsidRPr="003476E7">
              <w:rPr>
                <w:smallCaps/>
                <w:sz w:val="16"/>
                <w:szCs w:val="16"/>
                <w:lang w:val="es-ES_tradnl"/>
              </w:rPr>
              <w:t xml:space="preserve"> </w:t>
            </w:r>
            <w:r w:rsidRPr="003476E7">
              <w:rPr>
                <w:smallCaps/>
                <w:sz w:val="16"/>
                <w:szCs w:val="16"/>
              </w:rPr>
              <w:t>(emoe)</w:t>
            </w:r>
            <w:r w:rsidRPr="003476E7">
              <w:rPr>
                <w:sz w:val="16"/>
                <w:szCs w:val="16"/>
              </w:rPr>
              <w:t xml:space="preserve"> se originó en 1977 a partir de la </w:t>
            </w:r>
            <w:r w:rsidRPr="003476E7">
              <w:rPr>
                <w:sz w:val="16"/>
                <w:szCs w:val="16"/>
                <w:lang w:val="es-ES_tradnl"/>
              </w:rPr>
              <w:t>Encuesta Trimestral sobre la Actividad Económica Empresarial (</w:t>
            </w:r>
            <w:proofErr w:type="spellStart"/>
            <w:r w:rsidRPr="003476E7">
              <w:rPr>
                <w:smallCaps/>
                <w:sz w:val="16"/>
                <w:szCs w:val="16"/>
                <w:lang w:val="es-ES_tradnl"/>
              </w:rPr>
              <w:t>etsaee</w:t>
            </w:r>
            <w:proofErr w:type="spellEnd"/>
            <w:r w:rsidRPr="003476E7">
              <w:rPr>
                <w:sz w:val="16"/>
                <w:szCs w:val="16"/>
                <w:lang w:val="es-ES_tradnl"/>
              </w:rPr>
              <w:t>)</w:t>
            </w:r>
            <w:r w:rsidRPr="003476E7">
              <w:rPr>
                <w:sz w:val="16"/>
                <w:szCs w:val="16"/>
              </w:rPr>
              <w:t>, con cobertura nacional. En 2008, la encuesta se amplió para cubrir siete dominios que son un agregado de subsectores manufactureros. En 2011, se</w:t>
            </w:r>
            <w:r w:rsidR="001B17C6">
              <w:rPr>
                <w:sz w:val="16"/>
                <w:szCs w:val="16"/>
              </w:rPr>
              <w:t> </w:t>
            </w:r>
            <w:r w:rsidRPr="003476E7">
              <w:rPr>
                <w:sz w:val="16"/>
                <w:szCs w:val="16"/>
              </w:rPr>
              <w:t xml:space="preserve">integraron los sectores Comercio y Construcción. En 2018, se incorporaron los Servicios privados no financieros e inició la generación de los indicadores globales. En 2018 y 2023, la </w:t>
            </w:r>
            <w:r w:rsidRPr="003476E7">
              <w:rPr>
                <w:smallCaps/>
                <w:sz w:val="16"/>
                <w:szCs w:val="16"/>
              </w:rPr>
              <w:t>emoe</w:t>
            </w:r>
            <w:r w:rsidRPr="003476E7">
              <w:rPr>
                <w:sz w:val="16"/>
                <w:szCs w:val="16"/>
              </w:rPr>
              <w:t xml:space="preserve"> se actualizó junto con el cambio de año base de las Encuestas Económicas Nacionales (</w:t>
            </w:r>
            <w:proofErr w:type="spellStart"/>
            <w:r w:rsidRPr="003476E7">
              <w:rPr>
                <w:smallCaps/>
                <w:sz w:val="16"/>
                <w:szCs w:val="16"/>
              </w:rPr>
              <w:t>een</w:t>
            </w:r>
            <w:proofErr w:type="spellEnd"/>
            <w:r w:rsidRPr="003476E7">
              <w:rPr>
                <w:sz w:val="16"/>
                <w:szCs w:val="16"/>
              </w:rPr>
              <w:t xml:space="preserve">), a 2013 y 2018, respectivamente. El 24 de diciembre de 2021, la Junta de Gobierno del </w:t>
            </w:r>
            <w:r w:rsidRPr="003476E7">
              <w:rPr>
                <w:smallCaps/>
                <w:sz w:val="16"/>
                <w:szCs w:val="16"/>
              </w:rPr>
              <w:t xml:space="preserve">inegi </w:t>
            </w:r>
            <w:r w:rsidRPr="003476E7">
              <w:rPr>
                <w:sz w:val="16"/>
                <w:szCs w:val="16"/>
              </w:rPr>
              <w:t>determinó esta encuesta como Información de Interés Nacional (</w:t>
            </w:r>
            <w:proofErr w:type="spellStart"/>
            <w:r w:rsidRPr="003476E7">
              <w:rPr>
                <w:smallCaps/>
                <w:sz w:val="16"/>
                <w:szCs w:val="16"/>
              </w:rPr>
              <w:t>iin</w:t>
            </w:r>
            <w:proofErr w:type="spellEnd"/>
            <w:r w:rsidRPr="003476E7">
              <w:rPr>
                <w:sz w:val="16"/>
                <w:szCs w:val="16"/>
              </w:rPr>
              <w:t>).</w:t>
            </w:r>
          </w:p>
          <w:p w14:paraId="20FD342F" w14:textId="6F51CE67" w:rsidR="00180884" w:rsidRPr="003476E7" w:rsidRDefault="00180884" w:rsidP="00180884">
            <w:pPr>
              <w:pStyle w:val="Default"/>
              <w:ind w:left="142" w:right="142"/>
              <w:jc w:val="both"/>
              <w:rPr>
                <w:sz w:val="16"/>
                <w:szCs w:val="16"/>
              </w:rPr>
            </w:pPr>
            <w:r w:rsidRPr="003476E7">
              <w:rPr>
                <w:sz w:val="16"/>
                <w:szCs w:val="16"/>
              </w:rPr>
              <w:t>El Indicador Agregado de Tendencia</w:t>
            </w:r>
            <w:r w:rsidRPr="003476E7">
              <w:rPr>
                <w:smallCaps/>
                <w:sz w:val="16"/>
                <w:szCs w:val="16"/>
              </w:rPr>
              <w:t xml:space="preserve"> (iat)</w:t>
            </w:r>
            <w:r w:rsidRPr="003476E7">
              <w:rPr>
                <w:sz w:val="16"/>
                <w:szCs w:val="16"/>
              </w:rPr>
              <w:t>, las expectativas empresariales y el Indicador Global de Opinión Empresarial de Tendencia (</w:t>
            </w:r>
            <w:r w:rsidRPr="003476E7">
              <w:rPr>
                <w:smallCaps/>
                <w:sz w:val="16"/>
                <w:szCs w:val="16"/>
              </w:rPr>
              <w:t>igoet)</w:t>
            </w:r>
            <w:r w:rsidRPr="003476E7">
              <w:rPr>
                <w:sz w:val="16"/>
                <w:szCs w:val="16"/>
              </w:rPr>
              <w:t xml:space="preserve"> permiten conocer, casi inmediatamente después de terminado el mes de referencia, la percepción de las y los directivos empresariales sobre variables específicas relevantes de los sectores de estudio.</w:t>
            </w:r>
          </w:p>
        </w:tc>
      </w:tr>
      <w:tr w:rsidR="00180884" w:rsidRPr="003476E7" w14:paraId="2639F671" w14:textId="77777777" w:rsidTr="00293C9E">
        <w:trPr>
          <w:jc w:val="center"/>
        </w:trPr>
        <w:tc>
          <w:tcPr>
            <w:tcW w:w="2270" w:type="dxa"/>
            <w:vAlign w:val="center"/>
          </w:tcPr>
          <w:p w14:paraId="020A0905" w14:textId="01BF6B28" w:rsidR="00180884" w:rsidRPr="003476E7" w:rsidRDefault="00180884" w:rsidP="00C26502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6"/>
                <w:szCs w:val="16"/>
              </w:rPr>
            </w:pPr>
            <w:r w:rsidRPr="003476E7">
              <w:rPr>
                <w:b/>
                <w:bCs/>
                <w:color w:val="auto"/>
                <w:spacing w:val="-1"/>
                <w:sz w:val="16"/>
                <w:szCs w:val="16"/>
              </w:rPr>
              <w:t>Periodo de base</w:t>
            </w:r>
          </w:p>
        </w:tc>
        <w:tc>
          <w:tcPr>
            <w:tcW w:w="7694" w:type="dxa"/>
            <w:vAlign w:val="center"/>
          </w:tcPr>
          <w:p w14:paraId="5608AF4D" w14:textId="7F92B53B" w:rsidR="00180884" w:rsidRPr="003476E7" w:rsidRDefault="00180884" w:rsidP="00C26502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color w:val="000000" w:themeColor="text1"/>
                <w:sz w:val="16"/>
                <w:szCs w:val="16"/>
                <w:lang w:val="es-ES_tradnl"/>
              </w:rPr>
            </w:pPr>
            <w:r w:rsidRPr="003476E7">
              <w:rPr>
                <w:sz w:val="16"/>
                <w:szCs w:val="16"/>
                <w:lang w:val="es-MX"/>
              </w:rPr>
              <w:t xml:space="preserve">El </w:t>
            </w:r>
            <w:r w:rsidRPr="003476E7">
              <w:rPr>
                <w:smallCaps/>
                <w:sz w:val="16"/>
                <w:szCs w:val="16"/>
                <w:lang w:val="es-MX"/>
              </w:rPr>
              <w:t xml:space="preserve">iat </w:t>
            </w:r>
            <w:r w:rsidRPr="003476E7">
              <w:rPr>
                <w:sz w:val="16"/>
                <w:szCs w:val="16"/>
                <w:lang w:val="es-MX"/>
              </w:rPr>
              <w:t>se construye como un indicador centrado en 50</w:t>
            </w:r>
            <w:r w:rsidR="00561F0E" w:rsidRPr="003476E7">
              <w:rPr>
                <w:sz w:val="16"/>
                <w:szCs w:val="16"/>
                <w:lang w:val="es-MX"/>
              </w:rPr>
              <w:t> </w:t>
            </w:r>
            <w:r w:rsidRPr="003476E7">
              <w:rPr>
                <w:sz w:val="16"/>
                <w:szCs w:val="16"/>
                <w:lang w:val="es-MX"/>
              </w:rPr>
              <w:t>puntos. La tendencia sobre dicho nivel representa optimismo, mientras que, por debajo de ese umbral, refleja una expectativa contraria o menos favorable para el componente o tema referido</w:t>
            </w:r>
            <w:r w:rsidRPr="003476E7">
              <w:rPr>
                <w:sz w:val="16"/>
                <w:szCs w:val="16"/>
              </w:rPr>
              <w:t>.</w:t>
            </w:r>
          </w:p>
        </w:tc>
      </w:tr>
      <w:tr w:rsidR="00180884" w:rsidRPr="003476E7" w14:paraId="3984F915" w14:textId="77777777" w:rsidTr="00293C9E">
        <w:trPr>
          <w:jc w:val="center"/>
        </w:trPr>
        <w:tc>
          <w:tcPr>
            <w:tcW w:w="2270" w:type="dxa"/>
            <w:vAlign w:val="center"/>
          </w:tcPr>
          <w:p w14:paraId="18B012E3" w14:textId="08AA5C7E" w:rsidR="00180884" w:rsidRPr="003476E7" w:rsidRDefault="00180884" w:rsidP="00C26502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6"/>
                <w:szCs w:val="16"/>
              </w:rPr>
            </w:pPr>
            <w:r w:rsidRPr="003476E7">
              <w:rPr>
                <w:b/>
                <w:bCs/>
                <w:color w:val="auto"/>
                <w:spacing w:val="-1"/>
                <w:sz w:val="16"/>
                <w:szCs w:val="16"/>
              </w:rPr>
              <w:t xml:space="preserve">Componentes del </w:t>
            </w:r>
            <w:r w:rsidRPr="003476E7">
              <w:rPr>
                <w:b/>
                <w:bCs/>
                <w:smallCaps/>
                <w:color w:val="auto"/>
                <w:spacing w:val="-1"/>
                <w:sz w:val="16"/>
                <w:szCs w:val="16"/>
              </w:rPr>
              <w:t>iat</w:t>
            </w:r>
          </w:p>
        </w:tc>
        <w:tc>
          <w:tcPr>
            <w:tcW w:w="7694" w:type="dxa"/>
            <w:vAlign w:val="center"/>
          </w:tcPr>
          <w:p w14:paraId="653BF9B1" w14:textId="77777777" w:rsidR="00180884" w:rsidRPr="003476E7" w:rsidRDefault="00180884" w:rsidP="00180884">
            <w:pPr>
              <w:pStyle w:val="Texto"/>
              <w:keepNext/>
              <w:keepLines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ind w:left="369" w:right="142" w:hanging="227"/>
              <w:rPr>
                <w:sz w:val="16"/>
                <w:szCs w:val="16"/>
                <w:lang w:val="es-ES_tradnl"/>
              </w:rPr>
            </w:pPr>
            <w:r w:rsidRPr="003476E7">
              <w:rPr>
                <w:sz w:val="16"/>
                <w:szCs w:val="16"/>
                <w:lang w:val="es-ES_tradnl"/>
              </w:rPr>
              <w:t>Industrias manufactureras: producción, capacidad de planta utilizada, demanda nacional de sus productos, exportaciones y personal ocupado.</w:t>
            </w:r>
          </w:p>
          <w:p w14:paraId="48E6EC11" w14:textId="77777777" w:rsidR="00180884" w:rsidRPr="003476E7" w:rsidRDefault="00180884" w:rsidP="00180884">
            <w:pPr>
              <w:pStyle w:val="Texto"/>
              <w:keepNext/>
              <w:keepLines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ind w:left="369" w:right="142" w:hanging="227"/>
              <w:rPr>
                <w:sz w:val="16"/>
                <w:szCs w:val="16"/>
                <w:lang w:val="es-ES_tradnl"/>
              </w:rPr>
            </w:pPr>
            <w:r w:rsidRPr="003476E7">
              <w:rPr>
                <w:sz w:val="16"/>
                <w:szCs w:val="16"/>
                <w:lang w:val="es-ES_tradnl"/>
              </w:rPr>
              <w:t>Construcción: valor de las obras ejecutadas como contratista principal, valor de las obras ejecutadas como subcontratista, total de contratos y subcontratos, y personal ocupado.</w:t>
            </w:r>
          </w:p>
          <w:p w14:paraId="150BBA51" w14:textId="77777777" w:rsidR="00180884" w:rsidRPr="003476E7" w:rsidRDefault="00180884" w:rsidP="00180884">
            <w:pPr>
              <w:pStyle w:val="Texto"/>
              <w:keepNext/>
              <w:keepLines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ind w:left="369" w:right="142" w:hanging="227"/>
              <w:rPr>
                <w:sz w:val="16"/>
                <w:szCs w:val="16"/>
                <w:lang w:val="es-ES_tradnl"/>
              </w:rPr>
            </w:pPr>
            <w:r w:rsidRPr="003476E7">
              <w:rPr>
                <w:sz w:val="16"/>
                <w:szCs w:val="16"/>
                <w:lang w:val="es-ES_tradnl"/>
              </w:rPr>
              <w:t>Comercio: ventas netas, ingresos por consignación y/o comisión, compras netas, inventarios de mercancías y personal ocupado.</w:t>
            </w:r>
          </w:p>
          <w:p w14:paraId="35D14D08" w14:textId="2F450BC5" w:rsidR="00180884" w:rsidRPr="003476E7" w:rsidRDefault="00180884" w:rsidP="00180884">
            <w:pPr>
              <w:pStyle w:val="Texto"/>
              <w:keepNext/>
              <w:keepLines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ind w:left="369" w:right="142" w:hanging="227"/>
              <w:rPr>
                <w:sz w:val="16"/>
                <w:szCs w:val="16"/>
                <w:lang w:val="es-ES_tradnl"/>
              </w:rPr>
            </w:pPr>
            <w:r w:rsidRPr="003476E7">
              <w:rPr>
                <w:sz w:val="16"/>
                <w:szCs w:val="16"/>
              </w:rPr>
              <w:t xml:space="preserve">Servicios privados no financieros: </w:t>
            </w:r>
            <w:r w:rsidRPr="003476E7">
              <w:rPr>
                <w:sz w:val="16"/>
                <w:szCs w:val="16"/>
                <w:lang w:val="es-MX"/>
              </w:rPr>
              <w:t>ingresos por la prestación de servicios, demanda nacional de servicios, gastos por consumo de bienes y servicios, y personal ocupado</w:t>
            </w:r>
            <w:r w:rsidRPr="003476E7">
              <w:rPr>
                <w:sz w:val="16"/>
                <w:szCs w:val="16"/>
              </w:rPr>
              <w:t>.</w:t>
            </w:r>
          </w:p>
        </w:tc>
      </w:tr>
      <w:tr w:rsidR="00180884" w:rsidRPr="003476E7" w14:paraId="654F9E10" w14:textId="77777777" w:rsidTr="00293C9E">
        <w:trPr>
          <w:jc w:val="center"/>
        </w:trPr>
        <w:tc>
          <w:tcPr>
            <w:tcW w:w="2270" w:type="dxa"/>
            <w:vAlign w:val="center"/>
          </w:tcPr>
          <w:p w14:paraId="3D5477EA" w14:textId="0F01F253" w:rsidR="00180884" w:rsidRPr="003476E7" w:rsidRDefault="00180884" w:rsidP="00C26502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6"/>
                <w:szCs w:val="16"/>
              </w:rPr>
            </w:pPr>
            <w:r w:rsidRPr="003476E7">
              <w:rPr>
                <w:b/>
                <w:bCs/>
                <w:color w:val="auto"/>
                <w:spacing w:val="-1"/>
                <w:sz w:val="16"/>
                <w:szCs w:val="16"/>
              </w:rPr>
              <w:t>Dominios de estudio</w:t>
            </w:r>
          </w:p>
        </w:tc>
        <w:tc>
          <w:tcPr>
            <w:tcW w:w="7694" w:type="dxa"/>
            <w:vAlign w:val="center"/>
          </w:tcPr>
          <w:p w14:paraId="6C892B50" w14:textId="5F2F6049" w:rsidR="00180884" w:rsidRPr="003476E7" w:rsidRDefault="00180884" w:rsidP="00C26502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6"/>
                <w:szCs w:val="16"/>
              </w:rPr>
            </w:pPr>
            <w:r w:rsidRPr="003476E7">
              <w:rPr>
                <w:color w:val="000000" w:themeColor="text1"/>
                <w:sz w:val="16"/>
                <w:szCs w:val="16"/>
              </w:rPr>
              <w:t>En Industrias manufactureras se cuenta con un diseño estadístico para siete grupos de subsectores del Sistema de Clasificación Industrial de América del Norte (</w:t>
            </w:r>
            <w:r w:rsidRPr="003476E7">
              <w:rPr>
                <w:smallCaps/>
                <w:color w:val="000000" w:themeColor="text1"/>
                <w:sz w:val="16"/>
                <w:szCs w:val="16"/>
              </w:rPr>
              <w:t>scian)</w:t>
            </w:r>
            <w:r w:rsidRPr="003476E7">
              <w:rPr>
                <w:color w:val="000000" w:themeColor="text1"/>
                <w:sz w:val="16"/>
                <w:szCs w:val="16"/>
              </w:rPr>
              <w:t xml:space="preserve"> 2018. Para Construcción solo es un sector; en Comercio se estudian los sectores Comercio al por mayor y Comercio al por menor y, en Servicios privados no financieros, el cálculo se realiza para cinco grupos de sectores</w:t>
            </w:r>
            <w:r w:rsidRPr="003476E7">
              <w:rPr>
                <w:sz w:val="16"/>
                <w:szCs w:val="16"/>
              </w:rPr>
              <w:t>.</w:t>
            </w:r>
          </w:p>
        </w:tc>
      </w:tr>
      <w:tr w:rsidR="00180884" w:rsidRPr="003476E7" w14:paraId="3C4A57B0" w14:textId="77777777" w:rsidTr="00293C9E">
        <w:trPr>
          <w:jc w:val="center"/>
        </w:trPr>
        <w:tc>
          <w:tcPr>
            <w:tcW w:w="2270" w:type="dxa"/>
            <w:vAlign w:val="center"/>
          </w:tcPr>
          <w:p w14:paraId="3A6FAB59" w14:textId="21E80C8A" w:rsidR="00180884" w:rsidRPr="003476E7" w:rsidRDefault="00180884" w:rsidP="00C26502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6"/>
                <w:szCs w:val="16"/>
              </w:rPr>
            </w:pPr>
            <w:r w:rsidRPr="003476E7">
              <w:rPr>
                <w:b/>
                <w:bCs/>
                <w:color w:val="auto"/>
                <w:spacing w:val="-1"/>
                <w:sz w:val="16"/>
                <w:szCs w:val="16"/>
              </w:rPr>
              <w:t>Unidad de observación</w:t>
            </w:r>
          </w:p>
        </w:tc>
        <w:tc>
          <w:tcPr>
            <w:tcW w:w="7694" w:type="dxa"/>
            <w:vAlign w:val="center"/>
          </w:tcPr>
          <w:p w14:paraId="690D3F82" w14:textId="1ADD1C75" w:rsidR="00180884" w:rsidRPr="003476E7" w:rsidRDefault="00180884" w:rsidP="00C26502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6"/>
                <w:szCs w:val="16"/>
                <w:lang w:val="es-ES_tradnl"/>
              </w:rPr>
            </w:pPr>
            <w:r w:rsidRPr="003476E7">
              <w:rPr>
                <w:sz w:val="16"/>
                <w:szCs w:val="16"/>
                <w:lang w:val="es-MX"/>
              </w:rPr>
              <w:t xml:space="preserve">La unidad de observación de la </w:t>
            </w:r>
            <w:r w:rsidRPr="003476E7">
              <w:rPr>
                <w:smallCaps/>
                <w:sz w:val="16"/>
                <w:szCs w:val="16"/>
                <w:lang w:val="es-MX"/>
              </w:rPr>
              <w:t>emoe</w:t>
            </w:r>
            <w:r w:rsidRPr="003476E7">
              <w:rPr>
                <w:sz w:val="16"/>
                <w:szCs w:val="16"/>
                <w:lang w:val="es-MX"/>
              </w:rPr>
              <w:t xml:space="preserve"> es la empresa que </w:t>
            </w:r>
            <w:r w:rsidRPr="003476E7">
              <w:rPr>
                <w:sz w:val="16"/>
                <w:szCs w:val="16"/>
              </w:rPr>
              <w:t>ocupa a 101 y más personas para el desarrollo de sus actividades económicas.</w:t>
            </w:r>
          </w:p>
        </w:tc>
      </w:tr>
      <w:tr w:rsidR="00180884" w:rsidRPr="003476E7" w14:paraId="745EA355" w14:textId="77777777" w:rsidTr="00293C9E">
        <w:trPr>
          <w:jc w:val="center"/>
        </w:trPr>
        <w:tc>
          <w:tcPr>
            <w:tcW w:w="2270" w:type="dxa"/>
            <w:vAlign w:val="center"/>
          </w:tcPr>
          <w:p w14:paraId="0B12BF47" w14:textId="71E993A3" w:rsidR="00180884" w:rsidRPr="003476E7" w:rsidRDefault="00180884" w:rsidP="00C26502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6"/>
                <w:szCs w:val="16"/>
              </w:rPr>
            </w:pPr>
            <w:r w:rsidRPr="003476E7">
              <w:rPr>
                <w:b/>
                <w:bCs/>
                <w:color w:val="auto"/>
                <w:spacing w:val="-1"/>
                <w:sz w:val="16"/>
                <w:szCs w:val="16"/>
              </w:rPr>
              <w:t>Tamaño de muestra</w:t>
            </w:r>
          </w:p>
        </w:tc>
        <w:tc>
          <w:tcPr>
            <w:tcW w:w="7694" w:type="dxa"/>
            <w:vAlign w:val="center"/>
          </w:tcPr>
          <w:p w14:paraId="453DF14B" w14:textId="2900402B" w:rsidR="00180884" w:rsidRPr="003476E7" w:rsidRDefault="00180884" w:rsidP="00C26502">
            <w:pPr>
              <w:ind w:left="142" w:right="142"/>
              <w:rPr>
                <w:sz w:val="16"/>
                <w:szCs w:val="16"/>
              </w:rPr>
            </w:pPr>
            <w:r w:rsidRPr="003476E7">
              <w:rPr>
                <w:sz w:val="16"/>
                <w:szCs w:val="16"/>
                <w:lang w:val="es-MX"/>
              </w:rPr>
              <w:t xml:space="preserve">El marco poblacional se conforma por el </w:t>
            </w:r>
            <w:r w:rsidRPr="003476E7">
              <w:rPr>
                <w:sz w:val="16"/>
                <w:szCs w:val="16"/>
              </w:rPr>
              <w:t xml:space="preserve">directorio de empresas del </w:t>
            </w:r>
            <w:r w:rsidRPr="003476E7">
              <w:rPr>
                <w:sz w:val="16"/>
                <w:szCs w:val="16"/>
                <w:lang w:val="es-MX"/>
              </w:rPr>
              <w:t>Registro Estadístico de Negocios de México</w:t>
            </w:r>
            <w:r w:rsidRPr="003476E7">
              <w:rPr>
                <w:smallCaps/>
                <w:sz w:val="16"/>
                <w:szCs w:val="16"/>
                <w:lang w:val="es-MX"/>
              </w:rPr>
              <w:t xml:space="preserve"> (renem), </w:t>
            </w:r>
            <w:r w:rsidRPr="003476E7">
              <w:rPr>
                <w:sz w:val="16"/>
                <w:szCs w:val="16"/>
                <w:lang w:val="es-MX"/>
              </w:rPr>
              <w:t xml:space="preserve">que se actualiza anualmente. Cada muestra se diseña de manera independiente para generar resultados mediante el método probabilístico y estratificado, con base en el personal ocupado, mediante selección aleatoria, sin reemplazo e independiente para cada dominio-estrato. Se incluyen con certeza las empresas con más de mil personas ocupadas. </w:t>
            </w:r>
            <w:r w:rsidR="00ED3C2A" w:rsidRPr="003476E7">
              <w:rPr>
                <w:sz w:val="16"/>
                <w:szCs w:val="16"/>
              </w:rPr>
              <w:t>El marco muestral actualizado a 2025 lo integran 19</w:t>
            </w:r>
            <w:r w:rsidR="00561F0E" w:rsidRPr="003476E7">
              <w:rPr>
                <w:sz w:val="16"/>
                <w:szCs w:val="16"/>
              </w:rPr>
              <w:t> </w:t>
            </w:r>
            <w:r w:rsidR="00ED3C2A" w:rsidRPr="003476E7">
              <w:rPr>
                <w:sz w:val="16"/>
                <w:szCs w:val="16"/>
              </w:rPr>
              <w:t>916 empresas, mientras que la muestra asciende a 3</w:t>
            </w:r>
            <w:r w:rsidR="00561F0E" w:rsidRPr="003476E7">
              <w:rPr>
                <w:sz w:val="16"/>
                <w:szCs w:val="16"/>
              </w:rPr>
              <w:t> </w:t>
            </w:r>
            <w:r w:rsidR="00ED3C2A" w:rsidRPr="003476E7">
              <w:rPr>
                <w:sz w:val="16"/>
                <w:szCs w:val="16"/>
              </w:rPr>
              <w:t>138 unidades</w:t>
            </w:r>
            <w:r w:rsidRPr="003476E7">
              <w:rPr>
                <w:smallCaps/>
                <w:sz w:val="16"/>
                <w:szCs w:val="16"/>
                <w:lang w:val="es-ES"/>
              </w:rPr>
              <w:t>.</w:t>
            </w:r>
            <w:r w:rsidRPr="003476E7">
              <w:rPr>
                <w:sz w:val="16"/>
                <w:szCs w:val="16"/>
                <w:lang w:val="es-ES"/>
              </w:rPr>
              <w:t xml:space="preserve"> </w:t>
            </w:r>
          </w:p>
        </w:tc>
      </w:tr>
      <w:tr w:rsidR="00180884" w:rsidRPr="003476E7" w14:paraId="50B5D233" w14:textId="77777777" w:rsidTr="00293C9E">
        <w:trPr>
          <w:jc w:val="center"/>
        </w:trPr>
        <w:tc>
          <w:tcPr>
            <w:tcW w:w="2270" w:type="dxa"/>
            <w:vAlign w:val="center"/>
          </w:tcPr>
          <w:p w14:paraId="6DACF2F4" w14:textId="7951094C" w:rsidR="00180884" w:rsidRPr="003476E7" w:rsidRDefault="00180884" w:rsidP="00C26502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6"/>
                <w:szCs w:val="16"/>
              </w:rPr>
            </w:pPr>
            <w:r w:rsidRPr="003476E7">
              <w:rPr>
                <w:b/>
                <w:bCs/>
                <w:color w:val="auto"/>
                <w:spacing w:val="-1"/>
                <w:sz w:val="16"/>
                <w:szCs w:val="16"/>
              </w:rPr>
              <w:t>Cobertura geográfica</w:t>
            </w:r>
          </w:p>
        </w:tc>
        <w:tc>
          <w:tcPr>
            <w:tcW w:w="7694" w:type="dxa"/>
            <w:vAlign w:val="center"/>
          </w:tcPr>
          <w:p w14:paraId="111794D8" w14:textId="3D67EC89" w:rsidR="00180884" w:rsidRPr="003476E7" w:rsidRDefault="00180884" w:rsidP="00C26502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6"/>
                <w:szCs w:val="16"/>
              </w:rPr>
            </w:pPr>
            <w:r w:rsidRPr="003476E7">
              <w:rPr>
                <w:sz w:val="16"/>
                <w:szCs w:val="16"/>
              </w:rPr>
              <w:t xml:space="preserve">La </w:t>
            </w:r>
            <w:r w:rsidRPr="003476E7">
              <w:rPr>
                <w:smallCaps/>
                <w:sz w:val="16"/>
                <w:szCs w:val="16"/>
                <w:lang w:val="es-MX"/>
              </w:rPr>
              <w:t>emoe</w:t>
            </w:r>
            <w:r w:rsidRPr="003476E7">
              <w:rPr>
                <w:sz w:val="16"/>
                <w:szCs w:val="16"/>
              </w:rPr>
              <w:t xml:space="preserve"> ofrece indicadores de cobertura nacional.</w:t>
            </w:r>
          </w:p>
        </w:tc>
      </w:tr>
      <w:tr w:rsidR="00180884" w:rsidRPr="003476E7" w14:paraId="026DCF31" w14:textId="77777777" w:rsidTr="00293C9E">
        <w:trPr>
          <w:trHeight w:val="227"/>
          <w:jc w:val="center"/>
        </w:trPr>
        <w:tc>
          <w:tcPr>
            <w:tcW w:w="2270" w:type="dxa"/>
            <w:vAlign w:val="center"/>
          </w:tcPr>
          <w:p w14:paraId="6A4DBD0D" w14:textId="5DC14C34" w:rsidR="00180884" w:rsidRPr="003476E7" w:rsidRDefault="00180884" w:rsidP="00C26502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6"/>
                <w:szCs w:val="16"/>
                <w:lang w:val="pt-PT"/>
              </w:rPr>
            </w:pPr>
            <w:r w:rsidRPr="003476E7">
              <w:rPr>
                <w:b/>
                <w:bCs/>
                <w:color w:val="auto"/>
                <w:spacing w:val="-1"/>
                <w:sz w:val="16"/>
                <w:szCs w:val="16"/>
                <w:lang w:val="pt-PT"/>
              </w:rPr>
              <w:t xml:space="preserve">Cálculo del </w:t>
            </w:r>
            <w:r w:rsidRPr="003476E7">
              <w:rPr>
                <w:b/>
                <w:bCs/>
                <w:smallCaps/>
                <w:color w:val="auto"/>
                <w:spacing w:val="-1"/>
                <w:sz w:val="16"/>
                <w:szCs w:val="16"/>
                <w:lang w:val="pt-PT"/>
              </w:rPr>
              <w:t xml:space="preserve">iat </w:t>
            </w:r>
            <w:r w:rsidRPr="003476E7">
              <w:rPr>
                <w:b/>
                <w:bCs/>
                <w:color w:val="auto"/>
                <w:spacing w:val="-1"/>
                <w:sz w:val="16"/>
                <w:szCs w:val="16"/>
                <w:lang w:val="pt-PT"/>
              </w:rPr>
              <w:t>e</w:t>
            </w:r>
            <w:r w:rsidRPr="003476E7">
              <w:rPr>
                <w:b/>
                <w:bCs/>
                <w:smallCaps/>
                <w:color w:val="auto"/>
                <w:spacing w:val="-1"/>
                <w:sz w:val="16"/>
                <w:szCs w:val="16"/>
                <w:lang w:val="pt-PT"/>
              </w:rPr>
              <w:t xml:space="preserve"> igoet</w:t>
            </w:r>
          </w:p>
        </w:tc>
        <w:tc>
          <w:tcPr>
            <w:tcW w:w="7694" w:type="dxa"/>
            <w:vAlign w:val="center"/>
          </w:tcPr>
          <w:p w14:paraId="435A8359" w14:textId="51CB27DA" w:rsidR="00180884" w:rsidRPr="003476E7" w:rsidRDefault="00180884" w:rsidP="00C26502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6"/>
                <w:szCs w:val="16"/>
              </w:rPr>
            </w:pPr>
            <w:r w:rsidRPr="003476E7">
              <w:rPr>
                <w:sz w:val="16"/>
                <w:szCs w:val="16"/>
                <w:lang w:val="es-MX"/>
              </w:rPr>
              <w:t xml:space="preserve">El </w:t>
            </w:r>
            <w:r w:rsidRPr="003476E7">
              <w:rPr>
                <w:smallCaps/>
                <w:sz w:val="16"/>
                <w:szCs w:val="16"/>
                <w:lang w:val="es-MX"/>
              </w:rPr>
              <w:t xml:space="preserve">iat </w:t>
            </w:r>
            <w:r w:rsidRPr="003476E7">
              <w:rPr>
                <w:sz w:val="16"/>
                <w:szCs w:val="16"/>
                <w:lang w:val="es-MX"/>
              </w:rPr>
              <w:t>se calcula a partir de la generación de indicadores de cada componente y dominio de estudio. En</w:t>
            </w:r>
            <w:r w:rsidR="00DB4A0A" w:rsidRPr="003476E7">
              <w:rPr>
                <w:sz w:val="16"/>
                <w:szCs w:val="16"/>
                <w:lang w:val="es-MX"/>
              </w:rPr>
              <w:t> </w:t>
            </w:r>
            <w:r w:rsidRPr="003476E7">
              <w:rPr>
                <w:sz w:val="16"/>
                <w:szCs w:val="16"/>
                <w:lang w:val="es-MX"/>
              </w:rPr>
              <w:t xml:space="preserve">cada uno, las empresas tienen un peso específico de acuerdo con el marco de muestreo y su factor de expansión (inverso a la probabilidad de selección). Los anteriores se promedian de forma ponderada, según la participación de cada dominio de estudio en el sector. Para el </w:t>
            </w:r>
            <w:r w:rsidRPr="003476E7">
              <w:rPr>
                <w:smallCaps/>
                <w:sz w:val="16"/>
                <w:szCs w:val="16"/>
                <w:lang w:val="es-MX"/>
              </w:rPr>
              <w:t>igoet,</w:t>
            </w:r>
            <w:r w:rsidRPr="003476E7">
              <w:rPr>
                <w:sz w:val="16"/>
                <w:szCs w:val="16"/>
                <w:lang w:val="es-MX"/>
              </w:rPr>
              <w:t xml:space="preserve"> la ponderación se calcula con base en la participación de cada sector en el Producto Interno Bruto (</w:t>
            </w:r>
            <w:r w:rsidRPr="003476E7">
              <w:rPr>
                <w:smallCaps/>
                <w:sz w:val="16"/>
                <w:szCs w:val="16"/>
                <w:lang w:val="es-MX"/>
              </w:rPr>
              <w:t>pib)</w:t>
            </w:r>
            <w:r w:rsidRPr="003476E7">
              <w:rPr>
                <w:sz w:val="16"/>
                <w:szCs w:val="16"/>
              </w:rPr>
              <w:t>.</w:t>
            </w:r>
          </w:p>
        </w:tc>
      </w:tr>
      <w:tr w:rsidR="00180884" w:rsidRPr="003476E7" w14:paraId="42C69EAE" w14:textId="77777777" w:rsidTr="00293C9E">
        <w:trPr>
          <w:trHeight w:val="227"/>
          <w:jc w:val="center"/>
        </w:trPr>
        <w:tc>
          <w:tcPr>
            <w:tcW w:w="2270" w:type="dxa"/>
            <w:vAlign w:val="center"/>
          </w:tcPr>
          <w:p w14:paraId="50EA1FC4" w14:textId="3B1891AD" w:rsidR="00180884" w:rsidRPr="003476E7" w:rsidRDefault="00F1778A" w:rsidP="00C26502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6"/>
                <w:szCs w:val="16"/>
              </w:rPr>
            </w:pPr>
            <w:r w:rsidRPr="003476E7">
              <w:rPr>
                <w:b/>
                <w:bCs/>
                <w:color w:val="auto"/>
                <w:spacing w:val="-1"/>
                <w:sz w:val="16"/>
                <w:szCs w:val="16"/>
              </w:rPr>
              <w:t>Ajuste estacional y modelos</w:t>
            </w:r>
          </w:p>
        </w:tc>
        <w:tc>
          <w:tcPr>
            <w:tcW w:w="7694" w:type="dxa"/>
            <w:vAlign w:val="center"/>
          </w:tcPr>
          <w:p w14:paraId="2D78C9C8" w14:textId="1AB515BA" w:rsidR="00F1778A" w:rsidRPr="003476E7" w:rsidRDefault="00F1778A" w:rsidP="00F1778A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6"/>
                <w:szCs w:val="16"/>
              </w:rPr>
            </w:pPr>
            <w:r w:rsidRPr="003476E7">
              <w:rPr>
                <w:sz w:val="16"/>
                <w:szCs w:val="16"/>
              </w:rPr>
              <w:t>Las series originales se ajustan estacionalmente mediante el paquete estadístico X-13ARIMA-SEATS. Para conocer la metodología, consúltese la siguiente liga:</w:t>
            </w:r>
          </w:p>
          <w:p w14:paraId="0DE1B6E8" w14:textId="77777777" w:rsidR="00F1778A" w:rsidRPr="003476E7" w:rsidRDefault="00F1778A" w:rsidP="00F1778A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rStyle w:val="Hipervnculo"/>
              </w:rPr>
            </w:pPr>
            <w:hyperlink r:id="rId34" w:history="1">
              <w:r w:rsidRPr="003476E7">
                <w:rPr>
                  <w:rStyle w:val="Hipervnculo"/>
                  <w:sz w:val="16"/>
                  <w:szCs w:val="16"/>
                </w:rPr>
                <w:t>https://www.inegi.org.mx/app/biblioteca/ficha.html?upc=702825099060</w:t>
              </w:r>
            </w:hyperlink>
          </w:p>
          <w:p w14:paraId="40D19179" w14:textId="60A658B1" w:rsidR="00180884" w:rsidRPr="003476E7" w:rsidRDefault="00F1778A" w:rsidP="00F1778A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6"/>
                <w:szCs w:val="16"/>
              </w:rPr>
            </w:pPr>
            <w:r w:rsidRPr="003476E7">
              <w:rPr>
                <w:sz w:val="16"/>
                <w:szCs w:val="16"/>
              </w:rPr>
              <w:t>Las especificaciones de los modelos están disponibles en el Banco de Información Económica (</w:t>
            </w:r>
            <w:r w:rsidRPr="003476E7">
              <w:rPr>
                <w:smallCaps/>
                <w:sz w:val="16"/>
                <w:szCs w:val="16"/>
              </w:rPr>
              <w:t>bie</w:t>
            </w:r>
            <w:r w:rsidRPr="003476E7">
              <w:rPr>
                <w:sz w:val="16"/>
                <w:szCs w:val="16"/>
              </w:rPr>
              <w:t>). Seleccione «Indicadores económicos de coyuntura, Encuesta Mensual de Opinión Empresarial» y vaya al icono de información correspondiente a las «series desestacionalizadas y tendencia-ciclo».</w:t>
            </w:r>
          </w:p>
        </w:tc>
      </w:tr>
      <w:tr w:rsidR="00180884" w:rsidRPr="003476E7" w14:paraId="492E1F9B" w14:textId="77777777" w:rsidTr="00293C9E">
        <w:trPr>
          <w:trHeight w:val="227"/>
          <w:jc w:val="center"/>
        </w:trPr>
        <w:tc>
          <w:tcPr>
            <w:tcW w:w="2270" w:type="dxa"/>
            <w:vAlign w:val="center"/>
          </w:tcPr>
          <w:p w14:paraId="3DFC5989" w14:textId="2263CDE8" w:rsidR="00180884" w:rsidRPr="003476E7" w:rsidRDefault="00F1778A" w:rsidP="00C26502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6"/>
                <w:szCs w:val="16"/>
              </w:rPr>
            </w:pPr>
            <w:r w:rsidRPr="003476E7">
              <w:rPr>
                <w:b/>
                <w:bCs/>
                <w:color w:val="auto"/>
                <w:spacing w:val="-1"/>
                <w:sz w:val="16"/>
                <w:szCs w:val="16"/>
              </w:rPr>
              <w:t>Publicación de resultados</w:t>
            </w:r>
          </w:p>
        </w:tc>
        <w:tc>
          <w:tcPr>
            <w:tcW w:w="7694" w:type="dxa"/>
            <w:vAlign w:val="center"/>
          </w:tcPr>
          <w:p w14:paraId="1503ADC5" w14:textId="278D3E52" w:rsidR="00180884" w:rsidRPr="003476E7" w:rsidRDefault="00F1778A" w:rsidP="00C26502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6"/>
                <w:szCs w:val="16"/>
              </w:rPr>
            </w:pPr>
            <w:r w:rsidRPr="003476E7">
              <w:rPr>
                <w:sz w:val="16"/>
                <w:szCs w:val="16"/>
              </w:rPr>
              <w:t>Los primeros días de cada mes, conforme al Calendario de Difusión de Información Estadística y Geográfica y de Interés Nacional.</w:t>
            </w:r>
          </w:p>
        </w:tc>
      </w:tr>
      <w:tr w:rsidR="00180884" w:rsidRPr="003476E7" w14:paraId="0A6BBA52" w14:textId="77777777" w:rsidTr="00293C9E">
        <w:trPr>
          <w:trHeight w:val="227"/>
          <w:jc w:val="center"/>
        </w:trPr>
        <w:tc>
          <w:tcPr>
            <w:tcW w:w="2270" w:type="dxa"/>
            <w:vAlign w:val="center"/>
          </w:tcPr>
          <w:p w14:paraId="49B246D1" w14:textId="77777777" w:rsidR="00180884" w:rsidRPr="003476E7" w:rsidRDefault="00180884" w:rsidP="00C26502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6"/>
                <w:szCs w:val="16"/>
              </w:rPr>
            </w:pPr>
            <w:r w:rsidRPr="003476E7">
              <w:rPr>
                <w:b/>
                <w:bCs/>
                <w:color w:val="auto"/>
                <w:spacing w:val="-1"/>
                <w:sz w:val="16"/>
                <w:szCs w:val="16"/>
              </w:rPr>
              <w:t>Nota al usuario</w:t>
            </w:r>
          </w:p>
        </w:tc>
        <w:tc>
          <w:tcPr>
            <w:tcW w:w="7694" w:type="dxa"/>
            <w:vAlign w:val="center"/>
          </w:tcPr>
          <w:p w14:paraId="48589C29" w14:textId="78AE7934" w:rsidR="00180884" w:rsidRPr="003476E7" w:rsidRDefault="00F1778A" w:rsidP="00CE3E74">
            <w:pPr>
              <w:spacing w:after="40"/>
              <w:ind w:left="142" w:right="142"/>
              <w:rPr>
                <w:color w:val="0000FF"/>
                <w:sz w:val="16"/>
                <w:szCs w:val="16"/>
                <w:u w:val="single"/>
              </w:rPr>
            </w:pPr>
            <w:r w:rsidRPr="003476E7">
              <w:rPr>
                <w:sz w:val="16"/>
                <w:szCs w:val="16"/>
              </w:rPr>
              <w:t xml:space="preserve">El </w:t>
            </w:r>
            <w:r w:rsidRPr="003476E7">
              <w:rPr>
                <w:smallCaps/>
                <w:sz w:val="16"/>
                <w:szCs w:val="16"/>
              </w:rPr>
              <w:t>inegi</w:t>
            </w:r>
            <w:r w:rsidRPr="003476E7">
              <w:rPr>
                <w:sz w:val="16"/>
                <w:szCs w:val="16"/>
              </w:rPr>
              <w:t xml:space="preserve"> invita a conocer y usar la documentación para el análisis y entendimiento del </w:t>
            </w:r>
            <w:r w:rsidRPr="003476E7">
              <w:rPr>
                <w:smallCaps/>
                <w:sz w:val="16"/>
                <w:szCs w:val="16"/>
                <w:lang w:val="es-MX"/>
              </w:rPr>
              <w:t xml:space="preserve">igoet </w:t>
            </w:r>
            <w:r w:rsidRPr="003476E7">
              <w:rPr>
                <w:sz w:val="16"/>
                <w:szCs w:val="16"/>
                <w:lang w:val="es-MX"/>
              </w:rPr>
              <w:t xml:space="preserve">e </w:t>
            </w:r>
            <w:r w:rsidRPr="003476E7">
              <w:rPr>
                <w:smallCaps/>
                <w:sz w:val="16"/>
                <w:szCs w:val="16"/>
                <w:lang w:val="es-MX"/>
              </w:rPr>
              <w:t xml:space="preserve">iat </w:t>
            </w:r>
            <w:r w:rsidRPr="003476E7">
              <w:rPr>
                <w:sz w:val="16"/>
                <w:szCs w:val="16"/>
                <w:lang w:val="es-MX"/>
              </w:rPr>
              <w:t>en</w:t>
            </w:r>
            <w:r w:rsidRPr="003476E7">
              <w:rPr>
                <w:spacing w:val="-2"/>
                <w:sz w:val="16"/>
                <w:szCs w:val="16"/>
              </w:rPr>
              <w:t xml:space="preserve">: </w:t>
            </w:r>
            <w:hyperlink r:id="rId35" w:history="1">
              <w:r w:rsidRPr="003476E7">
                <w:rPr>
                  <w:rStyle w:val="Hipervnculo"/>
                  <w:sz w:val="16"/>
                  <w:szCs w:val="16"/>
                  <w:lang w:val="es-ES"/>
                </w:rPr>
                <w:t>https://www.inegi.org.mx/programas/emoe/2018/</w:t>
              </w:r>
            </w:hyperlink>
          </w:p>
        </w:tc>
      </w:tr>
    </w:tbl>
    <w:p w14:paraId="07EA3EEE" w14:textId="62260E6F" w:rsidR="00AA037A" w:rsidRPr="003476E7" w:rsidRDefault="00AA037A" w:rsidP="001006DC">
      <w:pPr>
        <w:pStyle w:val="NormalWeb"/>
        <w:spacing w:before="12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3476E7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La información estadística y geográfica que genera el </w:t>
      </w:r>
      <w:r w:rsidR="001E14FA" w:rsidRPr="003476E7">
        <w:rPr>
          <w:rFonts w:ascii="Arial" w:hAnsi="Arial" w:cs="Arial"/>
          <w:i/>
          <w:iCs/>
          <w:smallCaps/>
          <w:color w:val="404040" w:themeColor="text1" w:themeTint="BF"/>
          <w:sz w:val="20"/>
          <w:szCs w:val="20"/>
          <w:lang w:val="es-ES_tradnl"/>
        </w:rPr>
        <w:t>inegi</w:t>
      </w:r>
      <w:r w:rsidRPr="003476E7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 es un bien público y nos permite </w:t>
      </w:r>
    </w:p>
    <w:p w14:paraId="407CEC42" w14:textId="77777777" w:rsidR="00AA037A" w:rsidRPr="003476E7" w:rsidRDefault="00AA037A" w:rsidP="00AD102D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3476E7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>a todas y a todos tomar mejores decisiones. ¡Conócela, úsala y compártela!</w:t>
      </w:r>
    </w:p>
    <w:p w14:paraId="690ACEE7" w14:textId="631A2311" w:rsidR="00A62AC7" w:rsidRPr="003476E7" w:rsidRDefault="00AA037A" w:rsidP="001F1279">
      <w:pPr>
        <w:spacing w:before="120"/>
        <w:contextualSpacing/>
        <w:jc w:val="center"/>
        <w:rPr>
          <w:i/>
          <w:iCs/>
          <w:smallCaps/>
        </w:rPr>
      </w:pPr>
      <w:r w:rsidRPr="003476E7">
        <w:rPr>
          <w:noProof/>
        </w:rPr>
        <w:drawing>
          <wp:inline distT="0" distB="0" distL="0" distR="0" wp14:anchorId="4035BA76" wp14:editId="60014138">
            <wp:extent cx="229711" cy="222140"/>
            <wp:effectExtent l="0" t="0" r="0" b="6985"/>
            <wp:docPr id="21" name="Imagen 21" descr="Icono&#10;&#10;Descripción generada automáticamente">
              <a:hlinkClick xmlns:a="http://schemas.openxmlformats.org/drawingml/2006/main" r:id="rId3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3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476E7">
        <w:rPr>
          <w:noProof/>
        </w:rPr>
        <w:t xml:space="preserve"> </w:t>
      </w:r>
      <w:r w:rsidRPr="003476E7">
        <w:rPr>
          <w:noProof/>
        </w:rPr>
        <w:drawing>
          <wp:inline distT="0" distB="0" distL="0" distR="0" wp14:anchorId="567D941C" wp14:editId="2AA7CA18">
            <wp:extent cx="234725" cy="234725"/>
            <wp:effectExtent l="0" t="0" r="0" b="0"/>
            <wp:docPr id="2097748279" name="Imagen 2097748279" descr="Icono&#10;&#10;Descripción generada automáticamente">
              <a:hlinkClick xmlns:a="http://schemas.openxmlformats.org/drawingml/2006/main" r:id="rId3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3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76E7">
        <w:rPr>
          <w:noProof/>
        </w:rPr>
        <w:t xml:space="preserve"> </w:t>
      </w:r>
      <w:r w:rsidRPr="003476E7">
        <w:rPr>
          <w:noProof/>
        </w:rPr>
        <w:drawing>
          <wp:inline distT="0" distB="0" distL="0" distR="0" wp14:anchorId="0200BEFC" wp14:editId="71AB68DD">
            <wp:extent cx="237490" cy="237490"/>
            <wp:effectExtent l="0" t="0" r="0" b="0"/>
            <wp:docPr id="384343980" name="Imagen 384343980" descr="Imagen que contiene objeto, reloj&#10;&#10;Descripción generada automáticamente">
              <a:hlinkClick xmlns:a="http://schemas.openxmlformats.org/drawingml/2006/main" r:id="rId4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4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76E7">
        <w:rPr>
          <w:noProof/>
        </w:rPr>
        <w:t xml:space="preserve"> </w:t>
      </w:r>
      <w:r w:rsidRPr="003476E7">
        <w:rPr>
          <w:noProof/>
        </w:rPr>
        <w:drawing>
          <wp:inline distT="0" distB="0" distL="0" distR="0" wp14:anchorId="57E2E3A4" wp14:editId="3643F700">
            <wp:extent cx="233654" cy="233654"/>
            <wp:effectExtent l="0" t="0" r="0" b="0"/>
            <wp:docPr id="22" name="Imagen 22" descr="Logotipo&#10;&#10;Descripción generada automáticamente">
              <a:hlinkClick xmlns:a="http://schemas.openxmlformats.org/drawingml/2006/main" r:id="rId4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4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76E7">
        <w:rPr>
          <w:noProof/>
        </w:rPr>
        <w:t xml:space="preserve">     </w:t>
      </w:r>
      <w:r w:rsidRPr="003476E7">
        <w:rPr>
          <w:noProof/>
        </w:rPr>
        <w:drawing>
          <wp:inline distT="0" distB="0" distL="0" distR="0" wp14:anchorId="68678E78" wp14:editId="060EAECE">
            <wp:extent cx="1436914" cy="152592"/>
            <wp:effectExtent l="0" t="0" r="0" b="0"/>
            <wp:docPr id="1297389716" name="Imagen 1297389716" descr="Icono&#10;&#10;Descripción generada automáticamente">
              <a:hlinkClick xmlns:a="http://schemas.openxmlformats.org/drawingml/2006/main" r:id="rId4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4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62AC7" w:rsidRPr="003476E7" w:rsidSect="00770676">
      <w:headerReference w:type="default" r:id="rId46"/>
      <w:pgSz w:w="12242" w:h="15842" w:code="1"/>
      <w:pgMar w:top="2268" w:right="1134" w:bottom="1418" w:left="1134" w:header="284" w:footer="0" w:gutter="0"/>
      <w:paperSrc w:first="7" w:other="7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D07BF6" w14:textId="77777777" w:rsidR="008C7173" w:rsidRDefault="008C7173">
      <w:r>
        <w:separator/>
      </w:r>
    </w:p>
  </w:endnote>
  <w:endnote w:type="continuationSeparator" w:id="0">
    <w:p w14:paraId="1140F744" w14:textId="77777777" w:rsidR="008C7173" w:rsidRDefault="008C7173">
      <w:r>
        <w:continuationSeparator/>
      </w:r>
    </w:p>
  </w:endnote>
  <w:endnote w:type="continuationNotice" w:id="1">
    <w:p w14:paraId="250C48B4" w14:textId="77777777" w:rsidR="008C7173" w:rsidRDefault="008C717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6AC3D5" w14:textId="77777777" w:rsidR="008C7173" w:rsidRDefault="008C7173">
      <w:r>
        <w:separator/>
      </w:r>
    </w:p>
  </w:footnote>
  <w:footnote w:type="continuationSeparator" w:id="0">
    <w:p w14:paraId="3C369D82" w14:textId="77777777" w:rsidR="008C7173" w:rsidRDefault="008C7173">
      <w:r>
        <w:continuationSeparator/>
      </w:r>
    </w:p>
  </w:footnote>
  <w:footnote w:type="continuationNotice" w:id="1">
    <w:p w14:paraId="7AC6EB6B" w14:textId="77777777" w:rsidR="008C7173" w:rsidRDefault="008C7173"/>
  </w:footnote>
  <w:footnote w:id="2">
    <w:p w14:paraId="173F24B8" w14:textId="77777777" w:rsidR="00B64157" w:rsidRDefault="003B74FC" w:rsidP="00B64157">
      <w:pPr>
        <w:widowControl w:val="0"/>
        <w:ind w:left="170" w:hanging="170"/>
        <w:outlineLvl w:val="0"/>
        <w:rPr>
          <w:sz w:val="16"/>
          <w:szCs w:val="16"/>
          <w:lang w:val="es-MX"/>
        </w:rPr>
      </w:pPr>
      <w:r w:rsidRPr="005723C4">
        <w:rPr>
          <w:rStyle w:val="Refdenotaalpie"/>
          <w:sz w:val="16"/>
          <w:szCs w:val="16"/>
        </w:rPr>
        <w:footnoteRef/>
      </w:r>
      <w:r w:rsidRPr="005723C4">
        <w:rPr>
          <w:sz w:val="16"/>
          <w:szCs w:val="16"/>
        </w:rPr>
        <w:tab/>
      </w:r>
      <w:r w:rsidRPr="005723C4">
        <w:rPr>
          <w:sz w:val="16"/>
          <w:szCs w:val="16"/>
          <w:lang w:val="es-MX"/>
        </w:rPr>
        <w:t>La mayoría de las series económicas se ve afectada por factores estacionales y de calendario. El ajuste de los datos por dichos factores permite obtener las cifras desestacionalizadas</w:t>
      </w:r>
      <w:r w:rsidR="00222757">
        <w:rPr>
          <w:sz w:val="16"/>
          <w:szCs w:val="16"/>
          <w:lang w:val="es-MX"/>
        </w:rPr>
        <w:t>.</w:t>
      </w:r>
    </w:p>
    <w:p w14:paraId="6184EB68" w14:textId="319E10CA" w:rsidR="00BE2781" w:rsidRPr="00B64157" w:rsidRDefault="00F06594" w:rsidP="00B64157">
      <w:pPr>
        <w:widowControl w:val="0"/>
        <w:ind w:left="170"/>
        <w:outlineLvl w:val="0"/>
        <w:rPr>
          <w:sz w:val="16"/>
          <w:szCs w:val="16"/>
          <w:lang w:val="es-MX"/>
        </w:rPr>
      </w:pPr>
      <w:r>
        <w:rPr>
          <w:sz w:val="16"/>
          <w:szCs w:val="16"/>
        </w:rPr>
        <w:t>L</w:t>
      </w:r>
      <w:r w:rsidR="009A168C" w:rsidRPr="00222757">
        <w:rPr>
          <w:sz w:val="16"/>
          <w:szCs w:val="16"/>
        </w:rPr>
        <w:t xml:space="preserve">a </w:t>
      </w:r>
      <w:r w:rsidR="00D57AAC">
        <w:rPr>
          <w:sz w:val="16"/>
          <w:szCs w:val="16"/>
        </w:rPr>
        <w:t>t</w:t>
      </w:r>
      <w:r w:rsidR="00BE2781" w:rsidRPr="009A168C">
        <w:rPr>
          <w:sz w:val="16"/>
          <w:szCs w:val="16"/>
        </w:rPr>
        <w:t>endencia-ciclo</w:t>
      </w:r>
      <w:r w:rsidR="009A168C">
        <w:rPr>
          <w:sz w:val="16"/>
          <w:szCs w:val="16"/>
        </w:rPr>
        <w:t xml:space="preserve"> </w:t>
      </w:r>
      <w:r w:rsidR="00BE2781" w:rsidRPr="009A168C">
        <w:rPr>
          <w:sz w:val="16"/>
          <w:szCs w:val="16"/>
        </w:rPr>
        <w:t>es la combinación de los componentes de tendencia y ciclo. La tendencia se refiere a la evolución de largo plazo de la serie de tiempo, y el ciclo, a las desviaciones alrededor de la tendencia.</w:t>
      </w:r>
      <w:r w:rsidR="000443FD">
        <w:rPr>
          <w:sz w:val="16"/>
          <w:szCs w:val="16"/>
        </w:rPr>
        <w:t xml:space="preserve"> </w:t>
      </w:r>
      <w:r w:rsidR="00AD3098" w:rsidRPr="00222757">
        <w:rPr>
          <w:sz w:val="16"/>
          <w:szCs w:val="16"/>
          <w:lang w:val="es-MX"/>
        </w:rPr>
        <w:t xml:space="preserve">Así, el análisis </w:t>
      </w:r>
      <w:r w:rsidR="00386B42" w:rsidRPr="00222757">
        <w:rPr>
          <w:sz w:val="16"/>
          <w:szCs w:val="16"/>
          <w:lang w:val="es-MX"/>
        </w:rPr>
        <w:t>de</w:t>
      </w:r>
      <w:r w:rsidR="00222757" w:rsidRPr="00222757">
        <w:rPr>
          <w:sz w:val="16"/>
          <w:szCs w:val="16"/>
          <w:lang w:val="es-MX"/>
        </w:rPr>
        <w:t xml:space="preserve"> las</w:t>
      </w:r>
      <w:r w:rsidR="00386B42" w:rsidRPr="00222757">
        <w:rPr>
          <w:sz w:val="16"/>
          <w:szCs w:val="16"/>
          <w:lang w:val="es-MX"/>
        </w:rPr>
        <w:t xml:space="preserve"> series ajustadas </w:t>
      </w:r>
      <w:r w:rsidR="00AD3098" w:rsidRPr="00222757">
        <w:rPr>
          <w:sz w:val="16"/>
          <w:szCs w:val="16"/>
          <w:lang w:val="es-MX"/>
        </w:rPr>
        <w:t>ayuda a realizar un mejor diagnóstico de la evolución de las variables</w:t>
      </w:r>
      <w:r w:rsidR="00F17CAD" w:rsidRPr="00222757">
        <w:rPr>
          <w:sz w:val="16"/>
          <w:szCs w:val="16"/>
          <w:lang w:val="es-MX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82391" w14:textId="26D506AE" w:rsidR="009D653F" w:rsidRPr="00F67AFA" w:rsidRDefault="00D12016" w:rsidP="002F38F3">
    <w:pPr>
      <w:pStyle w:val="Encabezado"/>
      <w:jc w:val="right"/>
      <w:rPr>
        <w:rFonts w:ascii="Arial Black" w:hAnsi="Arial Black"/>
        <w:b/>
        <w:color w:val="00BFBA"/>
      </w:rPr>
    </w:pPr>
    <w:r w:rsidRPr="00933BF4">
      <w:rPr>
        <w:rFonts w:ascii="Arial Black" w:hAnsi="Arial Black"/>
        <w:b/>
        <w:noProof/>
        <w:color w:val="07BFBA"/>
      </w:rPr>
      <mc:AlternateContent>
        <mc:Choice Requires="wpg">
          <w:drawing>
            <wp:anchor distT="0" distB="0" distL="114300" distR="114300" simplePos="0" relativeHeight="251691007" behindDoc="1" locked="0" layoutInCell="1" allowOverlap="0" wp14:anchorId="262B1E75" wp14:editId="51D21BC2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768800" cy="1227600"/>
              <wp:effectExtent l="0" t="0" r="3810" b="0"/>
              <wp:wrapNone/>
              <wp:docPr id="1169522154" name="Gru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68800" cy="1227600"/>
                        <a:chOff x="0" y="0"/>
                        <a:chExt cx="7768590" cy="1227455"/>
                      </a:xfrm>
                    </wpg:grpSpPr>
                    <pic:pic xmlns:pic="http://schemas.openxmlformats.org/drawingml/2006/picture">
                      <pic:nvPicPr>
                        <pic:cNvPr id="113484212" name="Imagen 1" descr="Gráfico, Icono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68590" cy="1227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765098514" name="Imagen 277445007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604" b="1604"/>
                        <a:stretch>
                          <a:fillRect/>
                        </a:stretch>
                      </pic:blipFill>
                      <pic:spPr bwMode="auto">
                        <a:xfrm>
                          <a:off x="719667" y="457200"/>
                          <a:ext cx="1590675" cy="3092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368B51B" id="Grupo 4" o:spid="_x0000_s1026" style="position:absolute;margin-left:0;margin-top:0;width:611.7pt;height:96.65pt;z-index:-251625473;mso-position-horizontal-relative:page;mso-position-vertical-relative:page;mso-width-relative:margin;mso-height-relative:margin" coordsize="77685,1227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" o:allowoverlap="f">
              <v:shape id="Imagen 1" o:spid="_x0000_s1027" type="#_x0000_t75" alt="Gráfico, Icono&#10;&#10;Descripción generada automáticamente" style="position:absolute;width:77685;height:122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">
                <v:imagedata r:id="rId4" o:title="Gráfico, Icono&#10;&#10;Descripción generada automáticamente"/>
              </v:shape>
              <v:shape id="Imagen 277445007" o:spid="_x0000_s1028" type="#_x0000_t75" style="position:absolute;left:7196;top:4572;width:15907;height:30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">
                <v:imagedata r:id="rId5" o:title="" croptop="1051f" cropbottom="1051f"/>
              </v:shape>
              <w10:wrap anchorx="page" anchory="page"/>
            </v:group>
          </w:pict>
        </mc:Fallback>
      </mc:AlternateContent>
    </w:r>
    <w:r w:rsidR="009D653F" w:rsidRPr="00933BF4">
      <w:rPr>
        <w:rFonts w:ascii="Arial Black" w:hAnsi="Arial Black"/>
        <w:b/>
        <w:color w:val="07BFBA"/>
      </w:rPr>
      <w:t>BOLETÍN DE INDICADOR</w:t>
    </w:r>
    <w:r w:rsidR="00477053">
      <w:rPr>
        <w:rFonts w:ascii="Arial Black" w:hAnsi="Arial Black"/>
        <w:b/>
        <w:color w:val="07BFBA"/>
      </w:rPr>
      <w:t xml:space="preserve"> 607/25</w:t>
    </w:r>
  </w:p>
  <w:p w14:paraId="0CCE3663" w14:textId="77777777" w:rsidR="003202DB" w:rsidRDefault="003202DB" w:rsidP="003202DB">
    <w:pPr>
      <w:pStyle w:val="Encabezado"/>
      <w:jc w:val="right"/>
      <w:rPr>
        <w:noProof/>
        <w:color w:val="404040" w:themeColor="text1" w:themeTint="BF"/>
      </w:rPr>
    </w:pPr>
  </w:p>
  <w:p w14:paraId="179F042B" w14:textId="7637EBD8" w:rsidR="003202DB" w:rsidRPr="007C3CF3" w:rsidRDefault="003202DB" w:rsidP="003202DB">
    <w:pPr>
      <w:pStyle w:val="Encabezado"/>
      <w:jc w:val="right"/>
      <w:rPr>
        <w:noProof/>
        <w:color w:val="404040" w:themeColor="text1" w:themeTint="BF"/>
      </w:rPr>
    </w:pPr>
    <w:r w:rsidRPr="007C3CF3">
      <w:rPr>
        <w:noProof/>
        <w:color w:val="404040" w:themeColor="text1" w:themeTint="BF"/>
      </w:rPr>
      <w:t>ENCUESTA MENSUAL DE OPINIÓN</w:t>
    </w:r>
  </w:p>
  <w:p w14:paraId="4A6FB69E" w14:textId="77777777" w:rsidR="003202DB" w:rsidRPr="007C3CF3" w:rsidRDefault="003202DB" w:rsidP="003202DB">
    <w:pPr>
      <w:pStyle w:val="Encabezado"/>
      <w:jc w:val="right"/>
      <w:rPr>
        <w:noProof/>
        <w:color w:val="404040" w:themeColor="text1" w:themeTint="BF"/>
      </w:rPr>
    </w:pPr>
    <w:r w:rsidRPr="007C3CF3">
      <w:rPr>
        <w:noProof/>
        <w:color w:val="404040" w:themeColor="text1" w:themeTint="BF"/>
      </w:rPr>
      <w:t>EMPRESARIAL (EMOE)</w:t>
    </w:r>
  </w:p>
  <w:p w14:paraId="3ABDB2CD" w14:textId="6D48B0E5" w:rsidR="003202DB" w:rsidRDefault="003202DB" w:rsidP="003202DB">
    <w:pPr>
      <w:pStyle w:val="Encabezado"/>
      <w:jc w:val="right"/>
      <w:rPr>
        <w:b/>
        <w:bCs/>
        <w:noProof/>
        <w:color w:val="404040" w:themeColor="text1" w:themeTint="BF"/>
      </w:rPr>
    </w:pPr>
    <w:r w:rsidRPr="009422C2">
      <w:rPr>
        <w:b/>
        <w:bCs/>
        <w:noProof/>
        <w:color w:val="404040" w:themeColor="text1" w:themeTint="BF"/>
      </w:rPr>
      <w:t>INDICADOR</w:t>
    </w:r>
    <w:r>
      <w:rPr>
        <w:b/>
        <w:bCs/>
        <w:noProof/>
        <w:color w:val="404040" w:themeColor="text1" w:themeTint="BF"/>
      </w:rPr>
      <w:t>ES</w:t>
    </w:r>
    <w:r w:rsidRPr="009422C2">
      <w:rPr>
        <w:b/>
        <w:bCs/>
        <w:noProof/>
        <w:color w:val="404040" w:themeColor="text1" w:themeTint="BF"/>
      </w:rPr>
      <w:t xml:space="preserve"> </w:t>
    </w:r>
    <w:r>
      <w:rPr>
        <w:b/>
        <w:bCs/>
        <w:noProof/>
        <w:color w:val="404040" w:themeColor="text1" w:themeTint="BF"/>
      </w:rPr>
      <w:t>AGREGADOS DE TENDENCIA</w:t>
    </w:r>
  </w:p>
  <w:p w14:paraId="55EB7567" w14:textId="5A398A46" w:rsidR="00362836" w:rsidRDefault="00362836" w:rsidP="003202DB">
    <w:pPr>
      <w:pStyle w:val="Encabezado"/>
      <w:jc w:val="right"/>
      <w:rPr>
        <w:b/>
        <w:bCs/>
        <w:noProof/>
        <w:color w:val="404040" w:themeColor="text1" w:themeTint="BF"/>
      </w:rPr>
    </w:pPr>
    <w:r>
      <w:rPr>
        <w:b/>
        <w:bCs/>
        <w:noProof/>
        <w:color w:val="404040" w:themeColor="text1" w:themeTint="BF"/>
      </w:rPr>
      <w:t>Y EXPECTATIVAS EMPRESARIALES</w:t>
    </w:r>
  </w:p>
  <w:p w14:paraId="1A812F6D" w14:textId="285D937A" w:rsidR="003202DB" w:rsidRPr="00097C41" w:rsidRDefault="00CA1CBD" w:rsidP="003202DB">
    <w:pPr>
      <w:pStyle w:val="Encabezado"/>
      <w:jc w:val="right"/>
      <w:rPr>
        <w:bCs/>
        <w:color w:val="404040" w:themeColor="text1" w:themeTint="BF"/>
      </w:rPr>
    </w:pPr>
    <w:r>
      <w:rPr>
        <w:noProof/>
        <w:color w:val="404040" w:themeColor="text1" w:themeTint="BF"/>
      </w:rPr>
      <w:t>3</w:t>
    </w:r>
    <w:r w:rsidR="003202DB">
      <w:rPr>
        <w:noProof/>
        <w:color w:val="404040" w:themeColor="text1" w:themeTint="BF"/>
      </w:rPr>
      <w:t xml:space="preserve"> de </w:t>
    </w:r>
    <w:r>
      <w:rPr>
        <w:noProof/>
        <w:color w:val="404040" w:themeColor="text1" w:themeTint="BF"/>
      </w:rPr>
      <w:t>noviem</w:t>
    </w:r>
    <w:r w:rsidR="00F07485">
      <w:rPr>
        <w:noProof/>
        <w:color w:val="404040" w:themeColor="text1" w:themeTint="BF"/>
      </w:rPr>
      <w:t>bre</w:t>
    </w:r>
    <w:r w:rsidR="003202DB">
      <w:rPr>
        <w:noProof/>
        <w:color w:val="404040" w:themeColor="text1" w:themeTint="BF"/>
      </w:rPr>
      <w:t xml:space="preserve"> de 2025</w:t>
    </w:r>
  </w:p>
  <w:p w14:paraId="7024DFF3" w14:textId="643D8BEC" w:rsidR="00E03FB3" w:rsidRPr="00097C41" w:rsidRDefault="003202DB" w:rsidP="003202DB">
    <w:pPr>
      <w:pStyle w:val="Encabezado"/>
      <w:jc w:val="right"/>
      <w:rPr>
        <w:bCs/>
        <w:color w:val="404040" w:themeColor="text1" w:themeTint="BF"/>
      </w:rPr>
    </w:pPr>
    <w:r w:rsidRPr="00487038">
      <w:rPr>
        <w:bCs/>
        <w:color w:val="404040" w:themeColor="text1" w:themeTint="BF"/>
      </w:rPr>
      <w:t xml:space="preserve">Página </w:t>
    </w:r>
    <w:r w:rsidRPr="00097C41">
      <w:rPr>
        <w:bCs/>
        <w:color w:val="404040" w:themeColor="text1" w:themeTint="BF"/>
      </w:rPr>
      <w:fldChar w:fldCharType="begin"/>
    </w:r>
    <w:r w:rsidRPr="00097C41">
      <w:rPr>
        <w:bCs/>
        <w:color w:val="404040" w:themeColor="text1" w:themeTint="BF"/>
      </w:rPr>
      <w:instrText xml:space="preserve"> PAGE  \* Arabic </w:instrText>
    </w:r>
    <w:r w:rsidRPr="00097C41">
      <w:rPr>
        <w:bCs/>
        <w:color w:val="404040" w:themeColor="text1" w:themeTint="BF"/>
      </w:rPr>
      <w:fldChar w:fldCharType="separate"/>
    </w:r>
    <w:r>
      <w:rPr>
        <w:bCs/>
        <w:color w:val="404040" w:themeColor="text1" w:themeTint="BF"/>
      </w:rPr>
      <w:t>1</w:t>
    </w:r>
    <w:r w:rsidRPr="00097C41">
      <w:rPr>
        <w:bCs/>
        <w:color w:val="404040" w:themeColor="text1" w:themeTint="BF"/>
      </w:rPr>
      <w:fldChar w:fldCharType="end"/>
    </w:r>
    <w:r w:rsidRPr="00097C41">
      <w:rPr>
        <w:bCs/>
        <w:color w:val="404040" w:themeColor="text1" w:themeTint="BF"/>
      </w:rPr>
      <w:t>/</w:t>
    </w:r>
    <w:r>
      <w:rPr>
        <w:bCs/>
        <w:color w:val="404040" w:themeColor="text1" w:themeTint="BF"/>
      </w:rPr>
      <w:t>1</w:t>
    </w:r>
    <w:r w:rsidR="00510DB5">
      <w:rPr>
        <w:bCs/>
        <w:color w:val="404040" w:themeColor="text1" w:themeTint="BF"/>
      </w:rPr>
      <w:t>1</w:t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10803B4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3C4360E"/>
    <w:multiLevelType w:val="hybridMultilevel"/>
    <w:tmpl w:val="3C142B7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A30FE9"/>
    <w:multiLevelType w:val="hybridMultilevel"/>
    <w:tmpl w:val="C48A7938"/>
    <w:lvl w:ilvl="0" w:tplc="080A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2D1B45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746B60"/>
    <w:multiLevelType w:val="hybridMultilevel"/>
    <w:tmpl w:val="24B6BE84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5" w15:restartNumberingAfterBreak="0">
    <w:nsid w:val="17F125B1"/>
    <w:multiLevelType w:val="hybridMultilevel"/>
    <w:tmpl w:val="3C142B7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202A60"/>
    <w:multiLevelType w:val="hybridMultilevel"/>
    <w:tmpl w:val="96908FE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56B28BC"/>
    <w:multiLevelType w:val="hybridMultilevel"/>
    <w:tmpl w:val="D3DC1B7E"/>
    <w:lvl w:ilvl="0" w:tplc="B3CC19F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963FE3"/>
    <w:multiLevelType w:val="hybridMultilevel"/>
    <w:tmpl w:val="3C142B7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A048EA"/>
    <w:multiLevelType w:val="hybridMultilevel"/>
    <w:tmpl w:val="F83E014C"/>
    <w:lvl w:ilvl="0" w:tplc="3196CB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7562D9"/>
    <w:multiLevelType w:val="hybridMultilevel"/>
    <w:tmpl w:val="96EA1E38"/>
    <w:lvl w:ilvl="0" w:tplc="2866509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1C4E7C"/>
    <w:multiLevelType w:val="hybridMultilevel"/>
    <w:tmpl w:val="6FB622B8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12" w15:restartNumberingAfterBreak="0">
    <w:nsid w:val="3F4F0CA7"/>
    <w:multiLevelType w:val="hybridMultilevel"/>
    <w:tmpl w:val="07E060A0"/>
    <w:lvl w:ilvl="0" w:tplc="A75037BC">
      <w:start w:val="1"/>
      <w:numFmt w:val="upperRoman"/>
      <w:lvlText w:val="%1."/>
      <w:lvlJc w:val="center"/>
      <w:pPr>
        <w:ind w:left="720" w:hanging="360"/>
      </w:pPr>
      <w:rPr>
        <w:rFonts w:ascii="Arial" w:hAnsi="Aria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B475F2"/>
    <w:multiLevelType w:val="hybridMultilevel"/>
    <w:tmpl w:val="09CA004E"/>
    <w:lvl w:ilvl="0" w:tplc="56E4E974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582D2C"/>
    <w:multiLevelType w:val="hybridMultilevel"/>
    <w:tmpl w:val="720248AE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15" w15:restartNumberingAfterBreak="0">
    <w:nsid w:val="4C5E6CC1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F9018A"/>
    <w:multiLevelType w:val="hybridMultilevel"/>
    <w:tmpl w:val="62909E9E"/>
    <w:lvl w:ilvl="0" w:tplc="CCB83306">
      <w:start w:val="1"/>
      <w:numFmt w:val="upperRoman"/>
      <w:lvlText w:val="%1I."/>
      <w:lvlJc w:val="center"/>
      <w:pPr>
        <w:ind w:left="4188" w:hanging="360"/>
      </w:pPr>
      <w:rPr>
        <w:rFonts w:ascii="Arial" w:hAnsi="Arial" w:hint="default"/>
      </w:rPr>
    </w:lvl>
    <w:lvl w:ilvl="1" w:tplc="080A0019" w:tentative="1">
      <w:start w:val="1"/>
      <w:numFmt w:val="lowerLetter"/>
      <w:lvlText w:val="%2."/>
      <w:lvlJc w:val="left"/>
      <w:pPr>
        <w:ind w:left="4908" w:hanging="360"/>
      </w:pPr>
    </w:lvl>
    <w:lvl w:ilvl="2" w:tplc="080A001B" w:tentative="1">
      <w:start w:val="1"/>
      <w:numFmt w:val="lowerRoman"/>
      <w:lvlText w:val="%3."/>
      <w:lvlJc w:val="right"/>
      <w:pPr>
        <w:ind w:left="5628" w:hanging="180"/>
      </w:pPr>
    </w:lvl>
    <w:lvl w:ilvl="3" w:tplc="080A000F" w:tentative="1">
      <w:start w:val="1"/>
      <w:numFmt w:val="decimal"/>
      <w:lvlText w:val="%4."/>
      <w:lvlJc w:val="left"/>
      <w:pPr>
        <w:ind w:left="6348" w:hanging="360"/>
      </w:pPr>
    </w:lvl>
    <w:lvl w:ilvl="4" w:tplc="080A0019" w:tentative="1">
      <w:start w:val="1"/>
      <w:numFmt w:val="lowerLetter"/>
      <w:lvlText w:val="%5."/>
      <w:lvlJc w:val="left"/>
      <w:pPr>
        <w:ind w:left="7068" w:hanging="360"/>
      </w:pPr>
    </w:lvl>
    <w:lvl w:ilvl="5" w:tplc="080A001B" w:tentative="1">
      <w:start w:val="1"/>
      <w:numFmt w:val="lowerRoman"/>
      <w:lvlText w:val="%6."/>
      <w:lvlJc w:val="right"/>
      <w:pPr>
        <w:ind w:left="7788" w:hanging="180"/>
      </w:pPr>
    </w:lvl>
    <w:lvl w:ilvl="6" w:tplc="080A000F" w:tentative="1">
      <w:start w:val="1"/>
      <w:numFmt w:val="decimal"/>
      <w:lvlText w:val="%7."/>
      <w:lvlJc w:val="left"/>
      <w:pPr>
        <w:ind w:left="8508" w:hanging="360"/>
      </w:pPr>
    </w:lvl>
    <w:lvl w:ilvl="7" w:tplc="080A0019" w:tentative="1">
      <w:start w:val="1"/>
      <w:numFmt w:val="lowerLetter"/>
      <w:lvlText w:val="%8."/>
      <w:lvlJc w:val="left"/>
      <w:pPr>
        <w:ind w:left="9228" w:hanging="360"/>
      </w:pPr>
    </w:lvl>
    <w:lvl w:ilvl="8" w:tplc="080A001B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17" w15:restartNumberingAfterBreak="0">
    <w:nsid w:val="55C81CCA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FB3AAC"/>
    <w:multiLevelType w:val="hybridMultilevel"/>
    <w:tmpl w:val="81063C76"/>
    <w:lvl w:ilvl="0" w:tplc="AFB89B34">
      <w:start w:val="1"/>
      <w:numFmt w:val="upperRoman"/>
      <w:lvlText w:val="%1."/>
      <w:lvlJc w:val="left"/>
      <w:pPr>
        <w:ind w:left="1080" w:hanging="720"/>
      </w:pPr>
      <w:rPr>
        <w:rFonts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7A1B87"/>
    <w:multiLevelType w:val="hybridMultilevel"/>
    <w:tmpl w:val="BD90EC74"/>
    <w:lvl w:ilvl="0" w:tplc="C1E60DB8">
      <w:start w:val="1"/>
      <w:numFmt w:val="upperRoman"/>
      <w:lvlText w:val="%1."/>
      <w:lvlJc w:val="left"/>
      <w:pPr>
        <w:ind w:left="3981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4341" w:hanging="360"/>
      </w:pPr>
    </w:lvl>
    <w:lvl w:ilvl="2" w:tplc="080A001B" w:tentative="1">
      <w:start w:val="1"/>
      <w:numFmt w:val="lowerRoman"/>
      <w:lvlText w:val="%3."/>
      <w:lvlJc w:val="right"/>
      <w:pPr>
        <w:ind w:left="5061" w:hanging="180"/>
      </w:pPr>
    </w:lvl>
    <w:lvl w:ilvl="3" w:tplc="080A000F" w:tentative="1">
      <w:start w:val="1"/>
      <w:numFmt w:val="decimal"/>
      <w:lvlText w:val="%4."/>
      <w:lvlJc w:val="left"/>
      <w:pPr>
        <w:ind w:left="5781" w:hanging="360"/>
      </w:pPr>
    </w:lvl>
    <w:lvl w:ilvl="4" w:tplc="080A0019" w:tentative="1">
      <w:start w:val="1"/>
      <w:numFmt w:val="lowerLetter"/>
      <w:lvlText w:val="%5."/>
      <w:lvlJc w:val="left"/>
      <w:pPr>
        <w:ind w:left="6501" w:hanging="360"/>
      </w:pPr>
    </w:lvl>
    <w:lvl w:ilvl="5" w:tplc="080A001B" w:tentative="1">
      <w:start w:val="1"/>
      <w:numFmt w:val="lowerRoman"/>
      <w:lvlText w:val="%6."/>
      <w:lvlJc w:val="right"/>
      <w:pPr>
        <w:ind w:left="7221" w:hanging="180"/>
      </w:pPr>
    </w:lvl>
    <w:lvl w:ilvl="6" w:tplc="080A000F" w:tentative="1">
      <w:start w:val="1"/>
      <w:numFmt w:val="decimal"/>
      <w:lvlText w:val="%7."/>
      <w:lvlJc w:val="left"/>
      <w:pPr>
        <w:ind w:left="7941" w:hanging="360"/>
      </w:pPr>
    </w:lvl>
    <w:lvl w:ilvl="7" w:tplc="080A0019" w:tentative="1">
      <w:start w:val="1"/>
      <w:numFmt w:val="lowerLetter"/>
      <w:lvlText w:val="%8."/>
      <w:lvlJc w:val="left"/>
      <w:pPr>
        <w:ind w:left="8661" w:hanging="360"/>
      </w:pPr>
    </w:lvl>
    <w:lvl w:ilvl="8" w:tplc="080A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20" w15:restartNumberingAfterBreak="0">
    <w:nsid w:val="627A2FA6"/>
    <w:multiLevelType w:val="hybridMultilevel"/>
    <w:tmpl w:val="B5D6510E"/>
    <w:lvl w:ilvl="0" w:tplc="FC5AA21E">
      <w:start w:val="1"/>
      <w:numFmt w:val="lowerLetter"/>
      <w:lvlText w:val="%1)"/>
      <w:lvlJc w:val="left"/>
      <w:pPr>
        <w:ind w:left="720" w:hanging="360"/>
      </w:pPr>
      <w:rPr>
        <w:rFonts w:ascii="Arial" w:eastAsia="SimSun" w:hAnsi="Arial" w:cs="Arial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DE7F11"/>
    <w:multiLevelType w:val="hybridMultilevel"/>
    <w:tmpl w:val="197E6E8A"/>
    <w:lvl w:ilvl="0" w:tplc="9DB00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490B8C"/>
    <w:multiLevelType w:val="hybridMultilevel"/>
    <w:tmpl w:val="3C142B7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7F3762C"/>
    <w:multiLevelType w:val="hybridMultilevel"/>
    <w:tmpl w:val="E9B8F99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313AF2"/>
    <w:multiLevelType w:val="hybridMultilevel"/>
    <w:tmpl w:val="2786A34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C77344B"/>
    <w:multiLevelType w:val="hybridMultilevel"/>
    <w:tmpl w:val="C764CACC"/>
    <w:lvl w:ilvl="0" w:tplc="F9CE02A4">
      <w:start w:val="1"/>
      <w:numFmt w:val="lowerLetter"/>
      <w:lvlText w:val="%1)"/>
      <w:lvlJc w:val="left"/>
      <w:pPr>
        <w:tabs>
          <w:tab w:val="num" w:pos="609"/>
        </w:tabs>
        <w:ind w:left="609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69"/>
        </w:tabs>
        <w:ind w:left="96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89"/>
        </w:tabs>
        <w:ind w:left="168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409"/>
        </w:tabs>
        <w:ind w:left="240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129"/>
        </w:tabs>
        <w:ind w:left="312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49"/>
        </w:tabs>
        <w:ind w:left="384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69"/>
        </w:tabs>
        <w:ind w:left="456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89"/>
        </w:tabs>
        <w:ind w:left="528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009"/>
        </w:tabs>
        <w:ind w:left="6009" w:hanging="180"/>
      </w:pPr>
    </w:lvl>
  </w:abstractNum>
  <w:abstractNum w:abstractNumId="26" w15:restartNumberingAfterBreak="0">
    <w:nsid w:val="7DBA0C88"/>
    <w:multiLevelType w:val="hybridMultilevel"/>
    <w:tmpl w:val="C8588224"/>
    <w:lvl w:ilvl="0" w:tplc="F9CE02A4">
      <w:start w:val="1"/>
      <w:numFmt w:val="lowerLetter"/>
      <w:lvlText w:val="%1)"/>
      <w:lvlJc w:val="left"/>
      <w:pPr>
        <w:tabs>
          <w:tab w:val="num" w:pos="609"/>
        </w:tabs>
        <w:ind w:left="609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69"/>
        </w:tabs>
        <w:ind w:left="96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89"/>
        </w:tabs>
        <w:ind w:left="168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409"/>
        </w:tabs>
        <w:ind w:left="240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129"/>
        </w:tabs>
        <w:ind w:left="312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49"/>
        </w:tabs>
        <w:ind w:left="384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69"/>
        </w:tabs>
        <w:ind w:left="456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89"/>
        </w:tabs>
        <w:ind w:left="528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009"/>
        </w:tabs>
        <w:ind w:left="6009" w:hanging="180"/>
      </w:pPr>
    </w:lvl>
  </w:abstractNum>
  <w:num w:numId="1" w16cid:durableId="1931036205">
    <w:abstractNumId w:val="0"/>
  </w:num>
  <w:num w:numId="2" w16cid:durableId="1379206759">
    <w:abstractNumId w:val="26"/>
  </w:num>
  <w:num w:numId="3" w16cid:durableId="499271919">
    <w:abstractNumId w:val="13"/>
  </w:num>
  <w:num w:numId="4" w16cid:durableId="1110471655">
    <w:abstractNumId w:val="7"/>
  </w:num>
  <w:num w:numId="5" w16cid:durableId="379868459">
    <w:abstractNumId w:val="25"/>
  </w:num>
  <w:num w:numId="6" w16cid:durableId="782304541">
    <w:abstractNumId w:val="19"/>
  </w:num>
  <w:num w:numId="7" w16cid:durableId="1856729440">
    <w:abstractNumId w:val="14"/>
  </w:num>
  <w:num w:numId="8" w16cid:durableId="881092894">
    <w:abstractNumId w:val="23"/>
  </w:num>
  <w:num w:numId="9" w16cid:durableId="869345234">
    <w:abstractNumId w:val="16"/>
  </w:num>
  <w:num w:numId="10" w16cid:durableId="1474323076">
    <w:abstractNumId w:val="15"/>
  </w:num>
  <w:num w:numId="11" w16cid:durableId="1747848345">
    <w:abstractNumId w:val="3"/>
  </w:num>
  <w:num w:numId="12" w16cid:durableId="396056016">
    <w:abstractNumId w:val="17"/>
  </w:num>
  <w:num w:numId="13" w16cid:durableId="349182667">
    <w:abstractNumId w:val="24"/>
  </w:num>
  <w:num w:numId="14" w16cid:durableId="184641968">
    <w:abstractNumId w:val="2"/>
  </w:num>
  <w:num w:numId="15" w16cid:durableId="472328402">
    <w:abstractNumId w:val="8"/>
  </w:num>
  <w:num w:numId="16" w16cid:durableId="1486623029">
    <w:abstractNumId w:val="11"/>
  </w:num>
  <w:num w:numId="17" w16cid:durableId="1758403799">
    <w:abstractNumId w:val="4"/>
  </w:num>
  <w:num w:numId="18" w16cid:durableId="2141148673">
    <w:abstractNumId w:val="20"/>
  </w:num>
  <w:num w:numId="19" w16cid:durableId="1948730736">
    <w:abstractNumId w:val="9"/>
  </w:num>
  <w:num w:numId="20" w16cid:durableId="1896815982">
    <w:abstractNumId w:val="6"/>
  </w:num>
  <w:num w:numId="21" w16cid:durableId="277030739">
    <w:abstractNumId w:val="18"/>
  </w:num>
  <w:num w:numId="22" w16cid:durableId="1331831251">
    <w:abstractNumId w:val="21"/>
  </w:num>
  <w:num w:numId="23" w16cid:durableId="788356250">
    <w:abstractNumId w:val="12"/>
  </w:num>
  <w:num w:numId="24" w16cid:durableId="653290660">
    <w:abstractNumId w:val="10"/>
  </w:num>
  <w:num w:numId="25" w16cid:durableId="953907502">
    <w:abstractNumId w:val="22"/>
  </w:num>
  <w:num w:numId="26" w16cid:durableId="714083277">
    <w:abstractNumId w:val="5"/>
  </w:num>
  <w:num w:numId="27" w16cid:durableId="1749226584">
    <w:abstractNumId w:val="1"/>
  </w:num>
  <w:num w:numId="28" w16cid:durableId="83954567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embedSystemFonts/>
  <w:activeWritingStyle w:appName="MSWord" w:lang="en-US" w:vendorID="64" w:dllVersion="0" w:nlCheck="1" w:checkStyle="0"/>
  <w:activeWritingStyle w:appName="MSWord" w:lang="es-ES_tradnl" w:vendorID="64" w:dllVersion="0" w:nlCheck="1" w:checkStyle="0"/>
  <w:activeWritingStyle w:appName="MSWord" w:lang="es-MX" w:vendorID="64" w:dllVersion="0" w:nlCheck="1" w:checkStyle="0"/>
  <w:activeWritingStyle w:appName="MSWord" w:lang="es-ES" w:vendorID="64" w:dllVersion="0" w:nlCheck="1" w:checkStyle="0"/>
  <w:activeWritingStyle w:appName="MSWord" w:lang="pt-BR" w:vendorID="64" w:dllVersion="0" w:nlCheck="1" w:checkStyle="0"/>
  <w:activeWritingStyle w:appName="MSWord" w:lang="es-ES_tradnl" w:vendorID="64" w:dllVersion="4096" w:nlCheck="1" w:checkStyle="0"/>
  <w:activeWritingStyle w:appName="MSWord" w:lang="es-MX" w:vendorID="64" w:dllVersion="4096" w:nlCheck="1" w:checkStyle="0"/>
  <w:activeWritingStyle w:appName="MSWord" w:lang="es-ES" w:vendorID="64" w:dllVersion="4096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7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16B"/>
    <w:rsid w:val="000001B0"/>
    <w:rsid w:val="0000043F"/>
    <w:rsid w:val="0000076D"/>
    <w:rsid w:val="00000BEA"/>
    <w:rsid w:val="00001452"/>
    <w:rsid w:val="0000180F"/>
    <w:rsid w:val="00001FB3"/>
    <w:rsid w:val="00002466"/>
    <w:rsid w:val="00002605"/>
    <w:rsid w:val="00002665"/>
    <w:rsid w:val="000027BD"/>
    <w:rsid w:val="00002B26"/>
    <w:rsid w:val="00003B70"/>
    <w:rsid w:val="00003C25"/>
    <w:rsid w:val="00003C68"/>
    <w:rsid w:val="00004291"/>
    <w:rsid w:val="000042CB"/>
    <w:rsid w:val="0000458A"/>
    <w:rsid w:val="00004D58"/>
    <w:rsid w:val="00004FDA"/>
    <w:rsid w:val="000050C6"/>
    <w:rsid w:val="00005920"/>
    <w:rsid w:val="00005940"/>
    <w:rsid w:val="00005DDA"/>
    <w:rsid w:val="00005EB0"/>
    <w:rsid w:val="00006358"/>
    <w:rsid w:val="000067CD"/>
    <w:rsid w:val="00006B5A"/>
    <w:rsid w:val="00006DE4"/>
    <w:rsid w:val="000076D4"/>
    <w:rsid w:val="000078B1"/>
    <w:rsid w:val="00007A1A"/>
    <w:rsid w:val="00010A59"/>
    <w:rsid w:val="000112A7"/>
    <w:rsid w:val="0001151F"/>
    <w:rsid w:val="00011840"/>
    <w:rsid w:val="00011AC0"/>
    <w:rsid w:val="00011BD3"/>
    <w:rsid w:val="00012278"/>
    <w:rsid w:val="00012A27"/>
    <w:rsid w:val="00012E16"/>
    <w:rsid w:val="0001302A"/>
    <w:rsid w:val="000132A4"/>
    <w:rsid w:val="00013319"/>
    <w:rsid w:val="00013BF2"/>
    <w:rsid w:val="00013E55"/>
    <w:rsid w:val="0001447E"/>
    <w:rsid w:val="000144BA"/>
    <w:rsid w:val="000144ED"/>
    <w:rsid w:val="000146B2"/>
    <w:rsid w:val="00014BA2"/>
    <w:rsid w:val="00014FBD"/>
    <w:rsid w:val="00015137"/>
    <w:rsid w:val="00015302"/>
    <w:rsid w:val="0001545B"/>
    <w:rsid w:val="00015A5A"/>
    <w:rsid w:val="00015C9D"/>
    <w:rsid w:val="00015E10"/>
    <w:rsid w:val="00016590"/>
    <w:rsid w:val="0001686F"/>
    <w:rsid w:val="00016B4E"/>
    <w:rsid w:val="00016CD6"/>
    <w:rsid w:val="00016D3A"/>
    <w:rsid w:val="0001718D"/>
    <w:rsid w:val="00017226"/>
    <w:rsid w:val="000176AC"/>
    <w:rsid w:val="000179A7"/>
    <w:rsid w:val="00017B51"/>
    <w:rsid w:val="00017DF3"/>
    <w:rsid w:val="00021432"/>
    <w:rsid w:val="00021492"/>
    <w:rsid w:val="000216A3"/>
    <w:rsid w:val="00021926"/>
    <w:rsid w:val="00021E31"/>
    <w:rsid w:val="00022563"/>
    <w:rsid w:val="000228C4"/>
    <w:rsid w:val="00022C2F"/>
    <w:rsid w:val="00022CA3"/>
    <w:rsid w:val="00023B12"/>
    <w:rsid w:val="00024934"/>
    <w:rsid w:val="00025270"/>
    <w:rsid w:val="000255CC"/>
    <w:rsid w:val="000260EE"/>
    <w:rsid w:val="00026698"/>
    <w:rsid w:val="0002696A"/>
    <w:rsid w:val="00026A23"/>
    <w:rsid w:val="00026B3C"/>
    <w:rsid w:val="00026B52"/>
    <w:rsid w:val="00026F8D"/>
    <w:rsid w:val="000274DB"/>
    <w:rsid w:val="00027D1F"/>
    <w:rsid w:val="00027EBA"/>
    <w:rsid w:val="00030411"/>
    <w:rsid w:val="00030480"/>
    <w:rsid w:val="0003065F"/>
    <w:rsid w:val="000308BA"/>
    <w:rsid w:val="00030D10"/>
    <w:rsid w:val="0003119F"/>
    <w:rsid w:val="0003122C"/>
    <w:rsid w:val="00031231"/>
    <w:rsid w:val="000314D3"/>
    <w:rsid w:val="00031BCF"/>
    <w:rsid w:val="00031CEA"/>
    <w:rsid w:val="00031F45"/>
    <w:rsid w:val="000320C6"/>
    <w:rsid w:val="00032129"/>
    <w:rsid w:val="00032303"/>
    <w:rsid w:val="00032714"/>
    <w:rsid w:val="00032891"/>
    <w:rsid w:val="00032B16"/>
    <w:rsid w:val="00033603"/>
    <w:rsid w:val="00033A14"/>
    <w:rsid w:val="0003447A"/>
    <w:rsid w:val="000344DF"/>
    <w:rsid w:val="00034BC3"/>
    <w:rsid w:val="000353F3"/>
    <w:rsid w:val="00035600"/>
    <w:rsid w:val="000357CC"/>
    <w:rsid w:val="00035B2D"/>
    <w:rsid w:val="00035DA7"/>
    <w:rsid w:val="00035F53"/>
    <w:rsid w:val="00036196"/>
    <w:rsid w:val="00036589"/>
    <w:rsid w:val="00036599"/>
    <w:rsid w:val="00036D72"/>
    <w:rsid w:val="00037089"/>
    <w:rsid w:val="00037177"/>
    <w:rsid w:val="00037381"/>
    <w:rsid w:val="00037CC4"/>
    <w:rsid w:val="0004066E"/>
    <w:rsid w:val="00040766"/>
    <w:rsid w:val="00040F75"/>
    <w:rsid w:val="00041E29"/>
    <w:rsid w:val="00041FF7"/>
    <w:rsid w:val="0004225C"/>
    <w:rsid w:val="00042A47"/>
    <w:rsid w:val="00042E89"/>
    <w:rsid w:val="00043535"/>
    <w:rsid w:val="00043B32"/>
    <w:rsid w:val="00043E2B"/>
    <w:rsid w:val="0004406C"/>
    <w:rsid w:val="00044296"/>
    <w:rsid w:val="000443FD"/>
    <w:rsid w:val="00044699"/>
    <w:rsid w:val="00044700"/>
    <w:rsid w:val="00044C5E"/>
    <w:rsid w:val="00044F7F"/>
    <w:rsid w:val="00044FA9"/>
    <w:rsid w:val="0004500F"/>
    <w:rsid w:val="00045028"/>
    <w:rsid w:val="000450E9"/>
    <w:rsid w:val="0004529C"/>
    <w:rsid w:val="0004596A"/>
    <w:rsid w:val="00045997"/>
    <w:rsid w:val="00045AF1"/>
    <w:rsid w:val="00045E9B"/>
    <w:rsid w:val="00046139"/>
    <w:rsid w:val="000465BF"/>
    <w:rsid w:val="00046822"/>
    <w:rsid w:val="00046AB6"/>
    <w:rsid w:val="00046D06"/>
    <w:rsid w:val="000471CD"/>
    <w:rsid w:val="0004735D"/>
    <w:rsid w:val="0004744D"/>
    <w:rsid w:val="0004777C"/>
    <w:rsid w:val="000501E0"/>
    <w:rsid w:val="000507D2"/>
    <w:rsid w:val="00050934"/>
    <w:rsid w:val="00050E72"/>
    <w:rsid w:val="00050FB5"/>
    <w:rsid w:val="00051C72"/>
    <w:rsid w:val="00051D1C"/>
    <w:rsid w:val="00051D9E"/>
    <w:rsid w:val="00052784"/>
    <w:rsid w:val="00052F04"/>
    <w:rsid w:val="00052F1E"/>
    <w:rsid w:val="000536D2"/>
    <w:rsid w:val="00053B2C"/>
    <w:rsid w:val="00053D27"/>
    <w:rsid w:val="00053EB7"/>
    <w:rsid w:val="00053FEE"/>
    <w:rsid w:val="00054A4F"/>
    <w:rsid w:val="00054BE5"/>
    <w:rsid w:val="00055047"/>
    <w:rsid w:val="00055B54"/>
    <w:rsid w:val="00056182"/>
    <w:rsid w:val="0005680F"/>
    <w:rsid w:val="00056F51"/>
    <w:rsid w:val="000573F5"/>
    <w:rsid w:val="000578F1"/>
    <w:rsid w:val="00057F37"/>
    <w:rsid w:val="000601FF"/>
    <w:rsid w:val="000602B0"/>
    <w:rsid w:val="0006045B"/>
    <w:rsid w:val="0006056C"/>
    <w:rsid w:val="00061B2C"/>
    <w:rsid w:val="0006228A"/>
    <w:rsid w:val="000626E5"/>
    <w:rsid w:val="00063614"/>
    <w:rsid w:val="00063838"/>
    <w:rsid w:val="00063D7C"/>
    <w:rsid w:val="0006433F"/>
    <w:rsid w:val="000646BA"/>
    <w:rsid w:val="000647FE"/>
    <w:rsid w:val="00064BBC"/>
    <w:rsid w:val="00064E9D"/>
    <w:rsid w:val="00064FDB"/>
    <w:rsid w:val="00065106"/>
    <w:rsid w:val="000651F1"/>
    <w:rsid w:val="0006564F"/>
    <w:rsid w:val="00065708"/>
    <w:rsid w:val="00065A07"/>
    <w:rsid w:val="00065BC1"/>
    <w:rsid w:val="0006634F"/>
    <w:rsid w:val="000663A3"/>
    <w:rsid w:val="00066638"/>
    <w:rsid w:val="00066EA7"/>
    <w:rsid w:val="00066F41"/>
    <w:rsid w:val="00067112"/>
    <w:rsid w:val="0006782D"/>
    <w:rsid w:val="0006789E"/>
    <w:rsid w:val="00067FCA"/>
    <w:rsid w:val="0007012A"/>
    <w:rsid w:val="0007017F"/>
    <w:rsid w:val="00070431"/>
    <w:rsid w:val="00070669"/>
    <w:rsid w:val="000707FF"/>
    <w:rsid w:val="00070864"/>
    <w:rsid w:val="0007145A"/>
    <w:rsid w:val="00071F0D"/>
    <w:rsid w:val="00071F33"/>
    <w:rsid w:val="000725AC"/>
    <w:rsid w:val="00072B18"/>
    <w:rsid w:val="000730F3"/>
    <w:rsid w:val="00073491"/>
    <w:rsid w:val="000739D2"/>
    <w:rsid w:val="00073E58"/>
    <w:rsid w:val="00073EF4"/>
    <w:rsid w:val="000748B1"/>
    <w:rsid w:val="000753EC"/>
    <w:rsid w:val="0007567F"/>
    <w:rsid w:val="00075B3A"/>
    <w:rsid w:val="00075DEC"/>
    <w:rsid w:val="00076234"/>
    <w:rsid w:val="000767F7"/>
    <w:rsid w:val="00076E99"/>
    <w:rsid w:val="00076EE9"/>
    <w:rsid w:val="00077545"/>
    <w:rsid w:val="0007757F"/>
    <w:rsid w:val="00077763"/>
    <w:rsid w:val="00077C46"/>
    <w:rsid w:val="00077ECE"/>
    <w:rsid w:val="0008027F"/>
    <w:rsid w:val="00080843"/>
    <w:rsid w:val="0008084D"/>
    <w:rsid w:val="000809B5"/>
    <w:rsid w:val="00080D54"/>
    <w:rsid w:val="00080DC3"/>
    <w:rsid w:val="00081417"/>
    <w:rsid w:val="000814ED"/>
    <w:rsid w:val="0008175A"/>
    <w:rsid w:val="0008195B"/>
    <w:rsid w:val="00081AB6"/>
    <w:rsid w:val="00081D79"/>
    <w:rsid w:val="000826F7"/>
    <w:rsid w:val="00082AE3"/>
    <w:rsid w:val="00082C69"/>
    <w:rsid w:val="00082F11"/>
    <w:rsid w:val="0008325D"/>
    <w:rsid w:val="000834DD"/>
    <w:rsid w:val="000834F9"/>
    <w:rsid w:val="000835A4"/>
    <w:rsid w:val="000838EB"/>
    <w:rsid w:val="00083FB5"/>
    <w:rsid w:val="00083FFC"/>
    <w:rsid w:val="000843D7"/>
    <w:rsid w:val="00084687"/>
    <w:rsid w:val="00084801"/>
    <w:rsid w:val="00084A57"/>
    <w:rsid w:val="00084B97"/>
    <w:rsid w:val="00084BED"/>
    <w:rsid w:val="00084EDB"/>
    <w:rsid w:val="00084FF2"/>
    <w:rsid w:val="000850FA"/>
    <w:rsid w:val="0008524D"/>
    <w:rsid w:val="000856E9"/>
    <w:rsid w:val="000857E4"/>
    <w:rsid w:val="00085CF4"/>
    <w:rsid w:val="00085F5E"/>
    <w:rsid w:val="00086295"/>
    <w:rsid w:val="00086D71"/>
    <w:rsid w:val="00086EDE"/>
    <w:rsid w:val="0008756B"/>
    <w:rsid w:val="0008782E"/>
    <w:rsid w:val="00087CFE"/>
    <w:rsid w:val="00087DB7"/>
    <w:rsid w:val="0009025D"/>
    <w:rsid w:val="0009042A"/>
    <w:rsid w:val="00090B52"/>
    <w:rsid w:val="00090B9C"/>
    <w:rsid w:val="00090D7B"/>
    <w:rsid w:val="00090E95"/>
    <w:rsid w:val="00091327"/>
    <w:rsid w:val="00091474"/>
    <w:rsid w:val="000915F7"/>
    <w:rsid w:val="00091B39"/>
    <w:rsid w:val="00091EEF"/>
    <w:rsid w:val="00092764"/>
    <w:rsid w:val="0009292F"/>
    <w:rsid w:val="0009297C"/>
    <w:rsid w:val="00092C02"/>
    <w:rsid w:val="00092F4C"/>
    <w:rsid w:val="00093454"/>
    <w:rsid w:val="0009362A"/>
    <w:rsid w:val="00093718"/>
    <w:rsid w:val="000939F8"/>
    <w:rsid w:val="0009421A"/>
    <w:rsid w:val="00094496"/>
    <w:rsid w:val="00094835"/>
    <w:rsid w:val="00094A1A"/>
    <w:rsid w:val="000950E7"/>
    <w:rsid w:val="00095360"/>
    <w:rsid w:val="000954A2"/>
    <w:rsid w:val="000955AA"/>
    <w:rsid w:val="00095781"/>
    <w:rsid w:val="000957BC"/>
    <w:rsid w:val="00095A6A"/>
    <w:rsid w:val="00095BAC"/>
    <w:rsid w:val="00095EA0"/>
    <w:rsid w:val="000960D7"/>
    <w:rsid w:val="00096737"/>
    <w:rsid w:val="00096F5B"/>
    <w:rsid w:val="00097AEA"/>
    <w:rsid w:val="00097C0A"/>
    <w:rsid w:val="00097C29"/>
    <w:rsid w:val="00097C41"/>
    <w:rsid w:val="00097FE0"/>
    <w:rsid w:val="000A0344"/>
    <w:rsid w:val="000A0823"/>
    <w:rsid w:val="000A086F"/>
    <w:rsid w:val="000A0B84"/>
    <w:rsid w:val="000A0EF3"/>
    <w:rsid w:val="000A1F9D"/>
    <w:rsid w:val="000A21D6"/>
    <w:rsid w:val="000A260D"/>
    <w:rsid w:val="000A2F4F"/>
    <w:rsid w:val="000A31EF"/>
    <w:rsid w:val="000A3354"/>
    <w:rsid w:val="000A3733"/>
    <w:rsid w:val="000A43B0"/>
    <w:rsid w:val="000A45F0"/>
    <w:rsid w:val="000A4D4C"/>
    <w:rsid w:val="000A4FEA"/>
    <w:rsid w:val="000A53E6"/>
    <w:rsid w:val="000A5727"/>
    <w:rsid w:val="000A574B"/>
    <w:rsid w:val="000A5B04"/>
    <w:rsid w:val="000A5E2A"/>
    <w:rsid w:val="000A6416"/>
    <w:rsid w:val="000A643B"/>
    <w:rsid w:val="000A682B"/>
    <w:rsid w:val="000A707A"/>
    <w:rsid w:val="000A78BA"/>
    <w:rsid w:val="000A7BB9"/>
    <w:rsid w:val="000B0710"/>
    <w:rsid w:val="000B0E46"/>
    <w:rsid w:val="000B1790"/>
    <w:rsid w:val="000B1C11"/>
    <w:rsid w:val="000B1D13"/>
    <w:rsid w:val="000B1E0A"/>
    <w:rsid w:val="000B250A"/>
    <w:rsid w:val="000B29B8"/>
    <w:rsid w:val="000B2A27"/>
    <w:rsid w:val="000B2FDC"/>
    <w:rsid w:val="000B380F"/>
    <w:rsid w:val="000B4292"/>
    <w:rsid w:val="000B4A6A"/>
    <w:rsid w:val="000B50FB"/>
    <w:rsid w:val="000B515D"/>
    <w:rsid w:val="000B5A74"/>
    <w:rsid w:val="000B5C4E"/>
    <w:rsid w:val="000B5FA3"/>
    <w:rsid w:val="000B60F2"/>
    <w:rsid w:val="000B6AEF"/>
    <w:rsid w:val="000B6AF6"/>
    <w:rsid w:val="000B760F"/>
    <w:rsid w:val="000B7D77"/>
    <w:rsid w:val="000B7FF2"/>
    <w:rsid w:val="000C0B8C"/>
    <w:rsid w:val="000C0D80"/>
    <w:rsid w:val="000C1051"/>
    <w:rsid w:val="000C1CE7"/>
    <w:rsid w:val="000C1F04"/>
    <w:rsid w:val="000C2892"/>
    <w:rsid w:val="000C2B3C"/>
    <w:rsid w:val="000C2D4D"/>
    <w:rsid w:val="000C305A"/>
    <w:rsid w:val="000C30D7"/>
    <w:rsid w:val="000C3105"/>
    <w:rsid w:val="000C34DD"/>
    <w:rsid w:val="000C37BC"/>
    <w:rsid w:val="000C3B6E"/>
    <w:rsid w:val="000C482F"/>
    <w:rsid w:val="000C4992"/>
    <w:rsid w:val="000C4FA1"/>
    <w:rsid w:val="000C5299"/>
    <w:rsid w:val="000C5468"/>
    <w:rsid w:val="000C55CC"/>
    <w:rsid w:val="000C5852"/>
    <w:rsid w:val="000C5D0E"/>
    <w:rsid w:val="000C6081"/>
    <w:rsid w:val="000C60C9"/>
    <w:rsid w:val="000C6A4A"/>
    <w:rsid w:val="000C6AFD"/>
    <w:rsid w:val="000C702C"/>
    <w:rsid w:val="000D06FA"/>
    <w:rsid w:val="000D0B60"/>
    <w:rsid w:val="000D0DDA"/>
    <w:rsid w:val="000D0ED5"/>
    <w:rsid w:val="000D113E"/>
    <w:rsid w:val="000D1169"/>
    <w:rsid w:val="000D15C5"/>
    <w:rsid w:val="000D1687"/>
    <w:rsid w:val="000D1DAF"/>
    <w:rsid w:val="000D28A5"/>
    <w:rsid w:val="000D31C1"/>
    <w:rsid w:val="000D36B2"/>
    <w:rsid w:val="000D36BF"/>
    <w:rsid w:val="000D3887"/>
    <w:rsid w:val="000D39FD"/>
    <w:rsid w:val="000D3E10"/>
    <w:rsid w:val="000D43E9"/>
    <w:rsid w:val="000D44FC"/>
    <w:rsid w:val="000D4833"/>
    <w:rsid w:val="000D49D2"/>
    <w:rsid w:val="000D4A88"/>
    <w:rsid w:val="000D4BBC"/>
    <w:rsid w:val="000D4D90"/>
    <w:rsid w:val="000D4E26"/>
    <w:rsid w:val="000D4F00"/>
    <w:rsid w:val="000D5000"/>
    <w:rsid w:val="000D5176"/>
    <w:rsid w:val="000D5EDB"/>
    <w:rsid w:val="000D62E1"/>
    <w:rsid w:val="000D6C0F"/>
    <w:rsid w:val="000D6EE8"/>
    <w:rsid w:val="000D6F1E"/>
    <w:rsid w:val="000D7A95"/>
    <w:rsid w:val="000D7BBD"/>
    <w:rsid w:val="000E039A"/>
    <w:rsid w:val="000E03C0"/>
    <w:rsid w:val="000E0654"/>
    <w:rsid w:val="000E13AF"/>
    <w:rsid w:val="000E19B3"/>
    <w:rsid w:val="000E1CA2"/>
    <w:rsid w:val="000E28E2"/>
    <w:rsid w:val="000E2970"/>
    <w:rsid w:val="000E2B40"/>
    <w:rsid w:val="000E35A3"/>
    <w:rsid w:val="000E369A"/>
    <w:rsid w:val="000E3CC1"/>
    <w:rsid w:val="000E49B2"/>
    <w:rsid w:val="000E4E3C"/>
    <w:rsid w:val="000E5331"/>
    <w:rsid w:val="000E535E"/>
    <w:rsid w:val="000E5526"/>
    <w:rsid w:val="000E59FC"/>
    <w:rsid w:val="000E5A5A"/>
    <w:rsid w:val="000E5D6B"/>
    <w:rsid w:val="000E5FE0"/>
    <w:rsid w:val="000E62DF"/>
    <w:rsid w:val="000E6D5D"/>
    <w:rsid w:val="000E7168"/>
    <w:rsid w:val="000F04CC"/>
    <w:rsid w:val="000F05D5"/>
    <w:rsid w:val="000F1206"/>
    <w:rsid w:val="000F1782"/>
    <w:rsid w:val="000F1DEB"/>
    <w:rsid w:val="000F1F7A"/>
    <w:rsid w:val="000F202E"/>
    <w:rsid w:val="000F27D6"/>
    <w:rsid w:val="000F2E62"/>
    <w:rsid w:val="000F2E77"/>
    <w:rsid w:val="000F3025"/>
    <w:rsid w:val="000F3491"/>
    <w:rsid w:val="000F3986"/>
    <w:rsid w:val="000F3C45"/>
    <w:rsid w:val="000F3DE6"/>
    <w:rsid w:val="000F448C"/>
    <w:rsid w:val="000F44E7"/>
    <w:rsid w:val="000F49F1"/>
    <w:rsid w:val="000F4A5C"/>
    <w:rsid w:val="000F4C41"/>
    <w:rsid w:val="000F4FA7"/>
    <w:rsid w:val="000F50B5"/>
    <w:rsid w:val="000F52D1"/>
    <w:rsid w:val="000F536A"/>
    <w:rsid w:val="000F541D"/>
    <w:rsid w:val="000F5AD1"/>
    <w:rsid w:val="000F5C8B"/>
    <w:rsid w:val="000F6336"/>
    <w:rsid w:val="000F64D7"/>
    <w:rsid w:val="000F69FA"/>
    <w:rsid w:val="000F7577"/>
    <w:rsid w:val="000F7974"/>
    <w:rsid w:val="000F7ECD"/>
    <w:rsid w:val="000F7F0E"/>
    <w:rsid w:val="000F7F38"/>
    <w:rsid w:val="000F7FB5"/>
    <w:rsid w:val="00100317"/>
    <w:rsid w:val="001004C1"/>
    <w:rsid w:val="001004EE"/>
    <w:rsid w:val="001006DC"/>
    <w:rsid w:val="00100F22"/>
    <w:rsid w:val="001011EC"/>
    <w:rsid w:val="001017C1"/>
    <w:rsid w:val="00101A86"/>
    <w:rsid w:val="00101DA3"/>
    <w:rsid w:val="00101E92"/>
    <w:rsid w:val="00101F40"/>
    <w:rsid w:val="00102298"/>
    <w:rsid w:val="00102746"/>
    <w:rsid w:val="00102C79"/>
    <w:rsid w:val="00102EC2"/>
    <w:rsid w:val="00103847"/>
    <w:rsid w:val="00103913"/>
    <w:rsid w:val="00105234"/>
    <w:rsid w:val="00105316"/>
    <w:rsid w:val="001057E1"/>
    <w:rsid w:val="00105E16"/>
    <w:rsid w:val="00105E2B"/>
    <w:rsid w:val="0010619C"/>
    <w:rsid w:val="0010664D"/>
    <w:rsid w:val="00106A20"/>
    <w:rsid w:val="00106D16"/>
    <w:rsid w:val="0010777F"/>
    <w:rsid w:val="00107B62"/>
    <w:rsid w:val="00110510"/>
    <w:rsid w:val="0011076D"/>
    <w:rsid w:val="00110DB1"/>
    <w:rsid w:val="00110DF0"/>
    <w:rsid w:val="0011149E"/>
    <w:rsid w:val="001114D0"/>
    <w:rsid w:val="00111703"/>
    <w:rsid w:val="001119D9"/>
    <w:rsid w:val="00111AA3"/>
    <w:rsid w:val="00111F29"/>
    <w:rsid w:val="00111F40"/>
    <w:rsid w:val="00112688"/>
    <w:rsid w:val="00112EBA"/>
    <w:rsid w:val="00113348"/>
    <w:rsid w:val="00113404"/>
    <w:rsid w:val="001134B4"/>
    <w:rsid w:val="00113B3D"/>
    <w:rsid w:val="00113DE8"/>
    <w:rsid w:val="0011424C"/>
    <w:rsid w:val="0011478A"/>
    <w:rsid w:val="001149C9"/>
    <w:rsid w:val="00114B56"/>
    <w:rsid w:val="00114B96"/>
    <w:rsid w:val="00114BE3"/>
    <w:rsid w:val="00114D46"/>
    <w:rsid w:val="00114E47"/>
    <w:rsid w:val="00114E4F"/>
    <w:rsid w:val="00114FBD"/>
    <w:rsid w:val="00115123"/>
    <w:rsid w:val="00115A20"/>
    <w:rsid w:val="00115F66"/>
    <w:rsid w:val="00116647"/>
    <w:rsid w:val="00116A85"/>
    <w:rsid w:val="00116CA9"/>
    <w:rsid w:val="00116F84"/>
    <w:rsid w:val="00117740"/>
    <w:rsid w:val="00117BB9"/>
    <w:rsid w:val="00117D38"/>
    <w:rsid w:val="00117D7A"/>
    <w:rsid w:val="00120112"/>
    <w:rsid w:val="001201B0"/>
    <w:rsid w:val="00120EA1"/>
    <w:rsid w:val="00121789"/>
    <w:rsid w:val="0012181E"/>
    <w:rsid w:val="00122048"/>
    <w:rsid w:val="0012226A"/>
    <w:rsid w:val="001228A0"/>
    <w:rsid w:val="00122B7D"/>
    <w:rsid w:val="00122DEA"/>
    <w:rsid w:val="00122FD4"/>
    <w:rsid w:val="0012346B"/>
    <w:rsid w:val="001237C9"/>
    <w:rsid w:val="00123C48"/>
    <w:rsid w:val="00123EFF"/>
    <w:rsid w:val="001241F7"/>
    <w:rsid w:val="00124D1A"/>
    <w:rsid w:val="001251AF"/>
    <w:rsid w:val="0012554D"/>
    <w:rsid w:val="00125654"/>
    <w:rsid w:val="00125D0D"/>
    <w:rsid w:val="00125D9D"/>
    <w:rsid w:val="00125DC1"/>
    <w:rsid w:val="001263E8"/>
    <w:rsid w:val="00126468"/>
    <w:rsid w:val="00127810"/>
    <w:rsid w:val="0012798A"/>
    <w:rsid w:val="001300A8"/>
    <w:rsid w:val="001300B4"/>
    <w:rsid w:val="001301E6"/>
    <w:rsid w:val="001304F2"/>
    <w:rsid w:val="00130C4C"/>
    <w:rsid w:val="00130F93"/>
    <w:rsid w:val="001311E4"/>
    <w:rsid w:val="001313EB"/>
    <w:rsid w:val="00131CCF"/>
    <w:rsid w:val="00131E80"/>
    <w:rsid w:val="0013222E"/>
    <w:rsid w:val="001322B2"/>
    <w:rsid w:val="001328D2"/>
    <w:rsid w:val="00132D70"/>
    <w:rsid w:val="00132EF4"/>
    <w:rsid w:val="00133CE6"/>
    <w:rsid w:val="00134904"/>
    <w:rsid w:val="001349AB"/>
    <w:rsid w:val="00134F4E"/>
    <w:rsid w:val="00134FB0"/>
    <w:rsid w:val="001350AC"/>
    <w:rsid w:val="001352EC"/>
    <w:rsid w:val="0013543B"/>
    <w:rsid w:val="00135A2E"/>
    <w:rsid w:val="00135E0B"/>
    <w:rsid w:val="001361A8"/>
    <w:rsid w:val="001362EC"/>
    <w:rsid w:val="001365A5"/>
    <w:rsid w:val="001368CC"/>
    <w:rsid w:val="00136972"/>
    <w:rsid w:val="00136AB1"/>
    <w:rsid w:val="001371FA"/>
    <w:rsid w:val="001372CA"/>
    <w:rsid w:val="00137AFD"/>
    <w:rsid w:val="00137EBB"/>
    <w:rsid w:val="0014012A"/>
    <w:rsid w:val="001401BB"/>
    <w:rsid w:val="001405D6"/>
    <w:rsid w:val="00140AD8"/>
    <w:rsid w:val="00140BE4"/>
    <w:rsid w:val="00140DA4"/>
    <w:rsid w:val="00141130"/>
    <w:rsid w:val="001411DE"/>
    <w:rsid w:val="00141399"/>
    <w:rsid w:val="00141962"/>
    <w:rsid w:val="00141A0B"/>
    <w:rsid w:val="00141AF4"/>
    <w:rsid w:val="00141F00"/>
    <w:rsid w:val="00142241"/>
    <w:rsid w:val="0014248B"/>
    <w:rsid w:val="00142D7E"/>
    <w:rsid w:val="00142E09"/>
    <w:rsid w:val="0014377B"/>
    <w:rsid w:val="00143D3A"/>
    <w:rsid w:val="00144D09"/>
    <w:rsid w:val="00145808"/>
    <w:rsid w:val="00145F65"/>
    <w:rsid w:val="001460E0"/>
    <w:rsid w:val="00146902"/>
    <w:rsid w:val="00146DFA"/>
    <w:rsid w:val="00146F59"/>
    <w:rsid w:val="00147AA2"/>
    <w:rsid w:val="00147B68"/>
    <w:rsid w:val="00147BB3"/>
    <w:rsid w:val="00147E5C"/>
    <w:rsid w:val="0015018D"/>
    <w:rsid w:val="00150228"/>
    <w:rsid w:val="001502C3"/>
    <w:rsid w:val="001504E8"/>
    <w:rsid w:val="0015051D"/>
    <w:rsid w:val="00150536"/>
    <w:rsid w:val="00151ADE"/>
    <w:rsid w:val="00152A78"/>
    <w:rsid w:val="00152D63"/>
    <w:rsid w:val="00152DCD"/>
    <w:rsid w:val="001533B2"/>
    <w:rsid w:val="001534CA"/>
    <w:rsid w:val="0015369A"/>
    <w:rsid w:val="0015386A"/>
    <w:rsid w:val="00153AE5"/>
    <w:rsid w:val="00153E85"/>
    <w:rsid w:val="001540F9"/>
    <w:rsid w:val="00154C0F"/>
    <w:rsid w:val="00154E90"/>
    <w:rsid w:val="001553D8"/>
    <w:rsid w:val="001557A9"/>
    <w:rsid w:val="00155878"/>
    <w:rsid w:val="0015599D"/>
    <w:rsid w:val="00155A36"/>
    <w:rsid w:val="00156122"/>
    <w:rsid w:val="001564E4"/>
    <w:rsid w:val="001569A5"/>
    <w:rsid w:val="00156D9C"/>
    <w:rsid w:val="001572AC"/>
    <w:rsid w:val="001573F1"/>
    <w:rsid w:val="0015755C"/>
    <w:rsid w:val="001600C9"/>
    <w:rsid w:val="00160308"/>
    <w:rsid w:val="001604E1"/>
    <w:rsid w:val="0016052B"/>
    <w:rsid w:val="00160957"/>
    <w:rsid w:val="00160B56"/>
    <w:rsid w:val="0016159C"/>
    <w:rsid w:val="00161833"/>
    <w:rsid w:val="00161889"/>
    <w:rsid w:val="00161E5F"/>
    <w:rsid w:val="00161E62"/>
    <w:rsid w:val="00161F05"/>
    <w:rsid w:val="00162797"/>
    <w:rsid w:val="00162A20"/>
    <w:rsid w:val="00162C49"/>
    <w:rsid w:val="00163025"/>
    <w:rsid w:val="0016370B"/>
    <w:rsid w:val="0016487E"/>
    <w:rsid w:val="00164CD1"/>
    <w:rsid w:val="001655BD"/>
    <w:rsid w:val="00165810"/>
    <w:rsid w:val="00165A24"/>
    <w:rsid w:val="00165E36"/>
    <w:rsid w:val="0016614B"/>
    <w:rsid w:val="001665FD"/>
    <w:rsid w:val="0016686D"/>
    <w:rsid w:val="00166D6D"/>
    <w:rsid w:val="00167104"/>
    <w:rsid w:val="00167A72"/>
    <w:rsid w:val="00170464"/>
    <w:rsid w:val="0017048F"/>
    <w:rsid w:val="0017080F"/>
    <w:rsid w:val="00170972"/>
    <w:rsid w:val="00170B5C"/>
    <w:rsid w:val="00170BD4"/>
    <w:rsid w:val="001711E3"/>
    <w:rsid w:val="00171E47"/>
    <w:rsid w:val="00171F36"/>
    <w:rsid w:val="001720E6"/>
    <w:rsid w:val="00172464"/>
    <w:rsid w:val="001725A7"/>
    <w:rsid w:val="00172600"/>
    <w:rsid w:val="00172614"/>
    <w:rsid w:val="00172672"/>
    <w:rsid w:val="00172AA4"/>
    <w:rsid w:val="0017308E"/>
    <w:rsid w:val="00173309"/>
    <w:rsid w:val="0017357E"/>
    <w:rsid w:val="001735A8"/>
    <w:rsid w:val="001737BB"/>
    <w:rsid w:val="00173881"/>
    <w:rsid w:val="001740E5"/>
    <w:rsid w:val="001741F4"/>
    <w:rsid w:val="00174587"/>
    <w:rsid w:val="0017474C"/>
    <w:rsid w:val="00174783"/>
    <w:rsid w:val="00175CF4"/>
    <w:rsid w:val="001763FA"/>
    <w:rsid w:val="001763FC"/>
    <w:rsid w:val="00176592"/>
    <w:rsid w:val="001768FD"/>
    <w:rsid w:val="00176A27"/>
    <w:rsid w:val="00176A60"/>
    <w:rsid w:val="00176AEC"/>
    <w:rsid w:val="00176B20"/>
    <w:rsid w:val="00176E7D"/>
    <w:rsid w:val="00177026"/>
    <w:rsid w:val="00177147"/>
    <w:rsid w:val="00177187"/>
    <w:rsid w:val="001773BC"/>
    <w:rsid w:val="001774E6"/>
    <w:rsid w:val="00177F98"/>
    <w:rsid w:val="00180884"/>
    <w:rsid w:val="00180887"/>
    <w:rsid w:val="00180A83"/>
    <w:rsid w:val="00180D65"/>
    <w:rsid w:val="001813AB"/>
    <w:rsid w:val="0018148B"/>
    <w:rsid w:val="001819C6"/>
    <w:rsid w:val="00181B78"/>
    <w:rsid w:val="0018211C"/>
    <w:rsid w:val="001821F8"/>
    <w:rsid w:val="0018246A"/>
    <w:rsid w:val="00182CBE"/>
    <w:rsid w:val="00182EBE"/>
    <w:rsid w:val="001831B3"/>
    <w:rsid w:val="0018334A"/>
    <w:rsid w:val="0018396A"/>
    <w:rsid w:val="001845FA"/>
    <w:rsid w:val="00184D2C"/>
    <w:rsid w:val="00184E04"/>
    <w:rsid w:val="0018521A"/>
    <w:rsid w:val="0018522B"/>
    <w:rsid w:val="00185425"/>
    <w:rsid w:val="00185457"/>
    <w:rsid w:val="001854A8"/>
    <w:rsid w:val="001854BC"/>
    <w:rsid w:val="00185D40"/>
    <w:rsid w:val="00186C17"/>
    <w:rsid w:val="00187284"/>
    <w:rsid w:val="0018761A"/>
    <w:rsid w:val="001876D8"/>
    <w:rsid w:val="0018787A"/>
    <w:rsid w:val="00187A73"/>
    <w:rsid w:val="00187FD1"/>
    <w:rsid w:val="00190180"/>
    <w:rsid w:val="001901C3"/>
    <w:rsid w:val="00190644"/>
    <w:rsid w:val="00190830"/>
    <w:rsid w:val="001908C1"/>
    <w:rsid w:val="00190A43"/>
    <w:rsid w:val="00190D0B"/>
    <w:rsid w:val="001912FB"/>
    <w:rsid w:val="00191608"/>
    <w:rsid w:val="00191664"/>
    <w:rsid w:val="00192065"/>
    <w:rsid w:val="00192F55"/>
    <w:rsid w:val="00194085"/>
    <w:rsid w:val="001941AA"/>
    <w:rsid w:val="00194F73"/>
    <w:rsid w:val="001951D5"/>
    <w:rsid w:val="00195EC2"/>
    <w:rsid w:val="00195F99"/>
    <w:rsid w:val="00196BF1"/>
    <w:rsid w:val="00196E21"/>
    <w:rsid w:val="00197041"/>
    <w:rsid w:val="00197115"/>
    <w:rsid w:val="0019759A"/>
    <w:rsid w:val="001A016C"/>
    <w:rsid w:val="001A0184"/>
    <w:rsid w:val="001A0422"/>
    <w:rsid w:val="001A0BEE"/>
    <w:rsid w:val="001A102F"/>
    <w:rsid w:val="001A1A27"/>
    <w:rsid w:val="001A1A61"/>
    <w:rsid w:val="001A1ED0"/>
    <w:rsid w:val="001A1EFA"/>
    <w:rsid w:val="001A1FAC"/>
    <w:rsid w:val="001A1FC1"/>
    <w:rsid w:val="001A27EE"/>
    <w:rsid w:val="001A35A6"/>
    <w:rsid w:val="001A368A"/>
    <w:rsid w:val="001A3963"/>
    <w:rsid w:val="001A3BD3"/>
    <w:rsid w:val="001A41DF"/>
    <w:rsid w:val="001A43F5"/>
    <w:rsid w:val="001A48ED"/>
    <w:rsid w:val="001A4B66"/>
    <w:rsid w:val="001A4CA5"/>
    <w:rsid w:val="001A4E0E"/>
    <w:rsid w:val="001A4E8C"/>
    <w:rsid w:val="001A4EF7"/>
    <w:rsid w:val="001A4F6E"/>
    <w:rsid w:val="001A558A"/>
    <w:rsid w:val="001A5A21"/>
    <w:rsid w:val="001A5A62"/>
    <w:rsid w:val="001A5ABD"/>
    <w:rsid w:val="001A5CE0"/>
    <w:rsid w:val="001A5CF7"/>
    <w:rsid w:val="001A605F"/>
    <w:rsid w:val="001A60E2"/>
    <w:rsid w:val="001A69F0"/>
    <w:rsid w:val="001A75E7"/>
    <w:rsid w:val="001A79AA"/>
    <w:rsid w:val="001A7ACF"/>
    <w:rsid w:val="001A7B1B"/>
    <w:rsid w:val="001A7C06"/>
    <w:rsid w:val="001A7C3B"/>
    <w:rsid w:val="001A7F95"/>
    <w:rsid w:val="001B07B0"/>
    <w:rsid w:val="001B0992"/>
    <w:rsid w:val="001B0AC4"/>
    <w:rsid w:val="001B0E89"/>
    <w:rsid w:val="001B109A"/>
    <w:rsid w:val="001B1120"/>
    <w:rsid w:val="001B15E2"/>
    <w:rsid w:val="001B163A"/>
    <w:rsid w:val="001B17C6"/>
    <w:rsid w:val="001B22AA"/>
    <w:rsid w:val="001B253D"/>
    <w:rsid w:val="001B277C"/>
    <w:rsid w:val="001B277F"/>
    <w:rsid w:val="001B2C6A"/>
    <w:rsid w:val="001B2F19"/>
    <w:rsid w:val="001B35B2"/>
    <w:rsid w:val="001B35ED"/>
    <w:rsid w:val="001B369D"/>
    <w:rsid w:val="001B4355"/>
    <w:rsid w:val="001B450E"/>
    <w:rsid w:val="001B46DB"/>
    <w:rsid w:val="001B4F75"/>
    <w:rsid w:val="001B517A"/>
    <w:rsid w:val="001B5DDB"/>
    <w:rsid w:val="001B5E2E"/>
    <w:rsid w:val="001B62D3"/>
    <w:rsid w:val="001B6640"/>
    <w:rsid w:val="001B6BB6"/>
    <w:rsid w:val="001B7087"/>
    <w:rsid w:val="001B70F8"/>
    <w:rsid w:val="001B74F4"/>
    <w:rsid w:val="001B75DC"/>
    <w:rsid w:val="001B7B83"/>
    <w:rsid w:val="001C0136"/>
    <w:rsid w:val="001C0A10"/>
    <w:rsid w:val="001C0A6E"/>
    <w:rsid w:val="001C0AD1"/>
    <w:rsid w:val="001C0BCC"/>
    <w:rsid w:val="001C117D"/>
    <w:rsid w:val="001C120F"/>
    <w:rsid w:val="001C151F"/>
    <w:rsid w:val="001C1F9C"/>
    <w:rsid w:val="001C226A"/>
    <w:rsid w:val="001C236E"/>
    <w:rsid w:val="001C29E7"/>
    <w:rsid w:val="001C3119"/>
    <w:rsid w:val="001C32C6"/>
    <w:rsid w:val="001C3E2D"/>
    <w:rsid w:val="001C48C7"/>
    <w:rsid w:val="001C4A9E"/>
    <w:rsid w:val="001C5F84"/>
    <w:rsid w:val="001C6656"/>
    <w:rsid w:val="001C674A"/>
    <w:rsid w:val="001C6CAB"/>
    <w:rsid w:val="001C6CC1"/>
    <w:rsid w:val="001C6EDD"/>
    <w:rsid w:val="001C7130"/>
    <w:rsid w:val="001C72FC"/>
    <w:rsid w:val="001C7B74"/>
    <w:rsid w:val="001C7E70"/>
    <w:rsid w:val="001D0068"/>
    <w:rsid w:val="001D01C6"/>
    <w:rsid w:val="001D02AB"/>
    <w:rsid w:val="001D092F"/>
    <w:rsid w:val="001D1AEF"/>
    <w:rsid w:val="001D244E"/>
    <w:rsid w:val="001D24F1"/>
    <w:rsid w:val="001D286C"/>
    <w:rsid w:val="001D3031"/>
    <w:rsid w:val="001D33B8"/>
    <w:rsid w:val="001D3897"/>
    <w:rsid w:val="001D3AD1"/>
    <w:rsid w:val="001D413F"/>
    <w:rsid w:val="001D45D2"/>
    <w:rsid w:val="001D462D"/>
    <w:rsid w:val="001D478B"/>
    <w:rsid w:val="001D4816"/>
    <w:rsid w:val="001D4970"/>
    <w:rsid w:val="001D52F8"/>
    <w:rsid w:val="001D5F02"/>
    <w:rsid w:val="001D6178"/>
    <w:rsid w:val="001D6186"/>
    <w:rsid w:val="001D62AF"/>
    <w:rsid w:val="001D62CE"/>
    <w:rsid w:val="001D637E"/>
    <w:rsid w:val="001D6652"/>
    <w:rsid w:val="001D69E5"/>
    <w:rsid w:val="001D6B3D"/>
    <w:rsid w:val="001D6ED5"/>
    <w:rsid w:val="001D7104"/>
    <w:rsid w:val="001D76D8"/>
    <w:rsid w:val="001E00CD"/>
    <w:rsid w:val="001E0360"/>
    <w:rsid w:val="001E075F"/>
    <w:rsid w:val="001E0826"/>
    <w:rsid w:val="001E0933"/>
    <w:rsid w:val="001E0A98"/>
    <w:rsid w:val="001E0E13"/>
    <w:rsid w:val="001E1057"/>
    <w:rsid w:val="001E14CB"/>
    <w:rsid w:val="001E14E8"/>
    <w:rsid w:val="001E14FA"/>
    <w:rsid w:val="001E1627"/>
    <w:rsid w:val="001E18BD"/>
    <w:rsid w:val="001E1A7C"/>
    <w:rsid w:val="001E1DBA"/>
    <w:rsid w:val="001E1EF2"/>
    <w:rsid w:val="001E2496"/>
    <w:rsid w:val="001E290B"/>
    <w:rsid w:val="001E3052"/>
    <w:rsid w:val="001E385F"/>
    <w:rsid w:val="001E39E4"/>
    <w:rsid w:val="001E45E7"/>
    <w:rsid w:val="001E48C8"/>
    <w:rsid w:val="001E490C"/>
    <w:rsid w:val="001E4B87"/>
    <w:rsid w:val="001E4C68"/>
    <w:rsid w:val="001E50FD"/>
    <w:rsid w:val="001E5310"/>
    <w:rsid w:val="001E5920"/>
    <w:rsid w:val="001E59DC"/>
    <w:rsid w:val="001E5DD7"/>
    <w:rsid w:val="001E5EEE"/>
    <w:rsid w:val="001E5F4A"/>
    <w:rsid w:val="001E6553"/>
    <w:rsid w:val="001E7358"/>
    <w:rsid w:val="001E76C3"/>
    <w:rsid w:val="001E7964"/>
    <w:rsid w:val="001E7C72"/>
    <w:rsid w:val="001E7EDD"/>
    <w:rsid w:val="001F0085"/>
    <w:rsid w:val="001F02CD"/>
    <w:rsid w:val="001F0B7F"/>
    <w:rsid w:val="001F0CD0"/>
    <w:rsid w:val="001F0F71"/>
    <w:rsid w:val="001F1279"/>
    <w:rsid w:val="001F1592"/>
    <w:rsid w:val="001F15B1"/>
    <w:rsid w:val="001F19D1"/>
    <w:rsid w:val="001F1B69"/>
    <w:rsid w:val="001F1C8F"/>
    <w:rsid w:val="001F1D9A"/>
    <w:rsid w:val="001F2740"/>
    <w:rsid w:val="001F2C3A"/>
    <w:rsid w:val="001F2C6B"/>
    <w:rsid w:val="001F2E72"/>
    <w:rsid w:val="001F3531"/>
    <w:rsid w:val="001F3696"/>
    <w:rsid w:val="001F39FF"/>
    <w:rsid w:val="001F3F85"/>
    <w:rsid w:val="001F420C"/>
    <w:rsid w:val="001F42FF"/>
    <w:rsid w:val="001F44B4"/>
    <w:rsid w:val="001F44D3"/>
    <w:rsid w:val="001F4510"/>
    <w:rsid w:val="001F4BA5"/>
    <w:rsid w:val="001F58D3"/>
    <w:rsid w:val="001F59C6"/>
    <w:rsid w:val="001F60DA"/>
    <w:rsid w:val="001F65A4"/>
    <w:rsid w:val="001F65E0"/>
    <w:rsid w:val="001F6B53"/>
    <w:rsid w:val="001F6EE3"/>
    <w:rsid w:val="001F7362"/>
    <w:rsid w:val="001F7503"/>
    <w:rsid w:val="001F7AE9"/>
    <w:rsid w:val="001F7CBF"/>
    <w:rsid w:val="001F7CFD"/>
    <w:rsid w:val="0020084F"/>
    <w:rsid w:val="00201002"/>
    <w:rsid w:val="002011D5"/>
    <w:rsid w:val="00201366"/>
    <w:rsid w:val="00201C2D"/>
    <w:rsid w:val="0020233B"/>
    <w:rsid w:val="00202344"/>
    <w:rsid w:val="002025F9"/>
    <w:rsid w:val="0020265D"/>
    <w:rsid w:val="00202E6B"/>
    <w:rsid w:val="00203367"/>
    <w:rsid w:val="002037D3"/>
    <w:rsid w:val="00203C06"/>
    <w:rsid w:val="00204438"/>
    <w:rsid w:val="00204508"/>
    <w:rsid w:val="00204A44"/>
    <w:rsid w:val="00204BFC"/>
    <w:rsid w:val="00204F6E"/>
    <w:rsid w:val="002054AD"/>
    <w:rsid w:val="00205674"/>
    <w:rsid w:val="002058A0"/>
    <w:rsid w:val="00205A82"/>
    <w:rsid w:val="00205C4C"/>
    <w:rsid w:val="00206147"/>
    <w:rsid w:val="002064F3"/>
    <w:rsid w:val="002069A8"/>
    <w:rsid w:val="00206B2B"/>
    <w:rsid w:val="00206C70"/>
    <w:rsid w:val="00206EE7"/>
    <w:rsid w:val="0020789A"/>
    <w:rsid w:val="00207C83"/>
    <w:rsid w:val="00207E5B"/>
    <w:rsid w:val="00210869"/>
    <w:rsid w:val="002116AD"/>
    <w:rsid w:val="00211999"/>
    <w:rsid w:val="002119E9"/>
    <w:rsid w:val="00211B44"/>
    <w:rsid w:val="00211F26"/>
    <w:rsid w:val="00212012"/>
    <w:rsid w:val="002120A6"/>
    <w:rsid w:val="002122B8"/>
    <w:rsid w:val="002123A4"/>
    <w:rsid w:val="002126CD"/>
    <w:rsid w:val="00212A54"/>
    <w:rsid w:val="00212EC9"/>
    <w:rsid w:val="002130A8"/>
    <w:rsid w:val="00213773"/>
    <w:rsid w:val="0021378B"/>
    <w:rsid w:val="00213B0E"/>
    <w:rsid w:val="00213CBC"/>
    <w:rsid w:val="00213F63"/>
    <w:rsid w:val="002141FB"/>
    <w:rsid w:val="00214447"/>
    <w:rsid w:val="002146CA"/>
    <w:rsid w:val="002147D6"/>
    <w:rsid w:val="00214A2A"/>
    <w:rsid w:val="00214BEB"/>
    <w:rsid w:val="00215173"/>
    <w:rsid w:val="002154C2"/>
    <w:rsid w:val="0021575B"/>
    <w:rsid w:val="00215783"/>
    <w:rsid w:val="0021582D"/>
    <w:rsid w:val="0021669B"/>
    <w:rsid w:val="002166C7"/>
    <w:rsid w:val="00216876"/>
    <w:rsid w:val="002168C9"/>
    <w:rsid w:val="00216FA8"/>
    <w:rsid w:val="00217451"/>
    <w:rsid w:val="002200D2"/>
    <w:rsid w:val="0022018A"/>
    <w:rsid w:val="00220656"/>
    <w:rsid w:val="00220ADA"/>
    <w:rsid w:val="00220B7B"/>
    <w:rsid w:val="0022180E"/>
    <w:rsid w:val="00221B60"/>
    <w:rsid w:val="002220BA"/>
    <w:rsid w:val="00222546"/>
    <w:rsid w:val="00222757"/>
    <w:rsid w:val="00222796"/>
    <w:rsid w:val="002227B3"/>
    <w:rsid w:val="002227D2"/>
    <w:rsid w:val="002227F5"/>
    <w:rsid w:val="00222CE3"/>
    <w:rsid w:val="00222D75"/>
    <w:rsid w:val="002235D7"/>
    <w:rsid w:val="002239C4"/>
    <w:rsid w:val="00224617"/>
    <w:rsid w:val="00224BA0"/>
    <w:rsid w:val="00225591"/>
    <w:rsid w:val="00225690"/>
    <w:rsid w:val="0022574F"/>
    <w:rsid w:val="00225910"/>
    <w:rsid w:val="0022593A"/>
    <w:rsid w:val="00225B52"/>
    <w:rsid w:val="00225CE3"/>
    <w:rsid w:val="00225D3F"/>
    <w:rsid w:val="002260D7"/>
    <w:rsid w:val="00226496"/>
    <w:rsid w:val="00226B17"/>
    <w:rsid w:val="0022712B"/>
    <w:rsid w:val="002273DB"/>
    <w:rsid w:val="0022740B"/>
    <w:rsid w:val="002276A4"/>
    <w:rsid w:val="00227843"/>
    <w:rsid w:val="00227A99"/>
    <w:rsid w:val="00227C8B"/>
    <w:rsid w:val="002300D0"/>
    <w:rsid w:val="00230A44"/>
    <w:rsid w:val="00230A52"/>
    <w:rsid w:val="00230C46"/>
    <w:rsid w:val="00230FA5"/>
    <w:rsid w:val="00231131"/>
    <w:rsid w:val="0023170E"/>
    <w:rsid w:val="00231839"/>
    <w:rsid w:val="0023199D"/>
    <w:rsid w:val="00231FAD"/>
    <w:rsid w:val="00232371"/>
    <w:rsid w:val="00232423"/>
    <w:rsid w:val="0023262B"/>
    <w:rsid w:val="00232A4E"/>
    <w:rsid w:val="0023307F"/>
    <w:rsid w:val="00233A7D"/>
    <w:rsid w:val="00234035"/>
    <w:rsid w:val="00234050"/>
    <w:rsid w:val="002346C6"/>
    <w:rsid w:val="0023476D"/>
    <w:rsid w:val="0023482B"/>
    <w:rsid w:val="0023482C"/>
    <w:rsid w:val="00234AA4"/>
    <w:rsid w:val="00234C7F"/>
    <w:rsid w:val="00234E62"/>
    <w:rsid w:val="00234F8F"/>
    <w:rsid w:val="00235AD3"/>
    <w:rsid w:val="0023658F"/>
    <w:rsid w:val="00236736"/>
    <w:rsid w:val="00236872"/>
    <w:rsid w:val="00236890"/>
    <w:rsid w:val="002368C0"/>
    <w:rsid w:val="00236AA1"/>
    <w:rsid w:val="00236AC0"/>
    <w:rsid w:val="00236CC2"/>
    <w:rsid w:val="00236CDE"/>
    <w:rsid w:val="002373AC"/>
    <w:rsid w:val="0023763A"/>
    <w:rsid w:val="00237D7D"/>
    <w:rsid w:val="002404D1"/>
    <w:rsid w:val="002405C8"/>
    <w:rsid w:val="00240ECB"/>
    <w:rsid w:val="002415DA"/>
    <w:rsid w:val="00241857"/>
    <w:rsid w:val="00241DE7"/>
    <w:rsid w:val="0024285E"/>
    <w:rsid w:val="00242997"/>
    <w:rsid w:val="00242F79"/>
    <w:rsid w:val="00242FA8"/>
    <w:rsid w:val="0024307E"/>
    <w:rsid w:val="0024310E"/>
    <w:rsid w:val="00243161"/>
    <w:rsid w:val="00243204"/>
    <w:rsid w:val="00243209"/>
    <w:rsid w:val="0024393A"/>
    <w:rsid w:val="00243AC5"/>
    <w:rsid w:val="00243F11"/>
    <w:rsid w:val="0024405D"/>
    <w:rsid w:val="00244317"/>
    <w:rsid w:val="00244516"/>
    <w:rsid w:val="00244745"/>
    <w:rsid w:val="00244A0C"/>
    <w:rsid w:val="00244CF8"/>
    <w:rsid w:val="002454F0"/>
    <w:rsid w:val="002456C9"/>
    <w:rsid w:val="002456FB"/>
    <w:rsid w:val="00245B9E"/>
    <w:rsid w:val="0024620A"/>
    <w:rsid w:val="002465AC"/>
    <w:rsid w:val="002465EC"/>
    <w:rsid w:val="00246614"/>
    <w:rsid w:val="00246907"/>
    <w:rsid w:val="00246A93"/>
    <w:rsid w:val="00246B4B"/>
    <w:rsid w:val="00246C0E"/>
    <w:rsid w:val="00246C85"/>
    <w:rsid w:val="00246EC9"/>
    <w:rsid w:val="00246FE9"/>
    <w:rsid w:val="00247130"/>
    <w:rsid w:val="0024723E"/>
    <w:rsid w:val="002475DA"/>
    <w:rsid w:val="00247760"/>
    <w:rsid w:val="002477A7"/>
    <w:rsid w:val="00247D26"/>
    <w:rsid w:val="00247E6F"/>
    <w:rsid w:val="00247FD9"/>
    <w:rsid w:val="0025003A"/>
    <w:rsid w:val="00250260"/>
    <w:rsid w:val="00250706"/>
    <w:rsid w:val="00250FD5"/>
    <w:rsid w:val="00251167"/>
    <w:rsid w:val="002511BA"/>
    <w:rsid w:val="00251A55"/>
    <w:rsid w:val="00252682"/>
    <w:rsid w:val="002526B9"/>
    <w:rsid w:val="00252A67"/>
    <w:rsid w:val="00252DD3"/>
    <w:rsid w:val="0025338F"/>
    <w:rsid w:val="0025394F"/>
    <w:rsid w:val="002539AA"/>
    <w:rsid w:val="00253B15"/>
    <w:rsid w:val="00253B97"/>
    <w:rsid w:val="002544CB"/>
    <w:rsid w:val="00254724"/>
    <w:rsid w:val="00255BAA"/>
    <w:rsid w:val="00255D8E"/>
    <w:rsid w:val="0025607F"/>
    <w:rsid w:val="0025646F"/>
    <w:rsid w:val="00256584"/>
    <w:rsid w:val="00256958"/>
    <w:rsid w:val="00256C48"/>
    <w:rsid w:val="00256D20"/>
    <w:rsid w:val="00256ED6"/>
    <w:rsid w:val="00256EF8"/>
    <w:rsid w:val="002570D5"/>
    <w:rsid w:val="00257177"/>
    <w:rsid w:val="00257305"/>
    <w:rsid w:val="00257730"/>
    <w:rsid w:val="00257803"/>
    <w:rsid w:val="00257B74"/>
    <w:rsid w:val="00257CD8"/>
    <w:rsid w:val="002604FD"/>
    <w:rsid w:val="00260EFC"/>
    <w:rsid w:val="00260F56"/>
    <w:rsid w:val="002610D8"/>
    <w:rsid w:val="002617BF"/>
    <w:rsid w:val="00261A6C"/>
    <w:rsid w:val="002629E2"/>
    <w:rsid w:val="00262BA8"/>
    <w:rsid w:val="00262BC8"/>
    <w:rsid w:val="00263049"/>
    <w:rsid w:val="002636D4"/>
    <w:rsid w:val="002641D9"/>
    <w:rsid w:val="002643C5"/>
    <w:rsid w:val="00264917"/>
    <w:rsid w:val="00264D97"/>
    <w:rsid w:val="00265184"/>
    <w:rsid w:val="002651EC"/>
    <w:rsid w:val="00265DC2"/>
    <w:rsid w:val="002660A9"/>
    <w:rsid w:val="00266348"/>
    <w:rsid w:val="0026638C"/>
    <w:rsid w:val="00266F00"/>
    <w:rsid w:val="002670EF"/>
    <w:rsid w:val="002671A2"/>
    <w:rsid w:val="00267A38"/>
    <w:rsid w:val="00267D3C"/>
    <w:rsid w:val="00267EE2"/>
    <w:rsid w:val="00267F5F"/>
    <w:rsid w:val="002702E0"/>
    <w:rsid w:val="002702F4"/>
    <w:rsid w:val="00270965"/>
    <w:rsid w:val="00270A01"/>
    <w:rsid w:val="00270EC6"/>
    <w:rsid w:val="002719B5"/>
    <w:rsid w:val="00271E5D"/>
    <w:rsid w:val="00272082"/>
    <w:rsid w:val="002720FE"/>
    <w:rsid w:val="00272C8F"/>
    <w:rsid w:val="002731BB"/>
    <w:rsid w:val="0027349D"/>
    <w:rsid w:val="00273516"/>
    <w:rsid w:val="00273985"/>
    <w:rsid w:val="00273B82"/>
    <w:rsid w:val="00273E7A"/>
    <w:rsid w:val="00274372"/>
    <w:rsid w:val="0027438C"/>
    <w:rsid w:val="0027475A"/>
    <w:rsid w:val="00274E9A"/>
    <w:rsid w:val="00274F5F"/>
    <w:rsid w:val="0027559C"/>
    <w:rsid w:val="00275F56"/>
    <w:rsid w:val="002765B7"/>
    <w:rsid w:val="00276EAA"/>
    <w:rsid w:val="002772D5"/>
    <w:rsid w:val="0027735F"/>
    <w:rsid w:val="002773A9"/>
    <w:rsid w:val="00277713"/>
    <w:rsid w:val="00277DBC"/>
    <w:rsid w:val="00277F64"/>
    <w:rsid w:val="00277FDE"/>
    <w:rsid w:val="00280550"/>
    <w:rsid w:val="00281063"/>
    <w:rsid w:val="00281676"/>
    <w:rsid w:val="00281C41"/>
    <w:rsid w:val="00281E32"/>
    <w:rsid w:val="002823B9"/>
    <w:rsid w:val="00282479"/>
    <w:rsid w:val="002824FA"/>
    <w:rsid w:val="002825B5"/>
    <w:rsid w:val="0028276E"/>
    <w:rsid w:val="002827F3"/>
    <w:rsid w:val="002829BD"/>
    <w:rsid w:val="00282B3E"/>
    <w:rsid w:val="00282C1F"/>
    <w:rsid w:val="00282C6C"/>
    <w:rsid w:val="00282D82"/>
    <w:rsid w:val="002831A4"/>
    <w:rsid w:val="00283B7F"/>
    <w:rsid w:val="00283E32"/>
    <w:rsid w:val="0028468D"/>
    <w:rsid w:val="0028470C"/>
    <w:rsid w:val="00284B5F"/>
    <w:rsid w:val="00284EAE"/>
    <w:rsid w:val="00284F53"/>
    <w:rsid w:val="0028501C"/>
    <w:rsid w:val="0028560C"/>
    <w:rsid w:val="00285879"/>
    <w:rsid w:val="0028596B"/>
    <w:rsid w:val="00285FB9"/>
    <w:rsid w:val="00286219"/>
    <w:rsid w:val="00286579"/>
    <w:rsid w:val="00286A03"/>
    <w:rsid w:val="00287514"/>
    <w:rsid w:val="00287653"/>
    <w:rsid w:val="0028791B"/>
    <w:rsid w:val="00287C57"/>
    <w:rsid w:val="00287E44"/>
    <w:rsid w:val="00287F79"/>
    <w:rsid w:val="00290044"/>
    <w:rsid w:val="002900A9"/>
    <w:rsid w:val="00290C43"/>
    <w:rsid w:val="00290C90"/>
    <w:rsid w:val="00291260"/>
    <w:rsid w:val="002916DB"/>
    <w:rsid w:val="0029190A"/>
    <w:rsid w:val="00292220"/>
    <w:rsid w:val="002925F4"/>
    <w:rsid w:val="0029266D"/>
    <w:rsid w:val="00292692"/>
    <w:rsid w:val="00293047"/>
    <w:rsid w:val="00293271"/>
    <w:rsid w:val="00293422"/>
    <w:rsid w:val="00293587"/>
    <w:rsid w:val="002937E9"/>
    <w:rsid w:val="00293896"/>
    <w:rsid w:val="00293C63"/>
    <w:rsid w:val="00293C9E"/>
    <w:rsid w:val="00293D08"/>
    <w:rsid w:val="00293ED1"/>
    <w:rsid w:val="00294214"/>
    <w:rsid w:val="002949F6"/>
    <w:rsid w:val="00294A06"/>
    <w:rsid w:val="00294FFB"/>
    <w:rsid w:val="002954FD"/>
    <w:rsid w:val="002958FA"/>
    <w:rsid w:val="00296087"/>
    <w:rsid w:val="00296242"/>
    <w:rsid w:val="0029627F"/>
    <w:rsid w:val="002963EC"/>
    <w:rsid w:val="00296CE6"/>
    <w:rsid w:val="002973DF"/>
    <w:rsid w:val="00297D6A"/>
    <w:rsid w:val="002A0190"/>
    <w:rsid w:val="002A0983"/>
    <w:rsid w:val="002A0BF5"/>
    <w:rsid w:val="002A1128"/>
    <w:rsid w:val="002A158C"/>
    <w:rsid w:val="002A1739"/>
    <w:rsid w:val="002A1C9E"/>
    <w:rsid w:val="002A24EB"/>
    <w:rsid w:val="002A2C5E"/>
    <w:rsid w:val="002A2D66"/>
    <w:rsid w:val="002A4206"/>
    <w:rsid w:val="002A428E"/>
    <w:rsid w:val="002A432F"/>
    <w:rsid w:val="002A46FA"/>
    <w:rsid w:val="002A4916"/>
    <w:rsid w:val="002A5227"/>
    <w:rsid w:val="002A53C5"/>
    <w:rsid w:val="002A57BC"/>
    <w:rsid w:val="002A581C"/>
    <w:rsid w:val="002A5A31"/>
    <w:rsid w:val="002A5ACB"/>
    <w:rsid w:val="002A6E20"/>
    <w:rsid w:val="002B00FE"/>
    <w:rsid w:val="002B0E27"/>
    <w:rsid w:val="002B10B6"/>
    <w:rsid w:val="002B10D3"/>
    <w:rsid w:val="002B1113"/>
    <w:rsid w:val="002B1867"/>
    <w:rsid w:val="002B1BD1"/>
    <w:rsid w:val="002B1EA3"/>
    <w:rsid w:val="002B205D"/>
    <w:rsid w:val="002B2A55"/>
    <w:rsid w:val="002B2DA9"/>
    <w:rsid w:val="002B30C8"/>
    <w:rsid w:val="002B31FA"/>
    <w:rsid w:val="002B33D5"/>
    <w:rsid w:val="002B3434"/>
    <w:rsid w:val="002B3A06"/>
    <w:rsid w:val="002B4552"/>
    <w:rsid w:val="002B4702"/>
    <w:rsid w:val="002B4C84"/>
    <w:rsid w:val="002B55DA"/>
    <w:rsid w:val="002B5746"/>
    <w:rsid w:val="002B5F21"/>
    <w:rsid w:val="002B63D3"/>
    <w:rsid w:val="002B6815"/>
    <w:rsid w:val="002B6AB1"/>
    <w:rsid w:val="002B71D1"/>
    <w:rsid w:val="002B78CF"/>
    <w:rsid w:val="002B7ECC"/>
    <w:rsid w:val="002C0144"/>
    <w:rsid w:val="002C024A"/>
    <w:rsid w:val="002C0CAC"/>
    <w:rsid w:val="002C1475"/>
    <w:rsid w:val="002C1D40"/>
    <w:rsid w:val="002C1F28"/>
    <w:rsid w:val="002C23CF"/>
    <w:rsid w:val="002C254B"/>
    <w:rsid w:val="002C25DE"/>
    <w:rsid w:val="002C27E8"/>
    <w:rsid w:val="002C2A62"/>
    <w:rsid w:val="002C2ACB"/>
    <w:rsid w:val="002C2F60"/>
    <w:rsid w:val="002C315D"/>
    <w:rsid w:val="002C373F"/>
    <w:rsid w:val="002C41CB"/>
    <w:rsid w:val="002C47E2"/>
    <w:rsid w:val="002C5C58"/>
    <w:rsid w:val="002C61B5"/>
    <w:rsid w:val="002C6A1A"/>
    <w:rsid w:val="002C6B67"/>
    <w:rsid w:val="002C6C4E"/>
    <w:rsid w:val="002C73EE"/>
    <w:rsid w:val="002C7660"/>
    <w:rsid w:val="002C7718"/>
    <w:rsid w:val="002C77DB"/>
    <w:rsid w:val="002C77F7"/>
    <w:rsid w:val="002C7CD4"/>
    <w:rsid w:val="002D0321"/>
    <w:rsid w:val="002D0680"/>
    <w:rsid w:val="002D06A5"/>
    <w:rsid w:val="002D0E7A"/>
    <w:rsid w:val="002D1183"/>
    <w:rsid w:val="002D155B"/>
    <w:rsid w:val="002D1AD3"/>
    <w:rsid w:val="002D3469"/>
    <w:rsid w:val="002D34B6"/>
    <w:rsid w:val="002D37EE"/>
    <w:rsid w:val="002D40A5"/>
    <w:rsid w:val="002D40F8"/>
    <w:rsid w:val="002D47E5"/>
    <w:rsid w:val="002D48E1"/>
    <w:rsid w:val="002D4DF7"/>
    <w:rsid w:val="002D5847"/>
    <w:rsid w:val="002D5976"/>
    <w:rsid w:val="002D61C8"/>
    <w:rsid w:val="002D629E"/>
    <w:rsid w:val="002D6E9A"/>
    <w:rsid w:val="002D6F57"/>
    <w:rsid w:val="002D7164"/>
    <w:rsid w:val="002D726B"/>
    <w:rsid w:val="002D75DB"/>
    <w:rsid w:val="002D7609"/>
    <w:rsid w:val="002D7F19"/>
    <w:rsid w:val="002E0067"/>
    <w:rsid w:val="002E02D0"/>
    <w:rsid w:val="002E0489"/>
    <w:rsid w:val="002E04C0"/>
    <w:rsid w:val="002E0544"/>
    <w:rsid w:val="002E0580"/>
    <w:rsid w:val="002E19DE"/>
    <w:rsid w:val="002E1DF4"/>
    <w:rsid w:val="002E2C3B"/>
    <w:rsid w:val="002E3C37"/>
    <w:rsid w:val="002E3CD0"/>
    <w:rsid w:val="002E4BA7"/>
    <w:rsid w:val="002E4D3D"/>
    <w:rsid w:val="002E4DD1"/>
    <w:rsid w:val="002E5CA7"/>
    <w:rsid w:val="002E6377"/>
    <w:rsid w:val="002E64C3"/>
    <w:rsid w:val="002E668B"/>
    <w:rsid w:val="002E6F47"/>
    <w:rsid w:val="002E7113"/>
    <w:rsid w:val="002E7235"/>
    <w:rsid w:val="002E7822"/>
    <w:rsid w:val="002E7C80"/>
    <w:rsid w:val="002E7DEA"/>
    <w:rsid w:val="002F01B0"/>
    <w:rsid w:val="002F024B"/>
    <w:rsid w:val="002F0276"/>
    <w:rsid w:val="002F039E"/>
    <w:rsid w:val="002F10E7"/>
    <w:rsid w:val="002F11F9"/>
    <w:rsid w:val="002F1266"/>
    <w:rsid w:val="002F1274"/>
    <w:rsid w:val="002F13E0"/>
    <w:rsid w:val="002F16CB"/>
    <w:rsid w:val="002F1742"/>
    <w:rsid w:val="002F18BB"/>
    <w:rsid w:val="002F197C"/>
    <w:rsid w:val="002F1AB0"/>
    <w:rsid w:val="002F238B"/>
    <w:rsid w:val="002F2626"/>
    <w:rsid w:val="002F2799"/>
    <w:rsid w:val="002F2901"/>
    <w:rsid w:val="002F2AEA"/>
    <w:rsid w:val="002F3038"/>
    <w:rsid w:val="002F353C"/>
    <w:rsid w:val="002F38F3"/>
    <w:rsid w:val="002F3C64"/>
    <w:rsid w:val="002F4431"/>
    <w:rsid w:val="002F4687"/>
    <w:rsid w:val="002F47E7"/>
    <w:rsid w:val="002F510D"/>
    <w:rsid w:val="002F5B7A"/>
    <w:rsid w:val="002F5F61"/>
    <w:rsid w:val="002F63E6"/>
    <w:rsid w:val="002F7729"/>
    <w:rsid w:val="002F7939"/>
    <w:rsid w:val="002F794D"/>
    <w:rsid w:val="002F7DB1"/>
    <w:rsid w:val="00300081"/>
    <w:rsid w:val="0030023E"/>
    <w:rsid w:val="0030059B"/>
    <w:rsid w:val="00300812"/>
    <w:rsid w:val="0030094D"/>
    <w:rsid w:val="00300D44"/>
    <w:rsid w:val="00300FC5"/>
    <w:rsid w:val="00301277"/>
    <w:rsid w:val="00301837"/>
    <w:rsid w:val="003019CD"/>
    <w:rsid w:val="00302B23"/>
    <w:rsid w:val="00302DA3"/>
    <w:rsid w:val="00303215"/>
    <w:rsid w:val="0030341B"/>
    <w:rsid w:val="003034D2"/>
    <w:rsid w:val="0030373E"/>
    <w:rsid w:val="00303A1B"/>
    <w:rsid w:val="003044D4"/>
    <w:rsid w:val="003045BE"/>
    <w:rsid w:val="00304E4B"/>
    <w:rsid w:val="00304E8C"/>
    <w:rsid w:val="00305204"/>
    <w:rsid w:val="003054E0"/>
    <w:rsid w:val="00305F09"/>
    <w:rsid w:val="00305F53"/>
    <w:rsid w:val="003060F3"/>
    <w:rsid w:val="0030612A"/>
    <w:rsid w:val="003068EC"/>
    <w:rsid w:val="00306C01"/>
    <w:rsid w:val="0030759B"/>
    <w:rsid w:val="003076C4"/>
    <w:rsid w:val="003077EA"/>
    <w:rsid w:val="003079A6"/>
    <w:rsid w:val="00310147"/>
    <w:rsid w:val="003106C8"/>
    <w:rsid w:val="00310A1B"/>
    <w:rsid w:val="00310E3F"/>
    <w:rsid w:val="00311270"/>
    <w:rsid w:val="0031175D"/>
    <w:rsid w:val="00311800"/>
    <w:rsid w:val="003119DD"/>
    <w:rsid w:val="00312297"/>
    <w:rsid w:val="003124C8"/>
    <w:rsid w:val="00313367"/>
    <w:rsid w:val="0031354F"/>
    <w:rsid w:val="00314463"/>
    <w:rsid w:val="00314614"/>
    <w:rsid w:val="00314739"/>
    <w:rsid w:val="00314773"/>
    <w:rsid w:val="003149C2"/>
    <w:rsid w:val="00314F8A"/>
    <w:rsid w:val="003151F3"/>
    <w:rsid w:val="003152FA"/>
    <w:rsid w:val="003154DB"/>
    <w:rsid w:val="003156BC"/>
    <w:rsid w:val="00315C69"/>
    <w:rsid w:val="00315D12"/>
    <w:rsid w:val="00316198"/>
    <w:rsid w:val="00316779"/>
    <w:rsid w:val="00316A45"/>
    <w:rsid w:val="00316C18"/>
    <w:rsid w:val="00316C5F"/>
    <w:rsid w:val="00316C7C"/>
    <w:rsid w:val="003174CC"/>
    <w:rsid w:val="00317AB7"/>
    <w:rsid w:val="00317DA5"/>
    <w:rsid w:val="003201D0"/>
    <w:rsid w:val="003202DB"/>
    <w:rsid w:val="003205E0"/>
    <w:rsid w:val="003210A2"/>
    <w:rsid w:val="00321386"/>
    <w:rsid w:val="00321788"/>
    <w:rsid w:val="00321848"/>
    <w:rsid w:val="00321AF7"/>
    <w:rsid w:val="00321CB3"/>
    <w:rsid w:val="00322341"/>
    <w:rsid w:val="00322484"/>
    <w:rsid w:val="00322AC0"/>
    <w:rsid w:val="003231AB"/>
    <w:rsid w:val="0032345B"/>
    <w:rsid w:val="003234F2"/>
    <w:rsid w:val="003235FE"/>
    <w:rsid w:val="00323984"/>
    <w:rsid w:val="0032483A"/>
    <w:rsid w:val="00324FF5"/>
    <w:rsid w:val="003256A0"/>
    <w:rsid w:val="00325BAB"/>
    <w:rsid w:val="003265DE"/>
    <w:rsid w:val="00326A08"/>
    <w:rsid w:val="003273D2"/>
    <w:rsid w:val="003275D6"/>
    <w:rsid w:val="0032761B"/>
    <w:rsid w:val="0032767E"/>
    <w:rsid w:val="003277C6"/>
    <w:rsid w:val="00327845"/>
    <w:rsid w:val="0032788D"/>
    <w:rsid w:val="00327B0E"/>
    <w:rsid w:val="00327E89"/>
    <w:rsid w:val="003302CF"/>
    <w:rsid w:val="00330559"/>
    <w:rsid w:val="00330B86"/>
    <w:rsid w:val="00330DB5"/>
    <w:rsid w:val="00331306"/>
    <w:rsid w:val="00331659"/>
    <w:rsid w:val="003319C5"/>
    <w:rsid w:val="00331A58"/>
    <w:rsid w:val="00331E29"/>
    <w:rsid w:val="003320F9"/>
    <w:rsid w:val="00332680"/>
    <w:rsid w:val="003327BD"/>
    <w:rsid w:val="00332CD4"/>
    <w:rsid w:val="003338EB"/>
    <w:rsid w:val="00333D21"/>
    <w:rsid w:val="00334446"/>
    <w:rsid w:val="0033444C"/>
    <w:rsid w:val="00334725"/>
    <w:rsid w:val="00334739"/>
    <w:rsid w:val="00334A38"/>
    <w:rsid w:val="00334AF1"/>
    <w:rsid w:val="003353D5"/>
    <w:rsid w:val="003354AF"/>
    <w:rsid w:val="003354CA"/>
    <w:rsid w:val="00335A53"/>
    <w:rsid w:val="00335D4F"/>
    <w:rsid w:val="00337311"/>
    <w:rsid w:val="0033732A"/>
    <w:rsid w:val="00337441"/>
    <w:rsid w:val="003379A4"/>
    <w:rsid w:val="00337BB0"/>
    <w:rsid w:val="00337CB6"/>
    <w:rsid w:val="003403AE"/>
    <w:rsid w:val="003405B9"/>
    <w:rsid w:val="00340913"/>
    <w:rsid w:val="003409BD"/>
    <w:rsid w:val="003409DB"/>
    <w:rsid w:val="00340F65"/>
    <w:rsid w:val="00341008"/>
    <w:rsid w:val="0034111B"/>
    <w:rsid w:val="00342559"/>
    <w:rsid w:val="00342C3E"/>
    <w:rsid w:val="00342D1A"/>
    <w:rsid w:val="0034339B"/>
    <w:rsid w:val="00343860"/>
    <w:rsid w:val="00343AB5"/>
    <w:rsid w:val="00343CCF"/>
    <w:rsid w:val="0034438F"/>
    <w:rsid w:val="0034457F"/>
    <w:rsid w:val="00344B3D"/>
    <w:rsid w:val="00344BD5"/>
    <w:rsid w:val="00344CEF"/>
    <w:rsid w:val="00344EB7"/>
    <w:rsid w:val="00344F44"/>
    <w:rsid w:val="0034511C"/>
    <w:rsid w:val="00345191"/>
    <w:rsid w:val="003454DB"/>
    <w:rsid w:val="0034550A"/>
    <w:rsid w:val="003457B9"/>
    <w:rsid w:val="00345B7B"/>
    <w:rsid w:val="00345C93"/>
    <w:rsid w:val="0034620C"/>
    <w:rsid w:val="00346579"/>
    <w:rsid w:val="00346BF1"/>
    <w:rsid w:val="00346C50"/>
    <w:rsid w:val="003471EC"/>
    <w:rsid w:val="003474B3"/>
    <w:rsid w:val="003475BA"/>
    <w:rsid w:val="003476E7"/>
    <w:rsid w:val="00347A1B"/>
    <w:rsid w:val="00347CA3"/>
    <w:rsid w:val="00347F9F"/>
    <w:rsid w:val="00351032"/>
    <w:rsid w:val="0035149A"/>
    <w:rsid w:val="00351668"/>
    <w:rsid w:val="00352775"/>
    <w:rsid w:val="00352F14"/>
    <w:rsid w:val="003530B3"/>
    <w:rsid w:val="003532DF"/>
    <w:rsid w:val="00353AAC"/>
    <w:rsid w:val="00353F13"/>
    <w:rsid w:val="003549E9"/>
    <w:rsid w:val="00354FEB"/>
    <w:rsid w:val="003553DA"/>
    <w:rsid w:val="0035546F"/>
    <w:rsid w:val="003554BD"/>
    <w:rsid w:val="003554CE"/>
    <w:rsid w:val="00355A25"/>
    <w:rsid w:val="00356328"/>
    <w:rsid w:val="00356586"/>
    <w:rsid w:val="00356792"/>
    <w:rsid w:val="00356C59"/>
    <w:rsid w:val="00356DA5"/>
    <w:rsid w:val="003571E2"/>
    <w:rsid w:val="00360107"/>
    <w:rsid w:val="00360545"/>
    <w:rsid w:val="00360A82"/>
    <w:rsid w:val="00361062"/>
    <w:rsid w:val="003610F5"/>
    <w:rsid w:val="00361392"/>
    <w:rsid w:val="003616F4"/>
    <w:rsid w:val="00361C9A"/>
    <w:rsid w:val="00361DE0"/>
    <w:rsid w:val="003625F0"/>
    <w:rsid w:val="00362836"/>
    <w:rsid w:val="003628E9"/>
    <w:rsid w:val="00362B5E"/>
    <w:rsid w:val="003638E9"/>
    <w:rsid w:val="00363B73"/>
    <w:rsid w:val="00363B86"/>
    <w:rsid w:val="003641CC"/>
    <w:rsid w:val="003643A5"/>
    <w:rsid w:val="0036443D"/>
    <w:rsid w:val="003644CA"/>
    <w:rsid w:val="00364D97"/>
    <w:rsid w:val="00365238"/>
    <w:rsid w:val="003652A3"/>
    <w:rsid w:val="0036533F"/>
    <w:rsid w:val="00365370"/>
    <w:rsid w:val="003661C9"/>
    <w:rsid w:val="0036693A"/>
    <w:rsid w:val="00366AFA"/>
    <w:rsid w:val="00366C31"/>
    <w:rsid w:val="00366E4E"/>
    <w:rsid w:val="003676E5"/>
    <w:rsid w:val="003676EA"/>
    <w:rsid w:val="00367886"/>
    <w:rsid w:val="003679ED"/>
    <w:rsid w:val="00367AD9"/>
    <w:rsid w:val="00367CC7"/>
    <w:rsid w:val="00370219"/>
    <w:rsid w:val="0037051E"/>
    <w:rsid w:val="00370859"/>
    <w:rsid w:val="00370DE5"/>
    <w:rsid w:val="00371208"/>
    <w:rsid w:val="003718D9"/>
    <w:rsid w:val="0037207D"/>
    <w:rsid w:val="003721A8"/>
    <w:rsid w:val="00372389"/>
    <w:rsid w:val="00372564"/>
    <w:rsid w:val="00372579"/>
    <w:rsid w:val="00372644"/>
    <w:rsid w:val="0037334A"/>
    <w:rsid w:val="003734B3"/>
    <w:rsid w:val="0037352C"/>
    <w:rsid w:val="00373D8A"/>
    <w:rsid w:val="0037443B"/>
    <w:rsid w:val="00374D3E"/>
    <w:rsid w:val="0037525E"/>
    <w:rsid w:val="00375820"/>
    <w:rsid w:val="00375B14"/>
    <w:rsid w:val="00375D85"/>
    <w:rsid w:val="00375E50"/>
    <w:rsid w:val="003760FD"/>
    <w:rsid w:val="003769D5"/>
    <w:rsid w:val="00376A9C"/>
    <w:rsid w:val="00377475"/>
    <w:rsid w:val="00377A8C"/>
    <w:rsid w:val="00380027"/>
    <w:rsid w:val="0038053C"/>
    <w:rsid w:val="0038054C"/>
    <w:rsid w:val="0038061C"/>
    <w:rsid w:val="00381137"/>
    <w:rsid w:val="00381168"/>
    <w:rsid w:val="00381648"/>
    <w:rsid w:val="00381BE5"/>
    <w:rsid w:val="00381E3D"/>
    <w:rsid w:val="003820DA"/>
    <w:rsid w:val="003825F4"/>
    <w:rsid w:val="0038274B"/>
    <w:rsid w:val="00383110"/>
    <w:rsid w:val="00383181"/>
    <w:rsid w:val="003831C2"/>
    <w:rsid w:val="00383338"/>
    <w:rsid w:val="0038339B"/>
    <w:rsid w:val="0038369B"/>
    <w:rsid w:val="00383701"/>
    <w:rsid w:val="003837F6"/>
    <w:rsid w:val="00383BC1"/>
    <w:rsid w:val="003840B4"/>
    <w:rsid w:val="00384187"/>
    <w:rsid w:val="0038458A"/>
    <w:rsid w:val="00384701"/>
    <w:rsid w:val="00384744"/>
    <w:rsid w:val="00384900"/>
    <w:rsid w:val="00384AB7"/>
    <w:rsid w:val="00384D8F"/>
    <w:rsid w:val="00384DCE"/>
    <w:rsid w:val="00384EF8"/>
    <w:rsid w:val="0038518C"/>
    <w:rsid w:val="00385547"/>
    <w:rsid w:val="003865E7"/>
    <w:rsid w:val="00386891"/>
    <w:rsid w:val="00386A21"/>
    <w:rsid w:val="00386B42"/>
    <w:rsid w:val="00386C5B"/>
    <w:rsid w:val="00386E9A"/>
    <w:rsid w:val="0038735C"/>
    <w:rsid w:val="003874B4"/>
    <w:rsid w:val="00387631"/>
    <w:rsid w:val="00387823"/>
    <w:rsid w:val="00387954"/>
    <w:rsid w:val="00390044"/>
    <w:rsid w:val="003903FB"/>
    <w:rsid w:val="00390644"/>
    <w:rsid w:val="0039066F"/>
    <w:rsid w:val="00390D50"/>
    <w:rsid w:val="00390EAD"/>
    <w:rsid w:val="00390EAF"/>
    <w:rsid w:val="00391385"/>
    <w:rsid w:val="00391B86"/>
    <w:rsid w:val="00391CBB"/>
    <w:rsid w:val="00391D90"/>
    <w:rsid w:val="00391DDE"/>
    <w:rsid w:val="0039208E"/>
    <w:rsid w:val="003923A6"/>
    <w:rsid w:val="0039257A"/>
    <w:rsid w:val="0039290C"/>
    <w:rsid w:val="00392BED"/>
    <w:rsid w:val="00393231"/>
    <w:rsid w:val="0039372B"/>
    <w:rsid w:val="0039383D"/>
    <w:rsid w:val="0039433B"/>
    <w:rsid w:val="003946B9"/>
    <w:rsid w:val="00394888"/>
    <w:rsid w:val="00394917"/>
    <w:rsid w:val="00394FE8"/>
    <w:rsid w:val="00395069"/>
    <w:rsid w:val="003955AD"/>
    <w:rsid w:val="00395A0A"/>
    <w:rsid w:val="00396911"/>
    <w:rsid w:val="00396943"/>
    <w:rsid w:val="00396C46"/>
    <w:rsid w:val="00396FEF"/>
    <w:rsid w:val="00397BC5"/>
    <w:rsid w:val="00397BF1"/>
    <w:rsid w:val="00397D45"/>
    <w:rsid w:val="00397E56"/>
    <w:rsid w:val="003A0756"/>
    <w:rsid w:val="003A0997"/>
    <w:rsid w:val="003A09F0"/>
    <w:rsid w:val="003A0A67"/>
    <w:rsid w:val="003A0E1D"/>
    <w:rsid w:val="003A1273"/>
    <w:rsid w:val="003A1596"/>
    <w:rsid w:val="003A1C56"/>
    <w:rsid w:val="003A1D60"/>
    <w:rsid w:val="003A1F66"/>
    <w:rsid w:val="003A1F73"/>
    <w:rsid w:val="003A1FEA"/>
    <w:rsid w:val="003A220E"/>
    <w:rsid w:val="003A24A7"/>
    <w:rsid w:val="003A2DAC"/>
    <w:rsid w:val="003A2E86"/>
    <w:rsid w:val="003A344A"/>
    <w:rsid w:val="003A346B"/>
    <w:rsid w:val="003A3622"/>
    <w:rsid w:val="003A36D4"/>
    <w:rsid w:val="003A3C3F"/>
    <w:rsid w:val="003A3D37"/>
    <w:rsid w:val="003A4139"/>
    <w:rsid w:val="003A4409"/>
    <w:rsid w:val="003A4787"/>
    <w:rsid w:val="003A495B"/>
    <w:rsid w:val="003A4A2F"/>
    <w:rsid w:val="003A4B2F"/>
    <w:rsid w:val="003A4C4A"/>
    <w:rsid w:val="003A4F9E"/>
    <w:rsid w:val="003A5033"/>
    <w:rsid w:val="003A53AA"/>
    <w:rsid w:val="003A54CF"/>
    <w:rsid w:val="003A5A21"/>
    <w:rsid w:val="003A5AFD"/>
    <w:rsid w:val="003A5E50"/>
    <w:rsid w:val="003A5EEB"/>
    <w:rsid w:val="003A5F81"/>
    <w:rsid w:val="003A6FFB"/>
    <w:rsid w:val="003A701E"/>
    <w:rsid w:val="003A7161"/>
    <w:rsid w:val="003A7200"/>
    <w:rsid w:val="003A75C6"/>
    <w:rsid w:val="003A79FF"/>
    <w:rsid w:val="003A7B9B"/>
    <w:rsid w:val="003A7DFF"/>
    <w:rsid w:val="003A7E72"/>
    <w:rsid w:val="003B00E9"/>
    <w:rsid w:val="003B02DF"/>
    <w:rsid w:val="003B08DF"/>
    <w:rsid w:val="003B0A8B"/>
    <w:rsid w:val="003B1083"/>
    <w:rsid w:val="003B12A5"/>
    <w:rsid w:val="003B12DB"/>
    <w:rsid w:val="003B1346"/>
    <w:rsid w:val="003B1C5D"/>
    <w:rsid w:val="003B1DA1"/>
    <w:rsid w:val="003B1EAD"/>
    <w:rsid w:val="003B1F1C"/>
    <w:rsid w:val="003B23A8"/>
    <w:rsid w:val="003B24DD"/>
    <w:rsid w:val="003B2BCD"/>
    <w:rsid w:val="003B32BE"/>
    <w:rsid w:val="003B3822"/>
    <w:rsid w:val="003B3BAD"/>
    <w:rsid w:val="003B3F02"/>
    <w:rsid w:val="003B3F64"/>
    <w:rsid w:val="003B4312"/>
    <w:rsid w:val="003B4644"/>
    <w:rsid w:val="003B466B"/>
    <w:rsid w:val="003B49D4"/>
    <w:rsid w:val="003B4B26"/>
    <w:rsid w:val="003B4E29"/>
    <w:rsid w:val="003B5306"/>
    <w:rsid w:val="003B5757"/>
    <w:rsid w:val="003B59A4"/>
    <w:rsid w:val="003B5E92"/>
    <w:rsid w:val="003B5F7C"/>
    <w:rsid w:val="003B6179"/>
    <w:rsid w:val="003B69D0"/>
    <w:rsid w:val="003B74FC"/>
    <w:rsid w:val="003B7505"/>
    <w:rsid w:val="003B7B4D"/>
    <w:rsid w:val="003C0125"/>
    <w:rsid w:val="003C0277"/>
    <w:rsid w:val="003C03F7"/>
    <w:rsid w:val="003C05CD"/>
    <w:rsid w:val="003C09EC"/>
    <w:rsid w:val="003C0FE5"/>
    <w:rsid w:val="003C14B6"/>
    <w:rsid w:val="003C1CAF"/>
    <w:rsid w:val="003C1D4F"/>
    <w:rsid w:val="003C22D4"/>
    <w:rsid w:val="003C29AF"/>
    <w:rsid w:val="003C2E73"/>
    <w:rsid w:val="003C36B1"/>
    <w:rsid w:val="003C3984"/>
    <w:rsid w:val="003C3BC5"/>
    <w:rsid w:val="003C3F73"/>
    <w:rsid w:val="003C40A2"/>
    <w:rsid w:val="003C5428"/>
    <w:rsid w:val="003C5519"/>
    <w:rsid w:val="003C5A97"/>
    <w:rsid w:val="003C5D0F"/>
    <w:rsid w:val="003C616B"/>
    <w:rsid w:val="003C681D"/>
    <w:rsid w:val="003C6BED"/>
    <w:rsid w:val="003C76F4"/>
    <w:rsid w:val="003C7965"/>
    <w:rsid w:val="003C7B7E"/>
    <w:rsid w:val="003C7D06"/>
    <w:rsid w:val="003C7EF7"/>
    <w:rsid w:val="003D0E1F"/>
    <w:rsid w:val="003D113B"/>
    <w:rsid w:val="003D1182"/>
    <w:rsid w:val="003D1AE0"/>
    <w:rsid w:val="003D22DA"/>
    <w:rsid w:val="003D2A32"/>
    <w:rsid w:val="003D304A"/>
    <w:rsid w:val="003D358C"/>
    <w:rsid w:val="003D3779"/>
    <w:rsid w:val="003D3B8B"/>
    <w:rsid w:val="003D4254"/>
    <w:rsid w:val="003D425A"/>
    <w:rsid w:val="003D4866"/>
    <w:rsid w:val="003D507A"/>
    <w:rsid w:val="003D554B"/>
    <w:rsid w:val="003D5F0C"/>
    <w:rsid w:val="003D5F76"/>
    <w:rsid w:val="003D6280"/>
    <w:rsid w:val="003D66CB"/>
    <w:rsid w:val="003D687A"/>
    <w:rsid w:val="003D6E45"/>
    <w:rsid w:val="003D7125"/>
    <w:rsid w:val="003D7A2D"/>
    <w:rsid w:val="003D7C91"/>
    <w:rsid w:val="003E0227"/>
    <w:rsid w:val="003E043F"/>
    <w:rsid w:val="003E07C7"/>
    <w:rsid w:val="003E07F1"/>
    <w:rsid w:val="003E08BE"/>
    <w:rsid w:val="003E0E8C"/>
    <w:rsid w:val="003E10B3"/>
    <w:rsid w:val="003E113F"/>
    <w:rsid w:val="003E1418"/>
    <w:rsid w:val="003E1867"/>
    <w:rsid w:val="003E1ABA"/>
    <w:rsid w:val="003E1E17"/>
    <w:rsid w:val="003E20CB"/>
    <w:rsid w:val="003E2169"/>
    <w:rsid w:val="003E23B1"/>
    <w:rsid w:val="003E241B"/>
    <w:rsid w:val="003E26DE"/>
    <w:rsid w:val="003E2E74"/>
    <w:rsid w:val="003E3238"/>
    <w:rsid w:val="003E3E72"/>
    <w:rsid w:val="003E4979"/>
    <w:rsid w:val="003E4B79"/>
    <w:rsid w:val="003E4B85"/>
    <w:rsid w:val="003E5764"/>
    <w:rsid w:val="003E581F"/>
    <w:rsid w:val="003E59A3"/>
    <w:rsid w:val="003E5C9A"/>
    <w:rsid w:val="003E5F16"/>
    <w:rsid w:val="003E634D"/>
    <w:rsid w:val="003E644F"/>
    <w:rsid w:val="003E64BB"/>
    <w:rsid w:val="003E681F"/>
    <w:rsid w:val="003E6AC1"/>
    <w:rsid w:val="003E6B73"/>
    <w:rsid w:val="003E6DE2"/>
    <w:rsid w:val="003E7EEA"/>
    <w:rsid w:val="003F00D8"/>
    <w:rsid w:val="003F01E7"/>
    <w:rsid w:val="003F0AEA"/>
    <w:rsid w:val="003F0B74"/>
    <w:rsid w:val="003F18CF"/>
    <w:rsid w:val="003F1B53"/>
    <w:rsid w:val="003F1BCF"/>
    <w:rsid w:val="003F2BFE"/>
    <w:rsid w:val="003F33D6"/>
    <w:rsid w:val="003F3A44"/>
    <w:rsid w:val="003F3B3F"/>
    <w:rsid w:val="003F3E27"/>
    <w:rsid w:val="003F440A"/>
    <w:rsid w:val="003F4899"/>
    <w:rsid w:val="003F5732"/>
    <w:rsid w:val="003F5A5B"/>
    <w:rsid w:val="003F5F0A"/>
    <w:rsid w:val="003F5FB2"/>
    <w:rsid w:val="003F603A"/>
    <w:rsid w:val="003F6DF4"/>
    <w:rsid w:val="003F7022"/>
    <w:rsid w:val="003F7263"/>
    <w:rsid w:val="003F7D77"/>
    <w:rsid w:val="00400626"/>
    <w:rsid w:val="004009F0"/>
    <w:rsid w:val="00400A5E"/>
    <w:rsid w:val="00400F1D"/>
    <w:rsid w:val="00401089"/>
    <w:rsid w:val="004015B0"/>
    <w:rsid w:val="004016AD"/>
    <w:rsid w:val="00401A15"/>
    <w:rsid w:val="00401C5B"/>
    <w:rsid w:val="00401DB1"/>
    <w:rsid w:val="004020FB"/>
    <w:rsid w:val="0040230D"/>
    <w:rsid w:val="004024C2"/>
    <w:rsid w:val="00402603"/>
    <w:rsid w:val="004028D0"/>
    <w:rsid w:val="00402940"/>
    <w:rsid w:val="00402DDF"/>
    <w:rsid w:val="00403226"/>
    <w:rsid w:val="0040342B"/>
    <w:rsid w:val="00403827"/>
    <w:rsid w:val="0040405E"/>
    <w:rsid w:val="004040E3"/>
    <w:rsid w:val="00404D4D"/>
    <w:rsid w:val="004068A2"/>
    <w:rsid w:val="00407731"/>
    <w:rsid w:val="00407CDA"/>
    <w:rsid w:val="00407F71"/>
    <w:rsid w:val="004100FD"/>
    <w:rsid w:val="0041029D"/>
    <w:rsid w:val="00410347"/>
    <w:rsid w:val="004104BF"/>
    <w:rsid w:val="0041068A"/>
    <w:rsid w:val="00410CFD"/>
    <w:rsid w:val="00410DEC"/>
    <w:rsid w:val="0041138F"/>
    <w:rsid w:val="004118D5"/>
    <w:rsid w:val="00411E4A"/>
    <w:rsid w:val="0041209E"/>
    <w:rsid w:val="00412870"/>
    <w:rsid w:val="00412CAC"/>
    <w:rsid w:val="00412EF3"/>
    <w:rsid w:val="00413162"/>
    <w:rsid w:val="004133CD"/>
    <w:rsid w:val="00413410"/>
    <w:rsid w:val="00413549"/>
    <w:rsid w:val="00413986"/>
    <w:rsid w:val="00413FCD"/>
    <w:rsid w:val="0041439E"/>
    <w:rsid w:val="00414538"/>
    <w:rsid w:val="00414647"/>
    <w:rsid w:val="0041479C"/>
    <w:rsid w:val="00414F39"/>
    <w:rsid w:val="00414F3F"/>
    <w:rsid w:val="00414F9A"/>
    <w:rsid w:val="00415ECC"/>
    <w:rsid w:val="00415EF5"/>
    <w:rsid w:val="00416787"/>
    <w:rsid w:val="0041706E"/>
    <w:rsid w:val="004170FC"/>
    <w:rsid w:val="00417286"/>
    <w:rsid w:val="00417F13"/>
    <w:rsid w:val="004203CA"/>
    <w:rsid w:val="004208D7"/>
    <w:rsid w:val="00420B0F"/>
    <w:rsid w:val="00420CA2"/>
    <w:rsid w:val="00420F65"/>
    <w:rsid w:val="004215BD"/>
    <w:rsid w:val="00421878"/>
    <w:rsid w:val="004219C1"/>
    <w:rsid w:val="004228EE"/>
    <w:rsid w:val="00422BB1"/>
    <w:rsid w:val="00422D87"/>
    <w:rsid w:val="0042325A"/>
    <w:rsid w:val="0042336F"/>
    <w:rsid w:val="004234EF"/>
    <w:rsid w:val="004236DC"/>
    <w:rsid w:val="00423960"/>
    <w:rsid w:val="00423CA0"/>
    <w:rsid w:val="004242F2"/>
    <w:rsid w:val="004249DB"/>
    <w:rsid w:val="00424C6D"/>
    <w:rsid w:val="00424C76"/>
    <w:rsid w:val="00425554"/>
    <w:rsid w:val="0042556A"/>
    <w:rsid w:val="00425AF4"/>
    <w:rsid w:val="00425B68"/>
    <w:rsid w:val="00425BB1"/>
    <w:rsid w:val="00425C9F"/>
    <w:rsid w:val="00425CB7"/>
    <w:rsid w:val="004268A5"/>
    <w:rsid w:val="0042695F"/>
    <w:rsid w:val="00426F4F"/>
    <w:rsid w:val="0042776F"/>
    <w:rsid w:val="004278EE"/>
    <w:rsid w:val="00427D02"/>
    <w:rsid w:val="00427F01"/>
    <w:rsid w:val="004300E1"/>
    <w:rsid w:val="00430294"/>
    <w:rsid w:val="004309CF"/>
    <w:rsid w:val="00430B44"/>
    <w:rsid w:val="00430F27"/>
    <w:rsid w:val="0043104B"/>
    <w:rsid w:val="0043160F"/>
    <w:rsid w:val="0043181D"/>
    <w:rsid w:val="00431AE7"/>
    <w:rsid w:val="00431DC7"/>
    <w:rsid w:val="004325BF"/>
    <w:rsid w:val="004328E4"/>
    <w:rsid w:val="00432937"/>
    <w:rsid w:val="00433460"/>
    <w:rsid w:val="00433550"/>
    <w:rsid w:val="00433D87"/>
    <w:rsid w:val="00433E32"/>
    <w:rsid w:val="00433ECE"/>
    <w:rsid w:val="00434370"/>
    <w:rsid w:val="004344F6"/>
    <w:rsid w:val="004347A7"/>
    <w:rsid w:val="00434800"/>
    <w:rsid w:val="00434B15"/>
    <w:rsid w:val="00434B3D"/>
    <w:rsid w:val="00434F9C"/>
    <w:rsid w:val="004355FA"/>
    <w:rsid w:val="00435B72"/>
    <w:rsid w:val="00435F09"/>
    <w:rsid w:val="00435F6F"/>
    <w:rsid w:val="00436225"/>
    <w:rsid w:val="00436548"/>
    <w:rsid w:val="00436C20"/>
    <w:rsid w:val="00436E01"/>
    <w:rsid w:val="004373A1"/>
    <w:rsid w:val="00437C2A"/>
    <w:rsid w:val="00440392"/>
    <w:rsid w:val="00440396"/>
    <w:rsid w:val="00440502"/>
    <w:rsid w:val="0044058F"/>
    <w:rsid w:val="004412E5"/>
    <w:rsid w:val="004415FC"/>
    <w:rsid w:val="00441989"/>
    <w:rsid w:val="00441BF6"/>
    <w:rsid w:val="00441C4B"/>
    <w:rsid w:val="00442112"/>
    <w:rsid w:val="0044237C"/>
    <w:rsid w:val="00442822"/>
    <w:rsid w:val="00442B37"/>
    <w:rsid w:val="00442D4D"/>
    <w:rsid w:val="00442FA9"/>
    <w:rsid w:val="004437F3"/>
    <w:rsid w:val="00443866"/>
    <w:rsid w:val="00443A3A"/>
    <w:rsid w:val="00443AE0"/>
    <w:rsid w:val="00443D1A"/>
    <w:rsid w:val="004442B1"/>
    <w:rsid w:val="004443FB"/>
    <w:rsid w:val="00444609"/>
    <w:rsid w:val="0044476D"/>
    <w:rsid w:val="00445064"/>
    <w:rsid w:val="00445172"/>
    <w:rsid w:val="00445472"/>
    <w:rsid w:val="004464C3"/>
    <w:rsid w:val="0044661D"/>
    <w:rsid w:val="00447603"/>
    <w:rsid w:val="00447999"/>
    <w:rsid w:val="00447AC5"/>
    <w:rsid w:val="00447BDB"/>
    <w:rsid w:val="00447EAD"/>
    <w:rsid w:val="004504A7"/>
    <w:rsid w:val="004504E7"/>
    <w:rsid w:val="00450899"/>
    <w:rsid w:val="004508B7"/>
    <w:rsid w:val="00450FE9"/>
    <w:rsid w:val="00451299"/>
    <w:rsid w:val="004513E2"/>
    <w:rsid w:val="00451A7B"/>
    <w:rsid w:val="004522A6"/>
    <w:rsid w:val="00452870"/>
    <w:rsid w:val="0045291E"/>
    <w:rsid w:val="004529B4"/>
    <w:rsid w:val="004529D7"/>
    <w:rsid w:val="00452A11"/>
    <w:rsid w:val="00453BF4"/>
    <w:rsid w:val="00453D89"/>
    <w:rsid w:val="00453E34"/>
    <w:rsid w:val="004541EE"/>
    <w:rsid w:val="00454571"/>
    <w:rsid w:val="0045483D"/>
    <w:rsid w:val="0045592A"/>
    <w:rsid w:val="00455AFA"/>
    <w:rsid w:val="00456308"/>
    <w:rsid w:val="004566BE"/>
    <w:rsid w:val="0045682E"/>
    <w:rsid w:val="004568B4"/>
    <w:rsid w:val="00457142"/>
    <w:rsid w:val="004573A4"/>
    <w:rsid w:val="00457493"/>
    <w:rsid w:val="00457958"/>
    <w:rsid w:val="004605F4"/>
    <w:rsid w:val="0046115F"/>
    <w:rsid w:val="0046148D"/>
    <w:rsid w:val="00461535"/>
    <w:rsid w:val="0046203B"/>
    <w:rsid w:val="00462496"/>
    <w:rsid w:val="004625A3"/>
    <w:rsid w:val="004625C9"/>
    <w:rsid w:val="004627CF"/>
    <w:rsid w:val="004628E6"/>
    <w:rsid w:val="004628EF"/>
    <w:rsid w:val="00462977"/>
    <w:rsid w:val="00462DBA"/>
    <w:rsid w:val="004631FA"/>
    <w:rsid w:val="004635B7"/>
    <w:rsid w:val="0046365B"/>
    <w:rsid w:val="00463750"/>
    <w:rsid w:val="00464027"/>
    <w:rsid w:val="004641CB"/>
    <w:rsid w:val="0046443B"/>
    <w:rsid w:val="004647D8"/>
    <w:rsid w:val="00464BC7"/>
    <w:rsid w:val="00464F64"/>
    <w:rsid w:val="004651B8"/>
    <w:rsid w:val="00465580"/>
    <w:rsid w:val="00465972"/>
    <w:rsid w:val="00465B80"/>
    <w:rsid w:val="00465E7E"/>
    <w:rsid w:val="0046695A"/>
    <w:rsid w:val="00466BB5"/>
    <w:rsid w:val="004672E8"/>
    <w:rsid w:val="0046758F"/>
    <w:rsid w:val="004677E9"/>
    <w:rsid w:val="00470535"/>
    <w:rsid w:val="00471183"/>
    <w:rsid w:val="0047123C"/>
    <w:rsid w:val="004714F6"/>
    <w:rsid w:val="00471E38"/>
    <w:rsid w:val="0047289C"/>
    <w:rsid w:val="00472E22"/>
    <w:rsid w:val="00472F67"/>
    <w:rsid w:val="004733AB"/>
    <w:rsid w:val="00473625"/>
    <w:rsid w:val="004739A1"/>
    <w:rsid w:val="00473CB2"/>
    <w:rsid w:val="00473DA0"/>
    <w:rsid w:val="00474254"/>
    <w:rsid w:val="004742B5"/>
    <w:rsid w:val="0047430D"/>
    <w:rsid w:val="00474EA6"/>
    <w:rsid w:val="00474FDF"/>
    <w:rsid w:val="004754A3"/>
    <w:rsid w:val="00475688"/>
    <w:rsid w:val="004758F6"/>
    <w:rsid w:val="004759E3"/>
    <w:rsid w:val="00475C51"/>
    <w:rsid w:val="00476161"/>
    <w:rsid w:val="004763B4"/>
    <w:rsid w:val="00476658"/>
    <w:rsid w:val="00476814"/>
    <w:rsid w:val="00476BC5"/>
    <w:rsid w:val="00476E34"/>
    <w:rsid w:val="00476EE1"/>
    <w:rsid w:val="00477053"/>
    <w:rsid w:val="00477163"/>
    <w:rsid w:val="00477898"/>
    <w:rsid w:val="00477B0E"/>
    <w:rsid w:val="00480195"/>
    <w:rsid w:val="00480921"/>
    <w:rsid w:val="004814EB"/>
    <w:rsid w:val="00481688"/>
    <w:rsid w:val="00481CC8"/>
    <w:rsid w:val="004820E0"/>
    <w:rsid w:val="004822CA"/>
    <w:rsid w:val="0048261A"/>
    <w:rsid w:val="00482779"/>
    <w:rsid w:val="00482A1F"/>
    <w:rsid w:val="00482C76"/>
    <w:rsid w:val="00483793"/>
    <w:rsid w:val="0048385A"/>
    <w:rsid w:val="00483A8E"/>
    <w:rsid w:val="00483F95"/>
    <w:rsid w:val="00484260"/>
    <w:rsid w:val="00484D20"/>
    <w:rsid w:val="004850C1"/>
    <w:rsid w:val="00486F54"/>
    <w:rsid w:val="00486FC6"/>
    <w:rsid w:val="00487038"/>
    <w:rsid w:val="004871B4"/>
    <w:rsid w:val="004876DD"/>
    <w:rsid w:val="00487C52"/>
    <w:rsid w:val="00487D3E"/>
    <w:rsid w:val="004915E6"/>
    <w:rsid w:val="0049178A"/>
    <w:rsid w:val="004917FC"/>
    <w:rsid w:val="00491AE6"/>
    <w:rsid w:val="00491C1D"/>
    <w:rsid w:val="00491DF1"/>
    <w:rsid w:val="00491E5E"/>
    <w:rsid w:val="00491FE1"/>
    <w:rsid w:val="00491FF1"/>
    <w:rsid w:val="00492535"/>
    <w:rsid w:val="00492EBB"/>
    <w:rsid w:val="00493435"/>
    <w:rsid w:val="004935FC"/>
    <w:rsid w:val="004937CB"/>
    <w:rsid w:val="00494927"/>
    <w:rsid w:val="00494B28"/>
    <w:rsid w:val="0049527B"/>
    <w:rsid w:val="004955A9"/>
    <w:rsid w:val="00495CF9"/>
    <w:rsid w:val="00495EAF"/>
    <w:rsid w:val="00495FFF"/>
    <w:rsid w:val="0049613A"/>
    <w:rsid w:val="00496198"/>
    <w:rsid w:val="00496705"/>
    <w:rsid w:val="00496A9F"/>
    <w:rsid w:val="00496CA8"/>
    <w:rsid w:val="00497270"/>
    <w:rsid w:val="00497358"/>
    <w:rsid w:val="00497AC9"/>
    <w:rsid w:val="00497D6F"/>
    <w:rsid w:val="00497FA5"/>
    <w:rsid w:val="004A0036"/>
    <w:rsid w:val="004A03B3"/>
    <w:rsid w:val="004A04D5"/>
    <w:rsid w:val="004A0792"/>
    <w:rsid w:val="004A1090"/>
    <w:rsid w:val="004A1387"/>
    <w:rsid w:val="004A1B07"/>
    <w:rsid w:val="004A21D8"/>
    <w:rsid w:val="004A2D29"/>
    <w:rsid w:val="004A2DE9"/>
    <w:rsid w:val="004A2E04"/>
    <w:rsid w:val="004A3134"/>
    <w:rsid w:val="004A3226"/>
    <w:rsid w:val="004A32A0"/>
    <w:rsid w:val="004A3524"/>
    <w:rsid w:val="004A399F"/>
    <w:rsid w:val="004A4096"/>
    <w:rsid w:val="004A40C1"/>
    <w:rsid w:val="004A4692"/>
    <w:rsid w:val="004A502C"/>
    <w:rsid w:val="004A5582"/>
    <w:rsid w:val="004A669F"/>
    <w:rsid w:val="004A6842"/>
    <w:rsid w:val="004A6D79"/>
    <w:rsid w:val="004A718C"/>
    <w:rsid w:val="004A77A6"/>
    <w:rsid w:val="004A7D0B"/>
    <w:rsid w:val="004A7DBE"/>
    <w:rsid w:val="004A7F94"/>
    <w:rsid w:val="004B0209"/>
    <w:rsid w:val="004B08AC"/>
    <w:rsid w:val="004B0B18"/>
    <w:rsid w:val="004B0D88"/>
    <w:rsid w:val="004B0E03"/>
    <w:rsid w:val="004B0FF1"/>
    <w:rsid w:val="004B14D9"/>
    <w:rsid w:val="004B1574"/>
    <w:rsid w:val="004B15E5"/>
    <w:rsid w:val="004B1F81"/>
    <w:rsid w:val="004B2056"/>
    <w:rsid w:val="004B206E"/>
    <w:rsid w:val="004B229E"/>
    <w:rsid w:val="004B271B"/>
    <w:rsid w:val="004B29C2"/>
    <w:rsid w:val="004B29E1"/>
    <w:rsid w:val="004B2C52"/>
    <w:rsid w:val="004B2F46"/>
    <w:rsid w:val="004B395D"/>
    <w:rsid w:val="004B3D50"/>
    <w:rsid w:val="004B4194"/>
    <w:rsid w:val="004B457E"/>
    <w:rsid w:val="004B5447"/>
    <w:rsid w:val="004B55F0"/>
    <w:rsid w:val="004B56C3"/>
    <w:rsid w:val="004B5E0F"/>
    <w:rsid w:val="004B6377"/>
    <w:rsid w:val="004B6521"/>
    <w:rsid w:val="004B656C"/>
    <w:rsid w:val="004B6928"/>
    <w:rsid w:val="004B6AA6"/>
    <w:rsid w:val="004B6C9D"/>
    <w:rsid w:val="004B754D"/>
    <w:rsid w:val="004B79FA"/>
    <w:rsid w:val="004B7D94"/>
    <w:rsid w:val="004C04A7"/>
    <w:rsid w:val="004C0757"/>
    <w:rsid w:val="004C0FB7"/>
    <w:rsid w:val="004C104B"/>
    <w:rsid w:val="004C12B2"/>
    <w:rsid w:val="004C164A"/>
    <w:rsid w:val="004C17F1"/>
    <w:rsid w:val="004C239A"/>
    <w:rsid w:val="004C2C65"/>
    <w:rsid w:val="004C2E14"/>
    <w:rsid w:val="004C2FE3"/>
    <w:rsid w:val="004C305A"/>
    <w:rsid w:val="004C31B4"/>
    <w:rsid w:val="004C333D"/>
    <w:rsid w:val="004C33A6"/>
    <w:rsid w:val="004C35AF"/>
    <w:rsid w:val="004C35EF"/>
    <w:rsid w:val="004C37AE"/>
    <w:rsid w:val="004C37ED"/>
    <w:rsid w:val="004C3BCF"/>
    <w:rsid w:val="004C45B3"/>
    <w:rsid w:val="004C4829"/>
    <w:rsid w:val="004C4D30"/>
    <w:rsid w:val="004C4EAB"/>
    <w:rsid w:val="004C4F4F"/>
    <w:rsid w:val="004C526A"/>
    <w:rsid w:val="004C5570"/>
    <w:rsid w:val="004C585C"/>
    <w:rsid w:val="004C5BD0"/>
    <w:rsid w:val="004C5D52"/>
    <w:rsid w:val="004C5DB0"/>
    <w:rsid w:val="004C60D8"/>
    <w:rsid w:val="004C62EE"/>
    <w:rsid w:val="004C6A0D"/>
    <w:rsid w:val="004C6A38"/>
    <w:rsid w:val="004D0C1E"/>
    <w:rsid w:val="004D0FCC"/>
    <w:rsid w:val="004D1000"/>
    <w:rsid w:val="004D1561"/>
    <w:rsid w:val="004D1D27"/>
    <w:rsid w:val="004D1ED8"/>
    <w:rsid w:val="004D24A6"/>
    <w:rsid w:val="004D2914"/>
    <w:rsid w:val="004D2EC3"/>
    <w:rsid w:val="004D2FF6"/>
    <w:rsid w:val="004D39D5"/>
    <w:rsid w:val="004D3FD6"/>
    <w:rsid w:val="004D405F"/>
    <w:rsid w:val="004D499D"/>
    <w:rsid w:val="004D55CA"/>
    <w:rsid w:val="004D5A27"/>
    <w:rsid w:val="004D5E89"/>
    <w:rsid w:val="004D5F0E"/>
    <w:rsid w:val="004D6626"/>
    <w:rsid w:val="004D6758"/>
    <w:rsid w:val="004D732E"/>
    <w:rsid w:val="004D74D8"/>
    <w:rsid w:val="004D7B1A"/>
    <w:rsid w:val="004E0830"/>
    <w:rsid w:val="004E169C"/>
    <w:rsid w:val="004E1BF0"/>
    <w:rsid w:val="004E1E6A"/>
    <w:rsid w:val="004E220F"/>
    <w:rsid w:val="004E26EF"/>
    <w:rsid w:val="004E28E1"/>
    <w:rsid w:val="004E2B01"/>
    <w:rsid w:val="004E34C7"/>
    <w:rsid w:val="004E356A"/>
    <w:rsid w:val="004E375D"/>
    <w:rsid w:val="004E3850"/>
    <w:rsid w:val="004E3FC1"/>
    <w:rsid w:val="004E4115"/>
    <w:rsid w:val="004E4813"/>
    <w:rsid w:val="004E58EA"/>
    <w:rsid w:val="004E5F65"/>
    <w:rsid w:val="004E5FB7"/>
    <w:rsid w:val="004E69AE"/>
    <w:rsid w:val="004E6C7A"/>
    <w:rsid w:val="004E74D3"/>
    <w:rsid w:val="004E7615"/>
    <w:rsid w:val="004E7CDF"/>
    <w:rsid w:val="004F02AF"/>
    <w:rsid w:val="004F078C"/>
    <w:rsid w:val="004F1087"/>
    <w:rsid w:val="004F1324"/>
    <w:rsid w:val="004F15F9"/>
    <w:rsid w:val="004F1A03"/>
    <w:rsid w:val="004F1A8F"/>
    <w:rsid w:val="004F1C06"/>
    <w:rsid w:val="004F1C7D"/>
    <w:rsid w:val="004F1D24"/>
    <w:rsid w:val="004F1DD7"/>
    <w:rsid w:val="004F21D2"/>
    <w:rsid w:val="004F2641"/>
    <w:rsid w:val="004F27F3"/>
    <w:rsid w:val="004F29B9"/>
    <w:rsid w:val="004F2B8E"/>
    <w:rsid w:val="004F2C85"/>
    <w:rsid w:val="004F32BF"/>
    <w:rsid w:val="004F3C22"/>
    <w:rsid w:val="004F3CC7"/>
    <w:rsid w:val="004F3D72"/>
    <w:rsid w:val="004F3E6A"/>
    <w:rsid w:val="004F469D"/>
    <w:rsid w:val="004F5346"/>
    <w:rsid w:val="004F5681"/>
    <w:rsid w:val="004F5773"/>
    <w:rsid w:val="004F5C09"/>
    <w:rsid w:val="004F5E4E"/>
    <w:rsid w:val="004F6057"/>
    <w:rsid w:val="004F63CC"/>
    <w:rsid w:val="004F6678"/>
    <w:rsid w:val="004F6B28"/>
    <w:rsid w:val="004F6C65"/>
    <w:rsid w:val="004F6D2E"/>
    <w:rsid w:val="004F797A"/>
    <w:rsid w:val="004F7F0F"/>
    <w:rsid w:val="004F7FBC"/>
    <w:rsid w:val="005001AE"/>
    <w:rsid w:val="005007E7"/>
    <w:rsid w:val="005010CB"/>
    <w:rsid w:val="005012FC"/>
    <w:rsid w:val="00501CDC"/>
    <w:rsid w:val="00501E6C"/>
    <w:rsid w:val="00501EBE"/>
    <w:rsid w:val="00503551"/>
    <w:rsid w:val="00503963"/>
    <w:rsid w:val="00503F38"/>
    <w:rsid w:val="005043FC"/>
    <w:rsid w:val="00504A55"/>
    <w:rsid w:val="00504B31"/>
    <w:rsid w:val="00505A1E"/>
    <w:rsid w:val="00505AC6"/>
    <w:rsid w:val="00505F08"/>
    <w:rsid w:val="0050671D"/>
    <w:rsid w:val="0050672C"/>
    <w:rsid w:val="00506C0C"/>
    <w:rsid w:val="00506C4C"/>
    <w:rsid w:val="0050700E"/>
    <w:rsid w:val="00507366"/>
    <w:rsid w:val="00507909"/>
    <w:rsid w:val="005079D7"/>
    <w:rsid w:val="00507B2A"/>
    <w:rsid w:val="00507D3E"/>
    <w:rsid w:val="0051077A"/>
    <w:rsid w:val="00510A22"/>
    <w:rsid w:val="00510D8A"/>
    <w:rsid w:val="00510DB5"/>
    <w:rsid w:val="00511D6B"/>
    <w:rsid w:val="00511E17"/>
    <w:rsid w:val="00511EBC"/>
    <w:rsid w:val="005125D5"/>
    <w:rsid w:val="00512D51"/>
    <w:rsid w:val="00512E95"/>
    <w:rsid w:val="00514674"/>
    <w:rsid w:val="00514736"/>
    <w:rsid w:val="0051477F"/>
    <w:rsid w:val="00514B72"/>
    <w:rsid w:val="00514C46"/>
    <w:rsid w:val="00514DDC"/>
    <w:rsid w:val="005151C3"/>
    <w:rsid w:val="00515BCF"/>
    <w:rsid w:val="00516083"/>
    <w:rsid w:val="0051635A"/>
    <w:rsid w:val="0051646E"/>
    <w:rsid w:val="005166C3"/>
    <w:rsid w:val="00516A18"/>
    <w:rsid w:val="00516BD0"/>
    <w:rsid w:val="00516EA5"/>
    <w:rsid w:val="005179DA"/>
    <w:rsid w:val="00517E2A"/>
    <w:rsid w:val="00520AD7"/>
    <w:rsid w:val="00520C1C"/>
    <w:rsid w:val="00521439"/>
    <w:rsid w:val="005216ED"/>
    <w:rsid w:val="00522012"/>
    <w:rsid w:val="00522032"/>
    <w:rsid w:val="00522103"/>
    <w:rsid w:val="00522133"/>
    <w:rsid w:val="0052292E"/>
    <w:rsid w:val="005229C6"/>
    <w:rsid w:val="00522A3A"/>
    <w:rsid w:val="005232E0"/>
    <w:rsid w:val="0052373B"/>
    <w:rsid w:val="00523CFF"/>
    <w:rsid w:val="00523E00"/>
    <w:rsid w:val="0052439F"/>
    <w:rsid w:val="005243EB"/>
    <w:rsid w:val="0052441F"/>
    <w:rsid w:val="005245E0"/>
    <w:rsid w:val="005249F7"/>
    <w:rsid w:val="00525409"/>
    <w:rsid w:val="00525789"/>
    <w:rsid w:val="00525890"/>
    <w:rsid w:val="005258E2"/>
    <w:rsid w:val="00526452"/>
    <w:rsid w:val="00526816"/>
    <w:rsid w:val="00526B0D"/>
    <w:rsid w:val="00526F09"/>
    <w:rsid w:val="0052733A"/>
    <w:rsid w:val="00527C9A"/>
    <w:rsid w:val="00527DF9"/>
    <w:rsid w:val="00527F4F"/>
    <w:rsid w:val="00530269"/>
    <w:rsid w:val="005304A0"/>
    <w:rsid w:val="00530512"/>
    <w:rsid w:val="00530799"/>
    <w:rsid w:val="0053109F"/>
    <w:rsid w:val="005311E8"/>
    <w:rsid w:val="005312C4"/>
    <w:rsid w:val="0053133A"/>
    <w:rsid w:val="00531822"/>
    <w:rsid w:val="00531AF5"/>
    <w:rsid w:val="005326D0"/>
    <w:rsid w:val="00532700"/>
    <w:rsid w:val="005327CB"/>
    <w:rsid w:val="00532800"/>
    <w:rsid w:val="0053284A"/>
    <w:rsid w:val="005328BC"/>
    <w:rsid w:val="00532A80"/>
    <w:rsid w:val="00532FDA"/>
    <w:rsid w:val="00533EE8"/>
    <w:rsid w:val="0053417D"/>
    <w:rsid w:val="0053490C"/>
    <w:rsid w:val="005349A0"/>
    <w:rsid w:val="00535585"/>
    <w:rsid w:val="005356FA"/>
    <w:rsid w:val="005357C2"/>
    <w:rsid w:val="005360DE"/>
    <w:rsid w:val="005365E6"/>
    <w:rsid w:val="00536A58"/>
    <w:rsid w:val="00536AB4"/>
    <w:rsid w:val="00536F48"/>
    <w:rsid w:val="00536FDE"/>
    <w:rsid w:val="00537022"/>
    <w:rsid w:val="00537060"/>
    <w:rsid w:val="00537127"/>
    <w:rsid w:val="0053764B"/>
    <w:rsid w:val="00537F78"/>
    <w:rsid w:val="0054069F"/>
    <w:rsid w:val="005408D0"/>
    <w:rsid w:val="00541307"/>
    <w:rsid w:val="00541B0B"/>
    <w:rsid w:val="00541B60"/>
    <w:rsid w:val="00541CFE"/>
    <w:rsid w:val="00541DB8"/>
    <w:rsid w:val="00541F9A"/>
    <w:rsid w:val="00542599"/>
    <w:rsid w:val="00542EB4"/>
    <w:rsid w:val="0054351C"/>
    <w:rsid w:val="0054362E"/>
    <w:rsid w:val="00543774"/>
    <w:rsid w:val="00543833"/>
    <w:rsid w:val="00543B11"/>
    <w:rsid w:val="005448B9"/>
    <w:rsid w:val="00544C51"/>
    <w:rsid w:val="00544CD3"/>
    <w:rsid w:val="00545136"/>
    <w:rsid w:val="005452C1"/>
    <w:rsid w:val="00545698"/>
    <w:rsid w:val="00545B42"/>
    <w:rsid w:val="0054612B"/>
    <w:rsid w:val="00546455"/>
    <w:rsid w:val="005466DF"/>
    <w:rsid w:val="00546773"/>
    <w:rsid w:val="005475B4"/>
    <w:rsid w:val="00547753"/>
    <w:rsid w:val="005479F5"/>
    <w:rsid w:val="00547D90"/>
    <w:rsid w:val="005501E4"/>
    <w:rsid w:val="005506E4"/>
    <w:rsid w:val="005508EF"/>
    <w:rsid w:val="00550A0E"/>
    <w:rsid w:val="005510E3"/>
    <w:rsid w:val="005516AC"/>
    <w:rsid w:val="0055173F"/>
    <w:rsid w:val="005517FD"/>
    <w:rsid w:val="00551AE8"/>
    <w:rsid w:val="00551D57"/>
    <w:rsid w:val="00552AFD"/>
    <w:rsid w:val="00552E11"/>
    <w:rsid w:val="00552FEB"/>
    <w:rsid w:val="0055326B"/>
    <w:rsid w:val="005532A3"/>
    <w:rsid w:val="00553395"/>
    <w:rsid w:val="00553567"/>
    <w:rsid w:val="005538EF"/>
    <w:rsid w:val="00553ABB"/>
    <w:rsid w:val="0055400F"/>
    <w:rsid w:val="00554019"/>
    <w:rsid w:val="005548DD"/>
    <w:rsid w:val="00554DBF"/>
    <w:rsid w:val="00554DDC"/>
    <w:rsid w:val="00555425"/>
    <w:rsid w:val="00555438"/>
    <w:rsid w:val="00555500"/>
    <w:rsid w:val="00555CEE"/>
    <w:rsid w:val="00555FC3"/>
    <w:rsid w:val="00556027"/>
    <w:rsid w:val="00556506"/>
    <w:rsid w:val="0055659A"/>
    <w:rsid w:val="00556731"/>
    <w:rsid w:val="00557401"/>
    <w:rsid w:val="0055747C"/>
    <w:rsid w:val="00557706"/>
    <w:rsid w:val="00557D41"/>
    <w:rsid w:val="00557F5B"/>
    <w:rsid w:val="00557FDD"/>
    <w:rsid w:val="00557FE2"/>
    <w:rsid w:val="00560729"/>
    <w:rsid w:val="005608D4"/>
    <w:rsid w:val="0056092B"/>
    <w:rsid w:val="00560A86"/>
    <w:rsid w:val="00561C64"/>
    <w:rsid w:val="00561F0E"/>
    <w:rsid w:val="00562173"/>
    <w:rsid w:val="0056218D"/>
    <w:rsid w:val="0056255F"/>
    <w:rsid w:val="00562E4D"/>
    <w:rsid w:val="00562EAD"/>
    <w:rsid w:val="00563222"/>
    <w:rsid w:val="0056367C"/>
    <w:rsid w:val="00563AEB"/>
    <w:rsid w:val="005641C5"/>
    <w:rsid w:val="005642AA"/>
    <w:rsid w:val="00564321"/>
    <w:rsid w:val="00564775"/>
    <w:rsid w:val="00565150"/>
    <w:rsid w:val="00565CAC"/>
    <w:rsid w:val="0056686B"/>
    <w:rsid w:val="00566C28"/>
    <w:rsid w:val="00566EBC"/>
    <w:rsid w:val="005673A1"/>
    <w:rsid w:val="00567500"/>
    <w:rsid w:val="0056753D"/>
    <w:rsid w:val="00567811"/>
    <w:rsid w:val="00567CDA"/>
    <w:rsid w:val="00567DEE"/>
    <w:rsid w:val="00570163"/>
    <w:rsid w:val="005701B3"/>
    <w:rsid w:val="005702BD"/>
    <w:rsid w:val="005704B1"/>
    <w:rsid w:val="0057070E"/>
    <w:rsid w:val="005709FC"/>
    <w:rsid w:val="005719AC"/>
    <w:rsid w:val="00571FE9"/>
    <w:rsid w:val="005723C4"/>
    <w:rsid w:val="005726CA"/>
    <w:rsid w:val="00572749"/>
    <w:rsid w:val="005727B3"/>
    <w:rsid w:val="00572AB2"/>
    <w:rsid w:val="005739F4"/>
    <w:rsid w:val="00573A7F"/>
    <w:rsid w:val="00573EE1"/>
    <w:rsid w:val="00573EEA"/>
    <w:rsid w:val="0057406C"/>
    <w:rsid w:val="005749C2"/>
    <w:rsid w:val="00575051"/>
    <w:rsid w:val="005758E3"/>
    <w:rsid w:val="00576069"/>
    <w:rsid w:val="005764A8"/>
    <w:rsid w:val="00576AD5"/>
    <w:rsid w:val="00576D35"/>
    <w:rsid w:val="0057734B"/>
    <w:rsid w:val="005775C0"/>
    <w:rsid w:val="005777C8"/>
    <w:rsid w:val="00577AD5"/>
    <w:rsid w:val="00577F23"/>
    <w:rsid w:val="00577FB1"/>
    <w:rsid w:val="00580414"/>
    <w:rsid w:val="00580A50"/>
    <w:rsid w:val="00580A72"/>
    <w:rsid w:val="00581025"/>
    <w:rsid w:val="0058107B"/>
    <w:rsid w:val="0058149F"/>
    <w:rsid w:val="0058161B"/>
    <w:rsid w:val="005817A5"/>
    <w:rsid w:val="00581980"/>
    <w:rsid w:val="00581A5B"/>
    <w:rsid w:val="00581B22"/>
    <w:rsid w:val="00581DF3"/>
    <w:rsid w:val="00581E12"/>
    <w:rsid w:val="005821FA"/>
    <w:rsid w:val="0058256F"/>
    <w:rsid w:val="00582853"/>
    <w:rsid w:val="00582893"/>
    <w:rsid w:val="00582C76"/>
    <w:rsid w:val="00583706"/>
    <w:rsid w:val="00583A87"/>
    <w:rsid w:val="00583AF1"/>
    <w:rsid w:val="00583CCB"/>
    <w:rsid w:val="00583E39"/>
    <w:rsid w:val="0058403B"/>
    <w:rsid w:val="005842BA"/>
    <w:rsid w:val="005843E6"/>
    <w:rsid w:val="005845FA"/>
    <w:rsid w:val="00584AC0"/>
    <w:rsid w:val="00585C21"/>
    <w:rsid w:val="00585FAC"/>
    <w:rsid w:val="00586B7C"/>
    <w:rsid w:val="00586E72"/>
    <w:rsid w:val="00586F8F"/>
    <w:rsid w:val="005874CD"/>
    <w:rsid w:val="00587515"/>
    <w:rsid w:val="00587597"/>
    <w:rsid w:val="0058773E"/>
    <w:rsid w:val="00587A79"/>
    <w:rsid w:val="00587AAF"/>
    <w:rsid w:val="00587B8C"/>
    <w:rsid w:val="00590753"/>
    <w:rsid w:val="00590918"/>
    <w:rsid w:val="00590D18"/>
    <w:rsid w:val="00590EDD"/>
    <w:rsid w:val="005916B7"/>
    <w:rsid w:val="005917C3"/>
    <w:rsid w:val="00591934"/>
    <w:rsid w:val="00591988"/>
    <w:rsid w:val="00591EBD"/>
    <w:rsid w:val="0059217A"/>
    <w:rsid w:val="005921C8"/>
    <w:rsid w:val="005922A3"/>
    <w:rsid w:val="0059239E"/>
    <w:rsid w:val="005924DB"/>
    <w:rsid w:val="005929E8"/>
    <w:rsid w:val="00592A2E"/>
    <w:rsid w:val="00592BF2"/>
    <w:rsid w:val="005930CE"/>
    <w:rsid w:val="00593155"/>
    <w:rsid w:val="0059353B"/>
    <w:rsid w:val="0059364C"/>
    <w:rsid w:val="005937E5"/>
    <w:rsid w:val="005938DB"/>
    <w:rsid w:val="00594635"/>
    <w:rsid w:val="005949FB"/>
    <w:rsid w:val="00594C1A"/>
    <w:rsid w:val="00594E4A"/>
    <w:rsid w:val="00594EC8"/>
    <w:rsid w:val="00595106"/>
    <w:rsid w:val="00595692"/>
    <w:rsid w:val="005956E4"/>
    <w:rsid w:val="0059573E"/>
    <w:rsid w:val="00595789"/>
    <w:rsid w:val="00595B7B"/>
    <w:rsid w:val="00596020"/>
    <w:rsid w:val="0059632F"/>
    <w:rsid w:val="005967A2"/>
    <w:rsid w:val="00597799"/>
    <w:rsid w:val="005977F9"/>
    <w:rsid w:val="00597B47"/>
    <w:rsid w:val="00597BA8"/>
    <w:rsid w:val="005A01E7"/>
    <w:rsid w:val="005A02C8"/>
    <w:rsid w:val="005A09E5"/>
    <w:rsid w:val="005A113C"/>
    <w:rsid w:val="005A1473"/>
    <w:rsid w:val="005A19FF"/>
    <w:rsid w:val="005A1A96"/>
    <w:rsid w:val="005A2074"/>
    <w:rsid w:val="005A245C"/>
    <w:rsid w:val="005A24AE"/>
    <w:rsid w:val="005A2711"/>
    <w:rsid w:val="005A3394"/>
    <w:rsid w:val="005A33EE"/>
    <w:rsid w:val="005A3AD9"/>
    <w:rsid w:val="005A3DED"/>
    <w:rsid w:val="005A403A"/>
    <w:rsid w:val="005A41F7"/>
    <w:rsid w:val="005A43BE"/>
    <w:rsid w:val="005A4624"/>
    <w:rsid w:val="005A5011"/>
    <w:rsid w:val="005A508D"/>
    <w:rsid w:val="005A5AA1"/>
    <w:rsid w:val="005A5F3B"/>
    <w:rsid w:val="005A60BA"/>
    <w:rsid w:val="005A6E09"/>
    <w:rsid w:val="005A70CD"/>
    <w:rsid w:val="005A7550"/>
    <w:rsid w:val="005A761B"/>
    <w:rsid w:val="005A79F3"/>
    <w:rsid w:val="005B05A2"/>
    <w:rsid w:val="005B096F"/>
    <w:rsid w:val="005B0987"/>
    <w:rsid w:val="005B0FB5"/>
    <w:rsid w:val="005B1191"/>
    <w:rsid w:val="005B1205"/>
    <w:rsid w:val="005B1CC2"/>
    <w:rsid w:val="005B1D3B"/>
    <w:rsid w:val="005B2088"/>
    <w:rsid w:val="005B2466"/>
    <w:rsid w:val="005B2BBB"/>
    <w:rsid w:val="005B2BF5"/>
    <w:rsid w:val="005B2FD3"/>
    <w:rsid w:val="005B41B3"/>
    <w:rsid w:val="005B4289"/>
    <w:rsid w:val="005B47AD"/>
    <w:rsid w:val="005B5926"/>
    <w:rsid w:val="005B5A74"/>
    <w:rsid w:val="005B5D00"/>
    <w:rsid w:val="005B5DBE"/>
    <w:rsid w:val="005B66DA"/>
    <w:rsid w:val="005B6927"/>
    <w:rsid w:val="005B698D"/>
    <w:rsid w:val="005B6B33"/>
    <w:rsid w:val="005B6B72"/>
    <w:rsid w:val="005B6BFD"/>
    <w:rsid w:val="005B7331"/>
    <w:rsid w:val="005B75B6"/>
    <w:rsid w:val="005B789E"/>
    <w:rsid w:val="005B7F6E"/>
    <w:rsid w:val="005C043D"/>
    <w:rsid w:val="005C0B32"/>
    <w:rsid w:val="005C0C11"/>
    <w:rsid w:val="005C111C"/>
    <w:rsid w:val="005C12AC"/>
    <w:rsid w:val="005C1C90"/>
    <w:rsid w:val="005C1CEF"/>
    <w:rsid w:val="005C1EF5"/>
    <w:rsid w:val="005C25B4"/>
    <w:rsid w:val="005C29EC"/>
    <w:rsid w:val="005C2FFF"/>
    <w:rsid w:val="005C3964"/>
    <w:rsid w:val="005C428A"/>
    <w:rsid w:val="005C4330"/>
    <w:rsid w:val="005C470E"/>
    <w:rsid w:val="005C4787"/>
    <w:rsid w:val="005C4997"/>
    <w:rsid w:val="005C5113"/>
    <w:rsid w:val="005C52C0"/>
    <w:rsid w:val="005C54B8"/>
    <w:rsid w:val="005C557C"/>
    <w:rsid w:val="005C56B7"/>
    <w:rsid w:val="005C5CDF"/>
    <w:rsid w:val="005C5E67"/>
    <w:rsid w:val="005C677E"/>
    <w:rsid w:val="005C6CD0"/>
    <w:rsid w:val="005C6E21"/>
    <w:rsid w:val="005C7072"/>
    <w:rsid w:val="005C759E"/>
    <w:rsid w:val="005C76FC"/>
    <w:rsid w:val="005C785E"/>
    <w:rsid w:val="005C78D5"/>
    <w:rsid w:val="005D00B6"/>
    <w:rsid w:val="005D0F17"/>
    <w:rsid w:val="005D101F"/>
    <w:rsid w:val="005D1247"/>
    <w:rsid w:val="005D1C3B"/>
    <w:rsid w:val="005D1D60"/>
    <w:rsid w:val="005D205D"/>
    <w:rsid w:val="005D2111"/>
    <w:rsid w:val="005D290E"/>
    <w:rsid w:val="005D2F54"/>
    <w:rsid w:val="005D33D2"/>
    <w:rsid w:val="005D353D"/>
    <w:rsid w:val="005D3FD5"/>
    <w:rsid w:val="005D550B"/>
    <w:rsid w:val="005D593D"/>
    <w:rsid w:val="005D5D35"/>
    <w:rsid w:val="005D63A5"/>
    <w:rsid w:val="005D64AA"/>
    <w:rsid w:val="005D69A4"/>
    <w:rsid w:val="005D79B5"/>
    <w:rsid w:val="005D7BDA"/>
    <w:rsid w:val="005E063D"/>
    <w:rsid w:val="005E0A1F"/>
    <w:rsid w:val="005E0DEA"/>
    <w:rsid w:val="005E0FF7"/>
    <w:rsid w:val="005E1058"/>
    <w:rsid w:val="005E1667"/>
    <w:rsid w:val="005E17B3"/>
    <w:rsid w:val="005E1990"/>
    <w:rsid w:val="005E1BB5"/>
    <w:rsid w:val="005E1BD6"/>
    <w:rsid w:val="005E1D1D"/>
    <w:rsid w:val="005E20D0"/>
    <w:rsid w:val="005E2594"/>
    <w:rsid w:val="005E2A79"/>
    <w:rsid w:val="005E2D15"/>
    <w:rsid w:val="005E2EDB"/>
    <w:rsid w:val="005E2FB1"/>
    <w:rsid w:val="005E3850"/>
    <w:rsid w:val="005E3A9C"/>
    <w:rsid w:val="005E3EB4"/>
    <w:rsid w:val="005E3FEB"/>
    <w:rsid w:val="005E40C8"/>
    <w:rsid w:val="005E430D"/>
    <w:rsid w:val="005E43DF"/>
    <w:rsid w:val="005E455E"/>
    <w:rsid w:val="005E48DE"/>
    <w:rsid w:val="005E52DC"/>
    <w:rsid w:val="005E566F"/>
    <w:rsid w:val="005E5C43"/>
    <w:rsid w:val="005E5EB1"/>
    <w:rsid w:val="005E64AF"/>
    <w:rsid w:val="005E6BE9"/>
    <w:rsid w:val="005E71A5"/>
    <w:rsid w:val="005E7221"/>
    <w:rsid w:val="005E777B"/>
    <w:rsid w:val="005F03D5"/>
    <w:rsid w:val="005F0860"/>
    <w:rsid w:val="005F14A7"/>
    <w:rsid w:val="005F1B20"/>
    <w:rsid w:val="005F1E18"/>
    <w:rsid w:val="005F204C"/>
    <w:rsid w:val="005F27E0"/>
    <w:rsid w:val="005F29C0"/>
    <w:rsid w:val="005F2A66"/>
    <w:rsid w:val="005F2B32"/>
    <w:rsid w:val="005F30D9"/>
    <w:rsid w:val="005F3176"/>
    <w:rsid w:val="005F3549"/>
    <w:rsid w:val="005F36F4"/>
    <w:rsid w:val="005F3D56"/>
    <w:rsid w:val="005F3D8C"/>
    <w:rsid w:val="005F431A"/>
    <w:rsid w:val="005F44BD"/>
    <w:rsid w:val="005F491A"/>
    <w:rsid w:val="005F5319"/>
    <w:rsid w:val="005F54B4"/>
    <w:rsid w:val="005F5576"/>
    <w:rsid w:val="005F57AB"/>
    <w:rsid w:val="005F5A4E"/>
    <w:rsid w:val="005F5A6F"/>
    <w:rsid w:val="005F5BE9"/>
    <w:rsid w:val="005F5C6D"/>
    <w:rsid w:val="005F5E8E"/>
    <w:rsid w:val="005F60E6"/>
    <w:rsid w:val="005F61DD"/>
    <w:rsid w:val="005F6C87"/>
    <w:rsid w:val="005F764A"/>
    <w:rsid w:val="005F78D3"/>
    <w:rsid w:val="0060008E"/>
    <w:rsid w:val="006003C6"/>
    <w:rsid w:val="006005C1"/>
    <w:rsid w:val="00600CE1"/>
    <w:rsid w:val="00600E1F"/>
    <w:rsid w:val="006011A0"/>
    <w:rsid w:val="006015AF"/>
    <w:rsid w:val="00601C10"/>
    <w:rsid w:val="00601C1B"/>
    <w:rsid w:val="00601CF8"/>
    <w:rsid w:val="00602A78"/>
    <w:rsid w:val="00602BCA"/>
    <w:rsid w:val="00602D27"/>
    <w:rsid w:val="0060305F"/>
    <w:rsid w:val="006034C7"/>
    <w:rsid w:val="00604617"/>
    <w:rsid w:val="00604730"/>
    <w:rsid w:val="006049CE"/>
    <w:rsid w:val="00604AE3"/>
    <w:rsid w:val="00604D1B"/>
    <w:rsid w:val="006052A3"/>
    <w:rsid w:val="006053D8"/>
    <w:rsid w:val="006057CF"/>
    <w:rsid w:val="006059A0"/>
    <w:rsid w:val="00605A1A"/>
    <w:rsid w:val="00605BC7"/>
    <w:rsid w:val="00606054"/>
    <w:rsid w:val="0060611E"/>
    <w:rsid w:val="0060634F"/>
    <w:rsid w:val="006063E0"/>
    <w:rsid w:val="0060650B"/>
    <w:rsid w:val="0060660B"/>
    <w:rsid w:val="00606906"/>
    <w:rsid w:val="00606EE7"/>
    <w:rsid w:val="00606FAA"/>
    <w:rsid w:val="00607C10"/>
    <w:rsid w:val="006103B7"/>
    <w:rsid w:val="00610BC7"/>
    <w:rsid w:val="00611BA6"/>
    <w:rsid w:val="006120BB"/>
    <w:rsid w:val="006129CC"/>
    <w:rsid w:val="00612D19"/>
    <w:rsid w:val="006130A7"/>
    <w:rsid w:val="0061330F"/>
    <w:rsid w:val="00613641"/>
    <w:rsid w:val="00613BED"/>
    <w:rsid w:val="00614139"/>
    <w:rsid w:val="0061432B"/>
    <w:rsid w:val="00614483"/>
    <w:rsid w:val="0061478C"/>
    <w:rsid w:val="0061516E"/>
    <w:rsid w:val="006151BC"/>
    <w:rsid w:val="00615204"/>
    <w:rsid w:val="0061548F"/>
    <w:rsid w:val="006154F0"/>
    <w:rsid w:val="006156F3"/>
    <w:rsid w:val="006157E6"/>
    <w:rsid w:val="00615E77"/>
    <w:rsid w:val="006162A3"/>
    <w:rsid w:val="00616C7D"/>
    <w:rsid w:val="0061735F"/>
    <w:rsid w:val="00617A4A"/>
    <w:rsid w:val="006205E1"/>
    <w:rsid w:val="006205F3"/>
    <w:rsid w:val="006208EE"/>
    <w:rsid w:val="0062091D"/>
    <w:rsid w:val="00620C44"/>
    <w:rsid w:val="0062100E"/>
    <w:rsid w:val="006211A5"/>
    <w:rsid w:val="00621529"/>
    <w:rsid w:val="006219BC"/>
    <w:rsid w:val="006219F1"/>
    <w:rsid w:val="00622134"/>
    <w:rsid w:val="006226AF"/>
    <w:rsid w:val="00622789"/>
    <w:rsid w:val="00623148"/>
    <w:rsid w:val="006233C1"/>
    <w:rsid w:val="006235B3"/>
    <w:rsid w:val="00623D75"/>
    <w:rsid w:val="006242E1"/>
    <w:rsid w:val="00624649"/>
    <w:rsid w:val="006249A7"/>
    <w:rsid w:val="006249D1"/>
    <w:rsid w:val="00624D4F"/>
    <w:rsid w:val="006251B8"/>
    <w:rsid w:val="00625713"/>
    <w:rsid w:val="00625B22"/>
    <w:rsid w:val="00625C53"/>
    <w:rsid w:val="00626415"/>
    <w:rsid w:val="00626447"/>
    <w:rsid w:val="0062645B"/>
    <w:rsid w:val="0062692A"/>
    <w:rsid w:val="0062768B"/>
    <w:rsid w:val="00627A49"/>
    <w:rsid w:val="00627D2B"/>
    <w:rsid w:val="00627D60"/>
    <w:rsid w:val="00627E30"/>
    <w:rsid w:val="00630169"/>
    <w:rsid w:val="006303FC"/>
    <w:rsid w:val="0063086F"/>
    <w:rsid w:val="006308A3"/>
    <w:rsid w:val="006309D1"/>
    <w:rsid w:val="00630C24"/>
    <w:rsid w:val="00630C7C"/>
    <w:rsid w:val="00630E40"/>
    <w:rsid w:val="00631575"/>
    <w:rsid w:val="00631716"/>
    <w:rsid w:val="0063179F"/>
    <w:rsid w:val="006317A4"/>
    <w:rsid w:val="0063189A"/>
    <w:rsid w:val="00632259"/>
    <w:rsid w:val="00632765"/>
    <w:rsid w:val="00632DD8"/>
    <w:rsid w:val="006338DA"/>
    <w:rsid w:val="0063390C"/>
    <w:rsid w:val="00633A5E"/>
    <w:rsid w:val="00633F74"/>
    <w:rsid w:val="00634CEA"/>
    <w:rsid w:val="00635381"/>
    <w:rsid w:val="00635641"/>
    <w:rsid w:val="00635ACA"/>
    <w:rsid w:val="00635AEB"/>
    <w:rsid w:val="0063611E"/>
    <w:rsid w:val="00636146"/>
    <w:rsid w:val="006367B7"/>
    <w:rsid w:val="00636BD8"/>
    <w:rsid w:val="00636E0F"/>
    <w:rsid w:val="00636EF8"/>
    <w:rsid w:val="00636FEF"/>
    <w:rsid w:val="0063715F"/>
    <w:rsid w:val="006371D4"/>
    <w:rsid w:val="006377DB"/>
    <w:rsid w:val="006405A2"/>
    <w:rsid w:val="00640699"/>
    <w:rsid w:val="0064083A"/>
    <w:rsid w:val="0064096C"/>
    <w:rsid w:val="006415F1"/>
    <w:rsid w:val="006417E0"/>
    <w:rsid w:val="006418D2"/>
    <w:rsid w:val="006419D4"/>
    <w:rsid w:val="00641E1E"/>
    <w:rsid w:val="00642453"/>
    <w:rsid w:val="00642C54"/>
    <w:rsid w:val="00642DB8"/>
    <w:rsid w:val="00643299"/>
    <w:rsid w:val="006438BE"/>
    <w:rsid w:val="006442A0"/>
    <w:rsid w:val="006443B2"/>
    <w:rsid w:val="00645210"/>
    <w:rsid w:val="0064522C"/>
    <w:rsid w:val="00645933"/>
    <w:rsid w:val="006459B3"/>
    <w:rsid w:val="00645D57"/>
    <w:rsid w:val="0064674A"/>
    <w:rsid w:val="00646970"/>
    <w:rsid w:val="00646FDD"/>
    <w:rsid w:val="006476BA"/>
    <w:rsid w:val="00647883"/>
    <w:rsid w:val="00647C38"/>
    <w:rsid w:val="00647D39"/>
    <w:rsid w:val="006500A2"/>
    <w:rsid w:val="00650528"/>
    <w:rsid w:val="0065058D"/>
    <w:rsid w:val="00650C5E"/>
    <w:rsid w:val="0065105A"/>
    <w:rsid w:val="00651147"/>
    <w:rsid w:val="0065131D"/>
    <w:rsid w:val="00651DC1"/>
    <w:rsid w:val="00651FD6"/>
    <w:rsid w:val="0065234B"/>
    <w:rsid w:val="00652384"/>
    <w:rsid w:val="00652480"/>
    <w:rsid w:val="006524AD"/>
    <w:rsid w:val="0065252C"/>
    <w:rsid w:val="0065299F"/>
    <w:rsid w:val="006529FB"/>
    <w:rsid w:val="00652D51"/>
    <w:rsid w:val="00652EB1"/>
    <w:rsid w:val="00653AC4"/>
    <w:rsid w:val="00653C52"/>
    <w:rsid w:val="006540C1"/>
    <w:rsid w:val="00654118"/>
    <w:rsid w:val="0065460C"/>
    <w:rsid w:val="00654642"/>
    <w:rsid w:val="00654A84"/>
    <w:rsid w:val="00654AF4"/>
    <w:rsid w:val="00654CB8"/>
    <w:rsid w:val="0065561D"/>
    <w:rsid w:val="006559AA"/>
    <w:rsid w:val="00655D2D"/>
    <w:rsid w:val="00655F61"/>
    <w:rsid w:val="006562F3"/>
    <w:rsid w:val="00656522"/>
    <w:rsid w:val="006565D3"/>
    <w:rsid w:val="006569F2"/>
    <w:rsid w:val="00656F36"/>
    <w:rsid w:val="00656F87"/>
    <w:rsid w:val="00656FC3"/>
    <w:rsid w:val="00657693"/>
    <w:rsid w:val="006576B9"/>
    <w:rsid w:val="00657861"/>
    <w:rsid w:val="00657B05"/>
    <w:rsid w:val="00657B97"/>
    <w:rsid w:val="00657F96"/>
    <w:rsid w:val="00660010"/>
    <w:rsid w:val="00660083"/>
    <w:rsid w:val="006605CA"/>
    <w:rsid w:val="00660680"/>
    <w:rsid w:val="00660BFB"/>
    <w:rsid w:val="00660E23"/>
    <w:rsid w:val="00660F41"/>
    <w:rsid w:val="00661799"/>
    <w:rsid w:val="006621E3"/>
    <w:rsid w:val="00662A70"/>
    <w:rsid w:val="00662AF9"/>
    <w:rsid w:val="00662C14"/>
    <w:rsid w:val="00662C97"/>
    <w:rsid w:val="00662CBB"/>
    <w:rsid w:val="00662F3E"/>
    <w:rsid w:val="0066314F"/>
    <w:rsid w:val="0066398B"/>
    <w:rsid w:val="00663F53"/>
    <w:rsid w:val="0066486A"/>
    <w:rsid w:val="00664D5F"/>
    <w:rsid w:val="00664E4F"/>
    <w:rsid w:val="0066527F"/>
    <w:rsid w:val="006655BB"/>
    <w:rsid w:val="006656C0"/>
    <w:rsid w:val="00666754"/>
    <w:rsid w:val="0066685A"/>
    <w:rsid w:val="00666AEA"/>
    <w:rsid w:val="00666D37"/>
    <w:rsid w:val="0066706E"/>
    <w:rsid w:val="0066754C"/>
    <w:rsid w:val="00667D71"/>
    <w:rsid w:val="00667EE6"/>
    <w:rsid w:val="00667FB2"/>
    <w:rsid w:val="0067024E"/>
    <w:rsid w:val="00670D2E"/>
    <w:rsid w:val="006715AD"/>
    <w:rsid w:val="00671F8A"/>
    <w:rsid w:val="0067269F"/>
    <w:rsid w:val="006726CB"/>
    <w:rsid w:val="0067272F"/>
    <w:rsid w:val="0067276D"/>
    <w:rsid w:val="00672E8B"/>
    <w:rsid w:val="00672FC9"/>
    <w:rsid w:val="00673632"/>
    <w:rsid w:val="00673881"/>
    <w:rsid w:val="0067398A"/>
    <w:rsid w:val="00673BA4"/>
    <w:rsid w:val="00674C5D"/>
    <w:rsid w:val="00674ED8"/>
    <w:rsid w:val="006752B8"/>
    <w:rsid w:val="00675533"/>
    <w:rsid w:val="00675793"/>
    <w:rsid w:val="006759A7"/>
    <w:rsid w:val="00675A1D"/>
    <w:rsid w:val="00675A50"/>
    <w:rsid w:val="00675C5E"/>
    <w:rsid w:val="00675CAE"/>
    <w:rsid w:val="00675D1D"/>
    <w:rsid w:val="00676816"/>
    <w:rsid w:val="00676851"/>
    <w:rsid w:val="00676F0B"/>
    <w:rsid w:val="006773D1"/>
    <w:rsid w:val="006775DC"/>
    <w:rsid w:val="00677741"/>
    <w:rsid w:val="00677F4A"/>
    <w:rsid w:val="006801BB"/>
    <w:rsid w:val="006802E3"/>
    <w:rsid w:val="00680496"/>
    <w:rsid w:val="006807EC"/>
    <w:rsid w:val="00680CC6"/>
    <w:rsid w:val="0068122E"/>
    <w:rsid w:val="0068241B"/>
    <w:rsid w:val="00682BED"/>
    <w:rsid w:val="00683294"/>
    <w:rsid w:val="00683889"/>
    <w:rsid w:val="006838CA"/>
    <w:rsid w:val="00683B59"/>
    <w:rsid w:val="00683CC8"/>
    <w:rsid w:val="00683E2D"/>
    <w:rsid w:val="006842A2"/>
    <w:rsid w:val="006848BB"/>
    <w:rsid w:val="00684A44"/>
    <w:rsid w:val="00684DF5"/>
    <w:rsid w:val="00685075"/>
    <w:rsid w:val="00685339"/>
    <w:rsid w:val="00685597"/>
    <w:rsid w:val="00685716"/>
    <w:rsid w:val="006859F4"/>
    <w:rsid w:val="00685D01"/>
    <w:rsid w:val="00685FC6"/>
    <w:rsid w:val="00686338"/>
    <w:rsid w:val="0068731C"/>
    <w:rsid w:val="00687893"/>
    <w:rsid w:val="00687BAA"/>
    <w:rsid w:val="006904AD"/>
    <w:rsid w:val="006905D5"/>
    <w:rsid w:val="006905F1"/>
    <w:rsid w:val="006909E0"/>
    <w:rsid w:val="006912E6"/>
    <w:rsid w:val="006914E9"/>
    <w:rsid w:val="00691815"/>
    <w:rsid w:val="00691822"/>
    <w:rsid w:val="00691B0A"/>
    <w:rsid w:val="00691E51"/>
    <w:rsid w:val="006920CA"/>
    <w:rsid w:val="00692419"/>
    <w:rsid w:val="006926FD"/>
    <w:rsid w:val="006927F0"/>
    <w:rsid w:val="00692C4E"/>
    <w:rsid w:val="006936DB"/>
    <w:rsid w:val="00693801"/>
    <w:rsid w:val="00693F7F"/>
    <w:rsid w:val="006943D0"/>
    <w:rsid w:val="006943E4"/>
    <w:rsid w:val="006944B8"/>
    <w:rsid w:val="00694706"/>
    <w:rsid w:val="00694C99"/>
    <w:rsid w:val="00694DF8"/>
    <w:rsid w:val="006956E0"/>
    <w:rsid w:val="00695D95"/>
    <w:rsid w:val="00695DDA"/>
    <w:rsid w:val="00696136"/>
    <w:rsid w:val="00696243"/>
    <w:rsid w:val="006962E6"/>
    <w:rsid w:val="0069657D"/>
    <w:rsid w:val="00696619"/>
    <w:rsid w:val="00696A8E"/>
    <w:rsid w:val="0069703E"/>
    <w:rsid w:val="00697208"/>
    <w:rsid w:val="00697A32"/>
    <w:rsid w:val="00697FC4"/>
    <w:rsid w:val="006A06E3"/>
    <w:rsid w:val="006A0B03"/>
    <w:rsid w:val="006A0ECA"/>
    <w:rsid w:val="006A11F4"/>
    <w:rsid w:val="006A14A8"/>
    <w:rsid w:val="006A182D"/>
    <w:rsid w:val="006A1ADF"/>
    <w:rsid w:val="006A1BAC"/>
    <w:rsid w:val="006A23AC"/>
    <w:rsid w:val="006A2835"/>
    <w:rsid w:val="006A2C5F"/>
    <w:rsid w:val="006A3411"/>
    <w:rsid w:val="006A3A19"/>
    <w:rsid w:val="006A3B9E"/>
    <w:rsid w:val="006A3C2D"/>
    <w:rsid w:val="006A3D6D"/>
    <w:rsid w:val="006A3D73"/>
    <w:rsid w:val="006A43EA"/>
    <w:rsid w:val="006A471A"/>
    <w:rsid w:val="006A4AC9"/>
    <w:rsid w:val="006A5073"/>
    <w:rsid w:val="006A5290"/>
    <w:rsid w:val="006A5C11"/>
    <w:rsid w:val="006A6290"/>
    <w:rsid w:val="006A6A1A"/>
    <w:rsid w:val="006A6BAB"/>
    <w:rsid w:val="006A6C28"/>
    <w:rsid w:val="006A76ED"/>
    <w:rsid w:val="006A777A"/>
    <w:rsid w:val="006A7AE9"/>
    <w:rsid w:val="006A7C9D"/>
    <w:rsid w:val="006A7F1D"/>
    <w:rsid w:val="006B0264"/>
    <w:rsid w:val="006B0BF0"/>
    <w:rsid w:val="006B0D7E"/>
    <w:rsid w:val="006B1D88"/>
    <w:rsid w:val="006B1E59"/>
    <w:rsid w:val="006B269C"/>
    <w:rsid w:val="006B2995"/>
    <w:rsid w:val="006B2B19"/>
    <w:rsid w:val="006B2F13"/>
    <w:rsid w:val="006B3335"/>
    <w:rsid w:val="006B33FB"/>
    <w:rsid w:val="006B3EFD"/>
    <w:rsid w:val="006B40C8"/>
    <w:rsid w:val="006B4335"/>
    <w:rsid w:val="006B457A"/>
    <w:rsid w:val="006B472A"/>
    <w:rsid w:val="006B5149"/>
    <w:rsid w:val="006B549F"/>
    <w:rsid w:val="006B54EB"/>
    <w:rsid w:val="006B5AFF"/>
    <w:rsid w:val="006B63ED"/>
    <w:rsid w:val="006B65CB"/>
    <w:rsid w:val="006B747F"/>
    <w:rsid w:val="006B765D"/>
    <w:rsid w:val="006B767F"/>
    <w:rsid w:val="006B77ED"/>
    <w:rsid w:val="006C01F4"/>
    <w:rsid w:val="006C0867"/>
    <w:rsid w:val="006C12F3"/>
    <w:rsid w:val="006C1503"/>
    <w:rsid w:val="006C215A"/>
    <w:rsid w:val="006C24C7"/>
    <w:rsid w:val="006C273C"/>
    <w:rsid w:val="006C2FF1"/>
    <w:rsid w:val="006C374A"/>
    <w:rsid w:val="006C3873"/>
    <w:rsid w:val="006C3A0F"/>
    <w:rsid w:val="006C3B9C"/>
    <w:rsid w:val="006C479E"/>
    <w:rsid w:val="006C4A29"/>
    <w:rsid w:val="006C4A5F"/>
    <w:rsid w:val="006C54EE"/>
    <w:rsid w:val="006C57FE"/>
    <w:rsid w:val="006C5AB5"/>
    <w:rsid w:val="006C6854"/>
    <w:rsid w:val="006C6873"/>
    <w:rsid w:val="006C6DB0"/>
    <w:rsid w:val="006C6E36"/>
    <w:rsid w:val="006C705E"/>
    <w:rsid w:val="006C7216"/>
    <w:rsid w:val="006C7266"/>
    <w:rsid w:val="006C791E"/>
    <w:rsid w:val="006C7B8D"/>
    <w:rsid w:val="006D019D"/>
    <w:rsid w:val="006D045E"/>
    <w:rsid w:val="006D05F4"/>
    <w:rsid w:val="006D0930"/>
    <w:rsid w:val="006D0B6D"/>
    <w:rsid w:val="006D1549"/>
    <w:rsid w:val="006D16EC"/>
    <w:rsid w:val="006D1A5F"/>
    <w:rsid w:val="006D1F0A"/>
    <w:rsid w:val="006D26DB"/>
    <w:rsid w:val="006D3429"/>
    <w:rsid w:val="006D366D"/>
    <w:rsid w:val="006D381C"/>
    <w:rsid w:val="006D39EA"/>
    <w:rsid w:val="006D3CE0"/>
    <w:rsid w:val="006D3F17"/>
    <w:rsid w:val="006D4801"/>
    <w:rsid w:val="006D4864"/>
    <w:rsid w:val="006D487E"/>
    <w:rsid w:val="006D4A33"/>
    <w:rsid w:val="006D53DF"/>
    <w:rsid w:val="006D54F7"/>
    <w:rsid w:val="006D5604"/>
    <w:rsid w:val="006D5CDA"/>
    <w:rsid w:val="006D65F5"/>
    <w:rsid w:val="006D6746"/>
    <w:rsid w:val="006D6B67"/>
    <w:rsid w:val="006D6D76"/>
    <w:rsid w:val="006D7902"/>
    <w:rsid w:val="006D7C9D"/>
    <w:rsid w:val="006D7CD6"/>
    <w:rsid w:val="006D7D85"/>
    <w:rsid w:val="006D7E30"/>
    <w:rsid w:val="006E045E"/>
    <w:rsid w:val="006E047E"/>
    <w:rsid w:val="006E04C4"/>
    <w:rsid w:val="006E09E9"/>
    <w:rsid w:val="006E0B21"/>
    <w:rsid w:val="006E171B"/>
    <w:rsid w:val="006E1A8F"/>
    <w:rsid w:val="006E1B99"/>
    <w:rsid w:val="006E2460"/>
    <w:rsid w:val="006E24C1"/>
    <w:rsid w:val="006E2C6D"/>
    <w:rsid w:val="006E32F2"/>
    <w:rsid w:val="006E33D2"/>
    <w:rsid w:val="006E374B"/>
    <w:rsid w:val="006E3B50"/>
    <w:rsid w:val="006E44D3"/>
    <w:rsid w:val="006E4705"/>
    <w:rsid w:val="006E470D"/>
    <w:rsid w:val="006E49DF"/>
    <w:rsid w:val="006E4BC0"/>
    <w:rsid w:val="006E4E81"/>
    <w:rsid w:val="006E58CF"/>
    <w:rsid w:val="006E6241"/>
    <w:rsid w:val="006E645F"/>
    <w:rsid w:val="006E6F3D"/>
    <w:rsid w:val="006E7B18"/>
    <w:rsid w:val="006F04B6"/>
    <w:rsid w:val="006F067D"/>
    <w:rsid w:val="006F117D"/>
    <w:rsid w:val="006F1195"/>
    <w:rsid w:val="006F1200"/>
    <w:rsid w:val="006F135C"/>
    <w:rsid w:val="006F13F3"/>
    <w:rsid w:val="006F1DBD"/>
    <w:rsid w:val="006F1E00"/>
    <w:rsid w:val="006F253F"/>
    <w:rsid w:val="006F29FE"/>
    <w:rsid w:val="006F301F"/>
    <w:rsid w:val="006F3188"/>
    <w:rsid w:val="006F3419"/>
    <w:rsid w:val="006F48EA"/>
    <w:rsid w:val="006F4F6A"/>
    <w:rsid w:val="006F51E0"/>
    <w:rsid w:val="006F5682"/>
    <w:rsid w:val="006F572D"/>
    <w:rsid w:val="006F5737"/>
    <w:rsid w:val="006F5820"/>
    <w:rsid w:val="006F5847"/>
    <w:rsid w:val="006F5B1A"/>
    <w:rsid w:val="006F5F76"/>
    <w:rsid w:val="006F6790"/>
    <w:rsid w:val="006F707D"/>
    <w:rsid w:val="006F75A6"/>
    <w:rsid w:val="006F7ADB"/>
    <w:rsid w:val="006F7CF1"/>
    <w:rsid w:val="00700821"/>
    <w:rsid w:val="00700FEB"/>
    <w:rsid w:val="007010A7"/>
    <w:rsid w:val="007011D1"/>
    <w:rsid w:val="007011D8"/>
    <w:rsid w:val="00702008"/>
    <w:rsid w:val="00702723"/>
    <w:rsid w:val="00702788"/>
    <w:rsid w:val="00702BCA"/>
    <w:rsid w:val="0070303A"/>
    <w:rsid w:val="0070328F"/>
    <w:rsid w:val="007038ED"/>
    <w:rsid w:val="00704015"/>
    <w:rsid w:val="00704346"/>
    <w:rsid w:val="00704404"/>
    <w:rsid w:val="00704464"/>
    <w:rsid w:val="00704527"/>
    <w:rsid w:val="00704894"/>
    <w:rsid w:val="0070522E"/>
    <w:rsid w:val="00705BD7"/>
    <w:rsid w:val="00706130"/>
    <w:rsid w:val="007061EC"/>
    <w:rsid w:val="00706461"/>
    <w:rsid w:val="007068C5"/>
    <w:rsid w:val="00706995"/>
    <w:rsid w:val="00706C3A"/>
    <w:rsid w:val="00706E1E"/>
    <w:rsid w:val="007071D4"/>
    <w:rsid w:val="0070728F"/>
    <w:rsid w:val="00707C37"/>
    <w:rsid w:val="00707DF8"/>
    <w:rsid w:val="00710164"/>
    <w:rsid w:val="00710167"/>
    <w:rsid w:val="0071054F"/>
    <w:rsid w:val="00710595"/>
    <w:rsid w:val="00710870"/>
    <w:rsid w:val="007110B3"/>
    <w:rsid w:val="007113AF"/>
    <w:rsid w:val="00711A27"/>
    <w:rsid w:val="00712020"/>
    <w:rsid w:val="00712026"/>
    <w:rsid w:val="007121C0"/>
    <w:rsid w:val="00712638"/>
    <w:rsid w:val="0071276A"/>
    <w:rsid w:val="007127AF"/>
    <w:rsid w:val="00712B22"/>
    <w:rsid w:val="00712D93"/>
    <w:rsid w:val="00712DC4"/>
    <w:rsid w:val="00712FCD"/>
    <w:rsid w:val="007139BF"/>
    <w:rsid w:val="00713C11"/>
    <w:rsid w:val="00713F2D"/>
    <w:rsid w:val="00714406"/>
    <w:rsid w:val="00714A38"/>
    <w:rsid w:val="00714A85"/>
    <w:rsid w:val="00714B10"/>
    <w:rsid w:val="00714B64"/>
    <w:rsid w:val="00714BA7"/>
    <w:rsid w:val="00714DBE"/>
    <w:rsid w:val="00714E26"/>
    <w:rsid w:val="00714F03"/>
    <w:rsid w:val="00715C06"/>
    <w:rsid w:val="007166F7"/>
    <w:rsid w:val="00716D4E"/>
    <w:rsid w:val="0071717E"/>
    <w:rsid w:val="0071735C"/>
    <w:rsid w:val="00717763"/>
    <w:rsid w:val="00720A2C"/>
    <w:rsid w:val="00720B85"/>
    <w:rsid w:val="00720C22"/>
    <w:rsid w:val="00720C6E"/>
    <w:rsid w:val="00720E58"/>
    <w:rsid w:val="00720E79"/>
    <w:rsid w:val="00720F9E"/>
    <w:rsid w:val="00722BE6"/>
    <w:rsid w:val="00722CD9"/>
    <w:rsid w:val="00722DC9"/>
    <w:rsid w:val="00722EF9"/>
    <w:rsid w:val="00723269"/>
    <w:rsid w:val="007232F1"/>
    <w:rsid w:val="00723728"/>
    <w:rsid w:val="00723F60"/>
    <w:rsid w:val="0072406F"/>
    <w:rsid w:val="0072454A"/>
    <w:rsid w:val="007245B1"/>
    <w:rsid w:val="00724952"/>
    <w:rsid w:val="00724CD4"/>
    <w:rsid w:val="00724CFE"/>
    <w:rsid w:val="0072502E"/>
    <w:rsid w:val="007253FE"/>
    <w:rsid w:val="00725664"/>
    <w:rsid w:val="00725CA6"/>
    <w:rsid w:val="00725D1A"/>
    <w:rsid w:val="00725DF3"/>
    <w:rsid w:val="00725F4D"/>
    <w:rsid w:val="00726B7D"/>
    <w:rsid w:val="00727285"/>
    <w:rsid w:val="00727380"/>
    <w:rsid w:val="00727A5D"/>
    <w:rsid w:val="00727D91"/>
    <w:rsid w:val="00727E44"/>
    <w:rsid w:val="00730152"/>
    <w:rsid w:val="007301B7"/>
    <w:rsid w:val="0073071A"/>
    <w:rsid w:val="00730DD2"/>
    <w:rsid w:val="00730E03"/>
    <w:rsid w:val="007310A1"/>
    <w:rsid w:val="007310E4"/>
    <w:rsid w:val="00731129"/>
    <w:rsid w:val="007313F9"/>
    <w:rsid w:val="00731D9E"/>
    <w:rsid w:val="00732732"/>
    <w:rsid w:val="007330AB"/>
    <w:rsid w:val="0073397C"/>
    <w:rsid w:val="00733E78"/>
    <w:rsid w:val="00733F0C"/>
    <w:rsid w:val="00734051"/>
    <w:rsid w:val="007341BF"/>
    <w:rsid w:val="00734519"/>
    <w:rsid w:val="0073458B"/>
    <w:rsid w:val="00734B84"/>
    <w:rsid w:val="007354D4"/>
    <w:rsid w:val="00735D2A"/>
    <w:rsid w:val="00735EBF"/>
    <w:rsid w:val="007365ED"/>
    <w:rsid w:val="00736709"/>
    <w:rsid w:val="00736927"/>
    <w:rsid w:val="00736D0F"/>
    <w:rsid w:val="007373D2"/>
    <w:rsid w:val="0073779C"/>
    <w:rsid w:val="00737A4B"/>
    <w:rsid w:val="00737E4D"/>
    <w:rsid w:val="00737FC3"/>
    <w:rsid w:val="00740008"/>
    <w:rsid w:val="0074072F"/>
    <w:rsid w:val="007408EF"/>
    <w:rsid w:val="00741355"/>
    <w:rsid w:val="00741C45"/>
    <w:rsid w:val="00741C56"/>
    <w:rsid w:val="00741C83"/>
    <w:rsid w:val="00741E9A"/>
    <w:rsid w:val="00742683"/>
    <w:rsid w:val="00742891"/>
    <w:rsid w:val="00742977"/>
    <w:rsid w:val="00742C3D"/>
    <w:rsid w:val="00742DAD"/>
    <w:rsid w:val="00743455"/>
    <w:rsid w:val="007435B8"/>
    <w:rsid w:val="007435EC"/>
    <w:rsid w:val="007444AE"/>
    <w:rsid w:val="007447C6"/>
    <w:rsid w:val="007449FE"/>
    <w:rsid w:val="00744CEC"/>
    <w:rsid w:val="0074556A"/>
    <w:rsid w:val="00745612"/>
    <w:rsid w:val="007457BC"/>
    <w:rsid w:val="00745A05"/>
    <w:rsid w:val="00745C64"/>
    <w:rsid w:val="00745D00"/>
    <w:rsid w:val="00745F8E"/>
    <w:rsid w:val="00746452"/>
    <w:rsid w:val="00746564"/>
    <w:rsid w:val="00746721"/>
    <w:rsid w:val="007467D4"/>
    <w:rsid w:val="0074758B"/>
    <w:rsid w:val="00747741"/>
    <w:rsid w:val="00747C00"/>
    <w:rsid w:val="007505F4"/>
    <w:rsid w:val="00750979"/>
    <w:rsid w:val="00751313"/>
    <w:rsid w:val="007514AA"/>
    <w:rsid w:val="00751760"/>
    <w:rsid w:val="007518C9"/>
    <w:rsid w:val="00751E00"/>
    <w:rsid w:val="0075218A"/>
    <w:rsid w:val="00752238"/>
    <w:rsid w:val="0075299D"/>
    <w:rsid w:val="00752DE0"/>
    <w:rsid w:val="00752E14"/>
    <w:rsid w:val="007533FD"/>
    <w:rsid w:val="00753DA5"/>
    <w:rsid w:val="007548C4"/>
    <w:rsid w:val="00754C6A"/>
    <w:rsid w:val="00754E53"/>
    <w:rsid w:val="0075502B"/>
    <w:rsid w:val="00755633"/>
    <w:rsid w:val="00755639"/>
    <w:rsid w:val="00755B6F"/>
    <w:rsid w:val="007566E8"/>
    <w:rsid w:val="00756A17"/>
    <w:rsid w:val="00756B41"/>
    <w:rsid w:val="00757435"/>
    <w:rsid w:val="00757538"/>
    <w:rsid w:val="00757624"/>
    <w:rsid w:val="007576EC"/>
    <w:rsid w:val="00757957"/>
    <w:rsid w:val="00760931"/>
    <w:rsid w:val="00760978"/>
    <w:rsid w:val="007609FD"/>
    <w:rsid w:val="00760D42"/>
    <w:rsid w:val="0076106B"/>
    <w:rsid w:val="007612FE"/>
    <w:rsid w:val="00761C5E"/>
    <w:rsid w:val="00761E24"/>
    <w:rsid w:val="00762034"/>
    <w:rsid w:val="0076236A"/>
    <w:rsid w:val="007623B0"/>
    <w:rsid w:val="007623F2"/>
    <w:rsid w:val="00762A7D"/>
    <w:rsid w:val="00762C58"/>
    <w:rsid w:val="00763020"/>
    <w:rsid w:val="0076392A"/>
    <w:rsid w:val="007639E2"/>
    <w:rsid w:val="00763B9E"/>
    <w:rsid w:val="00763C24"/>
    <w:rsid w:val="00764588"/>
    <w:rsid w:val="007648FE"/>
    <w:rsid w:val="00764B39"/>
    <w:rsid w:val="00764B90"/>
    <w:rsid w:val="0076536F"/>
    <w:rsid w:val="007662CC"/>
    <w:rsid w:val="007663A9"/>
    <w:rsid w:val="007664EA"/>
    <w:rsid w:val="007667C4"/>
    <w:rsid w:val="007670FC"/>
    <w:rsid w:val="00767282"/>
    <w:rsid w:val="007678B9"/>
    <w:rsid w:val="00767DDD"/>
    <w:rsid w:val="00767F7F"/>
    <w:rsid w:val="007703EA"/>
    <w:rsid w:val="00770610"/>
    <w:rsid w:val="00770676"/>
    <w:rsid w:val="00770875"/>
    <w:rsid w:val="00770A2A"/>
    <w:rsid w:val="00770B94"/>
    <w:rsid w:val="00770C49"/>
    <w:rsid w:val="00770D1B"/>
    <w:rsid w:val="007711D3"/>
    <w:rsid w:val="0077130E"/>
    <w:rsid w:val="007713D7"/>
    <w:rsid w:val="00771BF6"/>
    <w:rsid w:val="0077249A"/>
    <w:rsid w:val="0077262C"/>
    <w:rsid w:val="00772A29"/>
    <w:rsid w:val="00773B3E"/>
    <w:rsid w:val="00773E65"/>
    <w:rsid w:val="00773E8E"/>
    <w:rsid w:val="00773EE9"/>
    <w:rsid w:val="00773FA5"/>
    <w:rsid w:val="007741B0"/>
    <w:rsid w:val="00774348"/>
    <w:rsid w:val="007743CB"/>
    <w:rsid w:val="007745D3"/>
    <w:rsid w:val="007746DC"/>
    <w:rsid w:val="00774A6A"/>
    <w:rsid w:val="0077558B"/>
    <w:rsid w:val="007756E4"/>
    <w:rsid w:val="00775865"/>
    <w:rsid w:val="00776667"/>
    <w:rsid w:val="00776874"/>
    <w:rsid w:val="0077726C"/>
    <w:rsid w:val="00777AAB"/>
    <w:rsid w:val="00780108"/>
    <w:rsid w:val="007802D3"/>
    <w:rsid w:val="007805C9"/>
    <w:rsid w:val="007809C9"/>
    <w:rsid w:val="00780FF9"/>
    <w:rsid w:val="00781187"/>
    <w:rsid w:val="0078285C"/>
    <w:rsid w:val="007829A6"/>
    <w:rsid w:val="00782B30"/>
    <w:rsid w:val="00782FEE"/>
    <w:rsid w:val="00783675"/>
    <w:rsid w:val="00783A36"/>
    <w:rsid w:val="00783A44"/>
    <w:rsid w:val="007845D4"/>
    <w:rsid w:val="007846EE"/>
    <w:rsid w:val="00784716"/>
    <w:rsid w:val="00784DF0"/>
    <w:rsid w:val="00784E36"/>
    <w:rsid w:val="00785A38"/>
    <w:rsid w:val="00785A9B"/>
    <w:rsid w:val="00785BD4"/>
    <w:rsid w:val="00785C2A"/>
    <w:rsid w:val="007862A9"/>
    <w:rsid w:val="0078668F"/>
    <w:rsid w:val="007867F3"/>
    <w:rsid w:val="00786815"/>
    <w:rsid w:val="007868C8"/>
    <w:rsid w:val="00786BDE"/>
    <w:rsid w:val="0078700E"/>
    <w:rsid w:val="00787339"/>
    <w:rsid w:val="0078753E"/>
    <w:rsid w:val="00787B59"/>
    <w:rsid w:val="00787F86"/>
    <w:rsid w:val="007900A9"/>
    <w:rsid w:val="00790169"/>
    <w:rsid w:val="00790C1F"/>
    <w:rsid w:val="007910C3"/>
    <w:rsid w:val="00791110"/>
    <w:rsid w:val="0079124F"/>
    <w:rsid w:val="00791250"/>
    <w:rsid w:val="0079150D"/>
    <w:rsid w:val="00791715"/>
    <w:rsid w:val="00791AB0"/>
    <w:rsid w:val="00791DE1"/>
    <w:rsid w:val="00792419"/>
    <w:rsid w:val="00792A1D"/>
    <w:rsid w:val="00793181"/>
    <w:rsid w:val="0079319C"/>
    <w:rsid w:val="00793635"/>
    <w:rsid w:val="007936BD"/>
    <w:rsid w:val="007936C1"/>
    <w:rsid w:val="00793AE6"/>
    <w:rsid w:val="00793D0B"/>
    <w:rsid w:val="00793D45"/>
    <w:rsid w:val="00794BBF"/>
    <w:rsid w:val="00795C89"/>
    <w:rsid w:val="00795E20"/>
    <w:rsid w:val="00796787"/>
    <w:rsid w:val="00796DC4"/>
    <w:rsid w:val="007975BD"/>
    <w:rsid w:val="007979AB"/>
    <w:rsid w:val="00797B7E"/>
    <w:rsid w:val="007A05A2"/>
    <w:rsid w:val="007A0715"/>
    <w:rsid w:val="007A0833"/>
    <w:rsid w:val="007A0DFC"/>
    <w:rsid w:val="007A10D6"/>
    <w:rsid w:val="007A12EE"/>
    <w:rsid w:val="007A138C"/>
    <w:rsid w:val="007A1834"/>
    <w:rsid w:val="007A1856"/>
    <w:rsid w:val="007A1E52"/>
    <w:rsid w:val="007A2497"/>
    <w:rsid w:val="007A2A4D"/>
    <w:rsid w:val="007A2A5A"/>
    <w:rsid w:val="007A2B58"/>
    <w:rsid w:val="007A31B2"/>
    <w:rsid w:val="007A34BD"/>
    <w:rsid w:val="007A3629"/>
    <w:rsid w:val="007A385C"/>
    <w:rsid w:val="007A38F5"/>
    <w:rsid w:val="007A3D24"/>
    <w:rsid w:val="007A4227"/>
    <w:rsid w:val="007A4860"/>
    <w:rsid w:val="007A4CAF"/>
    <w:rsid w:val="007A4F7B"/>
    <w:rsid w:val="007A5054"/>
    <w:rsid w:val="007A522E"/>
    <w:rsid w:val="007A555A"/>
    <w:rsid w:val="007A57F9"/>
    <w:rsid w:val="007A61E4"/>
    <w:rsid w:val="007A6668"/>
    <w:rsid w:val="007A704A"/>
    <w:rsid w:val="007A722F"/>
    <w:rsid w:val="007A7242"/>
    <w:rsid w:val="007B0222"/>
    <w:rsid w:val="007B036E"/>
    <w:rsid w:val="007B0851"/>
    <w:rsid w:val="007B12B0"/>
    <w:rsid w:val="007B1392"/>
    <w:rsid w:val="007B1785"/>
    <w:rsid w:val="007B1DA8"/>
    <w:rsid w:val="007B215A"/>
    <w:rsid w:val="007B22DC"/>
    <w:rsid w:val="007B230A"/>
    <w:rsid w:val="007B24F0"/>
    <w:rsid w:val="007B279B"/>
    <w:rsid w:val="007B2A73"/>
    <w:rsid w:val="007B30A2"/>
    <w:rsid w:val="007B31EA"/>
    <w:rsid w:val="007B34DC"/>
    <w:rsid w:val="007B3A4D"/>
    <w:rsid w:val="007B3A98"/>
    <w:rsid w:val="007B4008"/>
    <w:rsid w:val="007B49C4"/>
    <w:rsid w:val="007B4D74"/>
    <w:rsid w:val="007B4DC6"/>
    <w:rsid w:val="007B5132"/>
    <w:rsid w:val="007B5442"/>
    <w:rsid w:val="007B54D1"/>
    <w:rsid w:val="007B5734"/>
    <w:rsid w:val="007B69B8"/>
    <w:rsid w:val="007B69E8"/>
    <w:rsid w:val="007B6C17"/>
    <w:rsid w:val="007B6CF7"/>
    <w:rsid w:val="007B743C"/>
    <w:rsid w:val="007C009E"/>
    <w:rsid w:val="007C0165"/>
    <w:rsid w:val="007C048B"/>
    <w:rsid w:val="007C0508"/>
    <w:rsid w:val="007C057E"/>
    <w:rsid w:val="007C07C7"/>
    <w:rsid w:val="007C1541"/>
    <w:rsid w:val="007C19DF"/>
    <w:rsid w:val="007C25F8"/>
    <w:rsid w:val="007C2F98"/>
    <w:rsid w:val="007C3174"/>
    <w:rsid w:val="007C336F"/>
    <w:rsid w:val="007C3637"/>
    <w:rsid w:val="007C37D5"/>
    <w:rsid w:val="007C3CF3"/>
    <w:rsid w:val="007C4483"/>
    <w:rsid w:val="007C44DC"/>
    <w:rsid w:val="007C4545"/>
    <w:rsid w:val="007C45F7"/>
    <w:rsid w:val="007C46D1"/>
    <w:rsid w:val="007C47C2"/>
    <w:rsid w:val="007C4822"/>
    <w:rsid w:val="007C491B"/>
    <w:rsid w:val="007C4CB6"/>
    <w:rsid w:val="007C4DEF"/>
    <w:rsid w:val="007C5294"/>
    <w:rsid w:val="007C5468"/>
    <w:rsid w:val="007C55F1"/>
    <w:rsid w:val="007C58AB"/>
    <w:rsid w:val="007C5BF3"/>
    <w:rsid w:val="007C6148"/>
    <w:rsid w:val="007C6900"/>
    <w:rsid w:val="007C69A9"/>
    <w:rsid w:val="007C6A36"/>
    <w:rsid w:val="007C6C60"/>
    <w:rsid w:val="007C6D07"/>
    <w:rsid w:val="007C7039"/>
    <w:rsid w:val="007C745C"/>
    <w:rsid w:val="007C7578"/>
    <w:rsid w:val="007C7C53"/>
    <w:rsid w:val="007C7DD4"/>
    <w:rsid w:val="007C7E7C"/>
    <w:rsid w:val="007C7F4C"/>
    <w:rsid w:val="007D019D"/>
    <w:rsid w:val="007D0330"/>
    <w:rsid w:val="007D065E"/>
    <w:rsid w:val="007D06DA"/>
    <w:rsid w:val="007D0940"/>
    <w:rsid w:val="007D0A94"/>
    <w:rsid w:val="007D0B22"/>
    <w:rsid w:val="007D0BD6"/>
    <w:rsid w:val="007D0D5B"/>
    <w:rsid w:val="007D1258"/>
    <w:rsid w:val="007D143D"/>
    <w:rsid w:val="007D1727"/>
    <w:rsid w:val="007D1991"/>
    <w:rsid w:val="007D1B92"/>
    <w:rsid w:val="007D20A0"/>
    <w:rsid w:val="007D240D"/>
    <w:rsid w:val="007D259E"/>
    <w:rsid w:val="007D25B9"/>
    <w:rsid w:val="007D261C"/>
    <w:rsid w:val="007D29AD"/>
    <w:rsid w:val="007D2BD3"/>
    <w:rsid w:val="007D2BE8"/>
    <w:rsid w:val="007D3066"/>
    <w:rsid w:val="007D36F6"/>
    <w:rsid w:val="007D3F1B"/>
    <w:rsid w:val="007D421B"/>
    <w:rsid w:val="007D4490"/>
    <w:rsid w:val="007D4579"/>
    <w:rsid w:val="007D51EB"/>
    <w:rsid w:val="007D58BB"/>
    <w:rsid w:val="007D5BBA"/>
    <w:rsid w:val="007D6835"/>
    <w:rsid w:val="007D6A93"/>
    <w:rsid w:val="007D78DD"/>
    <w:rsid w:val="007D7CDE"/>
    <w:rsid w:val="007D7DC7"/>
    <w:rsid w:val="007D7EFB"/>
    <w:rsid w:val="007E01AF"/>
    <w:rsid w:val="007E0772"/>
    <w:rsid w:val="007E0809"/>
    <w:rsid w:val="007E0D31"/>
    <w:rsid w:val="007E0E04"/>
    <w:rsid w:val="007E0EF9"/>
    <w:rsid w:val="007E1FC2"/>
    <w:rsid w:val="007E21D9"/>
    <w:rsid w:val="007E2BDD"/>
    <w:rsid w:val="007E3313"/>
    <w:rsid w:val="007E37BE"/>
    <w:rsid w:val="007E45CA"/>
    <w:rsid w:val="007E48C0"/>
    <w:rsid w:val="007E4967"/>
    <w:rsid w:val="007E4DA9"/>
    <w:rsid w:val="007E5645"/>
    <w:rsid w:val="007E5885"/>
    <w:rsid w:val="007E5A9D"/>
    <w:rsid w:val="007E61B7"/>
    <w:rsid w:val="007E64FF"/>
    <w:rsid w:val="007E6910"/>
    <w:rsid w:val="007E6A29"/>
    <w:rsid w:val="007E6F62"/>
    <w:rsid w:val="007E6FEA"/>
    <w:rsid w:val="007E7847"/>
    <w:rsid w:val="007E7C7B"/>
    <w:rsid w:val="007E7E0F"/>
    <w:rsid w:val="007E7F8F"/>
    <w:rsid w:val="007F002B"/>
    <w:rsid w:val="007F015E"/>
    <w:rsid w:val="007F1160"/>
    <w:rsid w:val="007F1717"/>
    <w:rsid w:val="007F19B9"/>
    <w:rsid w:val="007F1B9A"/>
    <w:rsid w:val="007F1D8F"/>
    <w:rsid w:val="007F2103"/>
    <w:rsid w:val="007F21B0"/>
    <w:rsid w:val="007F2773"/>
    <w:rsid w:val="007F28D2"/>
    <w:rsid w:val="007F2D02"/>
    <w:rsid w:val="007F2DE9"/>
    <w:rsid w:val="007F2E07"/>
    <w:rsid w:val="007F2FDB"/>
    <w:rsid w:val="007F341B"/>
    <w:rsid w:val="007F34E7"/>
    <w:rsid w:val="007F3682"/>
    <w:rsid w:val="007F3AA2"/>
    <w:rsid w:val="007F3B45"/>
    <w:rsid w:val="007F3CFF"/>
    <w:rsid w:val="007F3E3E"/>
    <w:rsid w:val="007F3E43"/>
    <w:rsid w:val="007F463D"/>
    <w:rsid w:val="007F4A9E"/>
    <w:rsid w:val="007F4ABC"/>
    <w:rsid w:val="007F4D45"/>
    <w:rsid w:val="007F510F"/>
    <w:rsid w:val="007F53B9"/>
    <w:rsid w:val="007F545B"/>
    <w:rsid w:val="007F55E2"/>
    <w:rsid w:val="007F59B2"/>
    <w:rsid w:val="007F5A81"/>
    <w:rsid w:val="007F6504"/>
    <w:rsid w:val="007F6607"/>
    <w:rsid w:val="007F673F"/>
    <w:rsid w:val="007F7368"/>
    <w:rsid w:val="007F7865"/>
    <w:rsid w:val="007F7BC4"/>
    <w:rsid w:val="007F7D7E"/>
    <w:rsid w:val="007F7E6C"/>
    <w:rsid w:val="007F7FB3"/>
    <w:rsid w:val="0080026A"/>
    <w:rsid w:val="00800340"/>
    <w:rsid w:val="00800549"/>
    <w:rsid w:val="00800953"/>
    <w:rsid w:val="00801255"/>
    <w:rsid w:val="0080197B"/>
    <w:rsid w:val="00801C1F"/>
    <w:rsid w:val="00801C4F"/>
    <w:rsid w:val="008021D3"/>
    <w:rsid w:val="00802849"/>
    <w:rsid w:val="00802971"/>
    <w:rsid w:val="008038E3"/>
    <w:rsid w:val="008038F6"/>
    <w:rsid w:val="008040C5"/>
    <w:rsid w:val="00804558"/>
    <w:rsid w:val="00804712"/>
    <w:rsid w:val="008047AE"/>
    <w:rsid w:val="0080484B"/>
    <w:rsid w:val="00804B21"/>
    <w:rsid w:val="00804C55"/>
    <w:rsid w:val="00804CF4"/>
    <w:rsid w:val="00804DEC"/>
    <w:rsid w:val="00804EC4"/>
    <w:rsid w:val="00805483"/>
    <w:rsid w:val="008054D1"/>
    <w:rsid w:val="0080585D"/>
    <w:rsid w:val="00805D6F"/>
    <w:rsid w:val="00806273"/>
    <w:rsid w:val="0080661F"/>
    <w:rsid w:val="00806638"/>
    <w:rsid w:val="008067A6"/>
    <w:rsid w:val="00806EFD"/>
    <w:rsid w:val="00806F98"/>
    <w:rsid w:val="00807074"/>
    <w:rsid w:val="00807E43"/>
    <w:rsid w:val="00807F69"/>
    <w:rsid w:val="0081034C"/>
    <w:rsid w:val="00810368"/>
    <w:rsid w:val="00810536"/>
    <w:rsid w:val="008108B5"/>
    <w:rsid w:val="00810BE7"/>
    <w:rsid w:val="00811336"/>
    <w:rsid w:val="0081165D"/>
    <w:rsid w:val="00811B28"/>
    <w:rsid w:val="0081270F"/>
    <w:rsid w:val="00812862"/>
    <w:rsid w:val="00812A05"/>
    <w:rsid w:val="00812A7A"/>
    <w:rsid w:val="00812B10"/>
    <w:rsid w:val="00812DC8"/>
    <w:rsid w:val="0081362B"/>
    <w:rsid w:val="0081450B"/>
    <w:rsid w:val="0081467F"/>
    <w:rsid w:val="0081492C"/>
    <w:rsid w:val="00814994"/>
    <w:rsid w:val="008149CD"/>
    <w:rsid w:val="00815251"/>
    <w:rsid w:val="00815339"/>
    <w:rsid w:val="0081591F"/>
    <w:rsid w:val="00815A99"/>
    <w:rsid w:val="00815E5B"/>
    <w:rsid w:val="00815FAF"/>
    <w:rsid w:val="008160D1"/>
    <w:rsid w:val="008162B3"/>
    <w:rsid w:val="0081640D"/>
    <w:rsid w:val="00816829"/>
    <w:rsid w:val="0081687A"/>
    <w:rsid w:val="008169A1"/>
    <w:rsid w:val="00817119"/>
    <w:rsid w:val="0081746B"/>
    <w:rsid w:val="00817879"/>
    <w:rsid w:val="00820160"/>
    <w:rsid w:val="0082022B"/>
    <w:rsid w:val="0082041D"/>
    <w:rsid w:val="008208AD"/>
    <w:rsid w:val="00820C3D"/>
    <w:rsid w:val="00820E0E"/>
    <w:rsid w:val="00821237"/>
    <w:rsid w:val="008216DA"/>
    <w:rsid w:val="008217C3"/>
    <w:rsid w:val="00821868"/>
    <w:rsid w:val="008219B8"/>
    <w:rsid w:val="00821C11"/>
    <w:rsid w:val="00821ECA"/>
    <w:rsid w:val="00822193"/>
    <w:rsid w:val="00822414"/>
    <w:rsid w:val="00822422"/>
    <w:rsid w:val="00822C0D"/>
    <w:rsid w:val="00822CB9"/>
    <w:rsid w:val="00822E2C"/>
    <w:rsid w:val="00823116"/>
    <w:rsid w:val="0082350E"/>
    <w:rsid w:val="00823594"/>
    <w:rsid w:val="00823658"/>
    <w:rsid w:val="008239BF"/>
    <w:rsid w:val="00823B36"/>
    <w:rsid w:val="0082488C"/>
    <w:rsid w:val="008251E7"/>
    <w:rsid w:val="00825417"/>
    <w:rsid w:val="00825667"/>
    <w:rsid w:val="008257E8"/>
    <w:rsid w:val="00825834"/>
    <w:rsid w:val="00825BFA"/>
    <w:rsid w:val="008262BC"/>
    <w:rsid w:val="008266A2"/>
    <w:rsid w:val="008267AE"/>
    <w:rsid w:val="008271AC"/>
    <w:rsid w:val="0083030A"/>
    <w:rsid w:val="00830B33"/>
    <w:rsid w:val="0083118A"/>
    <w:rsid w:val="00831784"/>
    <w:rsid w:val="00831D02"/>
    <w:rsid w:val="00832727"/>
    <w:rsid w:val="00832F9F"/>
    <w:rsid w:val="00833088"/>
    <w:rsid w:val="008337C1"/>
    <w:rsid w:val="00833899"/>
    <w:rsid w:val="0083415A"/>
    <w:rsid w:val="0083451D"/>
    <w:rsid w:val="008349A3"/>
    <w:rsid w:val="00834CB2"/>
    <w:rsid w:val="00834F23"/>
    <w:rsid w:val="00835303"/>
    <w:rsid w:val="008353B6"/>
    <w:rsid w:val="00835696"/>
    <w:rsid w:val="00835ADD"/>
    <w:rsid w:val="00835F43"/>
    <w:rsid w:val="00836508"/>
    <w:rsid w:val="00836A67"/>
    <w:rsid w:val="00836CEB"/>
    <w:rsid w:val="00836F42"/>
    <w:rsid w:val="008375CC"/>
    <w:rsid w:val="00840301"/>
    <w:rsid w:val="00840C84"/>
    <w:rsid w:val="00840EAF"/>
    <w:rsid w:val="008414FF"/>
    <w:rsid w:val="008416BF"/>
    <w:rsid w:val="008416FD"/>
    <w:rsid w:val="0084188F"/>
    <w:rsid w:val="00841946"/>
    <w:rsid w:val="008420A3"/>
    <w:rsid w:val="008422D7"/>
    <w:rsid w:val="00842611"/>
    <w:rsid w:val="00842659"/>
    <w:rsid w:val="0084293A"/>
    <w:rsid w:val="00842C44"/>
    <w:rsid w:val="0084354C"/>
    <w:rsid w:val="0084375D"/>
    <w:rsid w:val="008440D8"/>
    <w:rsid w:val="0084416F"/>
    <w:rsid w:val="00844462"/>
    <w:rsid w:val="008449FE"/>
    <w:rsid w:val="00844A62"/>
    <w:rsid w:val="00844D8D"/>
    <w:rsid w:val="00845137"/>
    <w:rsid w:val="00845253"/>
    <w:rsid w:val="00845515"/>
    <w:rsid w:val="00845520"/>
    <w:rsid w:val="008459B7"/>
    <w:rsid w:val="00845B78"/>
    <w:rsid w:val="00845FC4"/>
    <w:rsid w:val="0084617D"/>
    <w:rsid w:val="008461B0"/>
    <w:rsid w:val="00846859"/>
    <w:rsid w:val="00846B10"/>
    <w:rsid w:val="00846C17"/>
    <w:rsid w:val="00846C9F"/>
    <w:rsid w:val="00846D16"/>
    <w:rsid w:val="00846F4C"/>
    <w:rsid w:val="00847408"/>
    <w:rsid w:val="0084798F"/>
    <w:rsid w:val="0085036C"/>
    <w:rsid w:val="0085044B"/>
    <w:rsid w:val="008506EC"/>
    <w:rsid w:val="00850E2D"/>
    <w:rsid w:val="00850E5F"/>
    <w:rsid w:val="00850EE1"/>
    <w:rsid w:val="0085165B"/>
    <w:rsid w:val="0085179C"/>
    <w:rsid w:val="008518FA"/>
    <w:rsid w:val="00851903"/>
    <w:rsid w:val="00851B3F"/>
    <w:rsid w:val="00851DCB"/>
    <w:rsid w:val="00851E0C"/>
    <w:rsid w:val="00851F5F"/>
    <w:rsid w:val="00851F8A"/>
    <w:rsid w:val="00852142"/>
    <w:rsid w:val="0085278F"/>
    <w:rsid w:val="008528CF"/>
    <w:rsid w:val="00852A3A"/>
    <w:rsid w:val="00852BA9"/>
    <w:rsid w:val="00852EA7"/>
    <w:rsid w:val="00853510"/>
    <w:rsid w:val="00853E5B"/>
    <w:rsid w:val="00854029"/>
    <w:rsid w:val="00854123"/>
    <w:rsid w:val="0085429D"/>
    <w:rsid w:val="008542D1"/>
    <w:rsid w:val="00854465"/>
    <w:rsid w:val="008544BD"/>
    <w:rsid w:val="00854946"/>
    <w:rsid w:val="00854976"/>
    <w:rsid w:val="00854B62"/>
    <w:rsid w:val="00854B77"/>
    <w:rsid w:val="00854E58"/>
    <w:rsid w:val="008558ED"/>
    <w:rsid w:val="00855CFC"/>
    <w:rsid w:val="00855FD5"/>
    <w:rsid w:val="00856049"/>
    <w:rsid w:val="0085632A"/>
    <w:rsid w:val="008568BB"/>
    <w:rsid w:val="00856E96"/>
    <w:rsid w:val="00857822"/>
    <w:rsid w:val="00857C93"/>
    <w:rsid w:val="0086070F"/>
    <w:rsid w:val="00860D51"/>
    <w:rsid w:val="008611C1"/>
    <w:rsid w:val="0086151A"/>
    <w:rsid w:val="0086173C"/>
    <w:rsid w:val="0086187E"/>
    <w:rsid w:val="00861DA4"/>
    <w:rsid w:val="00861EC4"/>
    <w:rsid w:val="00862330"/>
    <w:rsid w:val="0086254A"/>
    <w:rsid w:val="0086264B"/>
    <w:rsid w:val="008626E9"/>
    <w:rsid w:val="008626EB"/>
    <w:rsid w:val="00862EFD"/>
    <w:rsid w:val="008634ED"/>
    <w:rsid w:val="008638FB"/>
    <w:rsid w:val="00863E79"/>
    <w:rsid w:val="0086444C"/>
    <w:rsid w:val="008644B1"/>
    <w:rsid w:val="00864542"/>
    <w:rsid w:val="00864768"/>
    <w:rsid w:val="00864822"/>
    <w:rsid w:val="00864B19"/>
    <w:rsid w:val="00864F62"/>
    <w:rsid w:val="00864FAE"/>
    <w:rsid w:val="0086534E"/>
    <w:rsid w:val="008658AB"/>
    <w:rsid w:val="00865B18"/>
    <w:rsid w:val="00865DAD"/>
    <w:rsid w:val="00865FCE"/>
    <w:rsid w:val="0086672E"/>
    <w:rsid w:val="00866CF2"/>
    <w:rsid w:val="008675EC"/>
    <w:rsid w:val="008679CE"/>
    <w:rsid w:val="00867B12"/>
    <w:rsid w:val="00867DA7"/>
    <w:rsid w:val="008705A8"/>
    <w:rsid w:val="0087185F"/>
    <w:rsid w:val="008718FC"/>
    <w:rsid w:val="00871AB0"/>
    <w:rsid w:val="00871CC2"/>
    <w:rsid w:val="00871F4F"/>
    <w:rsid w:val="0087200D"/>
    <w:rsid w:val="00872131"/>
    <w:rsid w:val="008723B8"/>
    <w:rsid w:val="008725F5"/>
    <w:rsid w:val="0087282A"/>
    <w:rsid w:val="00872A4E"/>
    <w:rsid w:val="00872D42"/>
    <w:rsid w:val="00873147"/>
    <w:rsid w:val="0087357A"/>
    <w:rsid w:val="00873664"/>
    <w:rsid w:val="00873C1E"/>
    <w:rsid w:val="00873C7E"/>
    <w:rsid w:val="00873CD6"/>
    <w:rsid w:val="00873DE6"/>
    <w:rsid w:val="00873FBF"/>
    <w:rsid w:val="00874178"/>
    <w:rsid w:val="00874272"/>
    <w:rsid w:val="0087437F"/>
    <w:rsid w:val="008743DF"/>
    <w:rsid w:val="008746A8"/>
    <w:rsid w:val="00874C66"/>
    <w:rsid w:val="00874F67"/>
    <w:rsid w:val="0087579C"/>
    <w:rsid w:val="00875949"/>
    <w:rsid w:val="00875CC0"/>
    <w:rsid w:val="00875F4F"/>
    <w:rsid w:val="008762D8"/>
    <w:rsid w:val="008771F3"/>
    <w:rsid w:val="008772D9"/>
    <w:rsid w:val="00877A05"/>
    <w:rsid w:val="00877A58"/>
    <w:rsid w:val="00877B29"/>
    <w:rsid w:val="00877E1D"/>
    <w:rsid w:val="00880585"/>
    <w:rsid w:val="008807A1"/>
    <w:rsid w:val="008808B9"/>
    <w:rsid w:val="00880B30"/>
    <w:rsid w:val="00880B6E"/>
    <w:rsid w:val="00880F1D"/>
    <w:rsid w:val="00881147"/>
    <w:rsid w:val="00881170"/>
    <w:rsid w:val="0088172A"/>
    <w:rsid w:val="00881D54"/>
    <w:rsid w:val="00881F90"/>
    <w:rsid w:val="008820BD"/>
    <w:rsid w:val="0088285E"/>
    <w:rsid w:val="00882F50"/>
    <w:rsid w:val="00884487"/>
    <w:rsid w:val="008846EB"/>
    <w:rsid w:val="00884AFE"/>
    <w:rsid w:val="008851C4"/>
    <w:rsid w:val="0088541F"/>
    <w:rsid w:val="00885696"/>
    <w:rsid w:val="0088570A"/>
    <w:rsid w:val="00885A0E"/>
    <w:rsid w:val="00885E9D"/>
    <w:rsid w:val="0088635B"/>
    <w:rsid w:val="0088636E"/>
    <w:rsid w:val="00886448"/>
    <w:rsid w:val="008864A7"/>
    <w:rsid w:val="0088666A"/>
    <w:rsid w:val="0088688A"/>
    <w:rsid w:val="008869DC"/>
    <w:rsid w:val="00886A9E"/>
    <w:rsid w:val="00886AE4"/>
    <w:rsid w:val="00886DC9"/>
    <w:rsid w:val="00886EC7"/>
    <w:rsid w:val="00887184"/>
    <w:rsid w:val="00887423"/>
    <w:rsid w:val="00887877"/>
    <w:rsid w:val="008879EA"/>
    <w:rsid w:val="00887FF6"/>
    <w:rsid w:val="00890139"/>
    <w:rsid w:val="008915B7"/>
    <w:rsid w:val="0089160E"/>
    <w:rsid w:val="008921B1"/>
    <w:rsid w:val="008924E4"/>
    <w:rsid w:val="00892687"/>
    <w:rsid w:val="0089280E"/>
    <w:rsid w:val="0089286D"/>
    <w:rsid w:val="00893386"/>
    <w:rsid w:val="0089351C"/>
    <w:rsid w:val="0089363C"/>
    <w:rsid w:val="00893657"/>
    <w:rsid w:val="00893671"/>
    <w:rsid w:val="0089373E"/>
    <w:rsid w:val="00893C24"/>
    <w:rsid w:val="00893DF6"/>
    <w:rsid w:val="00893F98"/>
    <w:rsid w:val="008941FB"/>
    <w:rsid w:val="00894291"/>
    <w:rsid w:val="008943D1"/>
    <w:rsid w:val="00894565"/>
    <w:rsid w:val="00894CB9"/>
    <w:rsid w:val="008950D6"/>
    <w:rsid w:val="00895114"/>
    <w:rsid w:val="0089536A"/>
    <w:rsid w:val="00895B46"/>
    <w:rsid w:val="00896474"/>
    <w:rsid w:val="00896DBC"/>
    <w:rsid w:val="008971CA"/>
    <w:rsid w:val="00897677"/>
    <w:rsid w:val="00897B59"/>
    <w:rsid w:val="00897C6C"/>
    <w:rsid w:val="00897D1A"/>
    <w:rsid w:val="008A0905"/>
    <w:rsid w:val="008A0B02"/>
    <w:rsid w:val="008A0E0D"/>
    <w:rsid w:val="008A155C"/>
    <w:rsid w:val="008A180E"/>
    <w:rsid w:val="008A197C"/>
    <w:rsid w:val="008A1AA8"/>
    <w:rsid w:val="008A20DA"/>
    <w:rsid w:val="008A23D3"/>
    <w:rsid w:val="008A2545"/>
    <w:rsid w:val="008A2636"/>
    <w:rsid w:val="008A297C"/>
    <w:rsid w:val="008A2B22"/>
    <w:rsid w:val="008A2EA5"/>
    <w:rsid w:val="008A2FAA"/>
    <w:rsid w:val="008A3024"/>
    <w:rsid w:val="008A35DB"/>
    <w:rsid w:val="008A3AF9"/>
    <w:rsid w:val="008A3FBE"/>
    <w:rsid w:val="008A4013"/>
    <w:rsid w:val="008A46A0"/>
    <w:rsid w:val="008A493B"/>
    <w:rsid w:val="008A4C9C"/>
    <w:rsid w:val="008A6037"/>
    <w:rsid w:val="008A6041"/>
    <w:rsid w:val="008A60F8"/>
    <w:rsid w:val="008A616C"/>
    <w:rsid w:val="008A618E"/>
    <w:rsid w:val="008A6570"/>
    <w:rsid w:val="008A69FE"/>
    <w:rsid w:val="008A6CCA"/>
    <w:rsid w:val="008A6D92"/>
    <w:rsid w:val="008A6EC7"/>
    <w:rsid w:val="008A6F36"/>
    <w:rsid w:val="008A7286"/>
    <w:rsid w:val="008A7346"/>
    <w:rsid w:val="008A7B50"/>
    <w:rsid w:val="008B00E5"/>
    <w:rsid w:val="008B0641"/>
    <w:rsid w:val="008B0EB7"/>
    <w:rsid w:val="008B138E"/>
    <w:rsid w:val="008B1782"/>
    <w:rsid w:val="008B1C78"/>
    <w:rsid w:val="008B1F87"/>
    <w:rsid w:val="008B28BD"/>
    <w:rsid w:val="008B2990"/>
    <w:rsid w:val="008B2E96"/>
    <w:rsid w:val="008B2F53"/>
    <w:rsid w:val="008B3006"/>
    <w:rsid w:val="008B3139"/>
    <w:rsid w:val="008B382E"/>
    <w:rsid w:val="008B3B50"/>
    <w:rsid w:val="008B3D47"/>
    <w:rsid w:val="008B44CB"/>
    <w:rsid w:val="008B46D2"/>
    <w:rsid w:val="008B4BCF"/>
    <w:rsid w:val="008B4FB7"/>
    <w:rsid w:val="008B5253"/>
    <w:rsid w:val="008B53B8"/>
    <w:rsid w:val="008B53D8"/>
    <w:rsid w:val="008B5507"/>
    <w:rsid w:val="008B5B92"/>
    <w:rsid w:val="008B5DBA"/>
    <w:rsid w:val="008B63BE"/>
    <w:rsid w:val="008B640E"/>
    <w:rsid w:val="008B6505"/>
    <w:rsid w:val="008B688D"/>
    <w:rsid w:val="008B698F"/>
    <w:rsid w:val="008B6C72"/>
    <w:rsid w:val="008B70EE"/>
    <w:rsid w:val="008B715C"/>
    <w:rsid w:val="008B75B8"/>
    <w:rsid w:val="008B79A9"/>
    <w:rsid w:val="008C07A1"/>
    <w:rsid w:val="008C088F"/>
    <w:rsid w:val="008C08EA"/>
    <w:rsid w:val="008C0BB9"/>
    <w:rsid w:val="008C0EAD"/>
    <w:rsid w:val="008C1442"/>
    <w:rsid w:val="008C1693"/>
    <w:rsid w:val="008C1746"/>
    <w:rsid w:val="008C19D9"/>
    <w:rsid w:val="008C1A5E"/>
    <w:rsid w:val="008C1A81"/>
    <w:rsid w:val="008C29FE"/>
    <w:rsid w:val="008C2F99"/>
    <w:rsid w:val="008C32CA"/>
    <w:rsid w:val="008C334A"/>
    <w:rsid w:val="008C3967"/>
    <w:rsid w:val="008C4138"/>
    <w:rsid w:val="008C431E"/>
    <w:rsid w:val="008C4D03"/>
    <w:rsid w:val="008C54BD"/>
    <w:rsid w:val="008C54C4"/>
    <w:rsid w:val="008C5700"/>
    <w:rsid w:val="008C6056"/>
    <w:rsid w:val="008C616D"/>
    <w:rsid w:val="008C65AB"/>
    <w:rsid w:val="008C6628"/>
    <w:rsid w:val="008C6717"/>
    <w:rsid w:val="008C69C9"/>
    <w:rsid w:val="008C6E38"/>
    <w:rsid w:val="008C6F62"/>
    <w:rsid w:val="008C6F75"/>
    <w:rsid w:val="008C7173"/>
    <w:rsid w:val="008C7C18"/>
    <w:rsid w:val="008C7CC4"/>
    <w:rsid w:val="008D047D"/>
    <w:rsid w:val="008D0642"/>
    <w:rsid w:val="008D0B4C"/>
    <w:rsid w:val="008D14C4"/>
    <w:rsid w:val="008D1964"/>
    <w:rsid w:val="008D1E81"/>
    <w:rsid w:val="008D221A"/>
    <w:rsid w:val="008D24D6"/>
    <w:rsid w:val="008D24E1"/>
    <w:rsid w:val="008D30DF"/>
    <w:rsid w:val="008D328B"/>
    <w:rsid w:val="008D332C"/>
    <w:rsid w:val="008D369E"/>
    <w:rsid w:val="008D3E6A"/>
    <w:rsid w:val="008D4C4F"/>
    <w:rsid w:val="008D53E2"/>
    <w:rsid w:val="008D5908"/>
    <w:rsid w:val="008D5AF1"/>
    <w:rsid w:val="008D60A9"/>
    <w:rsid w:val="008D6A6E"/>
    <w:rsid w:val="008D781F"/>
    <w:rsid w:val="008D7DBE"/>
    <w:rsid w:val="008D7FB9"/>
    <w:rsid w:val="008E02A0"/>
    <w:rsid w:val="008E02B7"/>
    <w:rsid w:val="008E0DF6"/>
    <w:rsid w:val="008E153F"/>
    <w:rsid w:val="008E20BE"/>
    <w:rsid w:val="008E22AB"/>
    <w:rsid w:val="008E241B"/>
    <w:rsid w:val="008E27A1"/>
    <w:rsid w:val="008E29EC"/>
    <w:rsid w:val="008E2AC1"/>
    <w:rsid w:val="008E3096"/>
    <w:rsid w:val="008E330C"/>
    <w:rsid w:val="008E332F"/>
    <w:rsid w:val="008E35FC"/>
    <w:rsid w:val="008E4114"/>
    <w:rsid w:val="008E4475"/>
    <w:rsid w:val="008E45EA"/>
    <w:rsid w:val="008E4641"/>
    <w:rsid w:val="008E4A1A"/>
    <w:rsid w:val="008E5E01"/>
    <w:rsid w:val="008E6093"/>
    <w:rsid w:val="008E659F"/>
    <w:rsid w:val="008E681C"/>
    <w:rsid w:val="008E687D"/>
    <w:rsid w:val="008E69A3"/>
    <w:rsid w:val="008E6B36"/>
    <w:rsid w:val="008E706F"/>
    <w:rsid w:val="008E76A5"/>
    <w:rsid w:val="008E7BA0"/>
    <w:rsid w:val="008E7CC9"/>
    <w:rsid w:val="008E7E4C"/>
    <w:rsid w:val="008F02A1"/>
    <w:rsid w:val="008F04ED"/>
    <w:rsid w:val="008F0E69"/>
    <w:rsid w:val="008F1212"/>
    <w:rsid w:val="008F12FF"/>
    <w:rsid w:val="008F1E55"/>
    <w:rsid w:val="008F21C6"/>
    <w:rsid w:val="008F2840"/>
    <w:rsid w:val="008F2B5F"/>
    <w:rsid w:val="008F2B79"/>
    <w:rsid w:val="008F3A14"/>
    <w:rsid w:val="008F3C32"/>
    <w:rsid w:val="008F3D3E"/>
    <w:rsid w:val="008F3F31"/>
    <w:rsid w:val="008F4144"/>
    <w:rsid w:val="008F41B4"/>
    <w:rsid w:val="008F4655"/>
    <w:rsid w:val="008F4779"/>
    <w:rsid w:val="008F5305"/>
    <w:rsid w:val="008F542B"/>
    <w:rsid w:val="008F5670"/>
    <w:rsid w:val="008F599F"/>
    <w:rsid w:val="008F5D6D"/>
    <w:rsid w:val="008F5F80"/>
    <w:rsid w:val="008F63DF"/>
    <w:rsid w:val="008F64E5"/>
    <w:rsid w:val="008F677E"/>
    <w:rsid w:val="008F6810"/>
    <w:rsid w:val="008F68EF"/>
    <w:rsid w:val="008F6A7D"/>
    <w:rsid w:val="008F74F7"/>
    <w:rsid w:val="008F75CD"/>
    <w:rsid w:val="008F7C28"/>
    <w:rsid w:val="008F7E0B"/>
    <w:rsid w:val="009002A7"/>
    <w:rsid w:val="0090034D"/>
    <w:rsid w:val="00900D91"/>
    <w:rsid w:val="00900EC7"/>
    <w:rsid w:val="00900FFC"/>
    <w:rsid w:val="0090114C"/>
    <w:rsid w:val="009011BC"/>
    <w:rsid w:val="009011F9"/>
    <w:rsid w:val="00901244"/>
    <w:rsid w:val="0090176D"/>
    <w:rsid w:val="009018B1"/>
    <w:rsid w:val="00901979"/>
    <w:rsid w:val="00902357"/>
    <w:rsid w:val="0090242A"/>
    <w:rsid w:val="0090249B"/>
    <w:rsid w:val="00902568"/>
    <w:rsid w:val="0090289A"/>
    <w:rsid w:val="00902A3A"/>
    <w:rsid w:val="00902A40"/>
    <w:rsid w:val="00902B2E"/>
    <w:rsid w:val="00902C85"/>
    <w:rsid w:val="009030F7"/>
    <w:rsid w:val="009034D9"/>
    <w:rsid w:val="00903D45"/>
    <w:rsid w:val="0090411C"/>
    <w:rsid w:val="0090426B"/>
    <w:rsid w:val="009046C9"/>
    <w:rsid w:val="009046F0"/>
    <w:rsid w:val="009046F1"/>
    <w:rsid w:val="00904883"/>
    <w:rsid w:val="00904B0A"/>
    <w:rsid w:val="00904F84"/>
    <w:rsid w:val="009050E7"/>
    <w:rsid w:val="009055DD"/>
    <w:rsid w:val="00905996"/>
    <w:rsid w:val="0090616A"/>
    <w:rsid w:val="00906177"/>
    <w:rsid w:val="0090618D"/>
    <w:rsid w:val="00906527"/>
    <w:rsid w:val="0090669C"/>
    <w:rsid w:val="00906BD9"/>
    <w:rsid w:val="00906EA0"/>
    <w:rsid w:val="00907613"/>
    <w:rsid w:val="00907F4C"/>
    <w:rsid w:val="0091006A"/>
    <w:rsid w:val="009105A0"/>
    <w:rsid w:val="00910995"/>
    <w:rsid w:val="00910B57"/>
    <w:rsid w:val="009111CA"/>
    <w:rsid w:val="0091128D"/>
    <w:rsid w:val="0091148A"/>
    <w:rsid w:val="00911E50"/>
    <w:rsid w:val="00912347"/>
    <w:rsid w:val="0091268D"/>
    <w:rsid w:val="009129C1"/>
    <w:rsid w:val="0091321B"/>
    <w:rsid w:val="00913779"/>
    <w:rsid w:val="009137B3"/>
    <w:rsid w:val="00913B74"/>
    <w:rsid w:val="00913BA9"/>
    <w:rsid w:val="00913EBB"/>
    <w:rsid w:val="009141BB"/>
    <w:rsid w:val="00914B55"/>
    <w:rsid w:val="00914DC4"/>
    <w:rsid w:val="00915261"/>
    <w:rsid w:val="00915329"/>
    <w:rsid w:val="009153C2"/>
    <w:rsid w:val="0091588C"/>
    <w:rsid w:val="00915DB5"/>
    <w:rsid w:val="00915DF4"/>
    <w:rsid w:val="00916068"/>
    <w:rsid w:val="00916BF5"/>
    <w:rsid w:val="00916CCB"/>
    <w:rsid w:val="009171CC"/>
    <w:rsid w:val="00917D81"/>
    <w:rsid w:val="00917DB8"/>
    <w:rsid w:val="009200F8"/>
    <w:rsid w:val="00920411"/>
    <w:rsid w:val="00920EC8"/>
    <w:rsid w:val="00921102"/>
    <w:rsid w:val="00921305"/>
    <w:rsid w:val="00921497"/>
    <w:rsid w:val="00921783"/>
    <w:rsid w:val="009217D9"/>
    <w:rsid w:val="00921AC8"/>
    <w:rsid w:val="0092206F"/>
    <w:rsid w:val="00922214"/>
    <w:rsid w:val="00922482"/>
    <w:rsid w:val="00922A2B"/>
    <w:rsid w:val="00922DAA"/>
    <w:rsid w:val="00922EB3"/>
    <w:rsid w:val="00923579"/>
    <w:rsid w:val="0092373A"/>
    <w:rsid w:val="009238B2"/>
    <w:rsid w:val="0092489B"/>
    <w:rsid w:val="009249E3"/>
    <w:rsid w:val="00924A6C"/>
    <w:rsid w:val="00924AED"/>
    <w:rsid w:val="00924ED4"/>
    <w:rsid w:val="00924F63"/>
    <w:rsid w:val="00925450"/>
    <w:rsid w:val="0092593D"/>
    <w:rsid w:val="00925C18"/>
    <w:rsid w:val="009264F7"/>
    <w:rsid w:val="00926543"/>
    <w:rsid w:val="00926A6A"/>
    <w:rsid w:val="00926B8F"/>
    <w:rsid w:val="00926DE6"/>
    <w:rsid w:val="009271AB"/>
    <w:rsid w:val="00927281"/>
    <w:rsid w:val="009273B8"/>
    <w:rsid w:val="00927A20"/>
    <w:rsid w:val="00930298"/>
    <w:rsid w:val="009302A6"/>
    <w:rsid w:val="00930D15"/>
    <w:rsid w:val="00930D3F"/>
    <w:rsid w:val="0093114A"/>
    <w:rsid w:val="00931325"/>
    <w:rsid w:val="009319DC"/>
    <w:rsid w:val="00931AAD"/>
    <w:rsid w:val="00931E6D"/>
    <w:rsid w:val="00931FC8"/>
    <w:rsid w:val="0093286C"/>
    <w:rsid w:val="00932B97"/>
    <w:rsid w:val="00932D04"/>
    <w:rsid w:val="00932E9E"/>
    <w:rsid w:val="009331BA"/>
    <w:rsid w:val="009333C0"/>
    <w:rsid w:val="00933B8A"/>
    <w:rsid w:val="00933BF4"/>
    <w:rsid w:val="00934141"/>
    <w:rsid w:val="009341AA"/>
    <w:rsid w:val="0093429A"/>
    <w:rsid w:val="00934348"/>
    <w:rsid w:val="009350EE"/>
    <w:rsid w:val="0093518A"/>
    <w:rsid w:val="009352D3"/>
    <w:rsid w:val="009355BB"/>
    <w:rsid w:val="00935789"/>
    <w:rsid w:val="00935818"/>
    <w:rsid w:val="009358AF"/>
    <w:rsid w:val="009359C5"/>
    <w:rsid w:val="00935CFA"/>
    <w:rsid w:val="00936075"/>
    <w:rsid w:val="00936157"/>
    <w:rsid w:val="009361E8"/>
    <w:rsid w:val="00936247"/>
    <w:rsid w:val="00936501"/>
    <w:rsid w:val="009366AD"/>
    <w:rsid w:val="00936C35"/>
    <w:rsid w:val="00936EEA"/>
    <w:rsid w:val="00937496"/>
    <w:rsid w:val="009377A1"/>
    <w:rsid w:val="00937C7D"/>
    <w:rsid w:val="00940850"/>
    <w:rsid w:val="0094099D"/>
    <w:rsid w:val="00940B1D"/>
    <w:rsid w:val="0094130E"/>
    <w:rsid w:val="00941340"/>
    <w:rsid w:val="0094243B"/>
    <w:rsid w:val="009425EB"/>
    <w:rsid w:val="009428A4"/>
    <w:rsid w:val="00942BF3"/>
    <w:rsid w:val="00943034"/>
    <w:rsid w:val="00943157"/>
    <w:rsid w:val="0094362E"/>
    <w:rsid w:val="0094368C"/>
    <w:rsid w:val="00943893"/>
    <w:rsid w:val="00943B61"/>
    <w:rsid w:val="00944086"/>
    <w:rsid w:val="00944312"/>
    <w:rsid w:val="0094432A"/>
    <w:rsid w:val="009443DC"/>
    <w:rsid w:val="00944AE2"/>
    <w:rsid w:val="0094526B"/>
    <w:rsid w:val="009455A6"/>
    <w:rsid w:val="009456EB"/>
    <w:rsid w:val="00945E7E"/>
    <w:rsid w:val="00945E8F"/>
    <w:rsid w:val="009463FD"/>
    <w:rsid w:val="009467FD"/>
    <w:rsid w:val="00946905"/>
    <w:rsid w:val="00946D2E"/>
    <w:rsid w:val="00946E64"/>
    <w:rsid w:val="009472F6"/>
    <w:rsid w:val="0094783F"/>
    <w:rsid w:val="00947B68"/>
    <w:rsid w:val="00950B18"/>
    <w:rsid w:val="00950C55"/>
    <w:rsid w:val="00950CB3"/>
    <w:rsid w:val="00950E25"/>
    <w:rsid w:val="009510FA"/>
    <w:rsid w:val="00951F51"/>
    <w:rsid w:val="009520ED"/>
    <w:rsid w:val="00952237"/>
    <w:rsid w:val="0095267E"/>
    <w:rsid w:val="009529F3"/>
    <w:rsid w:val="00952EBB"/>
    <w:rsid w:val="00952F24"/>
    <w:rsid w:val="00952FD9"/>
    <w:rsid w:val="0095370E"/>
    <w:rsid w:val="00953AF5"/>
    <w:rsid w:val="00953B5D"/>
    <w:rsid w:val="00953D3D"/>
    <w:rsid w:val="00953F68"/>
    <w:rsid w:val="00953F86"/>
    <w:rsid w:val="00954231"/>
    <w:rsid w:val="009543D8"/>
    <w:rsid w:val="009545D6"/>
    <w:rsid w:val="00954608"/>
    <w:rsid w:val="00954F67"/>
    <w:rsid w:val="0095500D"/>
    <w:rsid w:val="009555FD"/>
    <w:rsid w:val="0095581C"/>
    <w:rsid w:val="009558A5"/>
    <w:rsid w:val="00955AA9"/>
    <w:rsid w:val="00955AB2"/>
    <w:rsid w:val="00955E60"/>
    <w:rsid w:val="00955EC8"/>
    <w:rsid w:val="009567F5"/>
    <w:rsid w:val="0095699A"/>
    <w:rsid w:val="00956B34"/>
    <w:rsid w:val="0095702D"/>
    <w:rsid w:val="0095718C"/>
    <w:rsid w:val="009571A6"/>
    <w:rsid w:val="0095752A"/>
    <w:rsid w:val="009577C1"/>
    <w:rsid w:val="009579C9"/>
    <w:rsid w:val="00957CC5"/>
    <w:rsid w:val="00957D16"/>
    <w:rsid w:val="009602BA"/>
    <w:rsid w:val="00960B5C"/>
    <w:rsid w:val="00960D3A"/>
    <w:rsid w:val="00960F79"/>
    <w:rsid w:val="009615D7"/>
    <w:rsid w:val="009624CE"/>
    <w:rsid w:val="00962D17"/>
    <w:rsid w:val="00963D17"/>
    <w:rsid w:val="00963D45"/>
    <w:rsid w:val="009640B5"/>
    <w:rsid w:val="00964459"/>
    <w:rsid w:val="0096449C"/>
    <w:rsid w:val="009651DD"/>
    <w:rsid w:val="0096524E"/>
    <w:rsid w:val="009657D5"/>
    <w:rsid w:val="00965F9F"/>
    <w:rsid w:val="00966141"/>
    <w:rsid w:val="0096620D"/>
    <w:rsid w:val="009662EC"/>
    <w:rsid w:val="00966611"/>
    <w:rsid w:val="0096661F"/>
    <w:rsid w:val="00966833"/>
    <w:rsid w:val="009669CC"/>
    <w:rsid w:val="00966C18"/>
    <w:rsid w:val="00967517"/>
    <w:rsid w:val="009675EB"/>
    <w:rsid w:val="00967655"/>
    <w:rsid w:val="009679FE"/>
    <w:rsid w:val="00967DD4"/>
    <w:rsid w:val="009706DC"/>
    <w:rsid w:val="00970E13"/>
    <w:rsid w:val="00970F12"/>
    <w:rsid w:val="00970F1A"/>
    <w:rsid w:val="009710BF"/>
    <w:rsid w:val="00971874"/>
    <w:rsid w:val="00971E8F"/>
    <w:rsid w:val="00971F83"/>
    <w:rsid w:val="00972061"/>
    <w:rsid w:val="0097245C"/>
    <w:rsid w:val="009725FE"/>
    <w:rsid w:val="0097260C"/>
    <w:rsid w:val="0097282B"/>
    <w:rsid w:val="00972DAC"/>
    <w:rsid w:val="0097392D"/>
    <w:rsid w:val="00973A35"/>
    <w:rsid w:val="009746A5"/>
    <w:rsid w:val="00974A1E"/>
    <w:rsid w:val="009753B6"/>
    <w:rsid w:val="0097559A"/>
    <w:rsid w:val="009759FA"/>
    <w:rsid w:val="00975D48"/>
    <w:rsid w:val="009763BA"/>
    <w:rsid w:val="00976546"/>
    <w:rsid w:val="009765F1"/>
    <w:rsid w:val="00976FCF"/>
    <w:rsid w:val="0097785D"/>
    <w:rsid w:val="009804EA"/>
    <w:rsid w:val="00980BAC"/>
    <w:rsid w:val="00980C22"/>
    <w:rsid w:val="00980DF0"/>
    <w:rsid w:val="00980F3F"/>
    <w:rsid w:val="0098190B"/>
    <w:rsid w:val="00981D1C"/>
    <w:rsid w:val="00982214"/>
    <w:rsid w:val="009823D4"/>
    <w:rsid w:val="00982474"/>
    <w:rsid w:val="00982E9C"/>
    <w:rsid w:val="00982FF8"/>
    <w:rsid w:val="00983285"/>
    <w:rsid w:val="0098350A"/>
    <w:rsid w:val="00983F25"/>
    <w:rsid w:val="00984672"/>
    <w:rsid w:val="00984F97"/>
    <w:rsid w:val="00984FAF"/>
    <w:rsid w:val="0098569D"/>
    <w:rsid w:val="00985A09"/>
    <w:rsid w:val="00986277"/>
    <w:rsid w:val="009866A3"/>
    <w:rsid w:val="0098693D"/>
    <w:rsid w:val="00986B79"/>
    <w:rsid w:val="00986D0D"/>
    <w:rsid w:val="009871C7"/>
    <w:rsid w:val="009871EF"/>
    <w:rsid w:val="00987F15"/>
    <w:rsid w:val="0099011F"/>
    <w:rsid w:val="00990343"/>
    <w:rsid w:val="009905E1"/>
    <w:rsid w:val="0099064C"/>
    <w:rsid w:val="0099078A"/>
    <w:rsid w:val="0099097F"/>
    <w:rsid w:val="00990C73"/>
    <w:rsid w:val="0099105E"/>
    <w:rsid w:val="009916FA"/>
    <w:rsid w:val="00991974"/>
    <w:rsid w:val="00992097"/>
    <w:rsid w:val="00992277"/>
    <w:rsid w:val="00992869"/>
    <w:rsid w:val="00992914"/>
    <w:rsid w:val="00992C43"/>
    <w:rsid w:val="00992C47"/>
    <w:rsid w:val="00993558"/>
    <w:rsid w:val="00993776"/>
    <w:rsid w:val="00993832"/>
    <w:rsid w:val="009938CB"/>
    <w:rsid w:val="00993F15"/>
    <w:rsid w:val="009944B9"/>
    <w:rsid w:val="00994587"/>
    <w:rsid w:val="009947D5"/>
    <w:rsid w:val="00994B69"/>
    <w:rsid w:val="00994E90"/>
    <w:rsid w:val="0099551B"/>
    <w:rsid w:val="009955E2"/>
    <w:rsid w:val="00995629"/>
    <w:rsid w:val="009959A5"/>
    <w:rsid w:val="00995B64"/>
    <w:rsid w:val="00995C16"/>
    <w:rsid w:val="00996206"/>
    <w:rsid w:val="0099625A"/>
    <w:rsid w:val="0099635A"/>
    <w:rsid w:val="009965BC"/>
    <w:rsid w:val="0099662E"/>
    <w:rsid w:val="00997258"/>
    <w:rsid w:val="009979DC"/>
    <w:rsid w:val="00997C19"/>
    <w:rsid w:val="009A0415"/>
    <w:rsid w:val="009A04CD"/>
    <w:rsid w:val="009A0D6F"/>
    <w:rsid w:val="009A168C"/>
    <w:rsid w:val="009A177E"/>
    <w:rsid w:val="009A1AE9"/>
    <w:rsid w:val="009A1F1E"/>
    <w:rsid w:val="009A22E6"/>
    <w:rsid w:val="009A2486"/>
    <w:rsid w:val="009A2690"/>
    <w:rsid w:val="009A3307"/>
    <w:rsid w:val="009A3520"/>
    <w:rsid w:val="009A3547"/>
    <w:rsid w:val="009A39D1"/>
    <w:rsid w:val="009A39FF"/>
    <w:rsid w:val="009A3CB5"/>
    <w:rsid w:val="009A3EAF"/>
    <w:rsid w:val="009A3F33"/>
    <w:rsid w:val="009A4647"/>
    <w:rsid w:val="009A4AA6"/>
    <w:rsid w:val="009A4ACB"/>
    <w:rsid w:val="009A4B7A"/>
    <w:rsid w:val="009A4FE3"/>
    <w:rsid w:val="009A54D4"/>
    <w:rsid w:val="009A5501"/>
    <w:rsid w:val="009A5AE0"/>
    <w:rsid w:val="009A5C6C"/>
    <w:rsid w:val="009A6376"/>
    <w:rsid w:val="009A6621"/>
    <w:rsid w:val="009A67F1"/>
    <w:rsid w:val="009A6AEA"/>
    <w:rsid w:val="009A6CC5"/>
    <w:rsid w:val="009A7AD0"/>
    <w:rsid w:val="009B05B4"/>
    <w:rsid w:val="009B1F3A"/>
    <w:rsid w:val="009B21AC"/>
    <w:rsid w:val="009B2766"/>
    <w:rsid w:val="009B32F0"/>
    <w:rsid w:val="009B37F5"/>
    <w:rsid w:val="009B3CEC"/>
    <w:rsid w:val="009B3EB4"/>
    <w:rsid w:val="009B3F21"/>
    <w:rsid w:val="009B42BE"/>
    <w:rsid w:val="009B4A4A"/>
    <w:rsid w:val="009B4D23"/>
    <w:rsid w:val="009B5973"/>
    <w:rsid w:val="009B5B48"/>
    <w:rsid w:val="009B5EDD"/>
    <w:rsid w:val="009B612B"/>
    <w:rsid w:val="009B62E6"/>
    <w:rsid w:val="009B67C4"/>
    <w:rsid w:val="009B6A3F"/>
    <w:rsid w:val="009B6C5A"/>
    <w:rsid w:val="009B71E1"/>
    <w:rsid w:val="009B7A0A"/>
    <w:rsid w:val="009C0448"/>
    <w:rsid w:val="009C0615"/>
    <w:rsid w:val="009C0CF8"/>
    <w:rsid w:val="009C0ED7"/>
    <w:rsid w:val="009C125A"/>
    <w:rsid w:val="009C1AC7"/>
    <w:rsid w:val="009C1B2E"/>
    <w:rsid w:val="009C1DB4"/>
    <w:rsid w:val="009C1EB2"/>
    <w:rsid w:val="009C2675"/>
    <w:rsid w:val="009C2839"/>
    <w:rsid w:val="009C28D4"/>
    <w:rsid w:val="009C290B"/>
    <w:rsid w:val="009C294A"/>
    <w:rsid w:val="009C2DC4"/>
    <w:rsid w:val="009C3042"/>
    <w:rsid w:val="009C32C2"/>
    <w:rsid w:val="009C386A"/>
    <w:rsid w:val="009C3E76"/>
    <w:rsid w:val="009C3E9C"/>
    <w:rsid w:val="009C3EF2"/>
    <w:rsid w:val="009C43D6"/>
    <w:rsid w:val="009C4566"/>
    <w:rsid w:val="009C4A32"/>
    <w:rsid w:val="009C5908"/>
    <w:rsid w:val="009C599C"/>
    <w:rsid w:val="009C63AB"/>
    <w:rsid w:val="009C6667"/>
    <w:rsid w:val="009C69D0"/>
    <w:rsid w:val="009C69F4"/>
    <w:rsid w:val="009C6AAC"/>
    <w:rsid w:val="009C7163"/>
    <w:rsid w:val="009C77A3"/>
    <w:rsid w:val="009C7B6C"/>
    <w:rsid w:val="009C7BAD"/>
    <w:rsid w:val="009D019B"/>
    <w:rsid w:val="009D06E5"/>
    <w:rsid w:val="009D1082"/>
    <w:rsid w:val="009D10BE"/>
    <w:rsid w:val="009D20AC"/>
    <w:rsid w:val="009D20C9"/>
    <w:rsid w:val="009D21C8"/>
    <w:rsid w:val="009D26D8"/>
    <w:rsid w:val="009D30F9"/>
    <w:rsid w:val="009D3192"/>
    <w:rsid w:val="009D31C0"/>
    <w:rsid w:val="009D322C"/>
    <w:rsid w:val="009D3340"/>
    <w:rsid w:val="009D334F"/>
    <w:rsid w:val="009D3527"/>
    <w:rsid w:val="009D372A"/>
    <w:rsid w:val="009D385B"/>
    <w:rsid w:val="009D3863"/>
    <w:rsid w:val="009D3A26"/>
    <w:rsid w:val="009D3BAC"/>
    <w:rsid w:val="009D3EDD"/>
    <w:rsid w:val="009D48BA"/>
    <w:rsid w:val="009D4B7E"/>
    <w:rsid w:val="009D4D48"/>
    <w:rsid w:val="009D4DC6"/>
    <w:rsid w:val="009D4E15"/>
    <w:rsid w:val="009D5106"/>
    <w:rsid w:val="009D523D"/>
    <w:rsid w:val="009D575A"/>
    <w:rsid w:val="009D5D38"/>
    <w:rsid w:val="009D5D42"/>
    <w:rsid w:val="009D5E99"/>
    <w:rsid w:val="009D653F"/>
    <w:rsid w:val="009D662F"/>
    <w:rsid w:val="009D66B9"/>
    <w:rsid w:val="009D6B77"/>
    <w:rsid w:val="009D6CE1"/>
    <w:rsid w:val="009D6F44"/>
    <w:rsid w:val="009D7869"/>
    <w:rsid w:val="009E0AB5"/>
    <w:rsid w:val="009E0CB2"/>
    <w:rsid w:val="009E1295"/>
    <w:rsid w:val="009E12E3"/>
    <w:rsid w:val="009E14B2"/>
    <w:rsid w:val="009E16F2"/>
    <w:rsid w:val="009E1D15"/>
    <w:rsid w:val="009E1DFA"/>
    <w:rsid w:val="009E23ED"/>
    <w:rsid w:val="009E255E"/>
    <w:rsid w:val="009E26BC"/>
    <w:rsid w:val="009E322C"/>
    <w:rsid w:val="009E3352"/>
    <w:rsid w:val="009E3479"/>
    <w:rsid w:val="009E387D"/>
    <w:rsid w:val="009E453D"/>
    <w:rsid w:val="009E45F8"/>
    <w:rsid w:val="009E5013"/>
    <w:rsid w:val="009E526A"/>
    <w:rsid w:val="009E567C"/>
    <w:rsid w:val="009E56B0"/>
    <w:rsid w:val="009E5917"/>
    <w:rsid w:val="009E59A7"/>
    <w:rsid w:val="009E6223"/>
    <w:rsid w:val="009E665A"/>
    <w:rsid w:val="009E725F"/>
    <w:rsid w:val="009E7748"/>
    <w:rsid w:val="009E79CF"/>
    <w:rsid w:val="009E7F2E"/>
    <w:rsid w:val="009F009C"/>
    <w:rsid w:val="009F0345"/>
    <w:rsid w:val="009F04F2"/>
    <w:rsid w:val="009F0A8F"/>
    <w:rsid w:val="009F2161"/>
    <w:rsid w:val="009F231C"/>
    <w:rsid w:val="009F23E3"/>
    <w:rsid w:val="009F2512"/>
    <w:rsid w:val="009F29F3"/>
    <w:rsid w:val="009F2B73"/>
    <w:rsid w:val="009F2C7D"/>
    <w:rsid w:val="009F30E5"/>
    <w:rsid w:val="009F40CE"/>
    <w:rsid w:val="009F4BDF"/>
    <w:rsid w:val="009F4CDA"/>
    <w:rsid w:val="009F59BF"/>
    <w:rsid w:val="009F5B84"/>
    <w:rsid w:val="009F5D42"/>
    <w:rsid w:val="009F5F68"/>
    <w:rsid w:val="009F70CE"/>
    <w:rsid w:val="009F776E"/>
    <w:rsid w:val="009F7A42"/>
    <w:rsid w:val="009F7C1F"/>
    <w:rsid w:val="009F7FAE"/>
    <w:rsid w:val="00A00B19"/>
    <w:rsid w:val="00A00F42"/>
    <w:rsid w:val="00A01519"/>
    <w:rsid w:val="00A01801"/>
    <w:rsid w:val="00A0195A"/>
    <w:rsid w:val="00A01F0E"/>
    <w:rsid w:val="00A0268F"/>
    <w:rsid w:val="00A02D3C"/>
    <w:rsid w:val="00A02EE8"/>
    <w:rsid w:val="00A032EA"/>
    <w:rsid w:val="00A034B9"/>
    <w:rsid w:val="00A0408F"/>
    <w:rsid w:val="00A04765"/>
    <w:rsid w:val="00A04E68"/>
    <w:rsid w:val="00A05386"/>
    <w:rsid w:val="00A05975"/>
    <w:rsid w:val="00A05DDC"/>
    <w:rsid w:val="00A05EAA"/>
    <w:rsid w:val="00A0608D"/>
    <w:rsid w:val="00A060BE"/>
    <w:rsid w:val="00A0695E"/>
    <w:rsid w:val="00A07D26"/>
    <w:rsid w:val="00A07D2F"/>
    <w:rsid w:val="00A1036E"/>
    <w:rsid w:val="00A104A1"/>
    <w:rsid w:val="00A10D80"/>
    <w:rsid w:val="00A10FC7"/>
    <w:rsid w:val="00A11671"/>
    <w:rsid w:val="00A1187C"/>
    <w:rsid w:val="00A11EEF"/>
    <w:rsid w:val="00A12798"/>
    <w:rsid w:val="00A12CCC"/>
    <w:rsid w:val="00A12D1A"/>
    <w:rsid w:val="00A12E07"/>
    <w:rsid w:val="00A12F3D"/>
    <w:rsid w:val="00A13A4E"/>
    <w:rsid w:val="00A14388"/>
    <w:rsid w:val="00A146C5"/>
    <w:rsid w:val="00A15566"/>
    <w:rsid w:val="00A15AC9"/>
    <w:rsid w:val="00A15B2D"/>
    <w:rsid w:val="00A163CD"/>
    <w:rsid w:val="00A165FB"/>
    <w:rsid w:val="00A16778"/>
    <w:rsid w:val="00A16910"/>
    <w:rsid w:val="00A16B57"/>
    <w:rsid w:val="00A171BF"/>
    <w:rsid w:val="00A20207"/>
    <w:rsid w:val="00A20224"/>
    <w:rsid w:val="00A21424"/>
    <w:rsid w:val="00A21997"/>
    <w:rsid w:val="00A21A06"/>
    <w:rsid w:val="00A21E67"/>
    <w:rsid w:val="00A220FF"/>
    <w:rsid w:val="00A22EE6"/>
    <w:rsid w:val="00A23A98"/>
    <w:rsid w:val="00A24217"/>
    <w:rsid w:val="00A24255"/>
    <w:rsid w:val="00A244E9"/>
    <w:rsid w:val="00A24622"/>
    <w:rsid w:val="00A246A3"/>
    <w:rsid w:val="00A2585A"/>
    <w:rsid w:val="00A2599F"/>
    <w:rsid w:val="00A259A8"/>
    <w:rsid w:val="00A25ABB"/>
    <w:rsid w:val="00A25E39"/>
    <w:rsid w:val="00A2623C"/>
    <w:rsid w:val="00A26307"/>
    <w:rsid w:val="00A267F3"/>
    <w:rsid w:val="00A26827"/>
    <w:rsid w:val="00A26D47"/>
    <w:rsid w:val="00A26DA7"/>
    <w:rsid w:val="00A26F41"/>
    <w:rsid w:val="00A26F88"/>
    <w:rsid w:val="00A275D1"/>
    <w:rsid w:val="00A27B57"/>
    <w:rsid w:val="00A27CF8"/>
    <w:rsid w:val="00A27EC4"/>
    <w:rsid w:val="00A30132"/>
    <w:rsid w:val="00A30BC2"/>
    <w:rsid w:val="00A313B3"/>
    <w:rsid w:val="00A31ABB"/>
    <w:rsid w:val="00A31CE5"/>
    <w:rsid w:val="00A31D00"/>
    <w:rsid w:val="00A32051"/>
    <w:rsid w:val="00A32AE0"/>
    <w:rsid w:val="00A32B77"/>
    <w:rsid w:val="00A32BB4"/>
    <w:rsid w:val="00A32CA1"/>
    <w:rsid w:val="00A3367C"/>
    <w:rsid w:val="00A33BE0"/>
    <w:rsid w:val="00A33CCF"/>
    <w:rsid w:val="00A33DA2"/>
    <w:rsid w:val="00A34ADB"/>
    <w:rsid w:val="00A3561C"/>
    <w:rsid w:val="00A35D65"/>
    <w:rsid w:val="00A362D0"/>
    <w:rsid w:val="00A36901"/>
    <w:rsid w:val="00A36CF6"/>
    <w:rsid w:val="00A36EC5"/>
    <w:rsid w:val="00A37703"/>
    <w:rsid w:val="00A37793"/>
    <w:rsid w:val="00A37DDD"/>
    <w:rsid w:val="00A37EDA"/>
    <w:rsid w:val="00A4035D"/>
    <w:rsid w:val="00A40648"/>
    <w:rsid w:val="00A40818"/>
    <w:rsid w:val="00A408E6"/>
    <w:rsid w:val="00A413A3"/>
    <w:rsid w:val="00A43248"/>
    <w:rsid w:val="00A43270"/>
    <w:rsid w:val="00A44522"/>
    <w:rsid w:val="00A44C3B"/>
    <w:rsid w:val="00A44F9D"/>
    <w:rsid w:val="00A452AE"/>
    <w:rsid w:val="00A4539E"/>
    <w:rsid w:val="00A458FF"/>
    <w:rsid w:val="00A46080"/>
    <w:rsid w:val="00A461CB"/>
    <w:rsid w:val="00A46252"/>
    <w:rsid w:val="00A46BA3"/>
    <w:rsid w:val="00A46C6C"/>
    <w:rsid w:val="00A46EB1"/>
    <w:rsid w:val="00A4777E"/>
    <w:rsid w:val="00A47961"/>
    <w:rsid w:val="00A47A54"/>
    <w:rsid w:val="00A47C59"/>
    <w:rsid w:val="00A5080D"/>
    <w:rsid w:val="00A50FEC"/>
    <w:rsid w:val="00A5183F"/>
    <w:rsid w:val="00A51AF6"/>
    <w:rsid w:val="00A51FC3"/>
    <w:rsid w:val="00A532FC"/>
    <w:rsid w:val="00A53624"/>
    <w:rsid w:val="00A53C0C"/>
    <w:rsid w:val="00A544FA"/>
    <w:rsid w:val="00A54F72"/>
    <w:rsid w:val="00A5551B"/>
    <w:rsid w:val="00A559FF"/>
    <w:rsid w:val="00A55B9D"/>
    <w:rsid w:val="00A565B6"/>
    <w:rsid w:val="00A567E2"/>
    <w:rsid w:val="00A56806"/>
    <w:rsid w:val="00A56898"/>
    <w:rsid w:val="00A57008"/>
    <w:rsid w:val="00A57F15"/>
    <w:rsid w:val="00A60066"/>
    <w:rsid w:val="00A60146"/>
    <w:rsid w:val="00A60179"/>
    <w:rsid w:val="00A6051D"/>
    <w:rsid w:val="00A6094F"/>
    <w:rsid w:val="00A6155E"/>
    <w:rsid w:val="00A61782"/>
    <w:rsid w:val="00A61957"/>
    <w:rsid w:val="00A61FDA"/>
    <w:rsid w:val="00A62273"/>
    <w:rsid w:val="00A62958"/>
    <w:rsid w:val="00A62AC7"/>
    <w:rsid w:val="00A62E31"/>
    <w:rsid w:val="00A630CD"/>
    <w:rsid w:val="00A63682"/>
    <w:rsid w:val="00A63850"/>
    <w:rsid w:val="00A63FEA"/>
    <w:rsid w:val="00A6459F"/>
    <w:rsid w:val="00A64787"/>
    <w:rsid w:val="00A648E9"/>
    <w:rsid w:val="00A64A8C"/>
    <w:rsid w:val="00A64EEB"/>
    <w:rsid w:val="00A65AEE"/>
    <w:rsid w:val="00A65C38"/>
    <w:rsid w:val="00A6654A"/>
    <w:rsid w:val="00A66592"/>
    <w:rsid w:val="00A66C0D"/>
    <w:rsid w:val="00A67397"/>
    <w:rsid w:val="00A6764D"/>
    <w:rsid w:val="00A678C2"/>
    <w:rsid w:val="00A67934"/>
    <w:rsid w:val="00A67B0E"/>
    <w:rsid w:val="00A67D4A"/>
    <w:rsid w:val="00A700D7"/>
    <w:rsid w:val="00A703AE"/>
    <w:rsid w:val="00A70415"/>
    <w:rsid w:val="00A709AE"/>
    <w:rsid w:val="00A70DCB"/>
    <w:rsid w:val="00A70E5B"/>
    <w:rsid w:val="00A714F0"/>
    <w:rsid w:val="00A717D5"/>
    <w:rsid w:val="00A71E2D"/>
    <w:rsid w:val="00A71FD1"/>
    <w:rsid w:val="00A720C2"/>
    <w:rsid w:val="00A7248F"/>
    <w:rsid w:val="00A726DC"/>
    <w:rsid w:val="00A72733"/>
    <w:rsid w:val="00A7282C"/>
    <w:rsid w:val="00A72BC8"/>
    <w:rsid w:val="00A72C04"/>
    <w:rsid w:val="00A72FE2"/>
    <w:rsid w:val="00A73341"/>
    <w:rsid w:val="00A748ED"/>
    <w:rsid w:val="00A75386"/>
    <w:rsid w:val="00A758F3"/>
    <w:rsid w:val="00A7593A"/>
    <w:rsid w:val="00A7597F"/>
    <w:rsid w:val="00A75B2B"/>
    <w:rsid w:val="00A75D3F"/>
    <w:rsid w:val="00A764CD"/>
    <w:rsid w:val="00A768C8"/>
    <w:rsid w:val="00A76C21"/>
    <w:rsid w:val="00A77553"/>
    <w:rsid w:val="00A77727"/>
    <w:rsid w:val="00A8004B"/>
    <w:rsid w:val="00A803FE"/>
    <w:rsid w:val="00A80DB3"/>
    <w:rsid w:val="00A811B7"/>
    <w:rsid w:val="00A8153C"/>
    <w:rsid w:val="00A818FB"/>
    <w:rsid w:val="00A81BE3"/>
    <w:rsid w:val="00A8226A"/>
    <w:rsid w:val="00A82941"/>
    <w:rsid w:val="00A82B36"/>
    <w:rsid w:val="00A832FD"/>
    <w:rsid w:val="00A834D6"/>
    <w:rsid w:val="00A83DBC"/>
    <w:rsid w:val="00A83EB9"/>
    <w:rsid w:val="00A84178"/>
    <w:rsid w:val="00A846B9"/>
    <w:rsid w:val="00A84746"/>
    <w:rsid w:val="00A847AE"/>
    <w:rsid w:val="00A84D2C"/>
    <w:rsid w:val="00A85084"/>
    <w:rsid w:val="00A855FE"/>
    <w:rsid w:val="00A85836"/>
    <w:rsid w:val="00A85B3E"/>
    <w:rsid w:val="00A85E79"/>
    <w:rsid w:val="00A85F29"/>
    <w:rsid w:val="00A8613B"/>
    <w:rsid w:val="00A86203"/>
    <w:rsid w:val="00A865FB"/>
    <w:rsid w:val="00A867F2"/>
    <w:rsid w:val="00A86D62"/>
    <w:rsid w:val="00A87242"/>
    <w:rsid w:val="00A87740"/>
    <w:rsid w:val="00A87982"/>
    <w:rsid w:val="00A87C29"/>
    <w:rsid w:val="00A87C2F"/>
    <w:rsid w:val="00A904F2"/>
    <w:rsid w:val="00A90A9D"/>
    <w:rsid w:val="00A90ADA"/>
    <w:rsid w:val="00A911A0"/>
    <w:rsid w:val="00A91363"/>
    <w:rsid w:val="00A91450"/>
    <w:rsid w:val="00A91B0D"/>
    <w:rsid w:val="00A91B63"/>
    <w:rsid w:val="00A920B1"/>
    <w:rsid w:val="00A92564"/>
    <w:rsid w:val="00A925A2"/>
    <w:rsid w:val="00A92954"/>
    <w:rsid w:val="00A92C54"/>
    <w:rsid w:val="00A92D1A"/>
    <w:rsid w:val="00A92DB9"/>
    <w:rsid w:val="00A93429"/>
    <w:rsid w:val="00A93738"/>
    <w:rsid w:val="00A937B4"/>
    <w:rsid w:val="00A94084"/>
    <w:rsid w:val="00A9446E"/>
    <w:rsid w:val="00A94AD0"/>
    <w:rsid w:val="00A94E82"/>
    <w:rsid w:val="00A953A8"/>
    <w:rsid w:val="00A96852"/>
    <w:rsid w:val="00A96B2E"/>
    <w:rsid w:val="00A96C21"/>
    <w:rsid w:val="00A96D6C"/>
    <w:rsid w:val="00A975A6"/>
    <w:rsid w:val="00A9791D"/>
    <w:rsid w:val="00A97B20"/>
    <w:rsid w:val="00A97D4A"/>
    <w:rsid w:val="00A97DB8"/>
    <w:rsid w:val="00AA0209"/>
    <w:rsid w:val="00AA037A"/>
    <w:rsid w:val="00AA03A6"/>
    <w:rsid w:val="00AA0923"/>
    <w:rsid w:val="00AA1128"/>
    <w:rsid w:val="00AA1A7C"/>
    <w:rsid w:val="00AA1ADA"/>
    <w:rsid w:val="00AA1D26"/>
    <w:rsid w:val="00AA20B3"/>
    <w:rsid w:val="00AA2A77"/>
    <w:rsid w:val="00AA2A7D"/>
    <w:rsid w:val="00AA2A95"/>
    <w:rsid w:val="00AA2CE2"/>
    <w:rsid w:val="00AA2ECC"/>
    <w:rsid w:val="00AA3495"/>
    <w:rsid w:val="00AA3975"/>
    <w:rsid w:val="00AA3A3E"/>
    <w:rsid w:val="00AA3B94"/>
    <w:rsid w:val="00AA3C94"/>
    <w:rsid w:val="00AA41D4"/>
    <w:rsid w:val="00AA4203"/>
    <w:rsid w:val="00AA4775"/>
    <w:rsid w:val="00AA488F"/>
    <w:rsid w:val="00AA4B4C"/>
    <w:rsid w:val="00AA530A"/>
    <w:rsid w:val="00AA5515"/>
    <w:rsid w:val="00AA553A"/>
    <w:rsid w:val="00AA567F"/>
    <w:rsid w:val="00AA583C"/>
    <w:rsid w:val="00AA5D99"/>
    <w:rsid w:val="00AA65CF"/>
    <w:rsid w:val="00AA6A88"/>
    <w:rsid w:val="00AA6BC6"/>
    <w:rsid w:val="00AA6C0F"/>
    <w:rsid w:val="00AA6FE6"/>
    <w:rsid w:val="00AB02DD"/>
    <w:rsid w:val="00AB045C"/>
    <w:rsid w:val="00AB05BB"/>
    <w:rsid w:val="00AB090C"/>
    <w:rsid w:val="00AB0C89"/>
    <w:rsid w:val="00AB0F68"/>
    <w:rsid w:val="00AB0F9A"/>
    <w:rsid w:val="00AB1160"/>
    <w:rsid w:val="00AB136E"/>
    <w:rsid w:val="00AB1411"/>
    <w:rsid w:val="00AB142E"/>
    <w:rsid w:val="00AB1C10"/>
    <w:rsid w:val="00AB1E0D"/>
    <w:rsid w:val="00AB1E2B"/>
    <w:rsid w:val="00AB1FED"/>
    <w:rsid w:val="00AB212D"/>
    <w:rsid w:val="00AB2354"/>
    <w:rsid w:val="00AB2B2F"/>
    <w:rsid w:val="00AB32C1"/>
    <w:rsid w:val="00AB3552"/>
    <w:rsid w:val="00AB3698"/>
    <w:rsid w:val="00AB3BAA"/>
    <w:rsid w:val="00AB414A"/>
    <w:rsid w:val="00AB4649"/>
    <w:rsid w:val="00AB49C3"/>
    <w:rsid w:val="00AB4E52"/>
    <w:rsid w:val="00AB55F8"/>
    <w:rsid w:val="00AB5DF2"/>
    <w:rsid w:val="00AB5E38"/>
    <w:rsid w:val="00AB688E"/>
    <w:rsid w:val="00AB691A"/>
    <w:rsid w:val="00AB6C4D"/>
    <w:rsid w:val="00AB6FE9"/>
    <w:rsid w:val="00AB7633"/>
    <w:rsid w:val="00AB7866"/>
    <w:rsid w:val="00AB7C2F"/>
    <w:rsid w:val="00AC0289"/>
    <w:rsid w:val="00AC0894"/>
    <w:rsid w:val="00AC1D3B"/>
    <w:rsid w:val="00AC1D7C"/>
    <w:rsid w:val="00AC226A"/>
    <w:rsid w:val="00AC246C"/>
    <w:rsid w:val="00AC26BF"/>
    <w:rsid w:val="00AC2FB2"/>
    <w:rsid w:val="00AC32FB"/>
    <w:rsid w:val="00AC34C0"/>
    <w:rsid w:val="00AC3821"/>
    <w:rsid w:val="00AC3ADE"/>
    <w:rsid w:val="00AC3CA0"/>
    <w:rsid w:val="00AC3F58"/>
    <w:rsid w:val="00AC4239"/>
    <w:rsid w:val="00AC45FF"/>
    <w:rsid w:val="00AC4C92"/>
    <w:rsid w:val="00AC4E28"/>
    <w:rsid w:val="00AC4E71"/>
    <w:rsid w:val="00AC4F7E"/>
    <w:rsid w:val="00AC53AB"/>
    <w:rsid w:val="00AC5700"/>
    <w:rsid w:val="00AC5A64"/>
    <w:rsid w:val="00AC6AFB"/>
    <w:rsid w:val="00AC7042"/>
    <w:rsid w:val="00AC74CF"/>
    <w:rsid w:val="00AC752F"/>
    <w:rsid w:val="00AC7B8D"/>
    <w:rsid w:val="00AC7D54"/>
    <w:rsid w:val="00AC7E49"/>
    <w:rsid w:val="00AD099F"/>
    <w:rsid w:val="00AD0AEE"/>
    <w:rsid w:val="00AD102D"/>
    <w:rsid w:val="00AD16B8"/>
    <w:rsid w:val="00AD1A22"/>
    <w:rsid w:val="00AD1C10"/>
    <w:rsid w:val="00AD2565"/>
    <w:rsid w:val="00AD2856"/>
    <w:rsid w:val="00AD2CE1"/>
    <w:rsid w:val="00AD2E7B"/>
    <w:rsid w:val="00AD2F8F"/>
    <w:rsid w:val="00AD3098"/>
    <w:rsid w:val="00AD30AD"/>
    <w:rsid w:val="00AD3550"/>
    <w:rsid w:val="00AD3685"/>
    <w:rsid w:val="00AD3798"/>
    <w:rsid w:val="00AD3F4F"/>
    <w:rsid w:val="00AD403C"/>
    <w:rsid w:val="00AD4153"/>
    <w:rsid w:val="00AD477D"/>
    <w:rsid w:val="00AD4838"/>
    <w:rsid w:val="00AD5420"/>
    <w:rsid w:val="00AD55ED"/>
    <w:rsid w:val="00AD56CF"/>
    <w:rsid w:val="00AD5DDB"/>
    <w:rsid w:val="00AD5E3E"/>
    <w:rsid w:val="00AD60B8"/>
    <w:rsid w:val="00AD60EF"/>
    <w:rsid w:val="00AD612C"/>
    <w:rsid w:val="00AD70AA"/>
    <w:rsid w:val="00AD734C"/>
    <w:rsid w:val="00AD7770"/>
    <w:rsid w:val="00AD7922"/>
    <w:rsid w:val="00AE0413"/>
    <w:rsid w:val="00AE05BF"/>
    <w:rsid w:val="00AE072B"/>
    <w:rsid w:val="00AE07D2"/>
    <w:rsid w:val="00AE0D8D"/>
    <w:rsid w:val="00AE1EC6"/>
    <w:rsid w:val="00AE21C3"/>
    <w:rsid w:val="00AE237E"/>
    <w:rsid w:val="00AE23C8"/>
    <w:rsid w:val="00AE265A"/>
    <w:rsid w:val="00AE308D"/>
    <w:rsid w:val="00AE36D1"/>
    <w:rsid w:val="00AE3DDB"/>
    <w:rsid w:val="00AE4A64"/>
    <w:rsid w:val="00AE52FB"/>
    <w:rsid w:val="00AE5771"/>
    <w:rsid w:val="00AE59FC"/>
    <w:rsid w:val="00AE6AAF"/>
    <w:rsid w:val="00AE6E2E"/>
    <w:rsid w:val="00AE6E97"/>
    <w:rsid w:val="00AE758E"/>
    <w:rsid w:val="00AE7653"/>
    <w:rsid w:val="00AE7F69"/>
    <w:rsid w:val="00AF059D"/>
    <w:rsid w:val="00AF077D"/>
    <w:rsid w:val="00AF0992"/>
    <w:rsid w:val="00AF0C7C"/>
    <w:rsid w:val="00AF0D62"/>
    <w:rsid w:val="00AF0EB3"/>
    <w:rsid w:val="00AF11F8"/>
    <w:rsid w:val="00AF1281"/>
    <w:rsid w:val="00AF14C8"/>
    <w:rsid w:val="00AF1F4F"/>
    <w:rsid w:val="00AF212E"/>
    <w:rsid w:val="00AF23D9"/>
    <w:rsid w:val="00AF26C6"/>
    <w:rsid w:val="00AF290E"/>
    <w:rsid w:val="00AF29D9"/>
    <w:rsid w:val="00AF29FA"/>
    <w:rsid w:val="00AF2CA1"/>
    <w:rsid w:val="00AF2D8D"/>
    <w:rsid w:val="00AF37D5"/>
    <w:rsid w:val="00AF381B"/>
    <w:rsid w:val="00AF3895"/>
    <w:rsid w:val="00AF3B84"/>
    <w:rsid w:val="00AF3F63"/>
    <w:rsid w:val="00AF4345"/>
    <w:rsid w:val="00AF44BF"/>
    <w:rsid w:val="00AF463B"/>
    <w:rsid w:val="00AF4CC5"/>
    <w:rsid w:val="00AF4D6D"/>
    <w:rsid w:val="00AF5319"/>
    <w:rsid w:val="00AF5FFB"/>
    <w:rsid w:val="00AF608B"/>
    <w:rsid w:val="00AF6A59"/>
    <w:rsid w:val="00AF7191"/>
    <w:rsid w:val="00AF71D6"/>
    <w:rsid w:val="00AF73B1"/>
    <w:rsid w:val="00AF75A9"/>
    <w:rsid w:val="00AF7BDD"/>
    <w:rsid w:val="00B00F8C"/>
    <w:rsid w:val="00B00FEC"/>
    <w:rsid w:val="00B01693"/>
    <w:rsid w:val="00B0205C"/>
    <w:rsid w:val="00B02145"/>
    <w:rsid w:val="00B0256F"/>
    <w:rsid w:val="00B02F0C"/>
    <w:rsid w:val="00B030F5"/>
    <w:rsid w:val="00B032F7"/>
    <w:rsid w:val="00B03776"/>
    <w:rsid w:val="00B03ED8"/>
    <w:rsid w:val="00B0401D"/>
    <w:rsid w:val="00B0403B"/>
    <w:rsid w:val="00B04179"/>
    <w:rsid w:val="00B042D2"/>
    <w:rsid w:val="00B04D98"/>
    <w:rsid w:val="00B04E8D"/>
    <w:rsid w:val="00B04EF9"/>
    <w:rsid w:val="00B04F50"/>
    <w:rsid w:val="00B05376"/>
    <w:rsid w:val="00B0542F"/>
    <w:rsid w:val="00B05A05"/>
    <w:rsid w:val="00B06075"/>
    <w:rsid w:val="00B06495"/>
    <w:rsid w:val="00B064F1"/>
    <w:rsid w:val="00B0654F"/>
    <w:rsid w:val="00B06ACE"/>
    <w:rsid w:val="00B06D89"/>
    <w:rsid w:val="00B06DA3"/>
    <w:rsid w:val="00B071D5"/>
    <w:rsid w:val="00B0733E"/>
    <w:rsid w:val="00B07923"/>
    <w:rsid w:val="00B109DF"/>
    <w:rsid w:val="00B10E7D"/>
    <w:rsid w:val="00B10EEF"/>
    <w:rsid w:val="00B10EF0"/>
    <w:rsid w:val="00B11259"/>
    <w:rsid w:val="00B118E1"/>
    <w:rsid w:val="00B11A39"/>
    <w:rsid w:val="00B11A5F"/>
    <w:rsid w:val="00B11A9A"/>
    <w:rsid w:val="00B11F1F"/>
    <w:rsid w:val="00B120CF"/>
    <w:rsid w:val="00B1210E"/>
    <w:rsid w:val="00B1243E"/>
    <w:rsid w:val="00B129BD"/>
    <w:rsid w:val="00B12BDA"/>
    <w:rsid w:val="00B12CE6"/>
    <w:rsid w:val="00B130D6"/>
    <w:rsid w:val="00B131F4"/>
    <w:rsid w:val="00B132F8"/>
    <w:rsid w:val="00B1367A"/>
    <w:rsid w:val="00B13BE0"/>
    <w:rsid w:val="00B13D2B"/>
    <w:rsid w:val="00B13F2E"/>
    <w:rsid w:val="00B14011"/>
    <w:rsid w:val="00B14793"/>
    <w:rsid w:val="00B15075"/>
    <w:rsid w:val="00B15774"/>
    <w:rsid w:val="00B15CFE"/>
    <w:rsid w:val="00B15DB9"/>
    <w:rsid w:val="00B16B86"/>
    <w:rsid w:val="00B1780E"/>
    <w:rsid w:val="00B17D7B"/>
    <w:rsid w:val="00B17F47"/>
    <w:rsid w:val="00B200D3"/>
    <w:rsid w:val="00B2060E"/>
    <w:rsid w:val="00B207EB"/>
    <w:rsid w:val="00B20DCF"/>
    <w:rsid w:val="00B20EAF"/>
    <w:rsid w:val="00B20F8A"/>
    <w:rsid w:val="00B214A2"/>
    <w:rsid w:val="00B215EB"/>
    <w:rsid w:val="00B21A5C"/>
    <w:rsid w:val="00B22023"/>
    <w:rsid w:val="00B2234C"/>
    <w:rsid w:val="00B22522"/>
    <w:rsid w:val="00B2288A"/>
    <w:rsid w:val="00B23BF0"/>
    <w:rsid w:val="00B23D50"/>
    <w:rsid w:val="00B24D66"/>
    <w:rsid w:val="00B25396"/>
    <w:rsid w:val="00B258AF"/>
    <w:rsid w:val="00B260D9"/>
    <w:rsid w:val="00B264B0"/>
    <w:rsid w:val="00B26CDB"/>
    <w:rsid w:val="00B26ECF"/>
    <w:rsid w:val="00B27444"/>
    <w:rsid w:val="00B274AA"/>
    <w:rsid w:val="00B2752B"/>
    <w:rsid w:val="00B27734"/>
    <w:rsid w:val="00B27771"/>
    <w:rsid w:val="00B27787"/>
    <w:rsid w:val="00B27833"/>
    <w:rsid w:val="00B278D7"/>
    <w:rsid w:val="00B30188"/>
    <w:rsid w:val="00B303DC"/>
    <w:rsid w:val="00B3091E"/>
    <w:rsid w:val="00B310A0"/>
    <w:rsid w:val="00B31107"/>
    <w:rsid w:val="00B3153D"/>
    <w:rsid w:val="00B31602"/>
    <w:rsid w:val="00B3174B"/>
    <w:rsid w:val="00B319FE"/>
    <w:rsid w:val="00B31E4D"/>
    <w:rsid w:val="00B3232C"/>
    <w:rsid w:val="00B331B8"/>
    <w:rsid w:val="00B334B4"/>
    <w:rsid w:val="00B33786"/>
    <w:rsid w:val="00B337A4"/>
    <w:rsid w:val="00B34725"/>
    <w:rsid w:val="00B34B5A"/>
    <w:rsid w:val="00B355F0"/>
    <w:rsid w:val="00B3578C"/>
    <w:rsid w:val="00B35AA1"/>
    <w:rsid w:val="00B35E63"/>
    <w:rsid w:val="00B369C4"/>
    <w:rsid w:val="00B36D9E"/>
    <w:rsid w:val="00B37019"/>
    <w:rsid w:val="00B37311"/>
    <w:rsid w:val="00B37387"/>
    <w:rsid w:val="00B373FB"/>
    <w:rsid w:val="00B37975"/>
    <w:rsid w:val="00B40DCF"/>
    <w:rsid w:val="00B4106F"/>
    <w:rsid w:val="00B41BE7"/>
    <w:rsid w:val="00B424F7"/>
    <w:rsid w:val="00B42568"/>
    <w:rsid w:val="00B42D97"/>
    <w:rsid w:val="00B4316E"/>
    <w:rsid w:val="00B4339F"/>
    <w:rsid w:val="00B436BD"/>
    <w:rsid w:val="00B4376E"/>
    <w:rsid w:val="00B4381B"/>
    <w:rsid w:val="00B4383C"/>
    <w:rsid w:val="00B43F1B"/>
    <w:rsid w:val="00B4403D"/>
    <w:rsid w:val="00B44317"/>
    <w:rsid w:val="00B447F3"/>
    <w:rsid w:val="00B456A5"/>
    <w:rsid w:val="00B45847"/>
    <w:rsid w:val="00B460A1"/>
    <w:rsid w:val="00B46275"/>
    <w:rsid w:val="00B464C7"/>
    <w:rsid w:val="00B464FA"/>
    <w:rsid w:val="00B4658A"/>
    <w:rsid w:val="00B46CBA"/>
    <w:rsid w:val="00B4733F"/>
    <w:rsid w:val="00B4758E"/>
    <w:rsid w:val="00B47A58"/>
    <w:rsid w:val="00B47B00"/>
    <w:rsid w:val="00B47CBB"/>
    <w:rsid w:val="00B507E6"/>
    <w:rsid w:val="00B5083E"/>
    <w:rsid w:val="00B50ADB"/>
    <w:rsid w:val="00B50B87"/>
    <w:rsid w:val="00B515B6"/>
    <w:rsid w:val="00B51604"/>
    <w:rsid w:val="00B517DA"/>
    <w:rsid w:val="00B5197B"/>
    <w:rsid w:val="00B51F64"/>
    <w:rsid w:val="00B5248D"/>
    <w:rsid w:val="00B5331E"/>
    <w:rsid w:val="00B53B4E"/>
    <w:rsid w:val="00B53C5F"/>
    <w:rsid w:val="00B53CFF"/>
    <w:rsid w:val="00B53F86"/>
    <w:rsid w:val="00B54BD8"/>
    <w:rsid w:val="00B54C55"/>
    <w:rsid w:val="00B5508A"/>
    <w:rsid w:val="00B553E7"/>
    <w:rsid w:val="00B5596C"/>
    <w:rsid w:val="00B56419"/>
    <w:rsid w:val="00B569B2"/>
    <w:rsid w:val="00B56FBD"/>
    <w:rsid w:val="00B5715A"/>
    <w:rsid w:val="00B57327"/>
    <w:rsid w:val="00B57F2F"/>
    <w:rsid w:val="00B6002D"/>
    <w:rsid w:val="00B6010B"/>
    <w:rsid w:val="00B60397"/>
    <w:rsid w:val="00B6071B"/>
    <w:rsid w:val="00B61262"/>
    <w:rsid w:val="00B6210A"/>
    <w:rsid w:val="00B6220A"/>
    <w:rsid w:val="00B62608"/>
    <w:rsid w:val="00B629F3"/>
    <w:rsid w:val="00B6358B"/>
    <w:rsid w:val="00B63799"/>
    <w:rsid w:val="00B63C08"/>
    <w:rsid w:val="00B64041"/>
    <w:rsid w:val="00B640CF"/>
    <w:rsid w:val="00B64157"/>
    <w:rsid w:val="00B654AD"/>
    <w:rsid w:val="00B65828"/>
    <w:rsid w:val="00B65CAE"/>
    <w:rsid w:val="00B65E01"/>
    <w:rsid w:val="00B664FB"/>
    <w:rsid w:val="00B665BB"/>
    <w:rsid w:val="00B66800"/>
    <w:rsid w:val="00B668CA"/>
    <w:rsid w:val="00B66AB0"/>
    <w:rsid w:val="00B66C91"/>
    <w:rsid w:val="00B66D54"/>
    <w:rsid w:val="00B66E77"/>
    <w:rsid w:val="00B673B0"/>
    <w:rsid w:val="00B677D7"/>
    <w:rsid w:val="00B67A93"/>
    <w:rsid w:val="00B702A7"/>
    <w:rsid w:val="00B7095E"/>
    <w:rsid w:val="00B70C27"/>
    <w:rsid w:val="00B70ED8"/>
    <w:rsid w:val="00B710E0"/>
    <w:rsid w:val="00B71584"/>
    <w:rsid w:val="00B7162D"/>
    <w:rsid w:val="00B71DA0"/>
    <w:rsid w:val="00B71E56"/>
    <w:rsid w:val="00B71F90"/>
    <w:rsid w:val="00B720C1"/>
    <w:rsid w:val="00B7228F"/>
    <w:rsid w:val="00B72438"/>
    <w:rsid w:val="00B727DF"/>
    <w:rsid w:val="00B72CF9"/>
    <w:rsid w:val="00B72EB1"/>
    <w:rsid w:val="00B72EE9"/>
    <w:rsid w:val="00B72FB6"/>
    <w:rsid w:val="00B730F2"/>
    <w:rsid w:val="00B73637"/>
    <w:rsid w:val="00B73942"/>
    <w:rsid w:val="00B73D34"/>
    <w:rsid w:val="00B742C1"/>
    <w:rsid w:val="00B74720"/>
    <w:rsid w:val="00B74AA2"/>
    <w:rsid w:val="00B74C99"/>
    <w:rsid w:val="00B75032"/>
    <w:rsid w:val="00B750D5"/>
    <w:rsid w:val="00B75550"/>
    <w:rsid w:val="00B7591C"/>
    <w:rsid w:val="00B75D1D"/>
    <w:rsid w:val="00B75E98"/>
    <w:rsid w:val="00B75F68"/>
    <w:rsid w:val="00B765D6"/>
    <w:rsid w:val="00B76A3F"/>
    <w:rsid w:val="00B76A7D"/>
    <w:rsid w:val="00B76CE1"/>
    <w:rsid w:val="00B76DEB"/>
    <w:rsid w:val="00B776D5"/>
    <w:rsid w:val="00B77B7E"/>
    <w:rsid w:val="00B800DB"/>
    <w:rsid w:val="00B805D0"/>
    <w:rsid w:val="00B80744"/>
    <w:rsid w:val="00B80979"/>
    <w:rsid w:val="00B81382"/>
    <w:rsid w:val="00B818AA"/>
    <w:rsid w:val="00B81B66"/>
    <w:rsid w:val="00B81BC2"/>
    <w:rsid w:val="00B81C2F"/>
    <w:rsid w:val="00B81C75"/>
    <w:rsid w:val="00B81D8F"/>
    <w:rsid w:val="00B81EEF"/>
    <w:rsid w:val="00B81F26"/>
    <w:rsid w:val="00B821DC"/>
    <w:rsid w:val="00B82245"/>
    <w:rsid w:val="00B82628"/>
    <w:rsid w:val="00B82E05"/>
    <w:rsid w:val="00B82EBA"/>
    <w:rsid w:val="00B8344D"/>
    <w:rsid w:val="00B83812"/>
    <w:rsid w:val="00B83CC3"/>
    <w:rsid w:val="00B840BB"/>
    <w:rsid w:val="00B84C9F"/>
    <w:rsid w:val="00B8525F"/>
    <w:rsid w:val="00B853BC"/>
    <w:rsid w:val="00B856E9"/>
    <w:rsid w:val="00B85774"/>
    <w:rsid w:val="00B85819"/>
    <w:rsid w:val="00B85893"/>
    <w:rsid w:val="00B85AA0"/>
    <w:rsid w:val="00B85BDF"/>
    <w:rsid w:val="00B86429"/>
    <w:rsid w:val="00B8648F"/>
    <w:rsid w:val="00B866C7"/>
    <w:rsid w:val="00B86EF1"/>
    <w:rsid w:val="00B86EFB"/>
    <w:rsid w:val="00B8735F"/>
    <w:rsid w:val="00B87413"/>
    <w:rsid w:val="00B87563"/>
    <w:rsid w:val="00B87EBC"/>
    <w:rsid w:val="00B87FF0"/>
    <w:rsid w:val="00B903AE"/>
    <w:rsid w:val="00B90825"/>
    <w:rsid w:val="00B9084F"/>
    <w:rsid w:val="00B90862"/>
    <w:rsid w:val="00B90DD5"/>
    <w:rsid w:val="00B91223"/>
    <w:rsid w:val="00B912EC"/>
    <w:rsid w:val="00B915DD"/>
    <w:rsid w:val="00B917AC"/>
    <w:rsid w:val="00B91B14"/>
    <w:rsid w:val="00B91BCA"/>
    <w:rsid w:val="00B91E72"/>
    <w:rsid w:val="00B91F77"/>
    <w:rsid w:val="00B92169"/>
    <w:rsid w:val="00B92626"/>
    <w:rsid w:val="00B926AC"/>
    <w:rsid w:val="00B92E6B"/>
    <w:rsid w:val="00B92ED1"/>
    <w:rsid w:val="00B93043"/>
    <w:rsid w:val="00B93431"/>
    <w:rsid w:val="00B93500"/>
    <w:rsid w:val="00B93522"/>
    <w:rsid w:val="00B93D97"/>
    <w:rsid w:val="00B940B6"/>
    <w:rsid w:val="00B94392"/>
    <w:rsid w:val="00B94D75"/>
    <w:rsid w:val="00B95277"/>
    <w:rsid w:val="00B95504"/>
    <w:rsid w:val="00B955F5"/>
    <w:rsid w:val="00B95663"/>
    <w:rsid w:val="00B95A36"/>
    <w:rsid w:val="00B95B92"/>
    <w:rsid w:val="00B95CCC"/>
    <w:rsid w:val="00B95F44"/>
    <w:rsid w:val="00B9611F"/>
    <w:rsid w:val="00B961EA"/>
    <w:rsid w:val="00B968FE"/>
    <w:rsid w:val="00B96D3C"/>
    <w:rsid w:val="00B97577"/>
    <w:rsid w:val="00B97B8F"/>
    <w:rsid w:val="00BA04AC"/>
    <w:rsid w:val="00BA0FE9"/>
    <w:rsid w:val="00BA103F"/>
    <w:rsid w:val="00BA139F"/>
    <w:rsid w:val="00BA16BA"/>
    <w:rsid w:val="00BA1A0B"/>
    <w:rsid w:val="00BA1A82"/>
    <w:rsid w:val="00BA1D11"/>
    <w:rsid w:val="00BA1E22"/>
    <w:rsid w:val="00BA1E85"/>
    <w:rsid w:val="00BA204E"/>
    <w:rsid w:val="00BA359B"/>
    <w:rsid w:val="00BA3A93"/>
    <w:rsid w:val="00BA46E8"/>
    <w:rsid w:val="00BA4732"/>
    <w:rsid w:val="00BA4D05"/>
    <w:rsid w:val="00BA4F45"/>
    <w:rsid w:val="00BA5165"/>
    <w:rsid w:val="00BA5599"/>
    <w:rsid w:val="00BA57FC"/>
    <w:rsid w:val="00BA5A40"/>
    <w:rsid w:val="00BA5FD5"/>
    <w:rsid w:val="00BA62AB"/>
    <w:rsid w:val="00BA7817"/>
    <w:rsid w:val="00BA7E0B"/>
    <w:rsid w:val="00BA7FC2"/>
    <w:rsid w:val="00BB0053"/>
    <w:rsid w:val="00BB00D9"/>
    <w:rsid w:val="00BB0D23"/>
    <w:rsid w:val="00BB0DE3"/>
    <w:rsid w:val="00BB0EA0"/>
    <w:rsid w:val="00BB10CD"/>
    <w:rsid w:val="00BB10F0"/>
    <w:rsid w:val="00BB122E"/>
    <w:rsid w:val="00BB1A82"/>
    <w:rsid w:val="00BB1DA8"/>
    <w:rsid w:val="00BB1DD9"/>
    <w:rsid w:val="00BB20DC"/>
    <w:rsid w:val="00BB25BB"/>
    <w:rsid w:val="00BB287A"/>
    <w:rsid w:val="00BB2DC6"/>
    <w:rsid w:val="00BB2DD8"/>
    <w:rsid w:val="00BB318A"/>
    <w:rsid w:val="00BB3EB9"/>
    <w:rsid w:val="00BB4389"/>
    <w:rsid w:val="00BB4973"/>
    <w:rsid w:val="00BB4A6F"/>
    <w:rsid w:val="00BB56B1"/>
    <w:rsid w:val="00BB5759"/>
    <w:rsid w:val="00BB5A30"/>
    <w:rsid w:val="00BB5B98"/>
    <w:rsid w:val="00BB6407"/>
    <w:rsid w:val="00BB718E"/>
    <w:rsid w:val="00BB79DC"/>
    <w:rsid w:val="00BB7BAC"/>
    <w:rsid w:val="00BB7F7D"/>
    <w:rsid w:val="00BC009A"/>
    <w:rsid w:val="00BC057A"/>
    <w:rsid w:val="00BC0598"/>
    <w:rsid w:val="00BC08D8"/>
    <w:rsid w:val="00BC08FC"/>
    <w:rsid w:val="00BC0F82"/>
    <w:rsid w:val="00BC1010"/>
    <w:rsid w:val="00BC13CC"/>
    <w:rsid w:val="00BC202D"/>
    <w:rsid w:val="00BC213B"/>
    <w:rsid w:val="00BC2821"/>
    <w:rsid w:val="00BC2964"/>
    <w:rsid w:val="00BC3112"/>
    <w:rsid w:val="00BC34B2"/>
    <w:rsid w:val="00BC3557"/>
    <w:rsid w:val="00BC3776"/>
    <w:rsid w:val="00BC39C4"/>
    <w:rsid w:val="00BC3D8E"/>
    <w:rsid w:val="00BC3E6F"/>
    <w:rsid w:val="00BC3E7F"/>
    <w:rsid w:val="00BC41B5"/>
    <w:rsid w:val="00BC439A"/>
    <w:rsid w:val="00BC4C63"/>
    <w:rsid w:val="00BC53C2"/>
    <w:rsid w:val="00BC54D1"/>
    <w:rsid w:val="00BC577C"/>
    <w:rsid w:val="00BC627B"/>
    <w:rsid w:val="00BC6308"/>
    <w:rsid w:val="00BC63B9"/>
    <w:rsid w:val="00BC63FE"/>
    <w:rsid w:val="00BC666D"/>
    <w:rsid w:val="00BC67A4"/>
    <w:rsid w:val="00BC68FA"/>
    <w:rsid w:val="00BC6AA4"/>
    <w:rsid w:val="00BC6B4D"/>
    <w:rsid w:val="00BC6C4F"/>
    <w:rsid w:val="00BC70DF"/>
    <w:rsid w:val="00BC75C4"/>
    <w:rsid w:val="00BC76AA"/>
    <w:rsid w:val="00BC793F"/>
    <w:rsid w:val="00BC7E2F"/>
    <w:rsid w:val="00BD0509"/>
    <w:rsid w:val="00BD0F38"/>
    <w:rsid w:val="00BD1290"/>
    <w:rsid w:val="00BD1818"/>
    <w:rsid w:val="00BD1A5A"/>
    <w:rsid w:val="00BD1CB9"/>
    <w:rsid w:val="00BD1CFB"/>
    <w:rsid w:val="00BD2AAB"/>
    <w:rsid w:val="00BD2B8F"/>
    <w:rsid w:val="00BD2F3F"/>
    <w:rsid w:val="00BD35B9"/>
    <w:rsid w:val="00BD369D"/>
    <w:rsid w:val="00BD36EC"/>
    <w:rsid w:val="00BD4A52"/>
    <w:rsid w:val="00BD51CA"/>
    <w:rsid w:val="00BD5459"/>
    <w:rsid w:val="00BD5CD2"/>
    <w:rsid w:val="00BD5F3C"/>
    <w:rsid w:val="00BD724F"/>
    <w:rsid w:val="00BD77DE"/>
    <w:rsid w:val="00BD79C2"/>
    <w:rsid w:val="00BE0515"/>
    <w:rsid w:val="00BE1159"/>
    <w:rsid w:val="00BE1292"/>
    <w:rsid w:val="00BE1999"/>
    <w:rsid w:val="00BE1F2E"/>
    <w:rsid w:val="00BE1FA7"/>
    <w:rsid w:val="00BE2781"/>
    <w:rsid w:val="00BE2AD7"/>
    <w:rsid w:val="00BE2BAA"/>
    <w:rsid w:val="00BE2CBB"/>
    <w:rsid w:val="00BE2FF7"/>
    <w:rsid w:val="00BE4575"/>
    <w:rsid w:val="00BE49FF"/>
    <w:rsid w:val="00BE4C51"/>
    <w:rsid w:val="00BE4F8D"/>
    <w:rsid w:val="00BE50E1"/>
    <w:rsid w:val="00BE590A"/>
    <w:rsid w:val="00BE5DC6"/>
    <w:rsid w:val="00BE66A5"/>
    <w:rsid w:val="00BE6A22"/>
    <w:rsid w:val="00BE6FA3"/>
    <w:rsid w:val="00BE71DF"/>
    <w:rsid w:val="00BE770F"/>
    <w:rsid w:val="00BE778C"/>
    <w:rsid w:val="00BE77C4"/>
    <w:rsid w:val="00BE7FE3"/>
    <w:rsid w:val="00BF01D4"/>
    <w:rsid w:val="00BF0463"/>
    <w:rsid w:val="00BF0CFC"/>
    <w:rsid w:val="00BF11F8"/>
    <w:rsid w:val="00BF1AD3"/>
    <w:rsid w:val="00BF1B9B"/>
    <w:rsid w:val="00BF1D0C"/>
    <w:rsid w:val="00BF20FB"/>
    <w:rsid w:val="00BF2355"/>
    <w:rsid w:val="00BF2997"/>
    <w:rsid w:val="00BF2B28"/>
    <w:rsid w:val="00BF2B84"/>
    <w:rsid w:val="00BF2CC5"/>
    <w:rsid w:val="00BF2D34"/>
    <w:rsid w:val="00BF3A7A"/>
    <w:rsid w:val="00BF3D5C"/>
    <w:rsid w:val="00BF4271"/>
    <w:rsid w:val="00BF4C22"/>
    <w:rsid w:val="00BF4CD1"/>
    <w:rsid w:val="00BF4D36"/>
    <w:rsid w:val="00BF4DD7"/>
    <w:rsid w:val="00BF4FE6"/>
    <w:rsid w:val="00BF51E4"/>
    <w:rsid w:val="00BF5900"/>
    <w:rsid w:val="00BF59E2"/>
    <w:rsid w:val="00BF6043"/>
    <w:rsid w:val="00BF76ED"/>
    <w:rsid w:val="00BF774F"/>
    <w:rsid w:val="00BF7850"/>
    <w:rsid w:val="00C00156"/>
    <w:rsid w:val="00C003C3"/>
    <w:rsid w:val="00C00589"/>
    <w:rsid w:val="00C005B3"/>
    <w:rsid w:val="00C006F6"/>
    <w:rsid w:val="00C00838"/>
    <w:rsid w:val="00C008C6"/>
    <w:rsid w:val="00C00BE6"/>
    <w:rsid w:val="00C00F80"/>
    <w:rsid w:val="00C011CC"/>
    <w:rsid w:val="00C01250"/>
    <w:rsid w:val="00C01619"/>
    <w:rsid w:val="00C02C01"/>
    <w:rsid w:val="00C03041"/>
    <w:rsid w:val="00C035DA"/>
    <w:rsid w:val="00C03815"/>
    <w:rsid w:val="00C03B2A"/>
    <w:rsid w:val="00C041F4"/>
    <w:rsid w:val="00C042B4"/>
    <w:rsid w:val="00C04C59"/>
    <w:rsid w:val="00C0524E"/>
    <w:rsid w:val="00C05428"/>
    <w:rsid w:val="00C0577B"/>
    <w:rsid w:val="00C058A3"/>
    <w:rsid w:val="00C05E05"/>
    <w:rsid w:val="00C06B5A"/>
    <w:rsid w:val="00C0711F"/>
    <w:rsid w:val="00C077E1"/>
    <w:rsid w:val="00C079C7"/>
    <w:rsid w:val="00C07FD2"/>
    <w:rsid w:val="00C107BE"/>
    <w:rsid w:val="00C10865"/>
    <w:rsid w:val="00C10BD0"/>
    <w:rsid w:val="00C10C03"/>
    <w:rsid w:val="00C112F7"/>
    <w:rsid w:val="00C1161D"/>
    <w:rsid w:val="00C117E7"/>
    <w:rsid w:val="00C11DCB"/>
    <w:rsid w:val="00C11E13"/>
    <w:rsid w:val="00C12ADC"/>
    <w:rsid w:val="00C12CC4"/>
    <w:rsid w:val="00C12CE6"/>
    <w:rsid w:val="00C12D9C"/>
    <w:rsid w:val="00C13055"/>
    <w:rsid w:val="00C13208"/>
    <w:rsid w:val="00C133F5"/>
    <w:rsid w:val="00C13413"/>
    <w:rsid w:val="00C1360E"/>
    <w:rsid w:val="00C13819"/>
    <w:rsid w:val="00C13A5B"/>
    <w:rsid w:val="00C13CCA"/>
    <w:rsid w:val="00C142EA"/>
    <w:rsid w:val="00C1475A"/>
    <w:rsid w:val="00C14863"/>
    <w:rsid w:val="00C14AD2"/>
    <w:rsid w:val="00C14CA5"/>
    <w:rsid w:val="00C14CC8"/>
    <w:rsid w:val="00C14E4D"/>
    <w:rsid w:val="00C154D1"/>
    <w:rsid w:val="00C15629"/>
    <w:rsid w:val="00C15750"/>
    <w:rsid w:val="00C15BE1"/>
    <w:rsid w:val="00C15DEA"/>
    <w:rsid w:val="00C160D9"/>
    <w:rsid w:val="00C16B32"/>
    <w:rsid w:val="00C16FF1"/>
    <w:rsid w:val="00C17089"/>
    <w:rsid w:val="00C1715B"/>
    <w:rsid w:val="00C1757F"/>
    <w:rsid w:val="00C17718"/>
    <w:rsid w:val="00C17B74"/>
    <w:rsid w:val="00C17BCC"/>
    <w:rsid w:val="00C20001"/>
    <w:rsid w:val="00C20358"/>
    <w:rsid w:val="00C2056B"/>
    <w:rsid w:val="00C20A09"/>
    <w:rsid w:val="00C20AEB"/>
    <w:rsid w:val="00C20F22"/>
    <w:rsid w:val="00C21336"/>
    <w:rsid w:val="00C2161D"/>
    <w:rsid w:val="00C21D04"/>
    <w:rsid w:val="00C21FF8"/>
    <w:rsid w:val="00C220F2"/>
    <w:rsid w:val="00C223A0"/>
    <w:rsid w:val="00C2282D"/>
    <w:rsid w:val="00C22917"/>
    <w:rsid w:val="00C23BBD"/>
    <w:rsid w:val="00C23E3D"/>
    <w:rsid w:val="00C2455C"/>
    <w:rsid w:val="00C24638"/>
    <w:rsid w:val="00C24E22"/>
    <w:rsid w:val="00C24FB7"/>
    <w:rsid w:val="00C2555C"/>
    <w:rsid w:val="00C26495"/>
    <w:rsid w:val="00C26B77"/>
    <w:rsid w:val="00C273ED"/>
    <w:rsid w:val="00C27447"/>
    <w:rsid w:val="00C2761A"/>
    <w:rsid w:val="00C27891"/>
    <w:rsid w:val="00C278EA"/>
    <w:rsid w:val="00C27D45"/>
    <w:rsid w:val="00C27D6F"/>
    <w:rsid w:val="00C300F5"/>
    <w:rsid w:val="00C30304"/>
    <w:rsid w:val="00C30395"/>
    <w:rsid w:val="00C30AED"/>
    <w:rsid w:val="00C30BEE"/>
    <w:rsid w:val="00C30C88"/>
    <w:rsid w:val="00C31073"/>
    <w:rsid w:val="00C314B5"/>
    <w:rsid w:val="00C31B62"/>
    <w:rsid w:val="00C32532"/>
    <w:rsid w:val="00C32570"/>
    <w:rsid w:val="00C32C1E"/>
    <w:rsid w:val="00C32D53"/>
    <w:rsid w:val="00C32F69"/>
    <w:rsid w:val="00C3312E"/>
    <w:rsid w:val="00C3344A"/>
    <w:rsid w:val="00C3346E"/>
    <w:rsid w:val="00C337CD"/>
    <w:rsid w:val="00C33CD5"/>
    <w:rsid w:val="00C340CF"/>
    <w:rsid w:val="00C34101"/>
    <w:rsid w:val="00C348FE"/>
    <w:rsid w:val="00C34FBC"/>
    <w:rsid w:val="00C35087"/>
    <w:rsid w:val="00C35140"/>
    <w:rsid w:val="00C3523B"/>
    <w:rsid w:val="00C35464"/>
    <w:rsid w:val="00C35580"/>
    <w:rsid w:val="00C35947"/>
    <w:rsid w:val="00C3595E"/>
    <w:rsid w:val="00C35C46"/>
    <w:rsid w:val="00C35D2B"/>
    <w:rsid w:val="00C36B6C"/>
    <w:rsid w:val="00C36FFE"/>
    <w:rsid w:val="00C377D8"/>
    <w:rsid w:val="00C407EE"/>
    <w:rsid w:val="00C40A83"/>
    <w:rsid w:val="00C40D37"/>
    <w:rsid w:val="00C40F06"/>
    <w:rsid w:val="00C40FA8"/>
    <w:rsid w:val="00C412E1"/>
    <w:rsid w:val="00C413EC"/>
    <w:rsid w:val="00C416FD"/>
    <w:rsid w:val="00C41E73"/>
    <w:rsid w:val="00C41F28"/>
    <w:rsid w:val="00C41FA0"/>
    <w:rsid w:val="00C424ED"/>
    <w:rsid w:val="00C4271F"/>
    <w:rsid w:val="00C42A6C"/>
    <w:rsid w:val="00C42B60"/>
    <w:rsid w:val="00C43292"/>
    <w:rsid w:val="00C43E4A"/>
    <w:rsid w:val="00C43FD4"/>
    <w:rsid w:val="00C4445E"/>
    <w:rsid w:val="00C44846"/>
    <w:rsid w:val="00C44CCD"/>
    <w:rsid w:val="00C45A51"/>
    <w:rsid w:val="00C46427"/>
    <w:rsid w:val="00C469E3"/>
    <w:rsid w:val="00C46CCD"/>
    <w:rsid w:val="00C47155"/>
    <w:rsid w:val="00C47902"/>
    <w:rsid w:val="00C47987"/>
    <w:rsid w:val="00C47B25"/>
    <w:rsid w:val="00C47CD2"/>
    <w:rsid w:val="00C47D56"/>
    <w:rsid w:val="00C50C91"/>
    <w:rsid w:val="00C50D3B"/>
    <w:rsid w:val="00C510DE"/>
    <w:rsid w:val="00C52193"/>
    <w:rsid w:val="00C52DD6"/>
    <w:rsid w:val="00C52F64"/>
    <w:rsid w:val="00C53085"/>
    <w:rsid w:val="00C536E4"/>
    <w:rsid w:val="00C538AE"/>
    <w:rsid w:val="00C53C2B"/>
    <w:rsid w:val="00C53C32"/>
    <w:rsid w:val="00C53E7A"/>
    <w:rsid w:val="00C54492"/>
    <w:rsid w:val="00C544B6"/>
    <w:rsid w:val="00C54601"/>
    <w:rsid w:val="00C5468C"/>
    <w:rsid w:val="00C54A94"/>
    <w:rsid w:val="00C54E26"/>
    <w:rsid w:val="00C54F8F"/>
    <w:rsid w:val="00C55013"/>
    <w:rsid w:val="00C551A0"/>
    <w:rsid w:val="00C55A28"/>
    <w:rsid w:val="00C55D06"/>
    <w:rsid w:val="00C56A84"/>
    <w:rsid w:val="00C56D18"/>
    <w:rsid w:val="00C5720E"/>
    <w:rsid w:val="00C573C7"/>
    <w:rsid w:val="00C57599"/>
    <w:rsid w:val="00C575E8"/>
    <w:rsid w:val="00C5777E"/>
    <w:rsid w:val="00C57A9A"/>
    <w:rsid w:val="00C57EB0"/>
    <w:rsid w:val="00C601BB"/>
    <w:rsid w:val="00C60984"/>
    <w:rsid w:val="00C60E33"/>
    <w:rsid w:val="00C60E4A"/>
    <w:rsid w:val="00C6105E"/>
    <w:rsid w:val="00C6111A"/>
    <w:rsid w:val="00C615DC"/>
    <w:rsid w:val="00C61801"/>
    <w:rsid w:val="00C618DF"/>
    <w:rsid w:val="00C61F7C"/>
    <w:rsid w:val="00C623F5"/>
    <w:rsid w:val="00C63462"/>
    <w:rsid w:val="00C63BD8"/>
    <w:rsid w:val="00C64134"/>
    <w:rsid w:val="00C642D5"/>
    <w:rsid w:val="00C65030"/>
    <w:rsid w:val="00C652A1"/>
    <w:rsid w:val="00C655E4"/>
    <w:rsid w:val="00C65738"/>
    <w:rsid w:val="00C6590A"/>
    <w:rsid w:val="00C65FFB"/>
    <w:rsid w:val="00C66663"/>
    <w:rsid w:val="00C668D8"/>
    <w:rsid w:val="00C66A1C"/>
    <w:rsid w:val="00C66AAF"/>
    <w:rsid w:val="00C66BCD"/>
    <w:rsid w:val="00C66E74"/>
    <w:rsid w:val="00C67029"/>
    <w:rsid w:val="00C67091"/>
    <w:rsid w:val="00C6717B"/>
    <w:rsid w:val="00C67CCE"/>
    <w:rsid w:val="00C70780"/>
    <w:rsid w:val="00C70B38"/>
    <w:rsid w:val="00C70B43"/>
    <w:rsid w:val="00C70F10"/>
    <w:rsid w:val="00C714F2"/>
    <w:rsid w:val="00C715F6"/>
    <w:rsid w:val="00C71A56"/>
    <w:rsid w:val="00C71E1D"/>
    <w:rsid w:val="00C72FA0"/>
    <w:rsid w:val="00C730CC"/>
    <w:rsid w:val="00C73705"/>
    <w:rsid w:val="00C740DE"/>
    <w:rsid w:val="00C751A1"/>
    <w:rsid w:val="00C7532A"/>
    <w:rsid w:val="00C75721"/>
    <w:rsid w:val="00C760A6"/>
    <w:rsid w:val="00C762B7"/>
    <w:rsid w:val="00C763D3"/>
    <w:rsid w:val="00C7676F"/>
    <w:rsid w:val="00C76825"/>
    <w:rsid w:val="00C76D83"/>
    <w:rsid w:val="00C76F95"/>
    <w:rsid w:val="00C771F9"/>
    <w:rsid w:val="00C77B63"/>
    <w:rsid w:val="00C77C4B"/>
    <w:rsid w:val="00C77D50"/>
    <w:rsid w:val="00C77F77"/>
    <w:rsid w:val="00C80DC6"/>
    <w:rsid w:val="00C815E4"/>
    <w:rsid w:val="00C819F5"/>
    <w:rsid w:val="00C822CB"/>
    <w:rsid w:val="00C8290C"/>
    <w:rsid w:val="00C83021"/>
    <w:rsid w:val="00C835DE"/>
    <w:rsid w:val="00C84C25"/>
    <w:rsid w:val="00C8512B"/>
    <w:rsid w:val="00C852A4"/>
    <w:rsid w:val="00C8565C"/>
    <w:rsid w:val="00C858C8"/>
    <w:rsid w:val="00C85A79"/>
    <w:rsid w:val="00C86242"/>
    <w:rsid w:val="00C8632D"/>
    <w:rsid w:val="00C86B22"/>
    <w:rsid w:val="00C86D64"/>
    <w:rsid w:val="00C86F2E"/>
    <w:rsid w:val="00C87CDD"/>
    <w:rsid w:val="00C909EE"/>
    <w:rsid w:val="00C90E27"/>
    <w:rsid w:val="00C910ED"/>
    <w:rsid w:val="00C914C9"/>
    <w:rsid w:val="00C9156F"/>
    <w:rsid w:val="00C91E57"/>
    <w:rsid w:val="00C920BB"/>
    <w:rsid w:val="00C922E8"/>
    <w:rsid w:val="00C9291B"/>
    <w:rsid w:val="00C93188"/>
    <w:rsid w:val="00C94446"/>
    <w:rsid w:val="00C94A1B"/>
    <w:rsid w:val="00C94EF3"/>
    <w:rsid w:val="00C952A9"/>
    <w:rsid w:val="00C9534F"/>
    <w:rsid w:val="00C95E98"/>
    <w:rsid w:val="00C95F67"/>
    <w:rsid w:val="00C961C0"/>
    <w:rsid w:val="00C965E4"/>
    <w:rsid w:val="00C971B0"/>
    <w:rsid w:val="00C9720C"/>
    <w:rsid w:val="00C9739A"/>
    <w:rsid w:val="00C973CB"/>
    <w:rsid w:val="00C979CB"/>
    <w:rsid w:val="00CA13BF"/>
    <w:rsid w:val="00CA13F7"/>
    <w:rsid w:val="00CA1463"/>
    <w:rsid w:val="00CA14DE"/>
    <w:rsid w:val="00CA15DF"/>
    <w:rsid w:val="00CA1CBD"/>
    <w:rsid w:val="00CA1D38"/>
    <w:rsid w:val="00CA2595"/>
    <w:rsid w:val="00CA2A57"/>
    <w:rsid w:val="00CA2C4B"/>
    <w:rsid w:val="00CA30A9"/>
    <w:rsid w:val="00CA35EC"/>
    <w:rsid w:val="00CA3CB4"/>
    <w:rsid w:val="00CA3D36"/>
    <w:rsid w:val="00CA3EC4"/>
    <w:rsid w:val="00CA40DD"/>
    <w:rsid w:val="00CA4249"/>
    <w:rsid w:val="00CA428D"/>
    <w:rsid w:val="00CA4EF3"/>
    <w:rsid w:val="00CA5105"/>
    <w:rsid w:val="00CA5117"/>
    <w:rsid w:val="00CA5426"/>
    <w:rsid w:val="00CA575F"/>
    <w:rsid w:val="00CA57D4"/>
    <w:rsid w:val="00CA5B94"/>
    <w:rsid w:val="00CA5BDC"/>
    <w:rsid w:val="00CA6AAD"/>
    <w:rsid w:val="00CA6F7C"/>
    <w:rsid w:val="00CA7C8E"/>
    <w:rsid w:val="00CA7EEF"/>
    <w:rsid w:val="00CB0265"/>
    <w:rsid w:val="00CB04D9"/>
    <w:rsid w:val="00CB0652"/>
    <w:rsid w:val="00CB085F"/>
    <w:rsid w:val="00CB095E"/>
    <w:rsid w:val="00CB0A8A"/>
    <w:rsid w:val="00CB0E18"/>
    <w:rsid w:val="00CB138C"/>
    <w:rsid w:val="00CB13CD"/>
    <w:rsid w:val="00CB1BD3"/>
    <w:rsid w:val="00CB21EF"/>
    <w:rsid w:val="00CB2359"/>
    <w:rsid w:val="00CB26B1"/>
    <w:rsid w:val="00CB2714"/>
    <w:rsid w:val="00CB2824"/>
    <w:rsid w:val="00CB2C75"/>
    <w:rsid w:val="00CB2D04"/>
    <w:rsid w:val="00CB2F95"/>
    <w:rsid w:val="00CB30E7"/>
    <w:rsid w:val="00CB3270"/>
    <w:rsid w:val="00CB3823"/>
    <w:rsid w:val="00CB4DA4"/>
    <w:rsid w:val="00CB4F36"/>
    <w:rsid w:val="00CB557A"/>
    <w:rsid w:val="00CB5956"/>
    <w:rsid w:val="00CB5A6C"/>
    <w:rsid w:val="00CB6108"/>
    <w:rsid w:val="00CB6359"/>
    <w:rsid w:val="00CB644A"/>
    <w:rsid w:val="00CB65A6"/>
    <w:rsid w:val="00CB6FAF"/>
    <w:rsid w:val="00CB7071"/>
    <w:rsid w:val="00CB7378"/>
    <w:rsid w:val="00CB75C3"/>
    <w:rsid w:val="00CB75F9"/>
    <w:rsid w:val="00CB7D14"/>
    <w:rsid w:val="00CB7D9F"/>
    <w:rsid w:val="00CC07A1"/>
    <w:rsid w:val="00CC0824"/>
    <w:rsid w:val="00CC0840"/>
    <w:rsid w:val="00CC08D7"/>
    <w:rsid w:val="00CC0A9A"/>
    <w:rsid w:val="00CC0D81"/>
    <w:rsid w:val="00CC0EA3"/>
    <w:rsid w:val="00CC156F"/>
    <w:rsid w:val="00CC1AEE"/>
    <w:rsid w:val="00CC1F1F"/>
    <w:rsid w:val="00CC2B9C"/>
    <w:rsid w:val="00CC2BDD"/>
    <w:rsid w:val="00CC30D6"/>
    <w:rsid w:val="00CC326E"/>
    <w:rsid w:val="00CC378A"/>
    <w:rsid w:val="00CC38EE"/>
    <w:rsid w:val="00CC4867"/>
    <w:rsid w:val="00CC4AB2"/>
    <w:rsid w:val="00CC540B"/>
    <w:rsid w:val="00CC55AC"/>
    <w:rsid w:val="00CC566D"/>
    <w:rsid w:val="00CC5CA4"/>
    <w:rsid w:val="00CC60CD"/>
    <w:rsid w:val="00CC6AA6"/>
    <w:rsid w:val="00CC6ACF"/>
    <w:rsid w:val="00CC7229"/>
    <w:rsid w:val="00CC722F"/>
    <w:rsid w:val="00CC726E"/>
    <w:rsid w:val="00CC743B"/>
    <w:rsid w:val="00CC7476"/>
    <w:rsid w:val="00CC75EE"/>
    <w:rsid w:val="00CD0BAE"/>
    <w:rsid w:val="00CD1017"/>
    <w:rsid w:val="00CD129C"/>
    <w:rsid w:val="00CD12BA"/>
    <w:rsid w:val="00CD181E"/>
    <w:rsid w:val="00CD2277"/>
    <w:rsid w:val="00CD2688"/>
    <w:rsid w:val="00CD2C45"/>
    <w:rsid w:val="00CD2CD2"/>
    <w:rsid w:val="00CD387C"/>
    <w:rsid w:val="00CD41DA"/>
    <w:rsid w:val="00CD467A"/>
    <w:rsid w:val="00CD474C"/>
    <w:rsid w:val="00CD5589"/>
    <w:rsid w:val="00CD5A21"/>
    <w:rsid w:val="00CD5C0E"/>
    <w:rsid w:val="00CD5CCC"/>
    <w:rsid w:val="00CD6ADB"/>
    <w:rsid w:val="00CD6B16"/>
    <w:rsid w:val="00CD6B5E"/>
    <w:rsid w:val="00CD7045"/>
    <w:rsid w:val="00CD71C4"/>
    <w:rsid w:val="00CD7422"/>
    <w:rsid w:val="00CE0343"/>
    <w:rsid w:val="00CE0950"/>
    <w:rsid w:val="00CE0FC5"/>
    <w:rsid w:val="00CE11D8"/>
    <w:rsid w:val="00CE11D9"/>
    <w:rsid w:val="00CE1648"/>
    <w:rsid w:val="00CE1A90"/>
    <w:rsid w:val="00CE1BDF"/>
    <w:rsid w:val="00CE1C5C"/>
    <w:rsid w:val="00CE1CA9"/>
    <w:rsid w:val="00CE1E07"/>
    <w:rsid w:val="00CE24F0"/>
    <w:rsid w:val="00CE2567"/>
    <w:rsid w:val="00CE2A65"/>
    <w:rsid w:val="00CE2D19"/>
    <w:rsid w:val="00CE2E49"/>
    <w:rsid w:val="00CE3037"/>
    <w:rsid w:val="00CE32AD"/>
    <w:rsid w:val="00CE3361"/>
    <w:rsid w:val="00CE3435"/>
    <w:rsid w:val="00CE3E74"/>
    <w:rsid w:val="00CE3F49"/>
    <w:rsid w:val="00CE4946"/>
    <w:rsid w:val="00CE49B0"/>
    <w:rsid w:val="00CE4B05"/>
    <w:rsid w:val="00CE4D55"/>
    <w:rsid w:val="00CE4EA8"/>
    <w:rsid w:val="00CE5261"/>
    <w:rsid w:val="00CE584B"/>
    <w:rsid w:val="00CE5A0A"/>
    <w:rsid w:val="00CE6C5C"/>
    <w:rsid w:val="00CE72F6"/>
    <w:rsid w:val="00CE73DC"/>
    <w:rsid w:val="00CE7FF2"/>
    <w:rsid w:val="00CF063B"/>
    <w:rsid w:val="00CF0B25"/>
    <w:rsid w:val="00CF0E8B"/>
    <w:rsid w:val="00CF1090"/>
    <w:rsid w:val="00CF12A2"/>
    <w:rsid w:val="00CF12DA"/>
    <w:rsid w:val="00CF1AB9"/>
    <w:rsid w:val="00CF1B03"/>
    <w:rsid w:val="00CF1B1E"/>
    <w:rsid w:val="00CF1E58"/>
    <w:rsid w:val="00CF1F79"/>
    <w:rsid w:val="00CF2B1C"/>
    <w:rsid w:val="00CF2B8E"/>
    <w:rsid w:val="00CF39B2"/>
    <w:rsid w:val="00CF3E3D"/>
    <w:rsid w:val="00CF4060"/>
    <w:rsid w:val="00CF4429"/>
    <w:rsid w:val="00CF52EB"/>
    <w:rsid w:val="00CF57AF"/>
    <w:rsid w:val="00CF585D"/>
    <w:rsid w:val="00CF5CA8"/>
    <w:rsid w:val="00CF6DB8"/>
    <w:rsid w:val="00CF6EA9"/>
    <w:rsid w:val="00CF70D5"/>
    <w:rsid w:val="00CF715E"/>
    <w:rsid w:val="00CF72BD"/>
    <w:rsid w:val="00CF767E"/>
    <w:rsid w:val="00CF78C0"/>
    <w:rsid w:val="00CF793A"/>
    <w:rsid w:val="00CF7A51"/>
    <w:rsid w:val="00CF7BB5"/>
    <w:rsid w:val="00D004F0"/>
    <w:rsid w:val="00D00B6C"/>
    <w:rsid w:val="00D00C54"/>
    <w:rsid w:val="00D015A8"/>
    <w:rsid w:val="00D024F9"/>
    <w:rsid w:val="00D027F9"/>
    <w:rsid w:val="00D032AA"/>
    <w:rsid w:val="00D03A3E"/>
    <w:rsid w:val="00D03B1A"/>
    <w:rsid w:val="00D03D46"/>
    <w:rsid w:val="00D03E97"/>
    <w:rsid w:val="00D03FBC"/>
    <w:rsid w:val="00D04005"/>
    <w:rsid w:val="00D040BB"/>
    <w:rsid w:val="00D056E9"/>
    <w:rsid w:val="00D05CB6"/>
    <w:rsid w:val="00D061FC"/>
    <w:rsid w:val="00D06325"/>
    <w:rsid w:val="00D065CB"/>
    <w:rsid w:val="00D06DF0"/>
    <w:rsid w:val="00D07684"/>
    <w:rsid w:val="00D076A6"/>
    <w:rsid w:val="00D0789A"/>
    <w:rsid w:val="00D07B9C"/>
    <w:rsid w:val="00D07F59"/>
    <w:rsid w:val="00D1026B"/>
    <w:rsid w:val="00D104B2"/>
    <w:rsid w:val="00D10986"/>
    <w:rsid w:val="00D109B2"/>
    <w:rsid w:val="00D11877"/>
    <w:rsid w:val="00D1188C"/>
    <w:rsid w:val="00D11BB2"/>
    <w:rsid w:val="00D12016"/>
    <w:rsid w:val="00D120DE"/>
    <w:rsid w:val="00D123F2"/>
    <w:rsid w:val="00D124B3"/>
    <w:rsid w:val="00D12D14"/>
    <w:rsid w:val="00D12F1F"/>
    <w:rsid w:val="00D13207"/>
    <w:rsid w:val="00D1323F"/>
    <w:rsid w:val="00D13358"/>
    <w:rsid w:val="00D133A0"/>
    <w:rsid w:val="00D1342C"/>
    <w:rsid w:val="00D134FE"/>
    <w:rsid w:val="00D13F37"/>
    <w:rsid w:val="00D1421E"/>
    <w:rsid w:val="00D142DE"/>
    <w:rsid w:val="00D142FA"/>
    <w:rsid w:val="00D143C6"/>
    <w:rsid w:val="00D146D3"/>
    <w:rsid w:val="00D14873"/>
    <w:rsid w:val="00D14C06"/>
    <w:rsid w:val="00D14DAF"/>
    <w:rsid w:val="00D151F4"/>
    <w:rsid w:val="00D1520D"/>
    <w:rsid w:val="00D1564A"/>
    <w:rsid w:val="00D156E5"/>
    <w:rsid w:val="00D158B3"/>
    <w:rsid w:val="00D15A0B"/>
    <w:rsid w:val="00D15AF0"/>
    <w:rsid w:val="00D15B0A"/>
    <w:rsid w:val="00D15C6B"/>
    <w:rsid w:val="00D15D3B"/>
    <w:rsid w:val="00D16747"/>
    <w:rsid w:val="00D175C7"/>
    <w:rsid w:val="00D17949"/>
    <w:rsid w:val="00D17E09"/>
    <w:rsid w:val="00D20248"/>
    <w:rsid w:val="00D2063B"/>
    <w:rsid w:val="00D20886"/>
    <w:rsid w:val="00D20915"/>
    <w:rsid w:val="00D2104F"/>
    <w:rsid w:val="00D219C1"/>
    <w:rsid w:val="00D22840"/>
    <w:rsid w:val="00D22D2E"/>
    <w:rsid w:val="00D22E00"/>
    <w:rsid w:val="00D240A6"/>
    <w:rsid w:val="00D251E6"/>
    <w:rsid w:val="00D259B0"/>
    <w:rsid w:val="00D26097"/>
    <w:rsid w:val="00D261C5"/>
    <w:rsid w:val="00D26391"/>
    <w:rsid w:val="00D2699D"/>
    <w:rsid w:val="00D26EE5"/>
    <w:rsid w:val="00D27747"/>
    <w:rsid w:val="00D27B2F"/>
    <w:rsid w:val="00D27BF7"/>
    <w:rsid w:val="00D30729"/>
    <w:rsid w:val="00D30E9C"/>
    <w:rsid w:val="00D30EAF"/>
    <w:rsid w:val="00D30F60"/>
    <w:rsid w:val="00D3127E"/>
    <w:rsid w:val="00D314F6"/>
    <w:rsid w:val="00D31A4F"/>
    <w:rsid w:val="00D31D6C"/>
    <w:rsid w:val="00D31D99"/>
    <w:rsid w:val="00D31FAE"/>
    <w:rsid w:val="00D3261A"/>
    <w:rsid w:val="00D32CDD"/>
    <w:rsid w:val="00D32E0D"/>
    <w:rsid w:val="00D32E5B"/>
    <w:rsid w:val="00D3326D"/>
    <w:rsid w:val="00D332DE"/>
    <w:rsid w:val="00D333A0"/>
    <w:rsid w:val="00D33748"/>
    <w:rsid w:val="00D33977"/>
    <w:rsid w:val="00D34097"/>
    <w:rsid w:val="00D34174"/>
    <w:rsid w:val="00D3471E"/>
    <w:rsid w:val="00D34E4E"/>
    <w:rsid w:val="00D3544C"/>
    <w:rsid w:val="00D35B1C"/>
    <w:rsid w:val="00D361A1"/>
    <w:rsid w:val="00D3642D"/>
    <w:rsid w:val="00D37081"/>
    <w:rsid w:val="00D3719F"/>
    <w:rsid w:val="00D371C8"/>
    <w:rsid w:val="00D373B0"/>
    <w:rsid w:val="00D4061B"/>
    <w:rsid w:val="00D4178F"/>
    <w:rsid w:val="00D41B86"/>
    <w:rsid w:val="00D41CAE"/>
    <w:rsid w:val="00D42231"/>
    <w:rsid w:val="00D4284F"/>
    <w:rsid w:val="00D4294D"/>
    <w:rsid w:val="00D431DA"/>
    <w:rsid w:val="00D431F1"/>
    <w:rsid w:val="00D43280"/>
    <w:rsid w:val="00D43450"/>
    <w:rsid w:val="00D434B9"/>
    <w:rsid w:val="00D43926"/>
    <w:rsid w:val="00D43D75"/>
    <w:rsid w:val="00D43F48"/>
    <w:rsid w:val="00D43F90"/>
    <w:rsid w:val="00D44156"/>
    <w:rsid w:val="00D44198"/>
    <w:rsid w:val="00D4427C"/>
    <w:rsid w:val="00D445B3"/>
    <w:rsid w:val="00D44AD0"/>
    <w:rsid w:val="00D453B5"/>
    <w:rsid w:val="00D45977"/>
    <w:rsid w:val="00D45A8D"/>
    <w:rsid w:val="00D46DBF"/>
    <w:rsid w:val="00D46F26"/>
    <w:rsid w:val="00D473E9"/>
    <w:rsid w:val="00D47408"/>
    <w:rsid w:val="00D47591"/>
    <w:rsid w:val="00D47AC1"/>
    <w:rsid w:val="00D5026D"/>
    <w:rsid w:val="00D50A03"/>
    <w:rsid w:val="00D50F4A"/>
    <w:rsid w:val="00D51089"/>
    <w:rsid w:val="00D51095"/>
    <w:rsid w:val="00D5228C"/>
    <w:rsid w:val="00D527B7"/>
    <w:rsid w:val="00D52E06"/>
    <w:rsid w:val="00D532C4"/>
    <w:rsid w:val="00D533BC"/>
    <w:rsid w:val="00D53650"/>
    <w:rsid w:val="00D54112"/>
    <w:rsid w:val="00D54129"/>
    <w:rsid w:val="00D553C7"/>
    <w:rsid w:val="00D55BB6"/>
    <w:rsid w:val="00D56174"/>
    <w:rsid w:val="00D5648F"/>
    <w:rsid w:val="00D5651D"/>
    <w:rsid w:val="00D567A0"/>
    <w:rsid w:val="00D56A55"/>
    <w:rsid w:val="00D572D0"/>
    <w:rsid w:val="00D57802"/>
    <w:rsid w:val="00D5786C"/>
    <w:rsid w:val="00D57AAC"/>
    <w:rsid w:val="00D57B21"/>
    <w:rsid w:val="00D57B9A"/>
    <w:rsid w:val="00D60190"/>
    <w:rsid w:val="00D602D3"/>
    <w:rsid w:val="00D605A5"/>
    <w:rsid w:val="00D605B2"/>
    <w:rsid w:val="00D606A0"/>
    <w:rsid w:val="00D60A2F"/>
    <w:rsid w:val="00D60DAB"/>
    <w:rsid w:val="00D60F41"/>
    <w:rsid w:val="00D61A8A"/>
    <w:rsid w:val="00D62369"/>
    <w:rsid w:val="00D623AA"/>
    <w:rsid w:val="00D629CC"/>
    <w:rsid w:val="00D62A24"/>
    <w:rsid w:val="00D62E43"/>
    <w:rsid w:val="00D62FA3"/>
    <w:rsid w:val="00D62FAC"/>
    <w:rsid w:val="00D635B0"/>
    <w:rsid w:val="00D637A9"/>
    <w:rsid w:val="00D63BE1"/>
    <w:rsid w:val="00D63C05"/>
    <w:rsid w:val="00D6403E"/>
    <w:rsid w:val="00D6486B"/>
    <w:rsid w:val="00D65280"/>
    <w:rsid w:val="00D65765"/>
    <w:rsid w:val="00D65956"/>
    <w:rsid w:val="00D659F8"/>
    <w:rsid w:val="00D65D96"/>
    <w:rsid w:val="00D6616F"/>
    <w:rsid w:val="00D6699B"/>
    <w:rsid w:val="00D6708E"/>
    <w:rsid w:val="00D67B12"/>
    <w:rsid w:val="00D7009E"/>
    <w:rsid w:val="00D7068C"/>
    <w:rsid w:val="00D7093C"/>
    <w:rsid w:val="00D70A95"/>
    <w:rsid w:val="00D70AD9"/>
    <w:rsid w:val="00D70C63"/>
    <w:rsid w:val="00D70F56"/>
    <w:rsid w:val="00D710C5"/>
    <w:rsid w:val="00D714A3"/>
    <w:rsid w:val="00D71705"/>
    <w:rsid w:val="00D71888"/>
    <w:rsid w:val="00D719B1"/>
    <w:rsid w:val="00D71B45"/>
    <w:rsid w:val="00D72258"/>
    <w:rsid w:val="00D722C1"/>
    <w:rsid w:val="00D72437"/>
    <w:rsid w:val="00D726A5"/>
    <w:rsid w:val="00D727AC"/>
    <w:rsid w:val="00D72906"/>
    <w:rsid w:val="00D72AC2"/>
    <w:rsid w:val="00D72CAE"/>
    <w:rsid w:val="00D7375B"/>
    <w:rsid w:val="00D73CA5"/>
    <w:rsid w:val="00D73F28"/>
    <w:rsid w:val="00D74605"/>
    <w:rsid w:val="00D74660"/>
    <w:rsid w:val="00D74797"/>
    <w:rsid w:val="00D74968"/>
    <w:rsid w:val="00D749D2"/>
    <w:rsid w:val="00D74D9B"/>
    <w:rsid w:val="00D74F2E"/>
    <w:rsid w:val="00D750A2"/>
    <w:rsid w:val="00D75650"/>
    <w:rsid w:val="00D756E6"/>
    <w:rsid w:val="00D756E8"/>
    <w:rsid w:val="00D75B68"/>
    <w:rsid w:val="00D76345"/>
    <w:rsid w:val="00D7681E"/>
    <w:rsid w:val="00D7689F"/>
    <w:rsid w:val="00D76C27"/>
    <w:rsid w:val="00D76F8C"/>
    <w:rsid w:val="00D779E7"/>
    <w:rsid w:val="00D77D1B"/>
    <w:rsid w:val="00D801EB"/>
    <w:rsid w:val="00D803E1"/>
    <w:rsid w:val="00D80747"/>
    <w:rsid w:val="00D8099F"/>
    <w:rsid w:val="00D809FF"/>
    <w:rsid w:val="00D80E48"/>
    <w:rsid w:val="00D810F2"/>
    <w:rsid w:val="00D811DC"/>
    <w:rsid w:val="00D81285"/>
    <w:rsid w:val="00D813CC"/>
    <w:rsid w:val="00D818EC"/>
    <w:rsid w:val="00D81B9A"/>
    <w:rsid w:val="00D81F38"/>
    <w:rsid w:val="00D822C6"/>
    <w:rsid w:val="00D82522"/>
    <w:rsid w:val="00D82890"/>
    <w:rsid w:val="00D82D27"/>
    <w:rsid w:val="00D83B6D"/>
    <w:rsid w:val="00D83CCC"/>
    <w:rsid w:val="00D843D6"/>
    <w:rsid w:val="00D85237"/>
    <w:rsid w:val="00D853C2"/>
    <w:rsid w:val="00D85475"/>
    <w:rsid w:val="00D85566"/>
    <w:rsid w:val="00D856A5"/>
    <w:rsid w:val="00D85A2F"/>
    <w:rsid w:val="00D85A69"/>
    <w:rsid w:val="00D85E56"/>
    <w:rsid w:val="00D85FEB"/>
    <w:rsid w:val="00D85FF7"/>
    <w:rsid w:val="00D86605"/>
    <w:rsid w:val="00D87901"/>
    <w:rsid w:val="00D87A9E"/>
    <w:rsid w:val="00D87BDC"/>
    <w:rsid w:val="00D87CC9"/>
    <w:rsid w:val="00D9065E"/>
    <w:rsid w:val="00D9096B"/>
    <w:rsid w:val="00D90B19"/>
    <w:rsid w:val="00D90B9F"/>
    <w:rsid w:val="00D90D1C"/>
    <w:rsid w:val="00D90D5C"/>
    <w:rsid w:val="00D90ED4"/>
    <w:rsid w:val="00D90FF0"/>
    <w:rsid w:val="00D91838"/>
    <w:rsid w:val="00D91E5A"/>
    <w:rsid w:val="00D920E8"/>
    <w:rsid w:val="00D92722"/>
    <w:rsid w:val="00D927C6"/>
    <w:rsid w:val="00D92BF2"/>
    <w:rsid w:val="00D93295"/>
    <w:rsid w:val="00D9335B"/>
    <w:rsid w:val="00D93DAF"/>
    <w:rsid w:val="00D941AE"/>
    <w:rsid w:val="00D94655"/>
    <w:rsid w:val="00D94927"/>
    <w:rsid w:val="00D94BA4"/>
    <w:rsid w:val="00D94E5E"/>
    <w:rsid w:val="00D94F2C"/>
    <w:rsid w:val="00D954BD"/>
    <w:rsid w:val="00D95720"/>
    <w:rsid w:val="00D95FB3"/>
    <w:rsid w:val="00D96138"/>
    <w:rsid w:val="00D965AB"/>
    <w:rsid w:val="00D96B07"/>
    <w:rsid w:val="00D96BD2"/>
    <w:rsid w:val="00D96C5E"/>
    <w:rsid w:val="00D974EC"/>
    <w:rsid w:val="00D97594"/>
    <w:rsid w:val="00D9762F"/>
    <w:rsid w:val="00D97956"/>
    <w:rsid w:val="00D97F97"/>
    <w:rsid w:val="00DA002B"/>
    <w:rsid w:val="00DA0351"/>
    <w:rsid w:val="00DA037D"/>
    <w:rsid w:val="00DA0417"/>
    <w:rsid w:val="00DA059A"/>
    <w:rsid w:val="00DA0676"/>
    <w:rsid w:val="00DA077F"/>
    <w:rsid w:val="00DA08F0"/>
    <w:rsid w:val="00DA0F27"/>
    <w:rsid w:val="00DA156A"/>
    <w:rsid w:val="00DA16C8"/>
    <w:rsid w:val="00DA1DA8"/>
    <w:rsid w:val="00DA1DAD"/>
    <w:rsid w:val="00DA22C1"/>
    <w:rsid w:val="00DA24B0"/>
    <w:rsid w:val="00DA2582"/>
    <w:rsid w:val="00DA2694"/>
    <w:rsid w:val="00DA27EA"/>
    <w:rsid w:val="00DA299E"/>
    <w:rsid w:val="00DA32E8"/>
    <w:rsid w:val="00DA38BB"/>
    <w:rsid w:val="00DA39C1"/>
    <w:rsid w:val="00DA3CF1"/>
    <w:rsid w:val="00DA3E6B"/>
    <w:rsid w:val="00DA47E0"/>
    <w:rsid w:val="00DA4B0E"/>
    <w:rsid w:val="00DA50E4"/>
    <w:rsid w:val="00DA59D7"/>
    <w:rsid w:val="00DA5BEB"/>
    <w:rsid w:val="00DA5DE6"/>
    <w:rsid w:val="00DA66B1"/>
    <w:rsid w:val="00DA69F8"/>
    <w:rsid w:val="00DA6BFD"/>
    <w:rsid w:val="00DA71FC"/>
    <w:rsid w:val="00DA7261"/>
    <w:rsid w:val="00DA7645"/>
    <w:rsid w:val="00DA7696"/>
    <w:rsid w:val="00DA7E15"/>
    <w:rsid w:val="00DA7EE0"/>
    <w:rsid w:val="00DA7FC8"/>
    <w:rsid w:val="00DB01DB"/>
    <w:rsid w:val="00DB02FF"/>
    <w:rsid w:val="00DB03D9"/>
    <w:rsid w:val="00DB0B92"/>
    <w:rsid w:val="00DB10BD"/>
    <w:rsid w:val="00DB1433"/>
    <w:rsid w:val="00DB197C"/>
    <w:rsid w:val="00DB1AAF"/>
    <w:rsid w:val="00DB1F14"/>
    <w:rsid w:val="00DB25FD"/>
    <w:rsid w:val="00DB26B5"/>
    <w:rsid w:val="00DB2E31"/>
    <w:rsid w:val="00DB31ED"/>
    <w:rsid w:val="00DB35F3"/>
    <w:rsid w:val="00DB3AA0"/>
    <w:rsid w:val="00DB3C49"/>
    <w:rsid w:val="00DB41B9"/>
    <w:rsid w:val="00DB42C2"/>
    <w:rsid w:val="00DB434B"/>
    <w:rsid w:val="00DB444B"/>
    <w:rsid w:val="00DB4459"/>
    <w:rsid w:val="00DB4628"/>
    <w:rsid w:val="00DB4714"/>
    <w:rsid w:val="00DB4788"/>
    <w:rsid w:val="00DB4A0A"/>
    <w:rsid w:val="00DB4D04"/>
    <w:rsid w:val="00DB510A"/>
    <w:rsid w:val="00DB5178"/>
    <w:rsid w:val="00DB5386"/>
    <w:rsid w:val="00DB5ABE"/>
    <w:rsid w:val="00DB5E7F"/>
    <w:rsid w:val="00DB6292"/>
    <w:rsid w:val="00DB632B"/>
    <w:rsid w:val="00DB6586"/>
    <w:rsid w:val="00DB67E7"/>
    <w:rsid w:val="00DB68BB"/>
    <w:rsid w:val="00DB69FA"/>
    <w:rsid w:val="00DB6BBC"/>
    <w:rsid w:val="00DB6D2C"/>
    <w:rsid w:val="00DB6F55"/>
    <w:rsid w:val="00DB7289"/>
    <w:rsid w:val="00DB7806"/>
    <w:rsid w:val="00DB7F10"/>
    <w:rsid w:val="00DC05C5"/>
    <w:rsid w:val="00DC06CC"/>
    <w:rsid w:val="00DC1524"/>
    <w:rsid w:val="00DC1889"/>
    <w:rsid w:val="00DC1CA3"/>
    <w:rsid w:val="00DC1EA5"/>
    <w:rsid w:val="00DC2270"/>
    <w:rsid w:val="00DC2A33"/>
    <w:rsid w:val="00DC2DE8"/>
    <w:rsid w:val="00DC305E"/>
    <w:rsid w:val="00DC3214"/>
    <w:rsid w:val="00DC3537"/>
    <w:rsid w:val="00DC3579"/>
    <w:rsid w:val="00DC3A57"/>
    <w:rsid w:val="00DC3E0F"/>
    <w:rsid w:val="00DC3F15"/>
    <w:rsid w:val="00DC41D8"/>
    <w:rsid w:val="00DC42FB"/>
    <w:rsid w:val="00DC43AE"/>
    <w:rsid w:val="00DC466F"/>
    <w:rsid w:val="00DC4841"/>
    <w:rsid w:val="00DC51EE"/>
    <w:rsid w:val="00DC5398"/>
    <w:rsid w:val="00DC5533"/>
    <w:rsid w:val="00DC5770"/>
    <w:rsid w:val="00DC59D7"/>
    <w:rsid w:val="00DC6198"/>
    <w:rsid w:val="00DC6B1D"/>
    <w:rsid w:val="00DC6D48"/>
    <w:rsid w:val="00DC6E13"/>
    <w:rsid w:val="00DC6E1B"/>
    <w:rsid w:val="00DC71FE"/>
    <w:rsid w:val="00DC75BB"/>
    <w:rsid w:val="00DC7EBE"/>
    <w:rsid w:val="00DD0DA2"/>
    <w:rsid w:val="00DD0F3F"/>
    <w:rsid w:val="00DD12EF"/>
    <w:rsid w:val="00DD1418"/>
    <w:rsid w:val="00DD157D"/>
    <w:rsid w:val="00DD158F"/>
    <w:rsid w:val="00DD16FB"/>
    <w:rsid w:val="00DD1B57"/>
    <w:rsid w:val="00DD1E9E"/>
    <w:rsid w:val="00DD206A"/>
    <w:rsid w:val="00DD232B"/>
    <w:rsid w:val="00DD235A"/>
    <w:rsid w:val="00DD2381"/>
    <w:rsid w:val="00DD26AB"/>
    <w:rsid w:val="00DD2B1D"/>
    <w:rsid w:val="00DD3821"/>
    <w:rsid w:val="00DD391B"/>
    <w:rsid w:val="00DD45D3"/>
    <w:rsid w:val="00DD487B"/>
    <w:rsid w:val="00DD48F3"/>
    <w:rsid w:val="00DD4E0C"/>
    <w:rsid w:val="00DD578B"/>
    <w:rsid w:val="00DD5805"/>
    <w:rsid w:val="00DD5A2A"/>
    <w:rsid w:val="00DD5E0B"/>
    <w:rsid w:val="00DD662B"/>
    <w:rsid w:val="00DD694D"/>
    <w:rsid w:val="00DD6C92"/>
    <w:rsid w:val="00DD6F96"/>
    <w:rsid w:val="00DD7094"/>
    <w:rsid w:val="00DD7BD4"/>
    <w:rsid w:val="00DE00CE"/>
    <w:rsid w:val="00DE01AB"/>
    <w:rsid w:val="00DE0B85"/>
    <w:rsid w:val="00DE119F"/>
    <w:rsid w:val="00DE12BD"/>
    <w:rsid w:val="00DE1532"/>
    <w:rsid w:val="00DE179B"/>
    <w:rsid w:val="00DE1C0D"/>
    <w:rsid w:val="00DE2323"/>
    <w:rsid w:val="00DE292D"/>
    <w:rsid w:val="00DE2AA3"/>
    <w:rsid w:val="00DE30BE"/>
    <w:rsid w:val="00DE30D1"/>
    <w:rsid w:val="00DE3B74"/>
    <w:rsid w:val="00DE40F7"/>
    <w:rsid w:val="00DE44B1"/>
    <w:rsid w:val="00DE47DF"/>
    <w:rsid w:val="00DE4D21"/>
    <w:rsid w:val="00DE58CF"/>
    <w:rsid w:val="00DE5EA6"/>
    <w:rsid w:val="00DE5F41"/>
    <w:rsid w:val="00DE61FB"/>
    <w:rsid w:val="00DE6B6A"/>
    <w:rsid w:val="00DE6EFC"/>
    <w:rsid w:val="00DE730F"/>
    <w:rsid w:val="00DE731D"/>
    <w:rsid w:val="00DE73FD"/>
    <w:rsid w:val="00DE7A1D"/>
    <w:rsid w:val="00DE7CAB"/>
    <w:rsid w:val="00DF0A8D"/>
    <w:rsid w:val="00DF0CBA"/>
    <w:rsid w:val="00DF0E97"/>
    <w:rsid w:val="00DF0E9F"/>
    <w:rsid w:val="00DF11F0"/>
    <w:rsid w:val="00DF1301"/>
    <w:rsid w:val="00DF1789"/>
    <w:rsid w:val="00DF1956"/>
    <w:rsid w:val="00DF19A5"/>
    <w:rsid w:val="00DF19ED"/>
    <w:rsid w:val="00DF1AD2"/>
    <w:rsid w:val="00DF1D62"/>
    <w:rsid w:val="00DF2170"/>
    <w:rsid w:val="00DF2912"/>
    <w:rsid w:val="00DF2A8C"/>
    <w:rsid w:val="00DF2D89"/>
    <w:rsid w:val="00DF2FC2"/>
    <w:rsid w:val="00DF3D62"/>
    <w:rsid w:val="00DF432F"/>
    <w:rsid w:val="00DF50DE"/>
    <w:rsid w:val="00DF572E"/>
    <w:rsid w:val="00DF596A"/>
    <w:rsid w:val="00DF5F36"/>
    <w:rsid w:val="00DF62BB"/>
    <w:rsid w:val="00DF6DA6"/>
    <w:rsid w:val="00DF708D"/>
    <w:rsid w:val="00DF751C"/>
    <w:rsid w:val="00DF7EB3"/>
    <w:rsid w:val="00DF7EB8"/>
    <w:rsid w:val="00E0029F"/>
    <w:rsid w:val="00E0031E"/>
    <w:rsid w:val="00E006E6"/>
    <w:rsid w:val="00E00793"/>
    <w:rsid w:val="00E00FD5"/>
    <w:rsid w:val="00E01284"/>
    <w:rsid w:val="00E014E0"/>
    <w:rsid w:val="00E01956"/>
    <w:rsid w:val="00E01ED2"/>
    <w:rsid w:val="00E02047"/>
    <w:rsid w:val="00E023E5"/>
    <w:rsid w:val="00E02837"/>
    <w:rsid w:val="00E02A45"/>
    <w:rsid w:val="00E03A2B"/>
    <w:rsid w:val="00E03FB3"/>
    <w:rsid w:val="00E04158"/>
    <w:rsid w:val="00E0443C"/>
    <w:rsid w:val="00E0482D"/>
    <w:rsid w:val="00E04A2F"/>
    <w:rsid w:val="00E04B4F"/>
    <w:rsid w:val="00E0555F"/>
    <w:rsid w:val="00E05929"/>
    <w:rsid w:val="00E060A2"/>
    <w:rsid w:val="00E067AA"/>
    <w:rsid w:val="00E06BCE"/>
    <w:rsid w:val="00E06F24"/>
    <w:rsid w:val="00E06FD6"/>
    <w:rsid w:val="00E073D6"/>
    <w:rsid w:val="00E074C1"/>
    <w:rsid w:val="00E07B79"/>
    <w:rsid w:val="00E07CDC"/>
    <w:rsid w:val="00E1006A"/>
    <w:rsid w:val="00E105B9"/>
    <w:rsid w:val="00E1079E"/>
    <w:rsid w:val="00E10F6A"/>
    <w:rsid w:val="00E112FA"/>
    <w:rsid w:val="00E114F3"/>
    <w:rsid w:val="00E11644"/>
    <w:rsid w:val="00E11BA3"/>
    <w:rsid w:val="00E12CED"/>
    <w:rsid w:val="00E13762"/>
    <w:rsid w:val="00E137D4"/>
    <w:rsid w:val="00E13D2C"/>
    <w:rsid w:val="00E13EE3"/>
    <w:rsid w:val="00E148CD"/>
    <w:rsid w:val="00E14E22"/>
    <w:rsid w:val="00E14FF5"/>
    <w:rsid w:val="00E15260"/>
    <w:rsid w:val="00E15513"/>
    <w:rsid w:val="00E15713"/>
    <w:rsid w:val="00E15A59"/>
    <w:rsid w:val="00E16682"/>
    <w:rsid w:val="00E1670E"/>
    <w:rsid w:val="00E1678A"/>
    <w:rsid w:val="00E16BCC"/>
    <w:rsid w:val="00E17549"/>
    <w:rsid w:val="00E17ACF"/>
    <w:rsid w:val="00E17BAE"/>
    <w:rsid w:val="00E17E85"/>
    <w:rsid w:val="00E17E99"/>
    <w:rsid w:val="00E2002A"/>
    <w:rsid w:val="00E2055A"/>
    <w:rsid w:val="00E20D7C"/>
    <w:rsid w:val="00E21391"/>
    <w:rsid w:val="00E21F2D"/>
    <w:rsid w:val="00E22091"/>
    <w:rsid w:val="00E22A26"/>
    <w:rsid w:val="00E22DD9"/>
    <w:rsid w:val="00E22EAA"/>
    <w:rsid w:val="00E2307E"/>
    <w:rsid w:val="00E2336E"/>
    <w:rsid w:val="00E23655"/>
    <w:rsid w:val="00E23AB9"/>
    <w:rsid w:val="00E23AC4"/>
    <w:rsid w:val="00E23D59"/>
    <w:rsid w:val="00E23ED2"/>
    <w:rsid w:val="00E2427B"/>
    <w:rsid w:val="00E2456D"/>
    <w:rsid w:val="00E2462A"/>
    <w:rsid w:val="00E2555D"/>
    <w:rsid w:val="00E256F7"/>
    <w:rsid w:val="00E25995"/>
    <w:rsid w:val="00E25AB1"/>
    <w:rsid w:val="00E25D57"/>
    <w:rsid w:val="00E26257"/>
    <w:rsid w:val="00E264AD"/>
    <w:rsid w:val="00E26A60"/>
    <w:rsid w:val="00E26D47"/>
    <w:rsid w:val="00E26FFC"/>
    <w:rsid w:val="00E27074"/>
    <w:rsid w:val="00E2777E"/>
    <w:rsid w:val="00E27E1C"/>
    <w:rsid w:val="00E300F2"/>
    <w:rsid w:val="00E30B66"/>
    <w:rsid w:val="00E30BF9"/>
    <w:rsid w:val="00E31726"/>
    <w:rsid w:val="00E31966"/>
    <w:rsid w:val="00E3203D"/>
    <w:rsid w:val="00E32973"/>
    <w:rsid w:val="00E32AE4"/>
    <w:rsid w:val="00E32D6A"/>
    <w:rsid w:val="00E32FD0"/>
    <w:rsid w:val="00E33076"/>
    <w:rsid w:val="00E33396"/>
    <w:rsid w:val="00E33459"/>
    <w:rsid w:val="00E335C5"/>
    <w:rsid w:val="00E33D24"/>
    <w:rsid w:val="00E33D33"/>
    <w:rsid w:val="00E33D9F"/>
    <w:rsid w:val="00E33E8E"/>
    <w:rsid w:val="00E34706"/>
    <w:rsid w:val="00E349B8"/>
    <w:rsid w:val="00E34ED4"/>
    <w:rsid w:val="00E35580"/>
    <w:rsid w:val="00E357E4"/>
    <w:rsid w:val="00E357F8"/>
    <w:rsid w:val="00E3626F"/>
    <w:rsid w:val="00E36DD5"/>
    <w:rsid w:val="00E36E11"/>
    <w:rsid w:val="00E3751A"/>
    <w:rsid w:val="00E377A6"/>
    <w:rsid w:val="00E379F9"/>
    <w:rsid w:val="00E37B30"/>
    <w:rsid w:val="00E37BF6"/>
    <w:rsid w:val="00E4005E"/>
    <w:rsid w:val="00E402BA"/>
    <w:rsid w:val="00E40A1E"/>
    <w:rsid w:val="00E40CFE"/>
    <w:rsid w:val="00E4167A"/>
    <w:rsid w:val="00E41A5B"/>
    <w:rsid w:val="00E41CF2"/>
    <w:rsid w:val="00E41D23"/>
    <w:rsid w:val="00E4297F"/>
    <w:rsid w:val="00E42C93"/>
    <w:rsid w:val="00E43041"/>
    <w:rsid w:val="00E438F7"/>
    <w:rsid w:val="00E43AA0"/>
    <w:rsid w:val="00E43E29"/>
    <w:rsid w:val="00E43EE5"/>
    <w:rsid w:val="00E440B2"/>
    <w:rsid w:val="00E4454B"/>
    <w:rsid w:val="00E4466B"/>
    <w:rsid w:val="00E44ACD"/>
    <w:rsid w:val="00E44CB9"/>
    <w:rsid w:val="00E44CC4"/>
    <w:rsid w:val="00E45181"/>
    <w:rsid w:val="00E45343"/>
    <w:rsid w:val="00E453C9"/>
    <w:rsid w:val="00E45B97"/>
    <w:rsid w:val="00E46852"/>
    <w:rsid w:val="00E46AB1"/>
    <w:rsid w:val="00E47134"/>
    <w:rsid w:val="00E479FF"/>
    <w:rsid w:val="00E47E39"/>
    <w:rsid w:val="00E511DA"/>
    <w:rsid w:val="00E51392"/>
    <w:rsid w:val="00E513F1"/>
    <w:rsid w:val="00E515B1"/>
    <w:rsid w:val="00E51662"/>
    <w:rsid w:val="00E519DB"/>
    <w:rsid w:val="00E5269A"/>
    <w:rsid w:val="00E535D1"/>
    <w:rsid w:val="00E536FC"/>
    <w:rsid w:val="00E53AA6"/>
    <w:rsid w:val="00E53C6C"/>
    <w:rsid w:val="00E53CB2"/>
    <w:rsid w:val="00E53D6A"/>
    <w:rsid w:val="00E53EE8"/>
    <w:rsid w:val="00E54150"/>
    <w:rsid w:val="00E545D3"/>
    <w:rsid w:val="00E54898"/>
    <w:rsid w:val="00E548F2"/>
    <w:rsid w:val="00E55558"/>
    <w:rsid w:val="00E55BB8"/>
    <w:rsid w:val="00E56344"/>
    <w:rsid w:val="00E57E87"/>
    <w:rsid w:val="00E57EAF"/>
    <w:rsid w:val="00E60DE1"/>
    <w:rsid w:val="00E61076"/>
    <w:rsid w:val="00E613A9"/>
    <w:rsid w:val="00E61812"/>
    <w:rsid w:val="00E618D1"/>
    <w:rsid w:val="00E61A15"/>
    <w:rsid w:val="00E61C1E"/>
    <w:rsid w:val="00E62CF0"/>
    <w:rsid w:val="00E62E5D"/>
    <w:rsid w:val="00E63096"/>
    <w:rsid w:val="00E6446D"/>
    <w:rsid w:val="00E648E3"/>
    <w:rsid w:val="00E64B76"/>
    <w:rsid w:val="00E65073"/>
    <w:rsid w:val="00E65AAC"/>
    <w:rsid w:val="00E65BF8"/>
    <w:rsid w:val="00E65E8C"/>
    <w:rsid w:val="00E65F87"/>
    <w:rsid w:val="00E66098"/>
    <w:rsid w:val="00E66800"/>
    <w:rsid w:val="00E66A2B"/>
    <w:rsid w:val="00E66D78"/>
    <w:rsid w:val="00E66DCD"/>
    <w:rsid w:val="00E673C1"/>
    <w:rsid w:val="00E67C5C"/>
    <w:rsid w:val="00E67E55"/>
    <w:rsid w:val="00E70504"/>
    <w:rsid w:val="00E70EDF"/>
    <w:rsid w:val="00E71095"/>
    <w:rsid w:val="00E71198"/>
    <w:rsid w:val="00E71D91"/>
    <w:rsid w:val="00E71E4F"/>
    <w:rsid w:val="00E72486"/>
    <w:rsid w:val="00E724EF"/>
    <w:rsid w:val="00E7250A"/>
    <w:rsid w:val="00E7264E"/>
    <w:rsid w:val="00E72651"/>
    <w:rsid w:val="00E7364E"/>
    <w:rsid w:val="00E73957"/>
    <w:rsid w:val="00E73C90"/>
    <w:rsid w:val="00E73D3A"/>
    <w:rsid w:val="00E7412C"/>
    <w:rsid w:val="00E743A1"/>
    <w:rsid w:val="00E74513"/>
    <w:rsid w:val="00E74688"/>
    <w:rsid w:val="00E7491F"/>
    <w:rsid w:val="00E74BC5"/>
    <w:rsid w:val="00E74F05"/>
    <w:rsid w:val="00E7518B"/>
    <w:rsid w:val="00E75459"/>
    <w:rsid w:val="00E755A5"/>
    <w:rsid w:val="00E757B9"/>
    <w:rsid w:val="00E7593F"/>
    <w:rsid w:val="00E75BCC"/>
    <w:rsid w:val="00E76497"/>
    <w:rsid w:val="00E767D1"/>
    <w:rsid w:val="00E76C33"/>
    <w:rsid w:val="00E8011B"/>
    <w:rsid w:val="00E801FE"/>
    <w:rsid w:val="00E80768"/>
    <w:rsid w:val="00E80833"/>
    <w:rsid w:val="00E80C67"/>
    <w:rsid w:val="00E80E1E"/>
    <w:rsid w:val="00E81225"/>
    <w:rsid w:val="00E81C6E"/>
    <w:rsid w:val="00E82135"/>
    <w:rsid w:val="00E82862"/>
    <w:rsid w:val="00E82B6F"/>
    <w:rsid w:val="00E82CA0"/>
    <w:rsid w:val="00E82E17"/>
    <w:rsid w:val="00E82E8A"/>
    <w:rsid w:val="00E8332C"/>
    <w:rsid w:val="00E83CD3"/>
    <w:rsid w:val="00E83D41"/>
    <w:rsid w:val="00E84324"/>
    <w:rsid w:val="00E84AD4"/>
    <w:rsid w:val="00E84D20"/>
    <w:rsid w:val="00E84FEB"/>
    <w:rsid w:val="00E8534F"/>
    <w:rsid w:val="00E854EA"/>
    <w:rsid w:val="00E85EC9"/>
    <w:rsid w:val="00E860EE"/>
    <w:rsid w:val="00E86456"/>
    <w:rsid w:val="00E86BAE"/>
    <w:rsid w:val="00E876A3"/>
    <w:rsid w:val="00E87894"/>
    <w:rsid w:val="00E87CCE"/>
    <w:rsid w:val="00E87DC5"/>
    <w:rsid w:val="00E903A5"/>
    <w:rsid w:val="00E90400"/>
    <w:rsid w:val="00E90A19"/>
    <w:rsid w:val="00E90B0E"/>
    <w:rsid w:val="00E912AA"/>
    <w:rsid w:val="00E91460"/>
    <w:rsid w:val="00E915F1"/>
    <w:rsid w:val="00E91677"/>
    <w:rsid w:val="00E9182A"/>
    <w:rsid w:val="00E91C42"/>
    <w:rsid w:val="00E92341"/>
    <w:rsid w:val="00E92BD2"/>
    <w:rsid w:val="00E93572"/>
    <w:rsid w:val="00E93635"/>
    <w:rsid w:val="00E93710"/>
    <w:rsid w:val="00E93E2E"/>
    <w:rsid w:val="00E94225"/>
    <w:rsid w:val="00E943A6"/>
    <w:rsid w:val="00E9456F"/>
    <w:rsid w:val="00E94F06"/>
    <w:rsid w:val="00E95243"/>
    <w:rsid w:val="00E956CB"/>
    <w:rsid w:val="00E958AD"/>
    <w:rsid w:val="00E960B8"/>
    <w:rsid w:val="00E96AEE"/>
    <w:rsid w:val="00E96D1C"/>
    <w:rsid w:val="00E97375"/>
    <w:rsid w:val="00E973E2"/>
    <w:rsid w:val="00E977CB"/>
    <w:rsid w:val="00E977CE"/>
    <w:rsid w:val="00E97836"/>
    <w:rsid w:val="00E97990"/>
    <w:rsid w:val="00E97AC2"/>
    <w:rsid w:val="00E97D2F"/>
    <w:rsid w:val="00E97EA7"/>
    <w:rsid w:val="00E97FB1"/>
    <w:rsid w:val="00EA0ADD"/>
    <w:rsid w:val="00EA0E67"/>
    <w:rsid w:val="00EA12BE"/>
    <w:rsid w:val="00EA1514"/>
    <w:rsid w:val="00EA16E1"/>
    <w:rsid w:val="00EA170C"/>
    <w:rsid w:val="00EA174F"/>
    <w:rsid w:val="00EA1767"/>
    <w:rsid w:val="00EA1F8E"/>
    <w:rsid w:val="00EA21F6"/>
    <w:rsid w:val="00EA2360"/>
    <w:rsid w:val="00EA272B"/>
    <w:rsid w:val="00EA2772"/>
    <w:rsid w:val="00EA27C6"/>
    <w:rsid w:val="00EA2F5D"/>
    <w:rsid w:val="00EA301E"/>
    <w:rsid w:val="00EA34AC"/>
    <w:rsid w:val="00EA3BA1"/>
    <w:rsid w:val="00EA3D5F"/>
    <w:rsid w:val="00EA41B9"/>
    <w:rsid w:val="00EA449C"/>
    <w:rsid w:val="00EA4F1E"/>
    <w:rsid w:val="00EA4F7D"/>
    <w:rsid w:val="00EA5801"/>
    <w:rsid w:val="00EA5F9C"/>
    <w:rsid w:val="00EA633B"/>
    <w:rsid w:val="00EA659C"/>
    <w:rsid w:val="00EA69D0"/>
    <w:rsid w:val="00EA6CA0"/>
    <w:rsid w:val="00EA6E6F"/>
    <w:rsid w:val="00EA7206"/>
    <w:rsid w:val="00EA726B"/>
    <w:rsid w:val="00EA78E0"/>
    <w:rsid w:val="00EB017B"/>
    <w:rsid w:val="00EB08A1"/>
    <w:rsid w:val="00EB0A68"/>
    <w:rsid w:val="00EB0E44"/>
    <w:rsid w:val="00EB0E6A"/>
    <w:rsid w:val="00EB0FE6"/>
    <w:rsid w:val="00EB16EB"/>
    <w:rsid w:val="00EB182C"/>
    <w:rsid w:val="00EB19D9"/>
    <w:rsid w:val="00EB1A00"/>
    <w:rsid w:val="00EB1FE4"/>
    <w:rsid w:val="00EB2287"/>
    <w:rsid w:val="00EB269D"/>
    <w:rsid w:val="00EB2E2E"/>
    <w:rsid w:val="00EB30E8"/>
    <w:rsid w:val="00EB344E"/>
    <w:rsid w:val="00EB397E"/>
    <w:rsid w:val="00EB3CD0"/>
    <w:rsid w:val="00EB400A"/>
    <w:rsid w:val="00EB42B4"/>
    <w:rsid w:val="00EB45D7"/>
    <w:rsid w:val="00EB47B3"/>
    <w:rsid w:val="00EB48A8"/>
    <w:rsid w:val="00EB4926"/>
    <w:rsid w:val="00EB4B58"/>
    <w:rsid w:val="00EB4E5F"/>
    <w:rsid w:val="00EB5197"/>
    <w:rsid w:val="00EB51AD"/>
    <w:rsid w:val="00EB5629"/>
    <w:rsid w:val="00EB5734"/>
    <w:rsid w:val="00EB7133"/>
    <w:rsid w:val="00EB75E2"/>
    <w:rsid w:val="00EB75EB"/>
    <w:rsid w:val="00EB7605"/>
    <w:rsid w:val="00EB76CB"/>
    <w:rsid w:val="00EB7D10"/>
    <w:rsid w:val="00EC01EA"/>
    <w:rsid w:val="00EC0655"/>
    <w:rsid w:val="00EC089D"/>
    <w:rsid w:val="00EC0DD3"/>
    <w:rsid w:val="00EC101A"/>
    <w:rsid w:val="00EC10AA"/>
    <w:rsid w:val="00EC1394"/>
    <w:rsid w:val="00EC14DB"/>
    <w:rsid w:val="00EC1E5C"/>
    <w:rsid w:val="00EC20D7"/>
    <w:rsid w:val="00EC226A"/>
    <w:rsid w:val="00EC229B"/>
    <w:rsid w:val="00EC25B6"/>
    <w:rsid w:val="00EC28DD"/>
    <w:rsid w:val="00EC2B80"/>
    <w:rsid w:val="00EC2EE6"/>
    <w:rsid w:val="00EC2F7B"/>
    <w:rsid w:val="00EC3012"/>
    <w:rsid w:val="00EC3713"/>
    <w:rsid w:val="00EC3780"/>
    <w:rsid w:val="00EC37A0"/>
    <w:rsid w:val="00EC3FA5"/>
    <w:rsid w:val="00EC44B6"/>
    <w:rsid w:val="00EC552D"/>
    <w:rsid w:val="00EC5653"/>
    <w:rsid w:val="00EC595F"/>
    <w:rsid w:val="00EC5A82"/>
    <w:rsid w:val="00EC5B93"/>
    <w:rsid w:val="00EC64A1"/>
    <w:rsid w:val="00EC6506"/>
    <w:rsid w:val="00EC69DD"/>
    <w:rsid w:val="00EC6E34"/>
    <w:rsid w:val="00EC6FCF"/>
    <w:rsid w:val="00EC774B"/>
    <w:rsid w:val="00EC7D03"/>
    <w:rsid w:val="00ED013B"/>
    <w:rsid w:val="00ED0E0A"/>
    <w:rsid w:val="00ED0FFC"/>
    <w:rsid w:val="00ED1009"/>
    <w:rsid w:val="00ED13EB"/>
    <w:rsid w:val="00ED1462"/>
    <w:rsid w:val="00ED14A1"/>
    <w:rsid w:val="00ED14D7"/>
    <w:rsid w:val="00ED17FA"/>
    <w:rsid w:val="00ED1856"/>
    <w:rsid w:val="00ED18D7"/>
    <w:rsid w:val="00ED24B6"/>
    <w:rsid w:val="00ED25D2"/>
    <w:rsid w:val="00ED281D"/>
    <w:rsid w:val="00ED35A5"/>
    <w:rsid w:val="00ED35C0"/>
    <w:rsid w:val="00ED3C2A"/>
    <w:rsid w:val="00ED3F0E"/>
    <w:rsid w:val="00ED3F38"/>
    <w:rsid w:val="00ED4124"/>
    <w:rsid w:val="00ED4269"/>
    <w:rsid w:val="00ED462A"/>
    <w:rsid w:val="00ED49DF"/>
    <w:rsid w:val="00ED5030"/>
    <w:rsid w:val="00ED5424"/>
    <w:rsid w:val="00ED547D"/>
    <w:rsid w:val="00ED596C"/>
    <w:rsid w:val="00ED5ACF"/>
    <w:rsid w:val="00ED60B2"/>
    <w:rsid w:val="00ED642C"/>
    <w:rsid w:val="00ED77EE"/>
    <w:rsid w:val="00ED7A65"/>
    <w:rsid w:val="00ED7ADE"/>
    <w:rsid w:val="00EE0174"/>
    <w:rsid w:val="00EE01D1"/>
    <w:rsid w:val="00EE083C"/>
    <w:rsid w:val="00EE0B0D"/>
    <w:rsid w:val="00EE0D6A"/>
    <w:rsid w:val="00EE12E9"/>
    <w:rsid w:val="00EE13A7"/>
    <w:rsid w:val="00EE2B55"/>
    <w:rsid w:val="00EE3341"/>
    <w:rsid w:val="00EE3404"/>
    <w:rsid w:val="00EE3445"/>
    <w:rsid w:val="00EE4436"/>
    <w:rsid w:val="00EE4BBE"/>
    <w:rsid w:val="00EE546C"/>
    <w:rsid w:val="00EE556A"/>
    <w:rsid w:val="00EE563D"/>
    <w:rsid w:val="00EE58CA"/>
    <w:rsid w:val="00EE5CF8"/>
    <w:rsid w:val="00EE5D84"/>
    <w:rsid w:val="00EE5DFC"/>
    <w:rsid w:val="00EE60E7"/>
    <w:rsid w:val="00EE60F1"/>
    <w:rsid w:val="00EE6940"/>
    <w:rsid w:val="00EE6A20"/>
    <w:rsid w:val="00EE7503"/>
    <w:rsid w:val="00EE7515"/>
    <w:rsid w:val="00EE7636"/>
    <w:rsid w:val="00EE769E"/>
    <w:rsid w:val="00EE7F14"/>
    <w:rsid w:val="00EF00A8"/>
    <w:rsid w:val="00EF02E6"/>
    <w:rsid w:val="00EF045D"/>
    <w:rsid w:val="00EF0908"/>
    <w:rsid w:val="00EF0983"/>
    <w:rsid w:val="00EF0C8C"/>
    <w:rsid w:val="00EF0E21"/>
    <w:rsid w:val="00EF0FE9"/>
    <w:rsid w:val="00EF138D"/>
    <w:rsid w:val="00EF1821"/>
    <w:rsid w:val="00EF1ABA"/>
    <w:rsid w:val="00EF1D2F"/>
    <w:rsid w:val="00EF1ED9"/>
    <w:rsid w:val="00EF20C3"/>
    <w:rsid w:val="00EF231B"/>
    <w:rsid w:val="00EF2449"/>
    <w:rsid w:val="00EF2467"/>
    <w:rsid w:val="00EF256C"/>
    <w:rsid w:val="00EF2F8D"/>
    <w:rsid w:val="00EF3393"/>
    <w:rsid w:val="00EF3C53"/>
    <w:rsid w:val="00EF3C6A"/>
    <w:rsid w:val="00EF3F1A"/>
    <w:rsid w:val="00EF3F7B"/>
    <w:rsid w:val="00EF463E"/>
    <w:rsid w:val="00EF49FD"/>
    <w:rsid w:val="00EF541D"/>
    <w:rsid w:val="00EF571F"/>
    <w:rsid w:val="00EF579C"/>
    <w:rsid w:val="00EF57BB"/>
    <w:rsid w:val="00EF585C"/>
    <w:rsid w:val="00EF5B95"/>
    <w:rsid w:val="00EF60B7"/>
    <w:rsid w:val="00EF613D"/>
    <w:rsid w:val="00EF7569"/>
    <w:rsid w:val="00EF77B3"/>
    <w:rsid w:val="00EF7A7D"/>
    <w:rsid w:val="00F003AA"/>
    <w:rsid w:val="00F0077B"/>
    <w:rsid w:val="00F00922"/>
    <w:rsid w:val="00F00A21"/>
    <w:rsid w:val="00F00B40"/>
    <w:rsid w:val="00F0102C"/>
    <w:rsid w:val="00F0106B"/>
    <w:rsid w:val="00F0134D"/>
    <w:rsid w:val="00F01352"/>
    <w:rsid w:val="00F0137B"/>
    <w:rsid w:val="00F0139C"/>
    <w:rsid w:val="00F020E1"/>
    <w:rsid w:val="00F02164"/>
    <w:rsid w:val="00F0221D"/>
    <w:rsid w:val="00F025AE"/>
    <w:rsid w:val="00F02701"/>
    <w:rsid w:val="00F02DE5"/>
    <w:rsid w:val="00F0324F"/>
    <w:rsid w:val="00F03AA2"/>
    <w:rsid w:val="00F03D4D"/>
    <w:rsid w:val="00F043F9"/>
    <w:rsid w:val="00F0499C"/>
    <w:rsid w:val="00F04CF2"/>
    <w:rsid w:val="00F04E02"/>
    <w:rsid w:val="00F051CF"/>
    <w:rsid w:val="00F0526C"/>
    <w:rsid w:val="00F05558"/>
    <w:rsid w:val="00F0595E"/>
    <w:rsid w:val="00F05A7B"/>
    <w:rsid w:val="00F05D9E"/>
    <w:rsid w:val="00F06293"/>
    <w:rsid w:val="00F06454"/>
    <w:rsid w:val="00F06594"/>
    <w:rsid w:val="00F06AA4"/>
    <w:rsid w:val="00F06CB2"/>
    <w:rsid w:val="00F06CE3"/>
    <w:rsid w:val="00F06E72"/>
    <w:rsid w:val="00F07485"/>
    <w:rsid w:val="00F07C8A"/>
    <w:rsid w:val="00F07D8B"/>
    <w:rsid w:val="00F07FA5"/>
    <w:rsid w:val="00F104D0"/>
    <w:rsid w:val="00F10840"/>
    <w:rsid w:val="00F108B2"/>
    <w:rsid w:val="00F10F23"/>
    <w:rsid w:val="00F116E1"/>
    <w:rsid w:val="00F11E4F"/>
    <w:rsid w:val="00F11F00"/>
    <w:rsid w:val="00F126F2"/>
    <w:rsid w:val="00F1272B"/>
    <w:rsid w:val="00F12E23"/>
    <w:rsid w:val="00F12E73"/>
    <w:rsid w:val="00F13033"/>
    <w:rsid w:val="00F13232"/>
    <w:rsid w:val="00F132E7"/>
    <w:rsid w:val="00F1385E"/>
    <w:rsid w:val="00F13A85"/>
    <w:rsid w:val="00F13C6A"/>
    <w:rsid w:val="00F13C93"/>
    <w:rsid w:val="00F14182"/>
    <w:rsid w:val="00F14212"/>
    <w:rsid w:val="00F144CA"/>
    <w:rsid w:val="00F14895"/>
    <w:rsid w:val="00F14A1F"/>
    <w:rsid w:val="00F14BE6"/>
    <w:rsid w:val="00F14C11"/>
    <w:rsid w:val="00F14D95"/>
    <w:rsid w:val="00F15A01"/>
    <w:rsid w:val="00F15D2C"/>
    <w:rsid w:val="00F161D9"/>
    <w:rsid w:val="00F16582"/>
    <w:rsid w:val="00F169AE"/>
    <w:rsid w:val="00F169B8"/>
    <w:rsid w:val="00F16B9D"/>
    <w:rsid w:val="00F16CE1"/>
    <w:rsid w:val="00F16DBB"/>
    <w:rsid w:val="00F17125"/>
    <w:rsid w:val="00F171DD"/>
    <w:rsid w:val="00F1727E"/>
    <w:rsid w:val="00F1778A"/>
    <w:rsid w:val="00F1782F"/>
    <w:rsid w:val="00F179EF"/>
    <w:rsid w:val="00F17CAD"/>
    <w:rsid w:val="00F17DF8"/>
    <w:rsid w:val="00F17E02"/>
    <w:rsid w:val="00F17E22"/>
    <w:rsid w:val="00F20017"/>
    <w:rsid w:val="00F20776"/>
    <w:rsid w:val="00F2079A"/>
    <w:rsid w:val="00F21051"/>
    <w:rsid w:val="00F2106E"/>
    <w:rsid w:val="00F21514"/>
    <w:rsid w:val="00F21AE7"/>
    <w:rsid w:val="00F21B8E"/>
    <w:rsid w:val="00F21CAF"/>
    <w:rsid w:val="00F21FFD"/>
    <w:rsid w:val="00F223BD"/>
    <w:rsid w:val="00F223EA"/>
    <w:rsid w:val="00F2291F"/>
    <w:rsid w:val="00F22EE2"/>
    <w:rsid w:val="00F232DA"/>
    <w:rsid w:val="00F23BAD"/>
    <w:rsid w:val="00F23F14"/>
    <w:rsid w:val="00F2432F"/>
    <w:rsid w:val="00F24874"/>
    <w:rsid w:val="00F24980"/>
    <w:rsid w:val="00F24B20"/>
    <w:rsid w:val="00F24C8E"/>
    <w:rsid w:val="00F24EF6"/>
    <w:rsid w:val="00F25887"/>
    <w:rsid w:val="00F25C36"/>
    <w:rsid w:val="00F26145"/>
    <w:rsid w:val="00F26345"/>
    <w:rsid w:val="00F2634C"/>
    <w:rsid w:val="00F26923"/>
    <w:rsid w:val="00F26D6D"/>
    <w:rsid w:val="00F274E6"/>
    <w:rsid w:val="00F27A25"/>
    <w:rsid w:val="00F27BC4"/>
    <w:rsid w:val="00F27C95"/>
    <w:rsid w:val="00F3031B"/>
    <w:rsid w:val="00F30616"/>
    <w:rsid w:val="00F30910"/>
    <w:rsid w:val="00F30AC7"/>
    <w:rsid w:val="00F30DE4"/>
    <w:rsid w:val="00F31092"/>
    <w:rsid w:val="00F31673"/>
    <w:rsid w:val="00F3172C"/>
    <w:rsid w:val="00F319F9"/>
    <w:rsid w:val="00F31CBE"/>
    <w:rsid w:val="00F31D2C"/>
    <w:rsid w:val="00F31D7F"/>
    <w:rsid w:val="00F32AF9"/>
    <w:rsid w:val="00F32C09"/>
    <w:rsid w:val="00F32D4E"/>
    <w:rsid w:val="00F33B96"/>
    <w:rsid w:val="00F33BF2"/>
    <w:rsid w:val="00F346B1"/>
    <w:rsid w:val="00F3484E"/>
    <w:rsid w:val="00F34E84"/>
    <w:rsid w:val="00F34F7B"/>
    <w:rsid w:val="00F34FB3"/>
    <w:rsid w:val="00F35854"/>
    <w:rsid w:val="00F36323"/>
    <w:rsid w:val="00F36696"/>
    <w:rsid w:val="00F36EA7"/>
    <w:rsid w:val="00F36F16"/>
    <w:rsid w:val="00F37507"/>
    <w:rsid w:val="00F40042"/>
    <w:rsid w:val="00F402F3"/>
    <w:rsid w:val="00F40F91"/>
    <w:rsid w:val="00F41179"/>
    <w:rsid w:val="00F415F2"/>
    <w:rsid w:val="00F42037"/>
    <w:rsid w:val="00F423F6"/>
    <w:rsid w:val="00F42415"/>
    <w:rsid w:val="00F424D3"/>
    <w:rsid w:val="00F4284C"/>
    <w:rsid w:val="00F435F3"/>
    <w:rsid w:val="00F43E81"/>
    <w:rsid w:val="00F443B0"/>
    <w:rsid w:val="00F444E7"/>
    <w:rsid w:val="00F447EA"/>
    <w:rsid w:val="00F44943"/>
    <w:rsid w:val="00F45159"/>
    <w:rsid w:val="00F453DF"/>
    <w:rsid w:val="00F4661B"/>
    <w:rsid w:val="00F46EEA"/>
    <w:rsid w:val="00F4737E"/>
    <w:rsid w:val="00F47D5F"/>
    <w:rsid w:val="00F47E5F"/>
    <w:rsid w:val="00F505C6"/>
    <w:rsid w:val="00F50623"/>
    <w:rsid w:val="00F511EE"/>
    <w:rsid w:val="00F5146D"/>
    <w:rsid w:val="00F51D28"/>
    <w:rsid w:val="00F51E4D"/>
    <w:rsid w:val="00F533F9"/>
    <w:rsid w:val="00F539AC"/>
    <w:rsid w:val="00F53D94"/>
    <w:rsid w:val="00F5420D"/>
    <w:rsid w:val="00F54768"/>
    <w:rsid w:val="00F54ADC"/>
    <w:rsid w:val="00F553E8"/>
    <w:rsid w:val="00F556BC"/>
    <w:rsid w:val="00F55AA3"/>
    <w:rsid w:val="00F55DFC"/>
    <w:rsid w:val="00F56C88"/>
    <w:rsid w:val="00F57BDA"/>
    <w:rsid w:val="00F57F43"/>
    <w:rsid w:val="00F60058"/>
    <w:rsid w:val="00F6066A"/>
    <w:rsid w:val="00F60688"/>
    <w:rsid w:val="00F60D88"/>
    <w:rsid w:val="00F60DC0"/>
    <w:rsid w:val="00F6110C"/>
    <w:rsid w:val="00F61248"/>
    <w:rsid w:val="00F61281"/>
    <w:rsid w:val="00F6132D"/>
    <w:rsid w:val="00F613C3"/>
    <w:rsid w:val="00F617B5"/>
    <w:rsid w:val="00F61D87"/>
    <w:rsid w:val="00F61DF8"/>
    <w:rsid w:val="00F62635"/>
    <w:rsid w:val="00F626F5"/>
    <w:rsid w:val="00F62870"/>
    <w:rsid w:val="00F629DE"/>
    <w:rsid w:val="00F6377B"/>
    <w:rsid w:val="00F638B4"/>
    <w:rsid w:val="00F6394E"/>
    <w:rsid w:val="00F643C2"/>
    <w:rsid w:val="00F64492"/>
    <w:rsid w:val="00F647C2"/>
    <w:rsid w:val="00F64A0B"/>
    <w:rsid w:val="00F64CAE"/>
    <w:rsid w:val="00F64D3C"/>
    <w:rsid w:val="00F6557B"/>
    <w:rsid w:val="00F657E5"/>
    <w:rsid w:val="00F658DA"/>
    <w:rsid w:val="00F65A0A"/>
    <w:rsid w:val="00F662FD"/>
    <w:rsid w:val="00F66554"/>
    <w:rsid w:val="00F666B5"/>
    <w:rsid w:val="00F66F76"/>
    <w:rsid w:val="00F67275"/>
    <w:rsid w:val="00F67AFA"/>
    <w:rsid w:val="00F67EF9"/>
    <w:rsid w:val="00F70011"/>
    <w:rsid w:val="00F704DC"/>
    <w:rsid w:val="00F71295"/>
    <w:rsid w:val="00F713E2"/>
    <w:rsid w:val="00F7187B"/>
    <w:rsid w:val="00F718A4"/>
    <w:rsid w:val="00F71EBE"/>
    <w:rsid w:val="00F721C4"/>
    <w:rsid w:val="00F723D7"/>
    <w:rsid w:val="00F72580"/>
    <w:rsid w:val="00F72630"/>
    <w:rsid w:val="00F72698"/>
    <w:rsid w:val="00F728AA"/>
    <w:rsid w:val="00F72AD3"/>
    <w:rsid w:val="00F72C8A"/>
    <w:rsid w:val="00F72CA8"/>
    <w:rsid w:val="00F72D90"/>
    <w:rsid w:val="00F73407"/>
    <w:rsid w:val="00F74073"/>
    <w:rsid w:val="00F741FA"/>
    <w:rsid w:val="00F7430B"/>
    <w:rsid w:val="00F745D9"/>
    <w:rsid w:val="00F7523E"/>
    <w:rsid w:val="00F75794"/>
    <w:rsid w:val="00F759D7"/>
    <w:rsid w:val="00F7609A"/>
    <w:rsid w:val="00F76152"/>
    <w:rsid w:val="00F761AD"/>
    <w:rsid w:val="00F76924"/>
    <w:rsid w:val="00F76AA3"/>
    <w:rsid w:val="00F76C8F"/>
    <w:rsid w:val="00F76FD6"/>
    <w:rsid w:val="00F77293"/>
    <w:rsid w:val="00F77BEA"/>
    <w:rsid w:val="00F77C33"/>
    <w:rsid w:val="00F77D71"/>
    <w:rsid w:val="00F77F22"/>
    <w:rsid w:val="00F8044B"/>
    <w:rsid w:val="00F808F0"/>
    <w:rsid w:val="00F80927"/>
    <w:rsid w:val="00F80CF9"/>
    <w:rsid w:val="00F80D74"/>
    <w:rsid w:val="00F8112A"/>
    <w:rsid w:val="00F819E1"/>
    <w:rsid w:val="00F822A0"/>
    <w:rsid w:val="00F82B44"/>
    <w:rsid w:val="00F82B8B"/>
    <w:rsid w:val="00F83A8B"/>
    <w:rsid w:val="00F83B2E"/>
    <w:rsid w:val="00F84099"/>
    <w:rsid w:val="00F8412E"/>
    <w:rsid w:val="00F8439B"/>
    <w:rsid w:val="00F843F7"/>
    <w:rsid w:val="00F8476D"/>
    <w:rsid w:val="00F848E9"/>
    <w:rsid w:val="00F84932"/>
    <w:rsid w:val="00F84A59"/>
    <w:rsid w:val="00F851A7"/>
    <w:rsid w:val="00F85501"/>
    <w:rsid w:val="00F856B7"/>
    <w:rsid w:val="00F856DE"/>
    <w:rsid w:val="00F85851"/>
    <w:rsid w:val="00F861D2"/>
    <w:rsid w:val="00F86769"/>
    <w:rsid w:val="00F8676D"/>
    <w:rsid w:val="00F86C16"/>
    <w:rsid w:val="00F86FBD"/>
    <w:rsid w:val="00F874DD"/>
    <w:rsid w:val="00F8798B"/>
    <w:rsid w:val="00F87F91"/>
    <w:rsid w:val="00F9034D"/>
    <w:rsid w:val="00F90624"/>
    <w:rsid w:val="00F907AF"/>
    <w:rsid w:val="00F90E09"/>
    <w:rsid w:val="00F90E58"/>
    <w:rsid w:val="00F91633"/>
    <w:rsid w:val="00F91CBC"/>
    <w:rsid w:val="00F91E36"/>
    <w:rsid w:val="00F922ED"/>
    <w:rsid w:val="00F93A0A"/>
    <w:rsid w:val="00F93FB2"/>
    <w:rsid w:val="00F94296"/>
    <w:rsid w:val="00F94401"/>
    <w:rsid w:val="00F945C1"/>
    <w:rsid w:val="00F94A71"/>
    <w:rsid w:val="00F94CCA"/>
    <w:rsid w:val="00F94F5A"/>
    <w:rsid w:val="00F95156"/>
    <w:rsid w:val="00F9535C"/>
    <w:rsid w:val="00F95426"/>
    <w:rsid w:val="00F95499"/>
    <w:rsid w:val="00F95780"/>
    <w:rsid w:val="00F959D0"/>
    <w:rsid w:val="00F95D44"/>
    <w:rsid w:val="00F95EFB"/>
    <w:rsid w:val="00F9624E"/>
    <w:rsid w:val="00F9660E"/>
    <w:rsid w:val="00F9667F"/>
    <w:rsid w:val="00F9687F"/>
    <w:rsid w:val="00F96923"/>
    <w:rsid w:val="00F96E26"/>
    <w:rsid w:val="00F970DB"/>
    <w:rsid w:val="00F9766C"/>
    <w:rsid w:val="00F97774"/>
    <w:rsid w:val="00FA008C"/>
    <w:rsid w:val="00FA0431"/>
    <w:rsid w:val="00FA04B0"/>
    <w:rsid w:val="00FA0577"/>
    <w:rsid w:val="00FA086C"/>
    <w:rsid w:val="00FA0870"/>
    <w:rsid w:val="00FA0976"/>
    <w:rsid w:val="00FA0FFB"/>
    <w:rsid w:val="00FA1292"/>
    <w:rsid w:val="00FA1441"/>
    <w:rsid w:val="00FA1596"/>
    <w:rsid w:val="00FA1D00"/>
    <w:rsid w:val="00FA203F"/>
    <w:rsid w:val="00FA25F4"/>
    <w:rsid w:val="00FA2775"/>
    <w:rsid w:val="00FA2D95"/>
    <w:rsid w:val="00FA38A1"/>
    <w:rsid w:val="00FA3C01"/>
    <w:rsid w:val="00FA3C30"/>
    <w:rsid w:val="00FA3F41"/>
    <w:rsid w:val="00FA3FC6"/>
    <w:rsid w:val="00FA4181"/>
    <w:rsid w:val="00FA4A3B"/>
    <w:rsid w:val="00FA4EAD"/>
    <w:rsid w:val="00FA4FDA"/>
    <w:rsid w:val="00FA54C9"/>
    <w:rsid w:val="00FA60EC"/>
    <w:rsid w:val="00FA62C1"/>
    <w:rsid w:val="00FA63DE"/>
    <w:rsid w:val="00FA6B17"/>
    <w:rsid w:val="00FA6D5A"/>
    <w:rsid w:val="00FA6F91"/>
    <w:rsid w:val="00FA7084"/>
    <w:rsid w:val="00FA71CD"/>
    <w:rsid w:val="00FA7860"/>
    <w:rsid w:val="00FB0060"/>
    <w:rsid w:val="00FB012F"/>
    <w:rsid w:val="00FB0A08"/>
    <w:rsid w:val="00FB0AD3"/>
    <w:rsid w:val="00FB0D58"/>
    <w:rsid w:val="00FB0D69"/>
    <w:rsid w:val="00FB1081"/>
    <w:rsid w:val="00FB1730"/>
    <w:rsid w:val="00FB17E2"/>
    <w:rsid w:val="00FB185F"/>
    <w:rsid w:val="00FB21EE"/>
    <w:rsid w:val="00FB2305"/>
    <w:rsid w:val="00FB231D"/>
    <w:rsid w:val="00FB2386"/>
    <w:rsid w:val="00FB2506"/>
    <w:rsid w:val="00FB26CE"/>
    <w:rsid w:val="00FB2985"/>
    <w:rsid w:val="00FB306B"/>
    <w:rsid w:val="00FB3707"/>
    <w:rsid w:val="00FB3784"/>
    <w:rsid w:val="00FB4A2E"/>
    <w:rsid w:val="00FB50C2"/>
    <w:rsid w:val="00FB514A"/>
    <w:rsid w:val="00FB529D"/>
    <w:rsid w:val="00FB56C5"/>
    <w:rsid w:val="00FB57EF"/>
    <w:rsid w:val="00FB59E5"/>
    <w:rsid w:val="00FB5D92"/>
    <w:rsid w:val="00FB5FB0"/>
    <w:rsid w:val="00FB63B6"/>
    <w:rsid w:val="00FB69E7"/>
    <w:rsid w:val="00FB6F0E"/>
    <w:rsid w:val="00FB7747"/>
    <w:rsid w:val="00FB7C60"/>
    <w:rsid w:val="00FB7C86"/>
    <w:rsid w:val="00FB7E29"/>
    <w:rsid w:val="00FB7F55"/>
    <w:rsid w:val="00FC01A4"/>
    <w:rsid w:val="00FC06BF"/>
    <w:rsid w:val="00FC0AE4"/>
    <w:rsid w:val="00FC0E21"/>
    <w:rsid w:val="00FC1694"/>
    <w:rsid w:val="00FC18A5"/>
    <w:rsid w:val="00FC1CF2"/>
    <w:rsid w:val="00FC1ED5"/>
    <w:rsid w:val="00FC2124"/>
    <w:rsid w:val="00FC2576"/>
    <w:rsid w:val="00FC2A8A"/>
    <w:rsid w:val="00FC2E45"/>
    <w:rsid w:val="00FC31DF"/>
    <w:rsid w:val="00FC351E"/>
    <w:rsid w:val="00FC35DE"/>
    <w:rsid w:val="00FC3E9C"/>
    <w:rsid w:val="00FC4398"/>
    <w:rsid w:val="00FC4401"/>
    <w:rsid w:val="00FC48D8"/>
    <w:rsid w:val="00FC4B62"/>
    <w:rsid w:val="00FC4BA2"/>
    <w:rsid w:val="00FC503B"/>
    <w:rsid w:val="00FC5301"/>
    <w:rsid w:val="00FC588B"/>
    <w:rsid w:val="00FC5B26"/>
    <w:rsid w:val="00FC5E55"/>
    <w:rsid w:val="00FC5F5C"/>
    <w:rsid w:val="00FC6028"/>
    <w:rsid w:val="00FC635D"/>
    <w:rsid w:val="00FC66B8"/>
    <w:rsid w:val="00FC6947"/>
    <w:rsid w:val="00FC6E6C"/>
    <w:rsid w:val="00FC6E74"/>
    <w:rsid w:val="00FC7029"/>
    <w:rsid w:val="00FC7186"/>
    <w:rsid w:val="00FC742F"/>
    <w:rsid w:val="00FC7AA0"/>
    <w:rsid w:val="00FC7C89"/>
    <w:rsid w:val="00FD0F61"/>
    <w:rsid w:val="00FD10DB"/>
    <w:rsid w:val="00FD1280"/>
    <w:rsid w:val="00FD143C"/>
    <w:rsid w:val="00FD1946"/>
    <w:rsid w:val="00FD2965"/>
    <w:rsid w:val="00FD2A64"/>
    <w:rsid w:val="00FD2CC3"/>
    <w:rsid w:val="00FD31C7"/>
    <w:rsid w:val="00FD324E"/>
    <w:rsid w:val="00FD3ABA"/>
    <w:rsid w:val="00FD3CEB"/>
    <w:rsid w:val="00FD3D61"/>
    <w:rsid w:val="00FD40ED"/>
    <w:rsid w:val="00FD42DF"/>
    <w:rsid w:val="00FD436D"/>
    <w:rsid w:val="00FD491D"/>
    <w:rsid w:val="00FD49DB"/>
    <w:rsid w:val="00FD5062"/>
    <w:rsid w:val="00FD506B"/>
    <w:rsid w:val="00FD57A5"/>
    <w:rsid w:val="00FD5FCA"/>
    <w:rsid w:val="00FD63EF"/>
    <w:rsid w:val="00FD6D64"/>
    <w:rsid w:val="00FD70C7"/>
    <w:rsid w:val="00FD7399"/>
    <w:rsid w:val="00FD764D"/>
    <w:rsid w:val="00FD79C1"/>
    <w:rsid w:val="00FD7ACC"/>
    <w:rsid w:val="00FD7B35"/>
    <w:rsid w:val="00FD7BCD"/>
    <w:rsid w:val="00FD7C6C"/>
    <w:rsid w:val="00FD7CDC"/>
    <w:rsid w:val="00FD7F20"/>
    <w:rsid w:val="00FE01A6"/>
    <w:rsid w:val="00FE02F8"/>
    <w:rsid w:val="00FE0BA6"/>
    <w:rsid w:val="00FE0F00"/>
    <w:rsid w:val="00FE1445"/>
    <w:rsid w:val="00FE153E"/>
    <w:rsid w:val="00FE1769"/>
    <w:rsid w:val="00FE18D2"/>
    <w:rsid w:val="00FE18EF"/>
    <w:rsid w:val="00FE1CE2"/>
    <w:rsid w:val="00FE1DFC"/>
    <w:rsid w:val="00FE1E8D"/>
    <w:rsid w:val="00FE21B5"/>
    <w:rsid w:val="00FE235B"/>
    <w:rsid w:val="00FE2620"/>
    <w:rsid w:val="00FE27FE"/>
    <w:rsid w:val="00FE2852"/>
    <w:rsid w:val="00FE2A5D"/>
    <w:rsid w:val="00FE2F5F"/>
    <w:rsid w:val="00FE3505"/>
    <w:rsid w:val="00FE393B"/>
    <w:rsid w:val="00FE4608"/>
    <w:rsid w:val="00FE4826"/>
    <w:rsid w:val="00FE49FF"/>
    <w:rsid w:val="00FE5DD2"/>
    <w:rsid w:val="00FE633A"/>
    <w:rsid w:val="00FE66DF"/>
    <w:rsid w:val="00FE6845"/>
    <w:rsid w:val="00FE693B"/>
    <w:rsid w:val="00FE69DE"/>
    <w:rsid w:val="00FE6AD1"/>
    <w:rsid w:val="00FE6C84"/>
    <w:rsid w:val="00FE772E"/>
    <w:rsid w:val="00FE78FD"/>
    <w:rsid w:val="00FE7BA2"/>
    <w:rsid w:val="00FF005E"/>
    <w:rsid w:val="00FF0586"/>
    <w:rsid w:val="00FF0724"/>
    <w:rsid w:val="00FF09BD"/>
    <w:rsid w:val="00FF12D7"/>
    <w:rsid w:val="00FF12E6"/>
    <w:rsid w:val="00FF1744"/>
    <w:rsid w:val="00FF183A"/>
    <w:rsid w:val="00FF1F34"/>
    <w:rsid w:val="00FF2265"/>
    <w:rsid w:val="00FF2DD8"/>
    <w:rsid w:val="00FF3223"/>
    <w:rsid w:val="00FF3496"/>
    <w:rsid w:val="00FF3CA1"/>
    <w:rsid w:val="00FF4177"/>
    <w:rsid w:val="00FF4553"/>
    <w:rsid w:val="00FF4675"/>
    <w:rsid w:val="00FF4841"/>
    <w:rsid w:val="00FF48C8"/>
    <w:rsid w:val="00FF49EF"/>
    <w:rsid w:val="00FF502F"/>
    <w:rsid w:val="00FF5142"/>
    <w:rsid w:val="00FF74AC"/>
    <w:rsid w:val="00FF74CE"/>
    <w:rsid w:val="00FF77EC"/>
    <w:rsid w:val="00FF7932"/>
    <w:rsid w:val="00FF7A3E"/>
    <w:rsid w:val="00FF7C7F"/>
    <w:rsid w:val="047A472E"/>
    <w:rsid w:val="0CA53C6D"/>
    <w:rsid w:val="0E60322C"/>
    <w:rsid w:val="1C467056"/>
    <w:rsid w:val="1D3DCEF8"/>
    <w:rsid w:val="1F7A22FA"/>
    <w:rsid w:val="1FABAA86"/>
    <w:rsid w:val="2D228BB6"/>
    <w:rsid w:val="377C86A2"/>
    <w:rsid w:val="3CAE58A4"/>
    <w:rsid w:val="3CE3BA19"/>
    <w:rsid w:val="46B40971"/>
    <w:rsid w:val="4A924ED7"/>
    <w:rsid w:val="4DFC659A"/>
    <w:rsid w:val="68F51F73"/>
    <w:rsid w:val="6EEE97F5"/>
    <w:rsid w:val="7DA0F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FDD875"/>
  <w15:docId w15:val="{BA78BFB3-A74D-49A2-94FB-0BD984D63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70972"/>
    <w:pPr>
      <w:jc w:val="both"/>
    </w:pPr>
    <w:rPr>
      <w:rFonts w:ascii="Arial" w:hAnsi="Arial" w:cs="Arial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rFonts w:eastAsiaTheme="minorEastAsia"/>
      <w:b/>
      <w:bCs/>
      <w:spacing w:val="-1"/>
      <w:sz w:val="32"/>
      <w:szCs w:val="32"/>
      <w:lang w:val="es-MX" w:eastAsia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1"/>
    <w:qFormat/>
    <w:rsid w:val="00A3561C"/>
    <w:pPr>
      <w:widowControl w:val="0"/>
      <w:autoSpaceDE w:val="0"/>
      <w:autoSpaceDN w:val="0"/>
      <w:adjustRightInd w:val="0"/>
      <w:ind w:right="15"/>
      <w:jc w:val="left"/>
      <w:outlineLvl w:val="1"/>
    </w:pPr>
    <w:rPr>
      <w:rFonts w:eastAsiaTheme="minorEastAsia"/>
      <w:b/>
      <w:bCs/>
      <w:i/>
      <w:iCs/>
      <w:lang w:val="es-MX" w:eastAsia="es-MX"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70972"/>
    <w:pPr>
      <w:tabs>
        <w:tab w:val="center" w:pos="4320"/>
        <w:tab w:val="right" w:pos="8640"/>
      </w:tabs>
    </w:pPr>
  </w:style>
  <w:style w:type="paragraph" w:styleId="Encabezado">
    <w:name w:val="header"/>
    <w:basedOn w:val="Normal"/>
    <w:link w:val="EncabezadoCar"/>
    <w:rsid w:val="00170972"/>
    <w:pPr>
      <w:tabs>
        <w:tab w:val="center" w:pos="4320"/>
        <w:tab w:val="right" w:pos="8640"/>
      </w:tabs>
    </w:pPr>
  </w:style>
  <w:style w:type="paragraph" w:customStyle="1" w:styleId="Textonotafinal">
    <w:name w:val="Texto nota final"/>
    <w:basedOn w:val="Normal"/>
    <w:rsid w:val="00170972"/>
    <w:rPr>
      <w:sz w:val="20"/>
      <w:szCs w:val="20"/>
    </w:rPr>
  </w:style>
  <w:style w:type="paragraph" w:customStyle="1" w:styleId="n0">
    <w:name w:val="n0"/>
    <w:basedOn w:val="Normal"/>
    <w:rsid w:val="00170972"/>
    <w:pPr>
      <w:keepLines/>
      <w:spacing w:before="240"/>
      <w:ind w:left="709" w:right="-351" w:hanging="709"/>
    </w:pPr>
    <w:rPr>
      <w:color w:val="800080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</w:pPr>
    <w:rPr>
      <w:color w:val="0000FF"/>
    </w:rPr>
  </w:style>
  <w:style w:type="paragraph" w:customStyle="1" w:styleId="n01">
    <w:name w:val="n01"/>
    <w:basedOn w:val="Normal"/>
    <w:rsid w:val="00170972"/>
    <w:pPr>
      <w:keepLines/>
      <w:spacing w:before="240"/>
      <w:ind w:left="720" w:hanging="720"/>
    </w:pPr>
    <w:rPr>
      <w:rFonts w:ascii="Univers (W1)" w:hAnsi="Univers (W1)"/>
      <w:color w:val="800080"/>
    </w:rPr>
  </w:style>
  <w:style w:type="paragraph" w:customStyle="1" w:styleId="Mapadeldocumento1">
    <w:name w:val="Mapa del documento1"/>
    <w:basedOn w:val="Normal"/>
    <w:rsid w:val="00170972"/>
    <w:pPr>
      <w:shd w:val="clear" w:color="auto" w:fill="000080"/>
    </w:pPr>
    <w:rPr>
      <w:rFonts w:ascii="Tahoma" w:hAnsi="Tahoma" w:cs="Tahoma"/>
    </w:rPr>
  </w:style>
  <w:style w:type="paragraph" w:customStyle="1" w:styleId="Profesin">
    <w:name w:val="Profesión"/>
    <w:basedOn w:val="Normal"/>
    <w:rsid w:val="00170972"/>
    <w:pPr>
      <w:jc w:val="center"/>
    </w:pPr>
    <w:rPr>
      <w:b/>
      <w:bCs/>
      <w:caps/>
      <w:sz w:val="28"/>
      <w:szCs w:val="28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b/>
      <w:bCs/>
    </w:rPr>
  </w:style>
  <w:style w:type="paragraph" w:styleId="Mapadeldocumento">
    <w:name w:val="Document Map"/>
    <w:basedOn w:val="Normal"/>
    <w:link w:val="MapadeldocumentoCar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link w:val="Textoindependiente2Car"/>
    <w:rsid w:val="00170972"/>
    <w:pPr>
      <w:spacing w:before="240"/>
      <w:ind w:right="1951"/>
    </w:pPr>
  </w:style>
  <w:style w:type="paragraph" w:customStyle="1" w:styleId="p0">
    <w:name w:val="p0"/>
    <w:basedOn w:val="Normal"/>
    <w:rsid w:val="00170972"/>
    <w:pPr>
      <w:keepLines/>
      <w:widowControl w:val="0"/>
      <w:spacing w:before="240"/>
    </w:pPr>
    <w:rPr>
      <w:rFonts w:ascii="Helvetica" w:hAnsi="Helvetica"/>
      <w:snapToGrid w:val="0"/>
      <w:color w:val="0000FF"/>
    </w:rPr>
  </w:style>
  <w:style w:type="paragraph" w:styleId="Textodeglobo">
    <w:name w:val="Balloon Text"/>
    <w:basedOn w:val="Normal"/>
    <w:link w:val="TextodegloboCar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link w:val="Textoindependiente3Car"/>
    <w:rsid w:val="00170972"/>
    <w:pPr>
      <w:spacing w:before="360"/>
      <w:outlineLvl w:val="0"/>
    </w:pPr>
    <w:rPr>
      <w:u w:val="single"/>
    </w:rPr>
  </w:style>
  <w:style w:type="paragraph" w:styleId="TDC7">
    <w:name w:val="toc 7"/>
    <w:basedOn w:val="Normal"/>
    <w:next w:val="Normal"/>
    <w:rsid w:val="00CC726E"/>
    <w:pPr>
      <w:tabs>
        <w:tab w:val="left" w:leader="dot" w:pos="8646"/>
        <w:tab w:val="right" w:pos="9072"/>
      </w:tabs>
      <w:ind w:left="4253" w:right="850"/>
      <w:jc w:val="left"/>
    </w:pPr>
    <w:rPr>
      <w:rFonts w:ascii="Univers (W1)" w:hAnsi="Univers (W1)" w:cs="Times New Roman"/>
    </w:rPr>
  </w:style>
  <w:style w:type="character" w:styleId="Hipervnculo">
    <w:name w:val="Hyperlink"/>
    <w:basedOn w:val="Fuentedeprrafopredeter"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</w:pPr>
  </w:style>
  <w:style w:type="paragraph" w:customStyle="1" w:styleId="Texto">
    <w:name w:val="Texto"/>
    <w:basedOn w:val="Normal"/>
    <w:link w:val="TextoCar"/>
    <w:rsid w:val="007F4D45"/>
    <w:pPr>
      <w:spacing w:after="101" w:line="216" w:lineRule="exact"/>
      <w:ind w:firstLine="288"/>
    </w:pPr>
    <w:rPr>
      <w:sz w:val="18"/>
      <w:szCs w:val="20"/>
      <w:lang w:val="es-ES"/>
    </w:rPr>
  </w:style>
  <w:style w:type="character" w:customStyle="1" w:styleId="TextoCar">
    <w:name w:val="Texto Car"/>
    <w:basedOn w:val="Fuentedeprrafopredeter"/>
    <w:link w:val="Texto"/>
    <w:rsid w:val="007F4D45"/>
    <w:rPr>
      <w:rFonts w:ascii="Arial" w:hAnsi="Arial" w:cs="Arial"/>
      <w:sz w:val="18"/>
      <w:lang w:val="es-ES" w:eastAsia="es-ES"/>
    </w:rPr>
  </w:style>
  <w:style w:type="paragraph" w:styleId="Textonotapie">
    <w:name w:val="footnote text"/>
    <w:basedOn w:val="Normal"/>
    <w:link w:val="TextonotapieCar"/>
    <w:rsid w:val="003E64B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rsid w:val="003E64BB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rsid w:val="003E64BB"/>
    <w:rPr>
      <w:vertAlign w:val="superscript"/>
    </w:rPr>
  </w:style>
  <w:style w:type="character" w:styleId="Hipervnculovisitado">
    <w:name w:val="FollowedHyperlink"/>
    <w:basedOn w:val="Fuentedeprrafopredeter"/>
    <w:rsid w:val="00D87BDC"/>
    <w:rPr>
      <w:color w:val="800080" w:themeColor="followedHyperlink"/>
      <w:u w:val="single"/>
    </w:rPr>
  </w:style>
  <w:style w:type="paragraph" w:customStyle="1" w:styleId="Default">
    <w:name w:val="Default"/>
    <w:rsid w:val="00705B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076C4"/>
    <w:rPr>
      <w:rFonts w:ascii="Arial" w:hAnsi="Arial" w:cs="Arial"/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customStyle="1" w:styleId="bulnot">
    <w:name w:val="bulnot"/>
    <w:basedOn w:val="Normal"/>
    <w:rsid w:val="00D53650"/>
    <w:pPr>
      <w:tabs>
        <w:tab w:val="left" w:pos="851"/>
      </w:tabs>
      <w:spacing w:before="360"/>
      <w:ind w:left="1985" w:right="2036" w:hanging="273"/>
    </w:pPr>
    <w:rPr>
      <w:rFonts w:cs="Times New Roman"/>
      <w:b/>
      <w:color w:val="0000FF"/>
      <w:spacing w:val="10"/>
      <w:sz w:val="22"/>
      <w:szCs w:val="20"/>
      <w:lang w:val="es-MX"/>
    </w:rPr>
  </w:style>
  <w:style w:type="paragraph" w:customStyle="1" w:styleId="texto0">
    <w:name w:val="texto"/>
    <w:basedOn w:val="Normal"/>
    <w:uiPriority w:val="99"/>
    <w:rsid w:val="00D53650"/>
    <w:pPr>
      <w:keepLines/>
      <w:spacing w:before="240"/>
    </w:pPr>
    <w:rPr>
      <w:rFonts w:cs="Times New Roman"/>
      <w:color w:val="000080"/>
      <w:szCs w:val="20"/>
      <w:lang w:val="es-MX"/>
    </w:rPr>
  </w:style>
  <w:style w:type="paragraph" w:customStyle="1" w:styleId="bullet">
    <w:name w:val="bullet"/>
    <w:basedOn w:val="Normal"/>
    <w:rsid w:val="00D53650"/>
    <w:pPr>
      <w:keepLines/>
      <w:spacing w:before="240" w:after="120"/>
      <w:ind w:left="1418" w:right="901" w:hanging="284"/>
    </w:pPr>
    <w:rPr>
      <w:rFonts w:cs="Times New Roman"/>
      <w:b/>
      <w:color w:val="0000FF"/>
      <w:spacing w:val="10"/>
      <w:szCs w:val="20"/>
      <w:lang w:val="es-MX"/>
    </w:rPr>
  </w:style>
  <w:style w:type="paragraph" w:customStyle="1" w:styleId="estado">
    <w:name w:val="estado"/>
    <w:basedOn w:val="Normal"/>
    <w:rsid w:val="00D53650"/>
    <w:pPr>
      <w:spacing w:before="360" w:line="320" w:lineRule="exact"/>
      <w:ind w:left="567" w:hanging="567"/>
    </w:pPr>
    <w:rPr>
      <w:rFonts w:cs="Times New Roman"/>
      <w:szCs w:val="20"/>
      <w:lang w:val="es-MX"/>
    </w:rPr>
  </w:style>
  <w:style w:type="paragraph" w:customStyle="1" w:styleId="tit-gra">
    <w:name w:val="tit-gra"/>
    <w:basedOn w:val="Normal"/>
    <w:rsid w:val="00D53650"/>
    <w:pPr>
      <w:keepNext/>
      <w:keepLines/>
      <w:jc w:val="center"/>
    </w:pPr>
    <w:rPr>
      <w:rFonts w:cs="Times New Roman"/>
      <w:b/>
      <w:szCs w:val="20"/>
      <w:lang w:val="es-MX"/>
    </w:rPr>
  </w:style>
  <w:style w:type="paragraph" w:customStyle="1" w:styleId="var">
    <w:name w:val="var%"/>
    <w:basedOn w:val="Normal"/>
    <w:rsid w:val="00D53650"/>
    <w:pPr>
      <w:jc w:val="center"/>
    </w:pPr>
    <w:rPr>
      <w:rFonts w:cs="Times New Roman"/>
      <w:sz w:val="18"/>
      <w:szCs w:val="20"/>
      <w:lang w:val="es-MX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cs="Times New Roman"/>
      <w:b/>
      <w:caps/>
      <w:szCs w:val="20"/>
      <w:lang w:val="es-MX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</w:pPr>
    <w:rPr>
      <w:rFonts w:cs="Times New Roman"/>
      <w:b/>
      <w:sz w:val="22"/>
      <w:szCs w:val="20"/>
      <w:lang w:val="es-MX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</w:pPr>
    <w:rPr>
      <w:rFonts w:cs="Times New Roman"/>
      <w:color w:val="0000FF"/>
      <w:szCs w:val="20"/>
      <w:lang w:val="es-MX"/>
    </w:rPr>
  </w:style>
  <w:style w:type="paragraph" w:customStyle="1" w:styleId="nombre">
    <w:name w:val="nombre"/>
    <w:basedOn w:val="Normal"/>
    <w:rsid w:val="00D53650"/>
    <w:pPr>
      <w:keepLines/>
      <w:spacing w:before="240"/>
      <w:ind w:left="1080" w:hanging="1080"/>
      <w:jc w:val="left"/>
    </w:pPr>
    <w:rPr>
      <w:rFonts w:ascii="Helvetica" w:hAnsi="Helvetica" w:cs="Times New Roman"/>
      <w:color w:val="0000FF"/>
      <w:szCs w:val="20"/>
      <w:lang w:val="es-MX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ES"/>
    </w:rPr>
  </w:style>
  <w:style w:type="paragraph" w:styleId="Ttulo">
    <w:name w:val="Title"/>
    <w:basedOn w:val="Normal"/>
    <w:link w:val="TtuloCar"/>
    <w:qFormat/>
    <w:rsid w:val="00D53650"/>
    <w:pPr>
      <w:jc w:val="center"/>
    </w:pPr>
    <w:rPr>
      <w:rFonts w:cs="Times New Roman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D53650"/>
    <w:rPr>
      <w:rFonts w:ascii="Arial" w:hAnsi="Arial"/>
      <w:b/>
      <w:sz w:val="24"/>
      <w:lang w:val="es-ES" w:eastAsia="es-ES"/>
    </w:rPr>
  </w:style>
  <w:style w:type="table" w:styleId="Tablaconcuadrcula">
    <w:name w:val="Table Grid"/>
    <w:basedOn w:val="Tablanormal"/>
    <w:uiPriority w:val="59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p1">
    <w:name w:val="p1"/>
    <w:basedOn w:val="p0"/>
    <w:rsid w:val="00D53650"/>
    <w:pPr>
      <w:spacing w:before="360"/>
    </w:pPr>
    <w:rPr>
      <w:rFonts w:ascii="Arial" w:hAnsi="Arial" w:cs="Times New Roman"/>
      <w:szCs w:val="20"/>
    </w:rPr>
  </w:style>
  <w:style w:type="paragraph" w:styleId="ndice3">
    <w:name w:val="index 3"/>
    <w:basedOn w:val="Normal"/>
    <w:next w:val="Normal"/>
    <w:rsid w:val="00D53650"/>
    <w:pPr>
      <w:keepLines/>
      <w:ind w:left="567"/>
    </w:pPr>
    <w:rPr>
      <w:rFonts w:ascii="Univers" w:hAnsi="Univers" w:cs="Times New Roman"/>
      <w:szCs w:val="20"/>
      <w:lang w:val="es-MX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customStyle="1" w:styleId="consang">
    <w:name w:val="con sang"/>
    <w:basedOn w:val="Normal"/>
    <w:link w:val="consangCar"/>
    <w:qFormat/>
    <w:rsid w:val="00D53650"/>
    <w:pPr>
      <w:spacing w:after="200" w:line="276" w:lineRule="auto"/>
      <w:ind w:firstLine="426"/>
    </w:pPr>
    <w:rPr>
      <w:rFonts w:ascii="Times New Roman" w:eastAsia="Calibri" w:hAnsi="Times New Roman" w:cs="Times New Roman"/>
      <w:szCs w:val="22"/>
      <w:lang w:val="es-MX" w:eastAsia="en-US"/>
    </w:rPr>
  </w:style>
  <w:style w:type="character" w:customStyle="1" w:styleId="consangCar">
    <w:name w:val="con sang Car"/>
    <w:basedOn w:val="Fuentedeprrafopredeter"/>
    <w:link w:val="consang"/>
    <w:rsid w:val="00D53650"/>
    <w:rPr>
      <w:rFonts w:eastAsia="Calibri"/>
      <w:sz w:val="24"/>
      <w:szCs w:val="22"/>
      <w:lang w:eastAsia="en-US"/>
    </w:rPr>
  </w:style>
  <w:style w:type="character" w:styleId="nfasis">
    <w:name w:val="Emphasis"/>
    <w:basedOn w:val="Fuentedeprrafopredeter"/>
    <w:qFormat/>
    <w:rsid w:val="00D53650"/>
    <w:rPr>
      <w:i/>
      <w:iCs/>
    </w:rPr>
  </w:style>
  <w:style w:type="paragraph" w:styleId="Listaconvietas2">
    <w:name w:val="List Bullet 2"/>
    <w:basedOn w:val="Normal"/>
    <w:unhideWhenUsed/>
    <w:rsid w:val="00B53CFF"/>
    <w:pPr>
      <w:numPr>
        <w:numId w:val="1"/>
      </w:numPr>
      <w:contextualSpacing/>
    </w:pPr>
  </w:style>
  <w:style w:type="paragraph" w:styleId="Sangradetextonormal">
    <w:name w:val="Body Text Indent"/>
    <w:basedOn w:val="Normal"/>
    <w:link w:val="SangradetextonormalCar"/>
    <w:unhideWhenUsed/>
    <w:rsid w:val="00B53CF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B53CFF"/>
    <w:rPr>
      <w:rFonts w:ascii="Arial" w:hAnsi="Arial" w:cs="Arial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B53CFF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B53CFF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">
    <w:name w:val="TableGrid"/>
    <w:rsid w:val="00F874DD"/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0F93"/>
    <w:rPr>
      <w:rFonts w:ascii="Arial" w:hAnsi="Arial" w:cs="Arial"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character" w:customStyle="1" w:styleId="MapadeldocumentoCar">
    <w:name w:val="Mapa del documento Car"/>
    <w:basedOn w:val="Fuentedeprrafopredeter"/>
    <w:link w:val="Mapadeldocumento"/>
    <w:semiHidden/>
    <w:rsid w:val="00F647C2"/>
    <w:rPr>
      <w:rFonts w:ascii="Tahoma" w:hAnsi="Tahoma" w:cs="Tahoma"/>
      <w:sz w:val="24"/>
      <w:szCs w:val="24"/>
      <w:shd w:val="clear" w:color="auto" w:fill="000080"/>
      <w:lang w:val="es-ES_tradnl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F647C2"/>
    <w:rPr>
      <w:rFonts w:ascii="Arial" w:hAnsi="Arial" w:cs="Arial"/>
      <w:sz w:val="24"/>
      <w:szCs w:val="24"/>
      <w:lang w:val="es-ES_tradnl" w:eastAsia="es-ES"/>
    </w:rPr>
  </w:style>
  <w:style w:type="character" w:customStyle="1" w:styleId="TextodegloboCar">
    <w:name w:val="Texto de globo Car"/>
    <w:basedOn w:val="Fuentedeprrafopredeter"/>
    <w:link w:val="Textodeglobo"/>
    <w:semiHidden/>
    <w:rsid w:val="00F647C2"/>
    <w:rPr>
      <w:rFonts w:ascii="Tahoma" w:hAnsi="Tahoma" w:cs="Tahoma"/>
      <w:sz w:val="16"/>
      <w:szCs w:val="16"/>
      <w:lang w:val="es-ES_tradnl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F647C2"/>
    <w:rPr>
      <w:rFonts w:ascii="Arial" w:hAnsi="Arial" w:cs="Arial"/>
      <w:sz w:val="24"/>
      <w:szCs w:val="24"/>
      <w:u w:val="single"/>
      <w:lang w:val="es-ES_tradnl" w:eastAsia="es-ES"/>
    </w:rPr>
  </w:style>
  <w:style w:type="paragraph" w:customStyle="1" w:styleId="Pa8">
    <w:name w:val="Pa8"/>
    <w:basedOn w:val="Default"/>
    <w:next w:val="Default"/>
    <w:uiPriority w:val="99"/>
    <w:rsid w:val="00F647C2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10">
    <w:name w:val="Pa10"/>
    <w:basedOn w:val="Default"/>
    <w:next w:val="Default"/>
    <w:uiPriority w:val="99"/>
    <w:rsid w:val="00F647C2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xmsonormal">
    <w:name w:val="x_msonormal"/>
    <w:basedOn w:val="Normal"/>
    <w:rsid w:val="00F647C2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MX" w:eastAsia="es-MX"/>
    </w:rPr>
  </w:style>
  <w:style w:type="character" w:styleId="Textodelmarcadordeposicin">
    <w:name w:val="Placeholder Text"/>
    <w:basedOn w:val="Fuentedeprrafopredeter"/>
    <w:uiPriority w:val="99"/>
    <w:semiHidden/>
    <w:rsid w:val="00F647C2"/>
    <w:rPr>
      <w:color w:val="808080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F647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9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hart" Target="charts/chart3.xml"/><Relationship Id="rId18" Type="http://schemas.openxmlformats.org/officeDocument/2006/relationships/chart" Target="charts/chart8.xml"/><Relationship Id="rId26" Type="http://schemas.openxmlformats.org/officeDocument/2006/relationships/chart" Target="charts/chart16.xml"/><Relationship Id="rId39" Type="http://schemas.openxmlformats.org/officeDocument/2006/relationships/image" Target="media/image2.png"/><Relationship Id="rId21" Type="http://schemas.openxmlformats.org/officeDocument/2006/relationships/chart" Target="charts/chart11.xml"/><Relationship Id="rId34" Type="http://schemas.openxmlformats.org/officeDocument/2006/relationships/hyperlink" Target="https://www.inegi.org.mx/app/biblioteca/ficha.html?upc=702825099060" TargetMode="External"/><Relationship Id="rId42" Type="http://schemas.openxmlformats.org/officeDocument/2006/relationships/hyperlink" Target="https://www.youtube.com/user/INEGIInforma" TargetMode="External"/><Relationship Id="rId47" Type="http://schemas.openxmlformats.org/officeDocument/2006/relationships/fontTable" Target="fontTable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chart" Target="charts/chart6.xml"/><Relationship Id="rId29" Type="http://schemas.openxmlformats.org/officeDocument/2006/relationships/chart" Target="charts/chart19.xml"/><Relationship Id="rId11" Type="http://schemas.openxmlformats.org/officeDocument/2006/relationships/chart" Target="charts/chart1.xml"/><Relationship Id="rId24" Type="http://schemas.openxmlformats.org/officeDocument/2006/relationships/chart" Target="charts/chart14.xml"/><Relationship Id="rId32" Type="http://schemas.openxmlformats.org/officeDocument/2006/relationships/chart" Target="charts/chart22.xml"/><Relationship Id="rId37" Type="http://schemas.openxmlformats.org/officeDocument/2006/relationships/image" Target="media/image1.png"/><Relationship Id="rId40" Type="http://schemas.openxmlformats.org/officeDocument/2006/relationships/hyperlink" Target="https://twitter.com/INEGI_INFORMA" TargetMode="External"/><Relationship Id="rId45" Type="http://schemas.openxmlformats.org/officeDocument/2006/relationships/image" Target="media/image5.png"/><Relationship Id="rId5" Type="http://schemas.openxmlformats.org/officeDocument/2006/relationships/numbering" Target="numbering.xml"/><Relationship Id="rId15" Type="http://schemas.openxmlformats.org/officeDocument/2006/relationships/chart" Target="charts/chart5.xml"/><Relationship Id="rId23" Type="http://schemas.openxmlformats.org/officeDocument/2006/relationships/chart" Target="charts/chart13.xml"/><Relationship Id="rId28" Type="http://schemas.openxmlformats.org/officeDocument/2006/relationships/chart" Target="charts/chart18.xml"/><Relationship Id="rId36" Type="http://schemas.openxmlformats.org/officeDocument/2006/relationships/hyperlink" Target="https://www.facebook.com/INEGIInforma/" TargetMode="External"/><Relationship Id="rId49" Type="http://schemas.microsoft.com/office/2020/10/relationships/intelligence" Target="intelligence2.xml"/><Relationship Id="rId10" Type="http://schemas.openxmlformats.org/officeDocument/2006/relationships/endnotes" Target="endnotes.xml"/><Relationship Id="rId19" Type="http://schemas.openxmlformats.org/officeDocument/2006/relationships/chart" Target="charts/chart9.xml"/><Relationship Id="rId31" Type="http://schemas.openxmlformats.org/officeDocument/2006/relationships/chart" Target="charts/chart21.xml"/><Relationship Id="rId44" Type="http://schemas.openxmlformats.org/officeDocument/2006/relationships/hyperlink" Target="http://www.inegi.org.mx/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chart" Target="charts/chart4.xml"/><Relationship Id="rId22" Type="http://schemas.openxmlformats.org/officeDocument/2006/relationships/chart" Target="charts/chart12.xml"/><Relationship Id="rId27" Type="http://schemas.openxmlformats.org/officeDocument/2006/relationships/chart" Target="charts/chart17.xml"/><Relationship Id="rId30" Type="http://schemas.openxmlformats.org/officeDocument/2006/relationships/chart" Target="charts/chart20.xml"/><Relationship Id="rId35" Type="http://schemas.openxmlformats.org/officeDocument/2006/relationships/hyperlink" Target="https://www.inegi.org.mx/programas/emoe/2018/" TargetMode="External"/><Relationship Id="rId43" Type="http://schemas.openxmlformats.org/officeDocument/2006/relationships/image" Target="media/image4.png"/><Relationship Id="rId48" Type="http://schemas.openxmlformats.org/officeDocument/2006/relationships/theme" Target="theme/theme1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chart" Target="charts/chart2.xml"/><Relationship Id="rId17" Type="http://schemas.openxmlformats.org/officeDocument/2006/relationships/chart" Target="charts/chart7.xml"/><Relationship Id="rId25" Type="http://schemas.openxmlformats.org/officeDocument/2006/relationships/chart" Target="charts/chart15.xml"/><Relationship Id="rId33" Type="http://schemas.openxmlformats.org/officeDocument/2006/relationships/chart" Target="charts/chart23.xml"/><Relationship Id="rId38" Type="http://schemas.openxmlformats.org/officeDocument/2006/relationships/hyperlink" Target="https://www.instagram.com/inegi_informa/" TargetMode="External"/><Relationship Id="rId46" Type="http://schemas.openxmlformats.org/officeDocument/2006/relationships/header" Target="header1.xml"/><Relationship Id="rId20" Type="http://schemas.openxmlformats.org/officeDocument/2006/relationships/chart" Target="charts/chart10.xml"/><Relationship Id="rId41" Type="http://schemas.openxmlformats.org/officeDocument/2006/relationships/image" Target="media/image3.png"/><Relationship Id="rId1" Type="http://schemas.openxmlformats.org/officeDocument/2006/relationships/customXml" Target="../customXml/item1.xml"/><Relationship Id="rId6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jpeg"/><Relationship Id="rId5" Type="http://schemas.openxmlformats.org/officeDocument/2006/relationships/image" Target="media/image10.png"/><Relationship Id="rId4" Type="http://schemas.openxmlformats.org/officeDocument/2006/relationships/image" Target="media/image9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MOE\4.-Cuadros%20y%20gr&#225;ficas\IAT-EE_Gr&#225;ficas%20Desest%20y%20Tendencia-Ciclo,%20Originales%20-%20BI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MOE\4.-Cuadros%20y%20gr&#225;ficas\IAT-EE_Gr&#225;ficas%20Desest%20y%20Tendencia-Ciclo,%20Originales%20-%20BI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MOE\4.-Cuadros%20y%20gr&#225;ficas\IAT-EE_Gr&#225;ficas%20Desest%20y%20Tendencia-Ciclo,%20Originales%20-%20BI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MOE\4.-Cuadros%20y%20gr&#225;ficas\IAT-EE_Gr&#225;ficas%20Desest%20y%20Tendencia-Ciclo,%20Originales%20-%20BI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MOE\4.-Cuadros%20y%20gr&#225;ficas\IAT-EE_Gr&#225;ficas%20Desest%20y%20Tendencia-Ciclo,%20Originales%20-%20BI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MOE\4.-Cuadros%20y%20gr&#225;ficas\IAT-EE_Gr&#225;ficas%20Desest%20y%20Tendencia-Ciclo,%20Originales%20-%20BI.xlsx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MOE\4.-Cuadros%20y%20gr&#225;ficas\IAT-EE_Gr&#225;ficas%20Desest%20y%20Tendencia-Ciclo,%20Originales%20-%20BI.xlsx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MOE\4.-Cuadros%20y%20gr&#225;ficas\IAT-EE_Gr&#225;ficas%20Desest%20y%20Tendencia-Ciclo,%20Originales%20-%20BI.xlsx" TargetMode="External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MOE\4.-Cuadros%20y%20gr&#225;ficas\IAT-EE_Gr&#225;ficas%20Desest%20y%20Tendencia-Ciclo,%20Originales%20-%20BI.xlsx" TargetMode="External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MOE\4.-Cuadros%20y%20gr&#225;ficas\IAT-EE_Gr&#225;ficas%20Desest%20y%20Tendencia-Ciclo,%20Originales%20-%20BI.xlsx" TargetMode="External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MOE\4.-Cuadros%20y%20gr&#225;ficas\IAT-EE_Gr&#225;ficas%20Desest%20y%20Tendencia-Ciclo,%20Originales%20-%20BI.xlsx" TargetMode="External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MOE\4.-Cuadros%20y%20gr&#225;ficas\IAT-EE_Gr&#225;ficas%20Desest%20y%20Tendencia-Ciclo,%20Originales%20-%20BI.xlsx" TargetMode="External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MOE\4.-Cuadros%20y%20gr&#225;ficas\IAT-EE_Gr&#225;ficas%20Desest%20y%20Tendencia-Ciclo,%20Originales%20-%20BI.xlsx" TargetMode="External"/></Relationships>
</file>

<file path=word/charts/_rels/chart14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MOE\4.-Cuadros%20y%20gr&#225;ficas\IAT-EE_Gr&#225;ficas%20Desest%20y%20Tendencia-Ciclo,%20Originales%20-%20BI.xlsx" TargetMode="External"/></Relationships>
</file>

<file path=word/charts/_rels/chart15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MOE\4.-Cuadros%20y%20gr&#225;ficas\IAT-EE_Gr&#225;ficas%20Desest%20y%20Tendencia-Ciclo,%20Originales%20-%20BI.xlsx" TargetMode="External"/></Relationships>
</file>

<file path=word/charts/_rels/chart16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MOE\4.-Cuadros%20y%20gr&#225;ficas\IAT-EE_Gr&#225;ficas%20Desest%20y%20Tendencia-Ciclo,%20Originales%20-%20BI.xlsx" TargetMode="External"/></Relationships>
</file>

<file path=word/charts/_rels/chart17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MOE\4.-Cuadros%20y%20gr&#225;ficas\IAT-EE_Gr&#225;ficas%20Desest%20y%20Tendencia-Ciclo,%20Originales%20-%20BI.xlsx" TargetMode="External"/></Relationships>
</file>

<file path=word/charts/_rels/chart18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MOE\4.-Cuadros%20y%20gr&#225;ficas\IAT-EE_Gr&#225;ficas%20Desest%20y%20Tendencia-Ciclo,%20Originales%20-%20BI.xlsx" TargetMode="External"/></Relationships>
</file>

<file path=word/charts/_rels/chart19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MOE\4.-Cuadros%20y%20gr&#225;ficas\IAT-EE_Gr&#225;ficas%20Desest%20y%20Tendencia-Ciclo,%20Originales%20-%20BI.xlsx" TargetMode="External"/></Relationships>
</file>

<file path=word/charts/_rels/chart20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MOE\4.-Cuadros%20y%20gr&#225;ficas\IAT-EE_Gr&#225;ficas%20Desest%20y%20Tendencia-Ciclo,%20Originales%20-%20BI.xlsx" TargetMode="External"/></Relationships>
</file>

<file path=word/charts/_rels/chart21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MOE\4.-Cuadros%20y%20gr&#225;ficas\IAT-EE_Gr&#225;ficas%20Desest%20y%20Tendencia-Ciclo,%20Originales%20-%20BI.xlsx" TargetMode="External"/></Relationships>
</file>

<file path=word/charts/_rels/chart22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MOE\4.-Cuadros%20y%20gr&#225;ficas\IAT-EE_Gr&#225;ficas%20Desest%20y%20Tendencia-Ciclo,%20Originales%20-%20BI.xlsx" TargetMode="External"/></Relationships>
</file>

<file path=word/charts/_rels/chart23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MOE\4.-Cuadros%20y%20gr&#225;ficas\IAT-EE_Gr&#225;ficas%20Desest%20y%20Tendencia-Ciclo,%20Originales%20-%20BI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4.5874814814814813E-2"/>
          <c:y val="3.6858201184265672E-2"/>
          <c:w val="0.92672314814814816"/>
          <c:h val="0.72099468085106388"/>
        </c:manualLayout>
      </c:layout>
      <c:lineChart>
        <c:grouping val="standard"/>
        <c:varyColors val="0"/>
        <c:ser>
          <c:idx val="2"/>
          <c:order val="0"/>
          <c:tx>
            <c:strRef>
              <c:f>'Datos IGOET'!$C$4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numRef>
              <c:f>'Datos IGOET'!$A$53:$A$112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IGOET'!$C$53:$C$112</c:f>
              <c:numCache>
                <c:formatCode>0.0_)</c:formatCode>
                <c:ptCount val="58"/>
                <c:pt idx="0">
                  <c:v>50.156473249300021</c:v>
                </c:pt>
                <c:pt idx="1">
                  <c:v>53.770677644031664</c:v>
                </c:pt>
                <c:pt idx="2">
                  <c:v>54.125336871338277</c:v>
                </c:pt>
                <c:pt idx="3">
                  <c:v>52.809144159108428</c:v>
                </c:pt>
                <c:pt idx="4">
                  <c:v>53.994962871372053</c:v>
                </c:pt>
                <c:pt idx="5">
                  <c:v>54.220281318660426</c:v>
                </c:pt>
                <c:pt idx="6">
                  <c:v>53.333161765437914</c:v>
                </c:pt>
                <c:pt idx="7">
                  <c:v>52.870578740253656</c:v>
                </c:pt>
                <c:pt idx="8">
                  <c:v>52.952516470445715</c:v>
                </c:pt>
                <c:pt idx="9">
                  <c:v>53.513654612083229</c:v>
                </c:pt>
                <c:pt idx="10">
                  <c:v>53.336890994805586</c:v>
                </c:pt>
                <c:pt idx="11">
                  <c:v>53.383097614566744</c:v>
                </c:pt>
                <c:pt idx="12">
                  <c:v>51.283360615961456</c:v>
                </c:pt>
                <c:pt idx="13">
                  <c:v>52.880462484176689</c:v>
                </c:pt>
                <c:pt idx="14">
                  <c:v>53.869592399114893</c:v>
                </c:pt>
                <c:pt idx="15">
                  <c:v>53.323994213794336</c:v>
                </c:pt>
                <c:pt idx="16">
                  <c:v>53.558035394764772</c:v>
                </c:pt>
                <c:pt idx="17">
                  <c:v>53.290562190990912</c:v>
                </c:pt>
                <c:pt idx="18">
                  <c:v>52.623855134232812</c:v>
                </c:pt>
                <c:pt idx="19">
                  <c:v>52.679309304193723</c:v>
                </c:pt>
                <c:pt idx="20">
                  <c:v>52.97678472795188</c:v>
                </c:pt>
                <c:pt idx="21">
                  <c:v>54.199806353828038</c:v>
                </c:pt>
                <c:pt idx="22">
                  <c:v>54.687811001112159</c:v>
                </c:pt>
                <c:pt idx="23">
                  <c:v>52.542982017408633</c:v>
                </c:pt>
                <c:pt idx="24">
                  <c:v>52.008041685875327</c:v>
                </c:pt>
                <c:pt idx="25">
                  <c:v>53.522110923242039</c:v>
                </c:pt>
                <c:pt idx="26">
                  <c:v>52.069644141676889</c:v>
                </c:pt>
                <c:pt idx="27">
                  <c:v>53.924535670040228</c:v>
                </c:pt>
                <c:pt idx="28">
                  <c:v>52.038257256715383</c:v>
                </c:pt>
                <c:pt idx="29">
                  <c:v>52.00711126822651</c:v>
                </c:pt>
                <c:pt idx="30">
                  <c:v>51.984771102286601</c:v>
                </c:pt>
                <c:pt idx="31">
                  <c:v>53.085355578351098</c:v>
                </c:pt>
                <c:pt idx="32">
                  <c:v>51.633327128288357</c:v>
                </c:pt>
                <c:pt idx="33">
                  <c:v>51.808757790849967</c:v>
                </c:pt>
                <c:pt idx="34">
                  <c:v>51.724637085966449</c:v>
                </c:pt>
                <c:pt idx="35">
                  <c:v>53.390430693904804</c:v>
                </c:pt>
                <c:pt idx="36">
                  <c:v>52.710931728958194</c:v>
                </c:pt>
                <c:pt idx="37">
                  <c:v>53.002439535846108</c:v>
                </c:pt>
                <c:pt idx="38">
                  <c:v>52.657679296444023</c:v>
                </c:pt>
                <c:pt idx="39">
                  <c:v>50.547991351813394</c:v>
                </c:pt>
                <c:pt idx="40">
                  <c:v>51.66080949072348</c:v>
                </c:pt>
                <c:pt idx="41">
                  <c:v>50.894126118175237</c:v>
                </c:pt>
                <c:pt idx="42">
                  <c:v>52.550714525301899</c:v>
                </c:pt>
                <c:pt idx="43">
                  <c:v>54.423789115990587</c:v>
                </c:pt>
                <c:pt idx="44">
                  <c:v>51.352215059806525</c:v>
                </c:pt>
                <c:pt idx="45">
                  <c:v>50.081585148855588</c:v>
                </c:pt>
                <c:pt idx="46">
                  <c:v>51.535737606028192</c:v>
                </c:pt>
                <c:pt idx="47">
                  <c:v>50.750677250699695</c:v>
                </c:pt>
                <c:pt idx="48">
                  <c:v>51.712150409883748</c:v>
                </c:pt>
                <c:pt idx="49">
                  <c:v>50.819945265816997</c:v>
                </c:pt>
                <c:pt idx="50">
                  <c:v>51.436793938000633</c:v>
                </c:pt>
                <c:pt idx="51">
                  <c:v>51.200657453078819</c:v>
                </c:pt>
                <c:pt idx="52">
                  <c:v>51.404392466711982</c:v>
                </c:pt>
                <c:pt idx="53">
                  <c:v>50.40173049178221</c:v>
                </c:pt>
                <c:pt idx="54">
                  <c:v>50.670450372749514</c:v>
                </c:pt>
                <c:pt idx="55">
                  <c:v>50.202710383400863</c:v>
                </c:pt>
                <c:pt idx="56">
                  <c:v>50.535466565712568</c:v>
                </c:pt>
                <c:pt idx="57">
                  <c:v>52.356287698197264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B4C-4934-9302-20C6AF3847E6}"/>
            </c:ext>
          </c:extLst>
        </c:ser>
        <c:ser>
          <c:idx val="0"/>
          <c:order val="1"/>
          <c:tx>
            <c:strRef>
              <c:f>'Datos IGOET'!$D$4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numRef>
              <c:f>'Datos IGOET'!$A$53:$A$112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IGOET'!$D$53:$D$112</c:f>
              <c:numCache>
                <c:formatCode>0.0_)</c:formatCode>
                <c:ptCount val="58"/>
                <c:pt idx="0">
                  <c:v>53.561405027439704</c:v>
                </c:pt>
                <c:pt idx="1">
                  <c:v>53.615434037901032</c:v>
                </c:pt>
                <c:pt idx="2">
                  <c:v>53.64139554171026</c:v>
                </c:pt>
                <c:pt idx="3">
                  <c:v>53.639483275398476</c:v>
                </c:pt>
                <c:pt idx="4">
                  <c:v>53.612605233487834</c:v>
                </c:pt>
                <c:pt idx="5">
                  <c:v>53.562219149982241</c:v>
                </c:pt>
                <c:pt idx="6">
                  <c:v>53.493125066174763</c:v>
                </c:pt>
                <c:pt idx="7">
                  <c:v>53.413386479450608</c:v>
                </c:pt>
                <c:pt idx="8">
                  <c:v>53.332918423067412</c:v>
                </c:pt>
                <c:pt idx="9">
                  <c:v>53.260867599792853</c:v>
                </c:pt>
                <c:pt idx="10">
                  <c:v>53.211850051755633</c:v>
                </c:pt>
                <c:pt idx="11">
                  <c:v>53.194465000864312</c:v>
                </c:pt>
                <c:pt idx="12">
                  <c:v>53.206866528713149</c:v>
                </c:pt>
                <c:pt idx="13">
                  <c:v>53.238221066279849</c:v>
                </c:pt>
                <c:pt idx="14">
                  <c:v>53.26755429893953</c:v>
                </c:pt>
                <c:pt idx="15">
                  <c:v>53.280536776848123</c:v>
                </c:pt>
                <c:pt idx="16">
                  <c:v>53.266633667237322</c:v>
                </c:pt>
                <c:pt idx="17">
                  <c:v>53.229136129247209</c:v>
                </c:pt>
                <c:pt idx="18">
                  <c:v>53.183263177754242</c:v>
                </c:pt>
                <c:pt idx="19">
                  <c:v>53.145247576586044</c:v>
                </c:pt>
                <c:pt idx="20">
                  <c:v>53.115251633368217</c:v>
                </c:pt>
                <c:pt idx="21">
                  <c:v>53.081964686947472</c:v>
                </c:pt>
                <c:pt idx="22">
                  <c:v>53.043889639781213</c:v>
                </c:pt>
                <c:pt idx="23">
                  <c:v>53.009100766561048</c:v>
                </c:pt>
                <c:pt idx="24">
                  <c:v>52.978886487414073</c:v>
                </c:pt>
                <c:pt idx="25">
                  <c:v>52.957240045731652</c:v>
                </c:pt>
                <c:pt idx="26">
                  <c:v>52.941640494494663</c:v>
                </c:pt>
                <c:pt idx="27">
                  <c:v>52.92847360449241</c:v>
                </c:pt>
                <c:pt idx="28">
                  <c:v>52.914770519051714</c:v>
                </c:pt>
                <c:pt idx="29">
                  <c:v>52.894257827353456</c:v>
                </c:pt>
                <c:pt idx="30">
                  <c:v>52.864207023965861</c:v>
                </c:pt>
                <c:pt idx="31">
                  <c:v>52.827028734226666</c:v>
                </c:pt>
                <c:pt idx="32">
                  <c:v>52.78674700090442</c:v>
                </c:pt>
                <c:pt idx="33">
                  <c:v>52.749657499343826</c:v>
                </c:pt>
                <c:pt idx="34">
                  <c:v>52.714992842548668</c:v>
                </c:pt>
                <c:pt idx="35">
                  <c:v>52.673152933550298</c:v>
                </c:pt>
                <c:pt idx="36">
                  <c:v>52.615830764831287</c:v>
                </c:pt>
                <c:pt idx="37">
                  <c:v>52.532031133114501</c:v>
                </c:pt>
                <c:pt idx="38">
                  <c:v>52.425599607689051</c:v>
                </c:pt>
                <c:pt idx="39">
                  <c:v>52.310400694355508</c:v>
                </c:pt>
                <c:pt idx="40">
                  <c:v>52.198930319830581</c:v>
                </c:pt>
                <c:pt idx="41">
                  <c:v>52.104369153088768</c:v>
                </c:pt>
                <c:pt idx="42">
                  <c:v>52.024949749624504</c:v>
                </c:pt>
                <c:pt idx="43">
                  <c:v>51.940927814790385</c:v>
                </c:pt>
                <c:pt idx="44">
                  <c:v>51.836250403314331</c:v>
                </c:pt>
                <c:pt idx="45">
                  <c:v>51.71260607106079</c:v>
                </c:pt>
                <c:pt idx="46">
                  <c:v>51.574267234267893</c:v>
                </c:pt>
                <c:pt idx="47">
                  <c:v>51.42429804106412</c:v>
                </c:pt>
                <c:pt idx="48">
                  <c:v>51.275156412244044</c:v>
                </c:pt>
                <c:pt idx="49">
                  <c:v>51.146314405414358</c:v>
                </c:pt>
                <c:pt idx="50">
                  <c:v>51.047132596862177</c:v>
                </c:pt>
                <c:pt idx="51">
                  <c:v>50.98222897823041</c:v>
                </c:pt>
                <c:pt idx="52">
                  <c:v>50.945876032970432</c:v>
                </c:pt>
                <c:pt idx="53">
                  <c:v>50.926572951767263</c:v>
                </c:pt>
                <c:pt idx="54">
                  <c:v>50.913367386520356</c:v>
                </c:pt>
                <c:pt idx="55">
                  <c:v>50.905710120572486</c:v>
                </c:pt>
                <c:pt idx="56">
                  <c:v>50.907228369657886</c:v>
                </c:pt>
                <c:pt idx="57">
                  <c:v>50.918586726677134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B4C-4934-9302-20C6AF3847E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65225512"/>
        <c:axId val="465221200"/>
      </c:lineChart>
      <c:catAx>
        <c:axId val="465225512"/>
        <c:scaling>
          <c:orientation val="minMax"/>
        </c:scaling>
        <c:delete val="0"/>
        <c:axPos val="b"/>
        <c:numFmt formatCode="0" sourceLinked="0"/>
        <c:majorTickMark val="cross"/>
        <c:minorTickMark val="none"/>
        <c:tickLblPos val="low"/>
        <c:spPr>
          <a:noFill/>
          <a:ln w="12700">
            <a:solidFill>
              <a:srgbClr val="DB551E"/>
            </a:solidFill>
          </a:ln>
        </c:spPr>
        <c:txPr>
          <a:bodyPr rot="0"/>
          <a:lstStyle/>
          <a:p>
            <a:pPr>
              <a:defRPr sz="800">
                <a:solidFill>
                  <a:srgbClr val="4D565E"/>
                </a:solidFill>
              </a:defRPr>
            </a:pPr>
            <a:endParaRPr lang="es-MX"/>
          </a:p>
        </c:txPr>
        <c:crossAx val="465221200"/>
        <c:crossesAt val="50"/>
        <c:auto val="1"/>
        <c:lblAlgn val="ctr"/>
        <c:lblOffset val="50"/>
        <c:tickLblSkip val="1"/>
        <c:tickMarkSkip val="12"/>
        <c:noMultiLvlLbl val="1"/>
      </c:catAx>
      <c:valAx>
        <c:axId val="465221200"/>
        <c:scaling>
          <c:orientation val="minMax"/>
          <c:max val="55"/>
          <c:min val="50"/>
        </c:scaling>
        <c:delete val="0"/>
        <c:axPos val="l"/>
        <c:majorGridlines>
          <c:spPr>
            <a:ln w="6350">
              <a:solidFill>
                <a:srgbClr val="C0C0C0"/>
              </a:solidFill>
              <a:prstDash val="sysDot"/>
            </a:ln>
          </c:spPr>
        </c:majorGridlines>
        <c:numFmt formatCode="#,##0.0_ ;[Red]\-#,##0.0\ " sourceLinked="0"/>
        <c:majorTickMark val="out"/>
        <c:minorTickMark val="none"/>
        <c:tickLblPos val="nextTo"/>
        <c:spPr>
          <a:noFill/>
          <a:ln w="12700">
            <a:noFill/>
          </a:ln>
        </c:spPr>
        <c:txPr>
          <a:bodyPr/>
          <a:lstStyle/>
          <a:p>
            <a:pPr>
              <a:defRPr sz="800">
                <a:solidFill>
                  <a:srgbClr val="4D565E"/>
                </a:solidFill>
              </a:defRPr>
            </a:pPr>
            <a:endParaRPr lang="es-MX"/>
          </a:p>
        </c:txPr>
        <c:crossAx val="465225512"/>
        <c:crosses val="autoZero"/>
        <c:crossBetween val="midCat"/>
        <c:majorUnit val="1"/>
      </c:valAx>
      <c:spPr>
        <a:noFill/>
        <a:ln w="0">
          <a:noFill/>
        </a:ln>
      </c:spPr>
    </c:plotArea>
    <c:legend>
      <c:legendPos val="b"/>
      <c:layout>
        <c:manualLayout>
          <c:xMode val="edge"/>
          <c:yMode val="edge"/>
          <c:x val="0.19519870370370365"/>
          <c:y val="0.88269917257683217"/>
          <c:w val="0.60010041053479146"/>
          <c:h val="9.2403458360146032E-2"/>
        </c:manualLayout>
      </c:layout>
      <c:overlay val="0"/>
      <c:txPr>
        <a:bodyPr/>
        <a:lstStyle/>
        <a:p>
          <a:pPr>
            <a:defRPr sz="900" b="0">
              <a:solidFill>
                <a:srgbClr val="4D565E"/>
              </a:solidFill>
            </a:defRPr>
          </a:pPr>
          <a:endParaRPr lang="es-MX"/>
        </a:p>
      </c:txPr>
    </c:legend>
    <c:plotVisOnly val="1"/>
    <c:dispBlanksAs val="gap"/>
    <c:showDLblsOverMax val="0"/>
  </c:chart>
  <c:spPr>
    <a:noFill/>
    <a:ln w="3175">
      <a:noFill/>
    </a:ln>
    <a:effectLst/>
  </c:spPr>
  <c:txPr>
    <a:bodyPr/>
    <a:lstStyle/>
    <a:p>
      <a:pPr>
        <a:defRPr sz="700"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598544266191325E-2"/>
          <c:y val="6.3259523809523807E-2"/>
          <c:w val="0.88755130718954245"/>
          <c:h val="0.82699305555555558"/>
        </c:manualLayout>
      </c:layout>
      <c:lineChart>
        <c:grouping val="standard"/>
        <c:varyColors val="0"/>
        <c:ser>
          <c:idx val="0"/>
          <c:order val="0"/>
          <c:tx>
            <c:strRef>
              <c:f>'Datos MAN'!$E$4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numRef>
              <c:f>'Datos MAN'!$C$209:$C$268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MAN'!$E$209:$E$268</c:f>
              <c:numCache>
                <c:formatCode>0.0_)</c:formatCode>
                <c:ptCount val="58"/>
                <c:pt idx="0">
                  <c:v>54.3821229511233</c:v>
                </c:pt>
                <c:pt idx="1">
                  <c:v>53.684776868301697</c:v>
                </c:pt>
                <c:pt idx="2">
                  <c:v>56.341989099664403</c:v>
                </c:pt>
                <c:pt idx="3">
                  <c:v>51.997184693968002</c:v>
                </c:pt>
                <c:pt idx="4">
                  <c:v>53.240376360196002</c:v>
                </c:pt>
                <c:pt idx="5">
                  <c:v>55.440211992412003</c:v>
                </c:pt>
                <c:pt idx="6">
                  <c:v>54.722218478350101</c:v>
                </c:pt>
                <c:pt idx="7">
                  <c:v>54.771856013045202</c:v>
                </c:pt>
                <c:pt idx="8">
                  <c:v>54.017004099706703</c:v>
                </c:pt>
                <c:pt idx="9">
                  <c:v>55.747385313561999</c:v>
                </c:pt>
                <c:pt idx="10">
                  <c:v>56.054914478582099</c:v>
                </c:pt>
                <c:pt idx="11">
                  <c:v>55.3811614686973</c:v>
                </c:pt>
                <c:pt idx="12">
                  <c:v>54.143147502320303</c:v>
                </c:pt>
                <c:pt idx="13">
                  <c:v>52.480161066802602</c:v>
                </c:pt>
                <c:pt idx="14">
                  <c:v>53.374932539271903</c:v>
                </c:pt>
                <c:pt idx="15">
                  <c:v>51.531731071540797</c:v>
                </c:pt>
                <c:pt idx="16">
                  <c:v>53.359200690258</c:v>
                </c:pt>
                <c:pt idx="17">
                  <c:v>50.9360336602224</c:v>
                </c:pt>
                <c:pt idx="18">
                  <c:v>52.916671252322502</c:v>
                </c:pt>
                <c:pt idx="19">
                  <c:v>50.8072022613485</c:v>
                </c:pt>
                <c:pt idx="20">
                  <c:v>51.794715563104603</c:v>
                </c:pt>
                <c:pt idx="21">
                  <c:v>52.207466499282503</c:v>
                </c:pt>
                <c:pt idx="22">
                  <c:v>52.251782199969398</c:v>
                </c:pt>
                <c:pt idx="23">
                  <c:v>50.852130694929997</c:v>
                </c:pt>
                <c:pt idx="24">
                  <c:v>52.491803191037803</c:v>
                </c:pt>
                <c:pt idx="25">
                  <c:v>52.290966840649602</c:v>
                </c:pt>
                <c:pt idx="26">
                  <c:v>50.876512291159699</c:v>
                </c:pt>
                <c:pt idx="27">
                  <c:v>54.053526773317003</c:v>
                </c:pt>
                <c:pt idx="28">
                  <c:v>53.220796637456203</c:v>
                </c:pt>
                <c:pt idx="29">
                  <c:v>52.6466391055611</c:v>
                </c:pt>
                <c:pt idx="30">
                  <c:v>52.221490667877497</c:v>
                </c:pt>
                <c:pt idx="31">
                  <c:v>52.2936599094458</c:v>
                </c:pt>
                <c:pt idx="32">
                  <c:v>53.013137251920099</c:v>
                </c:pt>
                <c:pt idx="33">
                  <c:v>50.0160283370464</c:v>
                </c:pt>
                <c:pt idx="34">
                  <c:v>50.664353766083899</c:v>
                </c:pt>
                <c:pt idx="35">
                  <c:v>51.2482519450908</c:v>
                </c:pt>
                <c:pt idx="36">
                  <c:v>52.093928372410403</c:v>
                </c:pt>
                <c:pt idx="37">
                  <c:v>54.070912914876097</c:v>
                </c:pt>
                <c:pt idx="38">
                  <c:v>52.994343303896201</c:v>
                </c:pt>
                <c:pt idx="39">
                  <c:v>51.758000003338701</c:v>
                </c:pt>
                <c:pt idx="40">
                  <c:v>51.335768783429103</c:v>
                </c:pt>
                <c:pt idx="41">
                  <c:v>50.587273047674401</c:v>
                </c:pt>
                <c:pt idx="42">
                  <c:v>50.2541683712181</c:v>
                </c:pt>
                <c:pt idx="43">
                  <c:v>54.915652884984397</c:v>
                </c:pt>
                <c:pt idx="44">
                  <c:v>51.151295180806798</c:v>
                </c:pt>
                <c:pt idx="45">
                  <c:v>49.354993918189699</c:v>
                </c:pt>
                <c:pt idx="46">
                  <c:v>51.552838547596103</c:v>
                </c:pt>
                <c:pt idx="47">
                  <c:v>50.880731074289201</c:v>
                </c:pt>
                <c:pt idx="48">
                  <c:v>50.097106011562197</c:v>
                </c:pt>
                <c:pt idx="49">
                  <c:v>51.1908149011307</c:v>
                </c:pt>
                <c:pt idx="50">
                  <c:v>51.029702514025999</c:v>
                </c:pt>
                <c:pt idx="51">
                  <c:v>50.476705460053701</c:v>
                </c:pt>
                <c:pt idx="52">
                  <c:v>50.263001750746596</c:v>
                </c:pt>
                <c:pt idx="53">
                  <c:v>51.676830653659998</c:v>
                </c:pt>
                <c:pt idx="54">
                  <c:v>48.423890517734797</c:v>
                </c:pt>
                <c:pt idx="55">
                  <c:v>50.284482998983499</c:v>
                </c:pt>
                <c:pt idx="56">
                  <c:v>49.813044064633999</c:v>
                </c:pt>
                <c:pt idx="57">
                  <c:v>51.178078995731603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527-409C-83DB-211998502D9B}"/>
            </c:ext>
          </c:extLst>
        </c:ser>
        <c:ser>
          <c:idx val="1"/>
          <c:order val="1"/>
          <c:tx>
            <c:strRef>
              <c:f>'Datos MAN'!$F$4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numRef>
              <c:f>'Datos MAN'!$C$209:$C$268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MAN'!$F$209:$F$268</c:f>
              <c:numCache>
                <c:formatCode>0.0_)</c:formatCode>
                <c:ptCount val="58"/>
                <c:pt idx="0">
                  <c:v>54.3396533343806</c:v>
                </c:pt>
                <c:pt idx="1">
                  <c:v>54.313275569279298</c:v>
                </c:pt>
                <c:pt idx="2">
                  <c:v>54.323531895131097</c:v>
                </c:pt>
                <c:pt idx="3">
                  <c:v>54.383374584637799</c:v>
                </c:pt>
                <c:pt idx="4">
                  <c:v>54.497140005486003</c:v>
                </c:pt>
                <c:pt idx="5">
                  <c:v>54.641756790109604</c:v>
                </c:pt>
                <c:pt idx="6">
                  <c:v>54.791486824105696</c:v>
                </c:pt>
                <c:pt idx="7">
                  <c:v>54.903431275065202</c:v>
                </c:pt>
                <c:pt idx="8">
                  <c:v>54.945577125754198</c:v>
                </c:pt>
                <c:pt idx="9">
                  <c:v>54.887441278393503</c:v>
                </c:pt>
                <c:pt idx="10">
                  <c:v>54.7163070204939</c:v>
                </c:pt>
                <c:pt idx="11">
                  <c:v>54.4323859065316</c:v>
                </c:pt>
                <c:pt idx="12">
                  <c:v>54.059321417575703</c:v>
                </c:pt>
                <c:pt idx="13">
                  <c:v>53.630653335864501</c:v>
                </c:pt>
                <c:pt idx="14">
                  <c:v>53.183575375656801</c:v>
                </c:pt>
                <c:pt idx="15">
                  <c:v>52.757848970753699</c:v>
                </c:pt>
                <c:pt idx="16">
                  <c:v>52.3812298191325</c:v>
                </c:pt>
                <c:pt idx="17">
                  <c:v>52.0771162384587</c:v>
                </c:pt>
                <c:pt idx="18">
                  <c:v>51.856993220441602</c:v>
                </c:pt>
                <c:pt idx="19">
                  <c:v>51.734675026540302</c:v>
                </c:pt>
                <c:pt idx="20">
                  <c:v>51.706254847618801</c:v>
                </c:pt>
                <c:pt idx="21">
                  <c:v>51.750077630945803</c:v>
                </c:pt>
                <c:pt idx="22">
                  <c:v>51.844371322069101</c:v>
                </c:pt>
                <c:pt idx="23">
                  <c:v>51.976364628542903</c:v>
                </c:pt>
                <c:pt idx="24">
                  <c:v>52.130683610408397</c:v>
                </c:pt>
                <c:pt idx="25">
                  <c:v>52.2842876396886</c:v>
                </c:pt>
                <c:pt idx="26">
                  <c:v>52.409351062959999</c:v>
                </c:pt>
                <c:pt idx="27">
                  <c:v>52.476659358838802</c:v>
                </c:pt>
                <c:pt idx="28">
                  <c:v>52.480250802746902</c:v>
                </c:pt>
                <c:pt idx="29">
                  <c:v>52.423511644272899</c:v>
                </c:pt>
                <c:pt idx="30">
                  <c:v>52.330492139336997</c:v>
                </c:pt>
                <c:pt idx="31">
                  <c:v>52.214288830148597</c:v>
                </c:pt>
                <c:pt idx="32">
                  <c:v>52.093736836886698</c:v>
                </c:pt>
                <c:pt idx="33">
                  <c:v>51.977445810592798</c:v>
                </c:pt>
                <c:pt idx="34">
                  <c:v>51.878323672254098</c:v>
                </c:pt>
                <c:pt idx="35">
                  <c:v>51.803088441744499</c:v>
                </c:pt>
                <c:pt idx="36">
                  <c:v>51.7534851434866</c:v>
                </c:pt>
                <c:pt idx="37">
                  <c:v>51.721971469609699</c:v>
                </c:pt>
                <c:pt idx="38">
                  <c:v>51.697042907022698</c:v>
                </c:pt>
                <c:pt idx="39">
                  <c:v>51.661389850884298</c:v>
                </c:pt>
                <c:pt idx="40">
                  <c:v>51.599062657487899</c:v>
                </c:pt>
                <c:pt idx="41">
                  <c:v>51.5119164756358</c:v>
                </c:pt>
                <c:pt idx="42">
                  <c:v>51.400936233211802</c:v>
                </c:pt>
                <c:pt idx="43">
                  <c:v>51.277296092950102</c:v>
                </c:pt>
                <c:pt idx="44">
                  <c:v>51.154440911961899</c:v>
                </c:pt>
                <c:pt idx="45">
                  <c:v>51.049637014543897</c:v>
                </c:pt>
                <c:pt idx="46">
                  <c:v>50.971259260612598</c:v>
                </c:pt>
                <c:pt idx="47">
                  <c:v>50.911523352687198</c:v>
                </c:pt>
                <c:pt idx="48">
                  <c:v>50.8542067811903</c:v>
                </c:pt>
                <c:pt idx="49">
                  <c:v>50.7905194858429</c:v>
                </c:pt>
                <c:pt idx="50">
                  <c:v>50.720384456542099</c:v>
                </c:pt>
                <c:pt idx="51">
                  <c:v>50.654403412595201</c:v>
                </c:pt>
                <c:pt idx="52">
                  <c:v>50.605881647204903</c:v>
                </c:pt>
                <c:pt idx="53">
                  <c:v>50.580171178265999</c:v>
                </c:pt>
                <c:pt idx="54">
                  <c:v>50.5722503590641</c:v>
                </c:pt>
                <c:pt idx="55">
                  <c:v>50.571517760491801</c:v>
                </c:pt>
                <c:pt idx="56">
                  <c:v>50.565677380227299</c:v>
                </c:pt>
                <c:pt idx="57">
                  <c:v>50.548467709515798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527-409C-83DB-211998502D9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50488304"/>
        <c:axId val="450493792"/>
      </c:lineChart>
      <c:catAx>
        <c:axId val="450488304"/>
        <c:scaling>
          <c:orientation val="minMax"/>
        </c:scaling>
        <c:delete val="0"/>
        <c:axPos val="b"/>
        <c:numFmt formatCode="General" sourceLinked="0"/>
        <c:majorTickMark val="cross"/>
        <c:minorTickMark val="none"/>
        <c:tickLblPos val="low"/>
        <c:spPr>
          <a:noFill/>
          <a:ln w="9525">
            <a:solidFill>
              <a:srgbClr val="DB551E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450493792"/>
        <c:crossesAt val="50"/>
        <c:auto val="1"/>
        <c:lblAlgn val="ctr"/>
        <c:lblOffset val="50"/>
        <c:tickLblSkip val="2"/>
        <c:tickMarkSkip val="12"/>
        <c:noMultiLvlLbl val="1"/>
      </c:catAx>
      <c:valAx>
        <c:axId val="450493792"/>
        <c:scaling>
          <c:orientation val="minMax"/>
          <c:max val="57"/>
          <c:min val="45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,##0.0" sourceLinked="0"/>
        <c:majorTickMark val="out"/>
        <c:minorTickMark val="none"/>
        <c:tickLblPos val="nextTo"/>
        <c:spPr>
          <a:noFill/>
          <a:ln w="12700" cmpd="sng">
            <a:noFill/>
            <a:prstDash val="solid"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450488304"/>
        <c:crosses val="autoZero"/>
        <c:crossBetween val="midCat"/>
        <c:majorUnit val="5"/>
      </c:valAx>
      <c:spPr>
        <a:noFill/>
        <a:ln>
          <a:noFill/>
        </a:ln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600"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3548692810457511E-2"/>
          <c:y val="0.11558472222222223"/>
          <c:w val="0.93080897207368285"/>
          <c:h val="0.77029682539682542"/>
        </c:manualLayout>
      </c:layout>
      <c:lineChart>
        <c:grouping val="standard"/>
        <c:varyColors val="0"/>
        <c:ser>
          <c:idx val="0"/>
          <c:order val="0"/>
          <c:tx>
            <c:strRef>
              <c:f>'Datos MAN'!$G$4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numRef>
              <c:f>'Datos MAN'!$C$209:$C$268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MAN'!$G$209:$G$268</c:f>
              <c:numCache>
                <c:formatCode>0.0_)</c:formatCode>
                <c:ptCount val="58"/>
                <c:pt idx="0">
                  <c:v>54.0975622916106</c:v>
                </c:pt>
                <c:pt idx="1">
                  <c:v>52.234282409362599</c:v>
                </c:pt>
                <c:pt idx="2">
                  <c:v>58.517174382962402</c:v>
                </c:pt>
                <c:pt idx="3">
                  <c:v>48.793963441388698</c:v>
                </c:pt>
                <c:pt idx="4">
                  <c:v>52.122657592414697</c:v>
                </c:pt>
                <c:pt idx="5">
                  <c:v>55.248835055974297</c:v>
                </c:pt>
                <c:pt idx="6">
                  <c:v>55.5094801075413</c:v>
                </c:pt>
                <c:pt idx="7">
                  <c:v>54.436743303888797</c:v>
                </c:pt>
                <c:pt idx="8">
                  <c:v>53.070551829787803</c:v>
                </c:pt>
                <c:pt idx="9">
                  <c:v>57.105198943871102</c:v>
                </c:pt>
                <c:pt idx="10">
                  <c:v>56.3752883374204</c:v>
                </c:pt>
                <c:pt idx="11">
                  <c:v>56.547745883275901</c:v>
                </c:pt>
                <c:pt idx="12">
                  <c:v>55.290313229813101</c:v>
                </c:pt>
                <c:pt idx="13">
                  <c:v>52.742983547793102</c:v>
                </c:pt>
                <c:pt idx="14">
                  <c:v>54.2980303629204</c:v>
                </c:pt>
                <c:pt idx="15">
                  <c:v>49.663015464740099</c:v>
                </c:pt>
                <c:pt idx="16">
                  <c:v>56.361364241590003</c:v>
                </c:pt>
                <c:pt idx="17">
                  <c:v>53.5300206392603</c:v>
                </c:pt>
                <c:pt idx="18">
                  <c:v>56.711967497255202</c:v>
                </c:pt>
                <c:pt idx="19">
                  <c:v>51.686763928082598</c:v>
                </c:pt>
                <c:pt idx="20">
                  <c:v>51.941075904092102</c:v>
                </c:pt>
                <c:pt idx="21">
                  <c:v>52.3756985457048</c:v>
                </c:pt>
                <c:pt idx="22">
                  <c:v>52.579526068740698</c:v>
                </c:pt>
                <c:pt idx="23">
                  <c:v>50.884217597834002</c:v>
                </c:pt>
                <c:pt idx="24">
                  <c:v>50.746913658451597</c:v>
                </c:pt>
                <c:pt idx="25">
                  <c:v>52.3478493978646</c:v>
                </c:pt>
                <c:pt idx="26">
                  <c:v>51.735409807637303</c:v>
                </c:pt>
                <c:pt idx="27">
                  <c:v>53.9884394177516</c:v>
                </c:pt>
                <c:pt idx="28">
                  <c:v>53.408851125681601</c:v>
                </c:pt>
                <c:pt idx="29">
                  <c:v>52.193191969180802</c:v>
                </c:pt>
                <c:pt idx="30">
                  <c:v>49.623121763173401</c:v>
                </c:pt>
                <c:pt idx="31">
                  <c:v>53.859699880220703</c:v>
                </c:pt>
                <c:pt idx="32">
                  <c:v>55.7025723591671</c:v>
                </c:pt>
                <c:pt idx="33">
                  <c:v>49.7238400988482</c:v>
                </c:pt>
                <c:pt idx="34">
                  <c:v>47.8249688086972</c:v>
                </c:pt>
                <c:pt idx="35">
                  <c:v>51.143793071631002</c:v>
                </c:pt>
                <c:pt idx="36">
                  <c:v>49.976638633360402</c:v>
                </c:pt>
                <c:pt idx="37">
                  <c:v>56.293979205638898</c:v>
                </c:pt>
                <c:pt idx="38">
                  <c:v>50.128079697965298</c:v>
                </c:pt>
                <c:pt idx="39">
                  <c:v>50.801755909030298</c:v>
                </c:pt>
                <c:pt idx="40">
                  <c:v>50.369550150736202</c:v>
                </c:pt>
                <c:pt idx="41">
                  <c:v>48.973126106397203</c:v>
                </c:pt>
                <c:pt idx="42">
                  <c:v>52.2766780503596</c:v>
                </c:pt>
                <c:pt idx="43">
                  <c:v>57.815269500267298</c:v>
                </c:pt>
                <c:pt idx="44">
                  <c:v>52.731645457879097</c:v>
                </c:pt>
                <c:pt idx="45">
                  <c:v>47.826196042967098</c:v>
                </c:pt>
                <c:pt idx="46">
                  <c:v>50.3538073439545</c:v>
                </c:pt>
                <c:pt idx="47">
                  <c:v>50.359252931714401</c:v>
                </c:pt>
                <c:pt idx="48">
                  <c:v>53.697007397450101</c:v>
                </c:pt>
                <c:pt idx="49">
                  <c:v>53.1343586000472</c:v>
                </c:pt>
                <c:pt idx="50">
                  <c:v>54.0348467263007</c:v>
                </c:pt>
                <c:pt idx="51">
                  <c:v>52.065055138780401</c:v>
                </c:pt>
                <c:pt idx="52">
                  <c:v>49.790140492291599</c:v>
                </c:pt>
                <c:pt idx="53">
                  <c:v>56.733650218723099</c:v>
                </c:pt>
                <c:pt idx="54">
                  <c:v>47.890638064279699</c:v>
                </c:pt>
                <c:pt idx="55">
                  <c:v>46.977154102235303</c:v>
                </c:pt>
                <c:pt idx="56">
                  <c:v>48.275077469045698</c:v>
                </c:pt>
                <c:pt idx="57">
                  <c:v>53.944082624200398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503-4E52-B2F0-D5E7694AC86C}"/>
            </c:ext>
          </c:extLst>
        </c:ser>
        <c:ser>
          <c:idx val="1"/>
          <c:order val="1"/>
          <c:tx>
            <c:strRef>
              <c:f>'Datos MAN'!$H$4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numRef>
              <c:f>'Datos MAN'!$C$209:$C$268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MAN'!$H$209:$H$268</c:f>
              <c:numCache>
                <c:formatCode>0.0_)</c:formatCode>
                <c:ptCount val="58"/>
                <c:pt idx="0">
                  <c:v>53.541300378091201</c:v>
                </c:pt>
                <c:pt idx="1">
                  <c:v>53.457067037616198</c:v>
                </c:pt>
                <c:pt idx="2">
                  <c:v>53.482041230439897</c:v>
                </c:pt>
                <c:pt idx="3">
                  <c:v>53.634150159844999</c:v>
                </c:pt>
                <c:pt idx="4">
                  <c:v>53.901033002138803</c:v>
                </c:pt>
                <c:pt idx="5">
                  <c:v>54.227903199587999</c:v>
                </c:pt>
                <c:pt idx="6">
                  <c:v>54.569004906337497</c:v>
                </c:pt>
                <c:pt idx="7">
                  <c:v>54.876482161109003</c:v>
                </c:pt>
                <c:pt idx="8">
                  <c:v>55.120976193489902</c:v>
                </c:pt>
                <c:pt idx="9">
                  <c:v>55.280425349506899</c:v>
                </c:pt>
                <c:pt idx="10">
                  <c:v>55.349820589130999</c:v>
                </c:pt>
                <c:pt idx="11">
                  <c:v>55.321023344763198</c:v>
                </c:pt>
                <c:pt idx="12">
                  <c:v>55.1999807937963</c:v>
                </c:pt>
                <c:pt idx="13">
                  <c:v>54.9988781194834</c:v>
                </c:pt>
                <c:pt idx="14">
                  <c:v>54.730090478878601</c:v>
                </c:pt>
                <c:pt idx="15">
                  <c:v>54.402605851622702</c:v>
                </c:pt>
                <c:pt idx="16">
                  <c:v>54.026900383700202</c:v>
                </c:pt>
                <c:pt idx="17">
                  <c:v>53.619365761047099</c:v>
                </c:pt>
                <c:pt idx="18">
                  <c:v>53.201927601985702</c:v>
                </c:pt>
                <c:pt idx="19">
                  <c:v>52.824032320976499</c:v>
                </c:pt>
                <c:pt idx="20">
                  <c:v>52.508076382266601</c:v>
                </c:pt>
                <c:pt idx="21">
                  <c:v>52.255230240430201</c:v>
                </c:pt>
                <c:pt idx="22">
                  <c:v>52.073522795889602</c:v>
                </c:pt>
                <c:pt idx="23">
                  <c:v>51.974826071699802</c:v>
                </c:pt>
                <c:pt idx="24">
                  <c:v>51.963216463529797</c:v>
                </c:pt>
                <c:pt idx="25">
                  <c:v>52.037332682065397</c:v>
                </c:pt>
                <c:pt idx="26">
                  <c:v>52.167480037204001</c:v>
                </c:pt>
                <c:pt idx="27">
                  <c:v>52.303045081774698</c:v>
                </c:pt>
                <c:pt idx="28">
                  <c:v>52.396691438463201</c:v>
                </c:pt>
                <c:pt idx="29">
                  <c:v>52.4132486414886</c:v>
                </c:pt>
                <c:pt idx="30">
                  <c:v>52.349285908680898</c:v>
                </c:pt>
                <c:pt idx="31">
                  <c:v>52.194714429549201</c:v>
                </c:pt>
                <c:pt idx="32">
                  <c:v>51.9629088105386</c:v>
                </c:pt>
                <c:pt idx="33">
                  <c:v>51.666385525424303</c:v>
                </c:pt>
                <c:pt idx="34">
                  <c:v>51.339378408824601</c:v>
                </c:pt>
                <c:pt idx="35">
                  <c:v>51.036648738648701</c:v>
                </c:pt>
                <c:pt idx="36">
                  <c:v>50.808200623828498</c:v>
                </c:pt>
                <c:pt idx="37">
                  <c:v>50.6618054787182</c:v>
                </c:pt>
                <c:pt idx="38">
                  <c:v>50.591061894127499</c:v>
                </c:pt>
                <c:pt idx="39">
                  <c:v>50.586522802347197</c:v>
                </c:pt>
                <c:pt idx="40">
                  <c:v>50.645937670088898</c:v>
                </c:pt>
                <c:pt idx="41">
                  <c:v>50.787719613806502</c:v>
                </c:pt>
                <c:pt idx="42">
                  <c:v>51.008891304446202</c:v>
                </c:pt>
                <c:pt idx="43">
                  <c:v>51.293380021408097</c:v>
                </c:pt>
                <c:pt idx="44">
                  <c:v>51.599335321257598</c:v>
                </c:pt>
                <c:pt idx="45">
                  <c:v>51.895233399657101</c:v>
                </c:pt>
                <c:pt idx="46">
                  <c:v>52.129068948796501</c:v>
                </c:pt>
                <c:pt idx="47">
                  <c:v>52.239757763321499</c:v>
                </c:pt>
                <c:pt idx="48">
                  <c:v>52.197255424766801</c:v>
                </c:pt>
                <c:pt idx="49">
                  <c:v>52.006456874046698</c:v>
                </c:pt>
                <c:pt idx="50">
                  <c:v>51.690981961960802</c:v>
                </c:pt>
                <c:pt idx="51">
                  <c:v>51.3081898388334</c:v>
                </c:pt>
                <c:pt idx="52">
                  <c:v>50.9161872982407</c:v>
                </c:pt>
                <c:pt idx="53">
                  <c:v>50.5700370810167</c:v>
                </c:pt>
                <c:pt idx="54">
                  <c:v>50.298693173479698</c:v>
                </c:pt>
                <c:pt idx="55">
                  <c:v>50.1100274510856</c:v>
                </c:pt>
                <c:pt idx="56">
                  <c:v>50.017824707157502</c:v>
                </c:pt>
                <c:pt idx="57">
                  <c:v>50.027037451448699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503-4E52-B2F0-D5E7694AC86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50488304"/>
        <c:axId val="450493792"/>
      </c:lineChart>
      <c:catAx>
        <c:axId val="450488304"/>
        <c:scaling>
          <c:orientation val="minMax"/>
        </c:scaling>
        <c:delete val="0"/>
        <c:axPos val="b"/>
        <c:numFmt formatCode="General" sourceLinked="0"/>
        <c:majorTickMark val="cross"/>
        <c:minorTickMark val="none"/>
        <c:tickLblPos val="low"/>
        <c:spPr>
          <a:noFill/>
          <a:ln w="9525">
            <a:solidFill>
              <a:srgbClr val="DB551E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450493792"/>
        <c:crossesAt val="50"/>
        <c:auto val="1"/>
        <c:lblAlgn val="ctr"/>
        <c:lblOffset val="50"/>
        <c:tickLblSkip val="2"/>
        <c:tickMarkSkip val="12"/>
        <c:noMultiLvlLbl val="1"/>
      </c:catAx>
      <c:valAx>
        <c:axId val="450493792"/>
        <c:scaling>
          <c:orientation val="minMax"/>
          <c:max val="60"/>
          <c:min val="45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,##0.0" sourceLinked="0"/>
        <c:majorTickMark val="out"/>
        <c:minorTickMark val="none"/>
        <c:tickLblPos val="nextTo"/>
        <c:spPr>
          <a:noFill/>
          <a:ln w="9525" cmpd="sng">
            <a:noFill/>
            <a:prstDash val="sysDot"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450488304"/>
        <c:crosses val="autoZero"/>
        <c:crossBetween val="midCat"/>
        <c:majorUnit val="5"/>
      </c:valAx>
      <c:spPr>
        <a:noFill/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600"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3548692810457511E-2"/>
          <c:y val="7.4166666666666659E-2"/>
          <c:w val="0.88676209150326801"/>
          <c:h val="0.77851875000000004"/>
        </c:manualLayout>
      </c:layout>
      <c:lineChart>
        <c:grouping val="standard"/>
        <c:varyColors val="0"/>
        <c:ser>
          <c:idx val="0"/>
          <c:order val="0"/>
          <c:tx>
            <c:strRef>
              <c:f>'Datos MAN'!$I$4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numRef>
              <c:f>'Datos MAN'!$C$209:$C$268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MAN'!$I$209:$I$268</c:f>
              <c:numCache>
                <c:formatCode>0.0_)</c:formatCode>
                <c:ptCount val="58"/>
                <c:pt idx="0">
                  <c:v>50.255802629254497</c:v>
                </c:pt>
                <c:pt idx="1">
                  <c:v>48.225378046362799</c:v>
                </c:pt>
                <c:pt idx="2">
                  <c:v>53.071167329202297</c:v>
                </c:pt>
                <c:pt idx="3">
                  <c:v>48.867982570632698</c:v>
                </c:pt>
                <c:pt idx="4">
                  <c:v>49.228254187252901</c:v>
                </c:pt>
                <c:pt idx="5">
                  <c:v>52.3285360048787</c:v>
                </c:pt>
                <c:pt idx="6">
                  <c:v>51.499844594869302</c:v>
                </c:pt>
                <c:pt idx="7">
                  <c:v>50.807150479407397</c:v>
                </c:pt>
                <c:pt idx="8">
                  <c:v>48.682716019476402</c:v>
                </c:pt>
                <c:pt idx="9">
                  <c:v>51.154860722478503</c:v>
                </c:pt>
                <c:pt idx="10">
                  <c:v>52.622392847389897</c:v>
                </c:pt>
                <c:pt idx="11">
                  <c:v>50.475067891667997</c:v>
                </c:pt>
                <c:pt idx="12">
                  <c:v>51.969621432674202</c:v>
                </c:pt>
                <c:pt idx="13">
                  <c:v>51.619327194452097</c:v>
                </c:pt>
                <c:pt idx="14">
                  <c:v>52.012674289247897</c:v>
                </c:pt>
                <c:pt idx="15">
                  <c:v>50.978692637521902</c:v>
                </c:pt>
                <c:pt idx="16">
                  <c:v>53.980307435636398</c:v>
                </c:pt>
                <c:pt idx="17">
                  <c:v>49.7109273543117</c:v>
                </c:pt>
                <c:pt idx="18">
                  <c:v>51.922610001653503</c:v>
                </c:pt>
                <c:pt idx="19">
                  <c:v>51.072452079553599</c:v>
                </c:pt>
                <c:pt idx="20">
                  <c:v>53.294440438889701</c:v>
                </c:pt>
                <c:pt idx="21">
                  <c:v>52.585664416435499</c:v>
                </c:pt>
                <c:pt idx="22">
                  <c:v>51.822151577989899</c:v>
                </c:pt>
                <c:pt idx="23">
                  <c:v>51.449927516855297</c:v>
                </c:pt>
                <c:pt idx="24">
                  <c:v>51.862168788544103</c:v>
                </c:pt>
                <c:pt idx="25">
                  <c:v>51.489462619751102</c:v>
                </c:pt>
                <c:pt idx="26">
                  <c:v>51.135002259452399</c:v>
                </c:pt>
                <c:pt idx="27">
                  <c:v>51.879181622654599</c:v>
                </c:pt>
                <c:pt idx="28">
                  <c:v>53.1021530870837</c:v>
                </c:pt>
                <c:pt idx="29">
                  <c:v>51.564069173164398</c:v>
                </c:pt>
                <c:pt idx="30">
                  <c:v>52.113079550917099</c:v>
                </c:pt>
                <c:pt idx="31">
                  <c:v>50.893458641186903</c:v>
                </c:pt>
                <c:pt idx="32">
                  <c:v>49.010623239797702</c:v>
                </c:pt>
                <c:pt idx="33">
                  <c:v>52.701811808391497</c:v>
                </c:pt>
                <c:pt idx="34">
                  <c:v>49.6404232221523</c:v>
                </c:pt>
                <c:pt idx="35">
                  <c:v>50.310225722837302</c:v>
                </c:pt>
                <c:pt idx="36">
                  <c:v>50.822639407898798</c:v>
                </c:pt>
                <c:pt idx="37">
                  <c:v>55.073224231885398</c:v>
                </c:pt>
                <c:pt idx="38">
                  <c:v>51.570115094493403</c:v>
                </c:pt>
                <c:pt idx="39">
                  <c:v>53.190630200515997</c:v>
                </c:pt>
                <c:pt idx="40">
                  <c:v>49.146148851880398</c:v>
                </c:pt>
                <c:pt idx="41">
                  <c:v>47.344962881145598</c:v>
                </c:pt>
                <c:pt idx="42">
                  <c:v>49.072982974583098</c:v>
                </c:pt>
                <c:pt idx="43">
                  <c:v>55.7315498377559</c:v>
                </c:pt>
                <c:pt idx="44">
                  <c:v>47.905441151987702</c:v>
                </c:pt>
                <c:pt idx="45">
                  <c:v>48.122861608608197</c:v>
                </c:pt>
                <c:pt idx="46">
                  <c:v>50.933665052813303</c:v>
                </c:pt>
                <c:pt idx="47">
                  <c:v>49.826535492430303</c:v>
                </c:pt>
                <c:pt idx="48">
                  <c:v>50.334199639999603</c:v>
                </c:pt>
                <c:pt idx="49">
                  <c:v>49.0663875910953</c:v>
                </c:pt>
                <c:pt idx="50">
                  <c:v>50.1422622050463</c:v>
                </c:pt>
                <c:pt idx="51">
                  <c:v>48.667204650682699</c:v>
                </c:pt>
                <c:pt idx="52">
                  <c:v>48.178336097062498</c:v>
                </c:pt>
                <c:pt idx="53">
                  <c:v>51.023389974412702</c:v>
                </c:pt>
                <c:pt idx="54">
                  <c:v>49.219077291796502</c:v>
                </c:pt>
                <c:pt idx="55">
                  <c:v>46.393477810044899</c:v>
                </c:pt>
                <c:pt idx="56">
                  <c:v>51.891841479225597</c:v>
                </c:pt>
                <c:pt idx="57">
                  <c:v>49.157245169793804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677-4511-ACC7-3E12E6F56AFF}"/>
            </c:ext>
          </c:extLst>
        </c:ser>
        <c:ser>
          <c:idx val="1"/>
          <c:order val="1"/>
          <c:tx>
            <c:strRef>
              <c:f>'Datos MAN'!$J$4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numRef>
              <c:f>'Datos MAN'!$C$209:$C$268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MAN'!$J$209:$J$268</c:f>
              <c:numCache>
                <c:formatCode>0.0_)</c:formatCode>
                <c:ptCount val="58"/>
                <c:pt idx="0">
                  <c:v>49.948256092081003</c:v>
                </c:pt>
                <c:pt idx="1">
                  <c:v>49.781561113474197</c:v>
                </c:pt>
                <c:pt idx="2">
                  <c:v>49.733632182650503</c:v>
                </c:pt>
                <c:pt idx="3">
                  <c:v>49.8037144986342</c:v>
                </c:pt>
                <c:pt idx="4">
                  <c:v>49.9808720488316</c:v>
                </c:pt>
                <c:pt idx="5">
                  <c:v>50.228446591515699</c:v>
                </c:pt>
                <c:pt idx="6">
                  <c:v>50.519275565698798</c:v>
                </c:pt>
                <c:pt idx="7">
                  <c:v>50.818402983054703</c:v>
                </c:pt>
                <c:pt idx="8">
                  <c:v>51.091117463233097</c:v>
                </c:pt>
                <c:pt idx="9">
                  <c:v>51.2998290179886</c:v>
                </c:pt>
                <c:pt idx="10">
                  <c:v>51.438101332224498</c:v>
                </c:pt>
                <c:pt idx="11">
                  <c:v>51.518301920913203</c:v>
                </c:pt>
                <c:pt idx="12">
                  <c:v>51.555821692326298</c:v>
                </c:pt>
                <c:pt idx="13">
                  <c:v>51.5735141644194</c:v>
                </c:pt>
                <c:pt idx="14">
                  <c:v>51.595084159559498</c:v>
                </c:pt>
                <c:pt idx="15">
                  <c:v>51.631015988699801</c:v>
                </c:pt>
                <c:pt idx="16">
                  <c:v>51.683224326570297</c:v>
                </c:pt>
                <c:pt idx="17">
                  <c:v>51.733710488844999</c:v>
                </c:pt>
                <c:pt idx="18">
                  <c:v>51.773126001013601</c:v>
                </c:pt>
                <c:pt idx="19">
                  <c:v>51.804937612512397</c:v>
                </c:pt>
                <c:pt idx="20">
                  <c:v>51.837667924189802</c:v>
                </c:pt>
                <c:pt idx="21">
                  <c:v>51.879396542930998</c:v>
                </c:pt>
                <c:pt idx="22">
                  <c:v>51.912906940369197</c:v>
                </c:pt>
                <c:pt idx="23">
                  <c:v>51.934704288095297</c:v>
                </c:pt>
                <c:pt idx="24">
                  <c:v>51.944179901824697</c:v>
                </c:pt>
                <c:pt idx="25">
                  <c:v>51.926508193719201</c:v>
                </c:pt>
                <c:pt idx="26">
                  <c:v>51.873688266673099</c:v>
                </c:pt>
                <c:pt idx="27">
                  <c:v>51.781230502461703</c:v>
                </c:pt>
                <c:pt idx="28">
                  <c:v>51.650903278930897</c:v>
                </c:pt>
                <c:pt idx="29">
                  <c:v>51.5037553667933</c:v>
                </c:pt>
                <c:pt idx="30">
                  <c:v>51.369049259651497</c:v>
                </c:pt>
                <c:pt idx="31">
                  <c:v>51.251228529456199</c:v>
                </c:pt>
                <c:pt idx="32">
                  <c:v>51.150232876139498</c:v>
                </c:pt>
                <c:pt idx="33">
                  <c:v>51.064529660800602</c:v>
                </c:pt>
                <c:pt idx="34">
                  <c:v>50.997757066546903</c:v>
                </c:pt>
                <c:pt idx="35">
                  <c:v>50.930395101359501</c:v>
                </c:pt>
                <c:pt idx="36">
                  <c:v>50.842185599916498</c:v>
                </c:pt>
                <c:pt idx="37">
                  <c:v>50.7155096389343</c:v>
                </c:pt>
                <c:pt idx="38">
                  <c:v>50.548698862647797</c:v>
                </c:pt>
                <c:pt idx="39">
                  <c:v>50.341066383905201</c:v>
                </c:pt>
                <c:pt idx="40">
                  <c:v>50.104768536378302</c:v>
                </c:pt>
                <c:pt idx="41">
                  <c:v>49.866550884642699</c:v>
                </c:pt>
                <c:pt idx="42">
                  <c:v>49.647647810729197</c:v>
                </c:pt>
                <c:pt idx="43">
                  <c:v>49.469767112642501</c:v>
                </c:pt>
                <c:pt idx="44">
                  <c:v>49.352627470692397</c:v>
                </c:pt>
                <c:pt idx="45">
                  <c:v>49.291471139767303</c:v>
                </c:pt>
                <c:pt idx="46">
                  <c:v>49.281619603479399</c:v>
                </c:pt>
                <c:pt idx="47">
                  <c:v>49.328774339808298</c:v>
                </c:pt>
                <c:pt idx="48">
                  <c:v>49.4065846021822</c:v>
                </c:pt>
                <c:pt idx="49">
                  <c:v>49.497387873057797</c:v>
                </c:pt>
                <c:pt idx="50">
                  <c:v>49.577327419722103</c:v>
                </c:pt>
                <c:pt idx="51">
                  <c:v>49.642134570940101</c:v>
                </c:pt>
                <c:pt idx="52">
                  <c:v>49.693567452540599</c:v>
                </c:pt>
                <c:pt idx="53">
                  <c:v>49.7403199132292</c:v>
                </c:pt>
                <c:pt idx="54">
                  <c:v>49.7779907884197</c:v>
                </c:pt>
                <c:pt idx="55">
                  <c:v>49.800137060391897</c:v>
                </c:pt>
                <c:pt idx="56">
                  <c:v>49.795682378575499</c:v>
                </c:pt>
                <c:pt idx="57">
                  <c:v>49.757211195914103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677-4511-ACC7-3E12E6F56AF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50488696"/>
        <c:axId val="450489088"/>
      </c:lineChart>
      <c:catAx>
        <c:axId val="450488696"/>
        <c:scaling>
          <c:orientation val="minMax"/>
        </c:scaling>
        <c:delete val="0"/>
        <c:axPos val="b"/>
        <c:numFmt formatCode="General" sourceLinked="0"/>
        <c:majorTickMark val="cross"/>
        <c:minorTickMark val="none"/>
        <c:tickLblPos val="low"/>
        <c:spPr>
          <a:noFill/>
          <a:ln w="9525">
            <a:solidFill>
              <a:srgbClr val="DB551E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450489088"/>
        <c:crossesAt val="50"/>
        <c:auto val="1"/>
        <c:lblAlgn val="ctr"/>
        <c:lblOffset val="50"/>
        <c:tickLblSkip val="2"/>
        <c:tickMarkSkip val="12"/>
        <c:noMultiLvlLbl val="1"/>
      </c:catAx>
      <c:valAx>
        <c:axId val="450489088"/>
        <c:scaling>
          <c:orientation val="minMax"/>
          <c:max val="58"/>
          <c:min val="45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,##0.0" sourceLinked="0"/>
        <c:majorTickMark val="out"/>
        <c:minorTickMark val="none"/>
        <c:tickLblPos val="nextTo"/>
        <c:spPr>
          <a:noFill/>
          <a:ln w="12700" cmpd="sng">
            <a:noFill/>
            <a:prstDash val="solid"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450488696"/>
        <c:crosses val="autoZero"/>
        <c:crossBetween val="midCat"/>
        <c:majorUnit val="5"/>
      </c:valAx>
      <c:spPr>
        <a:noFill/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600"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598544266191325E-2"/>
          <c:y val="5.3413492063492066E-2"/>
          <c:w val="0.93080897207368285"/>
          <c:h val="0.8256965277777778"/>
        </c:manualLayout>
      </c:layout>
      <c:lineChart>
        <c:grouping val="standard"/>
        <c:varyColors val="0"/>
        <c:ser>
          <c:idx val="0"/>
          <c:order val="0"/>
          <c:tx>
            <c:strRef>
              <c:f>'Datos MAN'!$K$4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numRef>
              <c:f>'Datos MAN'!$C$209:$C$268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MAN'!$K$209:$K$268</c:f>
              <c:numCache>
                <c:formatCode>0.0_)</c:formatCode>
                <c:ptCount val="58"/>
                <c:pt idx="0">
                  <c:v>58.956608708076502</c:v>
                </c:pt>
                <c:pt idx="1">
                  <c:v>59.096675825329299</c:v>
                </c:pt>
                <c:pt idx="2">
                  <c:v>58.2918390759815</c:v>
                </c:pt>
                <c:pt idx="3">
                  <c:v>55.619081484523697</c:v>
                </c:pt>
                <c:pt idx="4">
                  <c:v>57.788587176094502</c:v>
                </c:pt>
                <c:pt idx="5">
                  <c:v>59.290509232382398</c:v>
                </c:pt>
                <c:pt idx="6">
                  <c:v>56.994435076262597</c:v>
                </c:pt>
                <c:pt idx="7">
                  <c:v>58.893717695815901</c:v>
                </c:pt>
                <c:pt idx="8">
                  <c:v>58.014549516562298</c:v>
                </c:pt>
                <c:pt idx="9">
                  <c:v>59.347827904267596</c:v>
                </c:pt>
                <c:pt idx="10">
                  <c:v>56.764169514501901</c:v>
                </c:pt>
                <c:pt idx="11">
                  <c:v>60.536446613370103</c:v>
                </c:pt>
                <c:pt idx="12">
                  <c:v>56.3446618098531</c:v>
                </c:pt>
                <c:pt idx="13">
                  <c:v>52.435581691112503</c:v>
                </c:pt>
                <c:pt idx="14">
                  <c:v>53.2833052726685</c:v>
                </c:pt>
                <c:pt idx="15">
                  <c:v>51.930877598731598</c:v>
                </c:pt>
                <c:pt idx="16">
                  <c:v>51.932888610139898</c:v>
                </c:pt>
                <c:pt idx="17">
                  <c:v>49.075482544403002</c:v>
                </c:pt>
                <c:pt idx="18">
                  <c:v>51.797859744801997</c:v>
                </c:pt>
                <c:pt idx="19">
                  <c:v>50.386356327980899</c:v>
                </c:pt>
                <c:pt idx="20">
                  <c:v>52.5586477946771</c:v>
                </c:pt>
                <c:pt idx="21">
                  <c:v>53.755182958951501</c:v>
                </c:pt>
                <c:pt idx="22">
                  <c:v>52.966169104182498</c:v>
                </c:pt>
                <c:pt idx="23">
                  <c:v>50.488403175442897</c:v>
                </c:pt>
                <c:pt idx="24">
                  <c:v>53.211388820823302</c:v>
                </c:pt>
                <c:pt idx="25">
                  <c:v>54.856117675849198</c:v>
                </c:pt>
                <c:pt idx="26">
                  <c:v>48.480652683313302</c:v>
                </c:pt>
                <c:pt idx="27">
                  <c:v>54.715085874129898</c:v>
                </c:pt>
                <c:pt idx="28">
                  <c:v>55.286506584614401</c:v>
                </c:pt>
                <c:pt idx="29">
                  <c:v>56.311637817669002</c:v>
                </c:pt>
                <c:pt idx="30">
                  <c:v>53.702210104855197</c:v>
                </c:pt>
                <c:pt idx="31">
                  <c:v>49.201852461070999</c:v>
                </c:pt>
                <c:pt idx="32">
                  <c:v>54.1535463016546</c:v>
                </c:pt>
                <c:pt idx="33">
                  <c:v>49.411876440816997</c:v>
                </c:pt>
                <c:pt idx="34">
                  <c:v>50.178422883593399</c:v>
                </c:pt>
                <c:pt idx="35">
                  <c:v>51.511214658203798</c:v>
                </c:pt>
                <c:pt idx="36">
                  <c:v>53.504462107682599</c:v>
                </c:pt>
                <c:pt idx="37">
                  <c:v>53.350090833914003</c:v>
                </c:pt>
                <c:pt idx="38">
                  <c:v>54.735134266833398</c:v>
                </c:pt>
                <c:pt idx="39">
                  <c:v>54.644047934054001</c:v>
                </c:pt>
                <c:pt idx="40">
                  <c:v>51.6328406858214</c:v>
                </c:pt>
                <c:pt idx="41">
                  <c:v>52.549977251011597</c:v>
                </c:pt>
                <c:pt idx="42">
                  <c:v>52.583010166853903</c:v>
                </c:pt>
                <c:pt idx="43">
                  <c:v>57.186462348209801</c:v>
                </c:pt>
                <c:pt idx="44">
                  <c:v>51.147443480367301</c:v>
                </c:pt>
                <c:pt idx="45">
                  <c:v>50.0925577808583</c:v>
                </c:pt>
                <c:pt idx="46">
                  <c:v>54.2922891730327</c:v>
                </c:pt>
                <c:pt idx="47">
                  <c:v>51.477896814055299</c:v>
                </c:pt>
                <c:pt idx="48">
                  <c:v>46.874549150090502</c:v>
                </c:pt>
                <c:pt idx="49">
                  <c:v>50.471509757449901</c:v>
                </c:pt>
                <c:pt idx="50">
                  <c:v>51.3387526838453</c:v>
                </c:pt>
                <c:pt idx="51">
                  <c:v>50.4881629553987</c:v>
                </c:pt>
                <c:pt idx="52">
                  <c:v>55.260341089219501</c:v>
                </c:pt>
                <c:pt idx="53">
                  <c:v>49.939147550418497</c:v>
                </c:pt>
                <c:pt idx="54">
                  <c:v>50.517603991416301</c:v>
                </c:pt>
                <c:pt idx="55">
                  <c:v>57.348403276745003</c:v>
                </c:pt>
                <c:pt idx="56">
                  <c:v>47.417175514441901</c:v>
                </c:pt>
                <c:pt idx="57">
                  <c:v>54.794634732502999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B71A-41F4-A7ED-87E82AF2F30B}"/>
            </c:ext>
          </c:extLst>
        </c:ser>
        <c:ser>
          <c:idx val="1"/>
          <c:order val="1"/>
          <c:tx>
            <c:strRef>
              <c:f>'Datos MAN'!$L$4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numRef>
              <c:f>'Datos MAN'!$C$209:$C$268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MAN'!$L$209:$L$268</c:f>
              <c:numCache>
                <c:formatCode>0.0_)</c:formatCode>
                <c:ptCount val="58"/>
                <c:pt idx="0">
                  <c:v>59.352491132038402</c:v>
                </c:pt>
                <c:pt idx="1">
                  <c:v>59.124705811502402</c:v>
                </c:pt>
                <c:pt idx="2">
                  <c:v>58.9066479113974</c:v>
                </c:pt>
                <c:pt idx="3">
                  <c:v>58.730468511182899</c:v>
                </c:pt>
                <c:pt idx="4">
                  <c:v>58.597836808492197</c:v>
                </c:pt>
                <c:pt idx="5">
                  <c:v>58.489798520087099</c:v>
                </c:pt>
                <c:pt idx="6">
                  <c:v>58.373309874069903</c:v>
                </c:pt>
                <c:pt idx="7">
                  <c:v>58.194567760716403</c:v>
                </c:pt>
                <c:pt idx="8">
                  <c:v>57.905038740957004</c:v>
                </c:pt>
                <c:pt idx="9">
                  <c:v>57.458075414200302</c:v>
                </c:pt>
                <c:pt idx="10">
                  <c:v>56.827152038155198</c:v>
                </c:pt>
                <c:pt idx="11">
                  <c:v>56.021656915749503</c:v>
                </c:pt>
                <c:pt idx="12">
                  <c:v>55.1056336051454</c:v>
                </c:pt>
                <c:pt idx="13">
                  <c:v>54.161567760628301</c:v>
                </c:pt>
                <c:pt idx="14">
                  <c:v>53.265539341171099</c:v>
                </c:pt>
                <c:pt idx="15">
                  <c:v>52.4973949263075</c:v>
                </c:pt>
                <c:pt idx="16">
                  <c:v>51.916537505634601</c:v>
                </c:pt>
                <c:pt idx="17">
                  <c:v>51.555211923819598</c:v>
                </c:pt>
                <c:pt idx="18">
                  <c:v>51.416281063987398</c:v>
                </c:pt>
                <c:pt idx="19">
                  <c:v>51.496185816603202</c:v>
                </c:pt>
                <c:pt idx="20">
                  <c:v>51.771395259775701</c:v>
                </c:pt>
                <c:pt idx="21">
                  <c:v>52.187440935634299</c:v>
                </c:pt>
                <c:pt idx="22">
                  <c:v>52.6908465133207</c:v>
                </c:pt>
                <c:pt idx="23">
                  <c:v>53.224006470269003</c:v>
                </c:pt>
                <c:pt idx="24">
                  <c:v>53.709853263542797</c:v>
                </c:pt>
                <c:pt idx="25">
                  <c:v>54.076100084191403</c:v>
                </c:pt>
                <c:pt idx="26">
                  <c:v>54.274085098490303</c:v>
                </c:pt>
                <c:pt idx="27">
                  <c:v>54.2690205433166</c:v>
                </c:pt>
                <c:pt idx="28">
                  <c:v>54.072777107318103</c:v>
                </c:pt>
                <c:pt idx="29">
                  <c:v>53.742520221676401</c:v>
                </c:pt>
                <c:pt idx="30">
                  <c:v>53.349687445567</c:v>
                </c:pt>
                <c:pt idx="31">
                  <c:v>52.954716855247298</c:v>
                </c:pt>
                <c:pt idx="32">
                  <c:v>52.6140835506827</c:v>
                </c:pt>
                <c:pt idx="33">
                  <c:v>52.372826966836897</c:v>
                </c:pt>
                <c:pt idx="34">
                  <c:v>52.271387021244202</c:v>
                </c:pt>
                <c:pt idx="35">
                  <c:v>52.309170862763899</c:v>
                </c:pt>
                <c:pt idx="36">
                  <c:v>52.456802632385298</c:v>
                </c:pt>
                <c:pt idx="37">
                  <c:v>52.660980525073803</c:v>
                </c:pt>
                <c:pt idx="38">
                  <c:v>52.862884851034899</c:v>
                </c:pt>
                <c:pt idx="39">
                  <c:v>53.003242307379701</c:v>
                </c:pt>
                <c:pt idx="40">
                  <c:v>53.031992875780098</c:v>
                </c:pt>
                <c:pt idx="41">
                  <c:v>52.918442057641002</c:v>
                </c:pt>
                <c:pt idx="42">
                  <c:v>52.682793434350501</c:v>
                </c:pt>
                <c:pt idx="43">
                  <c:v>52.377377707088002</c:v>
                </c:pt>
                <c:pt idx="44">
                  <c:v>52.044415788127601</c:v>
                </c:pt>
                <c:pt idx="45">
                  <c:v>51.721520600606098</c:v>
                </c:pt>
                <c:pt idx="46">
                  <c:v>51.444678261217099</c:v>
                </c:pt>
                <c:pt idx="47">
                  <c:v>51.2256722858667</c:v>
                </c:pt>
                <c:pt idx="48">
                  <c:v>51.068013366740402</c:v>
                </c:pt>
                <c:pt idx="49">
                  <c:v>50.987619241097903</c:v>
                </c:pt>
                <c:pt idx="50">
                  <c:v>50.9977531821865</c:v>
                </c:pt>
                <c:pt idx="51">
                  <c:v>51.108684010104398</c:v>
                </c:pt>
                <c:pt idx="52">
                  <c:v>51.314786532149</c:v>
                </c:pt>
                <c:pt idx="53">
                  <c:v>51.588249724705399</c:v>
                </c:pt>
                <c:pt idx="54">
                  <c:v>51.872665396985496</c:v>
                </c:pt>
                <c:pt idx="55">
                  <c:v>52.112207099533897</c:v>
                </c:pt>
                <c:pt idx="56">
                  <c:v>52.264547998519497</c:v>
                </c:pt>
                <c:pt idx="57">
                  <c:v>52.322625708210602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B71A-41F4-A7ED-87E82AF2F30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50489480"/>
        <c:axId val="450490264"/>
      </c:lineChart>
      <c:catAx>
        <c:axId val="450489480"/>
        <c:scaling>
          <c:orientation val="minMax"/>
        </c:scaling>
        <c:delete val="0"/>
        <c:axPos val="b"/>
        <c:numFmt formatCode="General" sourceLinked="0"/>
        <c:majorTickMark val="cross"/>
        <c:minorTickMark val="none"/>
        <c:tickLblPos val="low"/>
        <c:spPr>
          <a:noFill/>
          <a:ln w="9525">
            <a:solidFill>
              <a:srgbClr val="DB551E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450490264"/>
        <c:crossesAt val="50"/>
        <c:auto val="1"/>
        <c:lblAlgn val="ctr"/>
        <c:lblOffset val="50"/>
        <c:tickLblSkip val="2"/>
        <c:tickMarkSkip val="12"/>
        <c:noMultiLvlLbl val="1"/>
      </c:catAx>
      <c:valAx>
        <c:axId val="450490264"/>
        <c:scaling>
          <c:orientation val="minMax"/>
          <c:max val="62"/>
          <c:min val="45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,##0.0" sourceLinked="0"/>
        <c:majorTickMark val="out"/>
        <c:minorTickMark val="none"/>
        <c:tickLblPos val="nextTo"/>
        <c:spPr>
          <a:noFill/>
          <a:ln w="12700" cmpd="sng">
            <a:noFill/>
            <a:prstDash val="solid"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450489480"/>
        <c:crosses val="autoZero"/>
        <c:crossBetween val="midCat"/>
        <c:majorUnit val="5"/>
      </c:valAx>
      <c:spPr>
        <a:noFill/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600"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598544266191325E-2"/>
          <c:y val="4.5029365079365079E-2"/>
          <c:w val="0.93080897207368285"/>
          <c:h val="0.82695624999999995"/>
        </c:manualLayout>
      </c:layout>
      <c:lineChart>
        <c:grouping val="standard"/>
        <c:varyColors val="0"/>
        <c:ser>
          <c:idx val="0"/>
          <c:order val="0"/>
          <c:tx>
            <c:strRef>
              <c:f>'Datos MAN'!$M$4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numRef>
              <c:f>'Datos MAN'!$C$209:$C$268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MAN'!$M$209:$M$268</c:f>
              <c:numCache>
                <c:formatCode>0.0_)</c:formatCode>
                <c:ptCount val="58"/>
                <c:pt idx="0">
                  <c:v>57.103464073844101</c:v>
                </c:pt>
                <c:pt idx="1">
                  <c:v>57.297841470891797</c:v>
                </c:pt>
                <c:pt idx="2">
                  <c:v>60.526753407776198</c:v>
                </c:pt>
                <c:pt idx="3">
                  <c:v>55.692196598855297</c:v>
                </c:pt>
                <c:pt idx="4">
                  <c:v>56.985081501886398</c:v>
                </c:pt>
                <c:pt idx="5">
                  <c:v>58.083113631770999</c:v>
                </c:pt>
                <c:pt idx="6">
                  <c:v>56.708582418924998</c:v>
                </c:pt>
                <c:pt idx="7">
                  <c:v>57.438110469320598</c:v>
                </c:pt>
                <c:pt idx="8">
                  <c:v>58.161860138649899</c:v>
                </c:pt>
                <c:pt idx="9">
                  <c:v>62.584939575135898</c:v>
                </c:pt>
                <c:pt idx="10">
                  <c:v>62.399587065985401</c:v>
                </c:pt>
                <c:pt idx="11">
                  <c:v>58.533247564224297</c:v>
                </c:pt>
                <c:pt idx="12">
                  <c:v>55.451996276376398</c:v>
                </c:pt>
                <c:pt idx="13">
                  <c:v>54.153105573879301</c:v>
                </c:pt>
                <c:pt idx="14">
                  <c:v>55.495995144298497</c:v>
                </c:pt>
                <c:pt idx="15">
                  <c:v>53.077945668250102</c:v>
                </c:pt>
                <c:pt idx="16">
                  <c:v>53.854020092139898</c:v>
                </c:pt>
                <c:pt idx="17">
                  <c:v>51.728312375507699</c:v>
                </c:pt>
                <c:pt idx="18">
                  <c:v>52.795772240999099</c:v>
                </c:pt>
                <c:pt idx="19">
                  <c:v>49.0035179463408</c:v>
                </c:pt>
                <c:pt idx="20">
                  <c:v>50.006464229284198</c:v>
                </c:pt>
                <c:pt idx="21">
                  <c:v>52.335314779112402</c:v>
                </c:pt>
                <c:pt idx="22">
                  <c:v>51.927098041092897</c:v>
                </c:pt>
                <c:pt idx="23">
                  <c:v>50.174660929472303</c:v>
                </c:pt>
                <c:pt idx="24">
                  <c:v>54.336009098227997</c:v>
                </c:pt>
                <c:pt idx="25">
                  <c:v>52.079522008892901</c:v>
                </c:pt>
                <c:pt idx="26">
                  <c:v>51.283850728974102</c:v>
                </c:pt>
                <c:pt idx="27">
                  <c:v>58.719254326612202</c:v>
                </c:pt>
                <c:pt idx="28">
                  <c:v>53.896554360364</c:v>
                </c:pt>
                <c:pt idx="29">
                  <c:v>52.675885694379303</c:v>
                </c:pt>
                <c:pt idx="30">
                  <c:v>55.061880850995998</c:v>
                </c:pt>
                <c:pt idx="31">
                  <c:v>55.853903187908003</c:v>
                </c:pt>
                <c:pt idx="32">
                  <c:v>55.087792601893597</c:v>
                </c:pt>
                <c:pt idx="33">
                  <c:v>48.965661418532697</c:v>
                </c:pt>
                <c:pt idx="34">
                  <c:v>54.371192612670399</c:v>
                </c:pt>
                <c:pt idx="35">
                  <c:v>53.561967415288699</c:v>
                </c:pt>
                <c:pt idx="36">
                  <c:v>55.347994833670299</c:v>
                </c:pt>
                <c:pt idx="37">
                  <c:v>55.139297364485401</c:v>
                </c:pt>
                <c:pt idx="38">
                  <c:v>57.279654336509999</c:v>
                </c:pt>
                <c:pt idx="39">
                  <c:v>49.949901056926898</c:v>
                </c:pt>
                <c:pt idx="40">
                  <c:v>55.799340562972198</c:v>
                </c:pt>
                <c:pt idx="41">
                  <c:v>54.117048864485</c:v>
                </c:pt>
                <c:pt idx="42">
                  <c:v>49.45465377288</c:v>
                </c:pt>
                <c:pt idx="43">
                  <c:v>53.794358527539401</c:v>
                </c:pt>
                <c:pt idx="44">
                  <c:v>53.341799361282703</c:v>
                </c:pt>
                <c:pt idx="45">
                  <c:v>51.5753073511816</c:v>
                </c:pt>
                <c:pt idx="46">
                  <c:v>50.474866670390199</c:v>
                </c:pt>
                <c:pt idx="47">
                  <c:v>51.767690397489702</c:v>
                </c:pt>
                <c:pt idx="48">
                  <c:v>48.6636326825422</c:v>
                </c:pt>
                <c:pt idx="49">
                  <c:v>53.349194927693297</c:v>
                </c:pt>
                <c:pt idx="50">
                  <c:v>50.239872045942803</c:v>
                </c:pt>
                <c:pt idx="51">
                  <c:v>50.7795601596004</c:v>
                </c:pt>
                <c:pt idx="52">
                  <c:v>49.550910957526902</c:v>
                </c:pt>
                <c:pt idx="53">
                  <c:v>53.178846470026897</c:v>
                </c:pt>
                <c:pt idx="54">
                  <c:v>48.2998368885725</c:v>
                </c:pt>
                <c:pt idx="55">
                  <c:v>51.384466804122603</c:v>
                </c:pt>
                <c:pt idx="56">
                  <c:v>51.671840116705802</c:v>
                </c:pt>
                <c:pt idx="57">
                  <c:v>48.534614490045399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67D-401B-9168-4C66F79877CF}"/>
            </c:ext>
          </c:extLst>
        </c:ser>
        <c:ser>
          <c:idx val="1"/>
          <c:order val="1"/>
          <c:tx>
            <c:strRef>
              <c:f>'Datos MAN'!$N$4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numRef>
              <c:f>'Datos MAN'!$C$209:$C$268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MAN'!$N$209:$N$268</c:f>
              <c:numCache>
                <c:formatCode>0.0_)</c:formatCode>
                <c:ptCount val="58"/>
                <c:pt idx="0">
                  <c:v>57.099261613405901</c:v>
                </c:pt>
                <c:pt idx="1">
                  <c:v>57.098999483514497</c:v>
                </c:pt>
                <c:pt idx="2">
                  <c:v>57.132780283627397</c:v>
                </c:pt>
                <c:pt idx="3">
                  <c:v>57.223619915409799</c:v>
                </c:pt>
                <c:pt idx="4">
                  <c:v>57.3813044928146</c:v>
                </c:pt>
                <c:pt idx="5">
                  <c:v>57.585901850797903</c:v>
                </c:pt>
                <c:pt idx="6">
                  <c:v>57.792061168021696</c:v>
                </c:pt>
                <c:pt idx="7">
                  <c:v>57.9441354691077</c:v>
                </c:pt>
                <c:pt idx="8">
                  <c:v>58.0011952832742</c:v>
                </c:pt>
                <c:pt idx="9">
                  <c:v>57.9167526169025</c:v>
                </c:pt>
                <c:pt idx="10">
                  <c:v>57.644618054915099</c:v>
                </c:pt>
                <c:pt idx="11">
                  <c:v>57.163006066154402</c:v>
                </c:pt>
                <c:pt idx="12">
                  <c:v>56.483365360025999</c:v>
                </c:pt>
                <c:pt idx="13">
                  <c:v>55.647577519404699</c:v>
                </c:pt>
                <c:pt idx="14">
                  <c:v>54.724148384746499</c:v>
                </c:pt>
                <c:pt idx="15">
                  <c:v>53.803761381015804</c:v>
                </c:pt>
                <c:pt idx="16">
                  <c:v>52.960051635945902</c:v>
                </c:pt>
                <c:pt idx="17">
                  <c:v>52.2476402288654</c:v>
                </c:pt>
                <c:pt idx="18">
                  <c:v>51.715667880983403</c:v>
                </c:pt>
                <c:pt idx="19">
                  <c:v>51.381809589416498</c:v>
                </c:pt>
                <c:pt idx="20">
                  <c:v>51.227035808182201</c:v>
                </c:pt>
                <c:pt idx="21">
                  <c:v>51.224671435450702</c:v>
                </c:pt>
                <c:pt idx="22">
                  <c:v>51.353706680679998</c:v>
                </c:pt>
                <c:pt idx="23">
                  <c:v>51.601250661167597</c:v>
                </c:pt>
                <c:pt idx="24">
                  <c:v>51.951682836306503</c:v>
                </c:pt>
                <c:pt idx="25">
                  <c:v>52.374045678356097</c:v>
                </c:pt>
                <c:pt idx="26">
                  <c:v>52.820484116747103</c:v>
                </c:pt>
                <c:pt idx="27">
                  <c:v>53.236904191127103</c:v>
                </c:pt>
                <c:pt idx="28">
                  <c:v>53.6041693661114</c:v>
                </c:pt>
                <c:pt idx="29">
                  <c:v>53.911128193430599</c:v>
                </c:pt>
                <c:pt idx="30">
                  <c:v>54.174150245750702</c:v>
                </c:pt>
                <c:pt idx="31">
                  <c:v>54.409733565075697</c:v>
                </c:pt>
                <c:pt idx="32">
                  <c:v>54.633752340009302</c:v>
                </c:pt>
                <c:pt idx="33">
                  <c:v>54.835611925719199</c:v>
                </c:pt>
                <c:pt idx="34">
                  <c:v>55.010720729705099</c:v>
                </c:pt>
                <c:pt idx="35">
                  <c:v>55.162615340866601</c:v>
                </c:pt>
                <c:pt idx="36">
                  <c:v>55.273717702307003</c:v>
                </c:pt>
                <c:pt idx="37">
                  <c:v>55.325558731518299</c:v>
                </c:pt>
                <c:pt idx="38">
                  <c:v>55.293382488265401</c:v>
                </c:pt>
                <c:pt idx="39">
                  <c:v>55.152635781021502</c:v>
                </c:pt>
                <c:pt idx="40">
                  <c:v>54.883379971512397</c:v>
                </c:pt>
                <c:pt idx="41">
                  <c:v>54.495580193077899</c:v>
                </c:pt>
                <c:pt idx="42">
                  <c:v>53.993866187428502</c:v>
                </c:pt>
                <c:pt idx="43">
                  <c:v>53.413056311087999</c:v>
                </c:pt>
                <c:pt idx="44">
                  <c:v>52.800583929777403</c:v>
                </c:pt>
                <c:pt idx="45">
                  <c:v>52.209140391798201</c:v>
                </c:pt>
                <c:pt idx="46">
                  <c:v>51.697570900864903</c:v>
                </c:pt>
                <c:pt idx="47">
                  <c:v>51.293472513884602</c:v>
                </c:pt>
                <c:pt idx="48">
                  <c:v>51.000297794172901</c:v>
                </c:pt>
                <c:pt idx="49">
                  <c:v>50.798486069966799</c:v>
                </c:pt>
                <c:pt idx="50">
                  <c:v>50.681211844078398</c:v>
                </c:pt>
                <c:pt idx="51">
                  <c:v>50.629161464912002</c:v>
                </c:pt>
                <c:pt idx="52">
                  <c:v>50.622366624460497</c:v>
                </c:pt>
                <c:pt idx="53">
                  <c:v>50.629810973192903</c:v>
                </c:pt>
                <c:pt idx="54">
                  <c:v>50.629975250999202</c:v>
                </c:pt>
                <c:pt idx="55">
                  <c:v>50.593600292623599</c:v>
                </c:pt>
                <c:pt idx="56">
                  <c:v>50.516121792328903</c:v>
                </c:pt>
                <c:pt idx="57">
                  <c:v>50.409666742486799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67D-401B-9168-4C66F79877C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50484384"/>
        <c:axId val="450491440"/>
      </c:lineChart>
      <c:catAx>
        <c:axId val="450484384"/>
        <c:scaling>
          <c:orientation val="minMax"/>
        </c:scaling>
        <c:delete val="0"/>
        <c:axPos val="b"/>
        <c:numFmt formatCode="General" sourceLinked="0"/>
        <c:majorTickMark val="cross"/>
        <c:minorTickMark val="none"/>
        <c:tickLblPos val="low"/>
        <c:spPr>
          <a:noFill/>
          <a:ln w="9525">
            <a:solidFill>
              <a:srgbClr val="DB551E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450491440"/>
        <c:crossesAt val="50"/>
        <c:auto val="1"/>
        <c:lblAlgn val="ctr"/>
        <c:lblOffset val="50"/>
        <c:tickLblSkip val="2"/>
        <c:tickMarkSkip val="12"/>
        <c:noMultiLvlLbl val="1"/>
      </c:catAx>
      <c:valAx>
        <c:axId val="450491440"/>
        <c:scaling>
          <c:orientation val="minMax"/>
          <c:max val="64"/>
          <c:min val="45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,##0.0" sourceLinked="0"/>
        <c:majorTickMark val="out"/>
        <c:minorTickMark val="none"/>
        <c:tickLblPos val="nextTo"/>
        <c:spPr>
          <a:noFill/>
          <a:ln w="12700" cmpd="sng">
            <a:noFill/>
            <a:prstDash val="solid"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450484384"/>
        <c:crosses val="autoZero"/>
        <c:crossBetween val="midCat"/>
        <c:majorUnit val="5"/>
      </c:valAx>
      <c:spPr>
        <a:noFill/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600"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7.0886950904392759E-2"/>
          <c:y val="4.5029365079365079E-2"/>
          <c:w val="0.88924289405684753"/>
          <c:h val="0.83672083333333336"/>
        </c:manualLayout>
      </c:layout>
      <c:lineChart>
        <c:grouping val="standard"/>
        <c:varyColors val="0"/>
        <c:ser>
          <c:idx val="0"/>
          <c:order val="0"/>
          <c:tx>
            <c:strRef>
              <c:f>'Datos MAN'!$O$4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numRef>
              <c:f>'Datos MAN'!$C$209:$C$268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MAN'!$O$209:$O$268</c:f>
              <c:numCache>
                <c:formatCode>0.0_)</c:formatCode>
                <c:ptCount val="58"/>
                <c:pt idx="0">
                  <c:v>51.069371507381199</c:v>
                </c:pt>
                <c:pt idx="1">
                  <c:v>51.006607401463199</c:v>
                </c:pt>
                <c:pt idx="2">
                  <c:v>51.008672553098101</c:v>
                </c:pt>
                <c:pt idx="3">
                  <c:v>50.726146832359802</c:v>
                </c:pt>
                <c:pt idx="4">
                  <c:v>51.1983640729675</c:v>
                </c:pt>
                <c:pt idx="5">
                  <c:v>51.851459355701003</c:v>
                </c:pt>
                <c:pt idx="6">
                  <c:v>52.610537171380599</c:v>
                </c:pt>
                <c:pt idx="7">
                  <c:v>51.910749600204802</c:v>
                </c:pt>
                <c:pt idx="8">
                  <c:v>52.067364585512202</c:v>
                </c:pt>
                <c:pt idx="9">
                  <c:v>50.173835832633003</c:v>
                </c:pt>
                <c:pt idx="10">
                  <c:v>51.548888881837797</c:v>
                </c:pt>
                <c:pt idx="11">
                  <c:v>50.897357141378201</c:v>
                </c:pt>
                <c:pt idx="12">
                  <c:v>51.101833833584799</c:v>
                </c:pt>
                <c:pt idx="13">
                  <c:v>51.500280958035802</c:v>
                </c:pt>
                <c:pt idx="14">
                  <c:v>51.476953502726701</c:v>
                </c:pt>
                <c:pt idx="15">
                  <c:v>51.457740493590997</c:v>
                </c:pt>
                <c:pt idx="16">
                  <c:v>51.439461811557699</c:v>
                </c:pt>
                <c:pt idx="17">
                  <c:v>50.845475818334499</c:v>
                </c:pt>
                <c:pt idx="18">
                  <c:v>51.156026255140297</c:v>
                </c:pt>
                <c:pt idx="19">
                  <c:v>51.4138198466311</c:v>
                </c:pt>
                <c:pt idx="20">
                  <c:v>51.036169714760902</c:v>
                </c:pt>
                <c:pt idx="21">
                  <c:v>51.295961149509097</c:v>
                </c:pt>
                <c:pt idx="22">
                  <c:v>51.051741614014702</c:v>
                </c:pt>
                <c:pt idx="23">
                  <c:v>51.718951729895402</c:v>
                </c:pt>
                <c:pt idx="24">
                  <c:v>51.664431785713397</c:v>
                </c:pt>
                <c:pt idx="25">
                  <c:v>50.532881968836499</c:v>
                </c:pt>
                <c:pt idx="26">
                  <c:v>51.297574865934898</c:v>
                </c:pt>
                <c:pt idx="27">
                  <c:v>51.395898366193997</c:v>
                </c:pt>
                <c:pt idx="28">
                  <c:v>50.966792610339702</c:v>
                </c:pt>
                <c:pt idx="29">
                  <c:v>51.270181885329201</c:v>
                </c:pt>
                <c:pt idx="30">
                  <c:v>51.177122683013899</c:v>
                </c:pt>
                <c:pt idx="31">
                  <c:v>51.155290454554901</c:v>
                </c:pt>
                <c:pt idx="32">
                  <c:v>50.5632707451702</c:v>
                </c:pt>
                <c:pt idx="33">
                  <c:v>49.9878643678096</c:v>
                </c:pt>
                <c:pt idx="34">
                  <c:v>50.2586693363438</c:v>
                </c:pt>
                <c:pt idx="35">
                  <c:v>49.882273917804703</c:v>
                </c:pt>
                <c:pt idx="36">
                  <c:v>50.020200953350297</c:v>
                </c:pt>
                <c:pt idx="37">
                  <c:v>50.284569698413002</c:v>
                </c:pt>
                <c:pt idx="38">
                  <c:v>50.365450997858801</c:v>
                </c:pt>
                <c:pt idx="39">
                  <c:v>50.224159651204303</c:v>
                </c:pt>
                <c:pt idx="40">
                  <c:v>50.423366110969702</c:v>
                </c:pt>
                <c:pt idx="41">
                  <c:v>50.475198647918099</c:v>
                </c:pt>
                <c:pt idx="42">
                  <c:v>50.121553578302098</c:v>
                </c:pt>
                <c:pt idx="43">
                  <c:v>49.709761724191097</c:v>
                </c:pt>
                <c:pt idx="44">
                  <c:v>49.897784824188498</c:v>
                </c:pt>
                <c:pt idx="45">
                  <c:v>49.968693112211398</c:v>
                </c:pt>
                <c:pt idx="46">
                  <c:v>49.9024730170729</c:v>
                </c:pt>
                <c:pt idx="47">
                  <c:v>50.119413253035901</c:v>
                </c:pt>
                <c:pt idx="48">
                  <c:v>49.599841331181203</c:v>
                </c:pt>
                <c:pt idx="49">
                  <c:v>49.462778362015399</c:v>
                </c:pt>
                <c:pt idx="50">
                  <c:v>49.577074897818399</c:v>
                </c:pt>
                <c:pt idx="51" formatCode="0.00_)">
                  <c:v>50.025387592747698</c:v>
                </c:pt>
                <c:pt idx="52">
                  <c:v>49.440727309173099</c:v>
                </c:pt>
                <c:pt idx="53">
                  <c:v>48.622072926760801</c:v>
                </c:pt>
                <c:pt idx="54">
                  <c:v>49.010341097238502</c:v>
                </c:pt>
                <c:pt idx="55">
                  <c:v>49.149149144795402</c:v>
                </c:pt>
                <c:pt idx="56">
                  <c:v>49.295709263601999</c:v>
                </c:pt>
                <c:pt idx="57">
                  <c:v>49.999817393985197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E074-467C-8EFA-1F9C7D17A647}"/>
            </c:ext>
          </c:extLst>
        </c:ser>
        <c:ser>
          <c:idx val="1"/>
          <c:order val="1"/>
          <c:tx>
            <c:strRef>
              <c:f>'Datos MAN'!$P$4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numRef>
              <c:f>'Datos MAN'!$C$209:$C$268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MAN'!$P$209:$P$268</c:f>
              <c:numCache>
                <c:formatCode>0.0_)</c:formatCode>
                <c:ptCount val="58"/>
                <c:pt idx="0">
                  <c:v>51.253174526977197</c:v>
                </c:pt>
                <c:pt idx="1">
                  <c:v>51.156193383434903</c:v>
                </c:pt>
                <c:pt idx="2">
                  <c:v>51.108019490068898</c:v>
                </c:pt>
                <c:pt idx="3">
                  <c:v>51.185292522880196</c:v>
                </c:pt>
                <c:pt idx="4">
                  <c:v>51.370782005915203</c:v>
                </c:pt>
                <c:pt idx="5">
                  <c:v>51.600750936697203</c:v>
                </c:pt>
                <c:pt idx="6">
                  <c:v>51.782432556513399</c:v>
                </c:pt>
                <c:pt idx="7">
                  <c:v>51.838234500705902</c:v>
                </c:pt>
                <c:pt idx="8">
                  <c:v>51.761520984696404</c:v>
                </c:pt>
                <c:pt idx="9">
                  <c:v>51.595462644847501</c:v>
                </c:pt>
                <c:pt idx="10">
                  <c:v>51.416105912567602</c:v>
                </c:pt>
                <c:pt idx="11">
                  <c:v>51.3050479957272</c:v>
                </c:pt>
                <c:pt idx="12">
                  <c:v>51.280298770746498</c:v>
                </c:pt>
                <c:pt idx="13">
                  <c:v>51.302301784938599</c:v>
                </c:pt>
                <c:pt idx="14">
                  <c:v>51.338118137764603</c:v>
                </c:pt>
                <c:pt idx="15">
                  <c:v>51.343558426906</c:v>
                </c:pt>
                <c:pt idx="16">
                  <c:v>51.306617448303101</c:v>
                </c:pt>
                <c:pt idx="17">
                  <c:v>51.236371113853501</c:v>
                </c:pt>
                <c:pt idx="18">
                  <c:v>51.163680927924901</c:v>
                </c:pt>
                <c:pt idx="19">
                  <c:v>51.1453565986724</c:v>
                </c:pt>
                <c:pt idx="20">
                  <c:v>51.190997868828298</c:v>
                </c:pt>
                <c:pt idx="21">
                  <c:v>51.273490345365502</c:v>
                </c:pt>
                <c:pt idx="22">
                  <c:v>51.368405613297703</c:v>
                </c:pt>
                <c:pt idx="23">
                  <c:v>51.436971697891302</c:v>
                </c:pt>
                <c:pt idx="24">
                  <c:v>51.459164010719903</c:v>
                </c:pt>
                <c:pt idx="25">
                  <c:v>51.437931186404398</c:v>
                </c:pt>
                <c:pt idx="26">
                  <c:v>51.383547596528103</c:v>
                </c:pt>
                <c:pt idx="27">
                  <c:v>51.322285678399901</c:v>
                </c:pt>
                <c:pt idx="28">
                  <c:v>51.259124585575897</c:v>
                </c:pt>
                <c:pt idx="29">
                  <c:v>51.177672139834698</c:v>
                </c:pt>
                <c:pt idx="30">
                  <c:v>51.051696587311298</c:v>
                </c:pt>
                <c:pt idx="31">
                  <c:v>50.847724310403599</c:v>
                </c:pt>
                <c:pt idx="32">
                  <c:v>50.588283470851799</c:v>
                </c:pt>
                <c:pt idx="33">
                  <c:v>50.3360962361132</c:v>
                </c:pt>
                <c:pt idx="34">
                  <c:v>50.146001297387997</c:v>
                </c:pt>
                <c:pt idx="35">
                  <c:v>50.054111233736002</c:v>
                </c:pt>
                <c:pt idx="36">
                  <c:v>50.075903359458998</c:v>
                </c:pt>
                <c:pt idx="37">
                  <c:v>50.175503356883702</c:v>
                </c:pt>
                <c:pt idx="38">
                  <c:v>50.285046458524597</c:v>
                </c:pt>
                <c:pt idx="39">
                  <c:v>50.340605395289899</c:v>
                </c:pt>
                <c:pt idx="40">
                  <c:v>50.323956840451601</c:v>
                </c:pt>
                <c:pt idx="41">
                  <c:v>50.240495766221699</c:v>
                </c:pt>
                <c:pt idx="42">
                  <c:v>50.124873196465302</c:v>
                </c:pt>
                <c:pt idx="43">
                  <c:v>50.0270771456562</c:v>
                </c:pt>
                <c:pt idx="44">
                  <c:v>49.958861445016503</c:v>
                </c:pt>
                <c:pt idx="45">
                  <c:v>49.913067253506597</c:v>
                </c:pt>
                <c:pt idx="46">
                  <c:v>49.872716227772997</c:v>
                </c:pt>
                <c:pt idx="47">
                  <c:v>49.825890266159703</c:v>
                </c:pt>
                <c:pt idx="48">
                  <c:v>49.7501991714079</c:v>
                </c:pt>
                <c:pt idx="49">
                  <c:v>49.636693077000899</c:v>
                </c:pt>
                <c:pt idx="50">
                  <c:v>49.501779582356903</c:v>
                </c:pt>
                <c:pt idx="51">
                  <c:v>49.364206462418501</c:v>
                </c:pt>
                <c:pt idx="52">
                  <c:v>49.245761252529199</c:v>
                </c:pt>
                <c:pt idx="53">
                  <c:v>49.176486421588599</c:v>
                </c:pt>
                <c:pt idx="54">
                  <c:v>49.167591874583401</c:v>
                </c:pt>
                <c:pt idx="55">
                  <c:v>49.221535790009199</c:v>
                </c:pt>
                <c:pt idx="56">
                  <c:v>49.3364759413803</c:v>
                </c:pt>
                <c:pt idx="57">
                  <c:v>49.4719136280291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E074-467C-8EFA-1F9C7D17A64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50491832"/>
        <c:axId val="450485952"/>
      </c:lineChart>
      <c:catAx>
        <c:axId val="450491832"/>
        <c:scaling>
          <c:orientation val="minMax"/>
        </c:scaling>
        <c:delete val="0"/>
        <c:axPos val="b"/>
        <c:numFmt formatCode="General" sourceLinked="0"/>
        <c:majorTickMark val="cross"/>
        <c:minorTickMark val="none"/>
        <c:tickLblPos val="low"/>
        <c:spPr>
          <a:noFill/>
          <a:ln w="9525">
            <a:solidFill>
              <a:srgbClr val="DB551E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450485952"/>
        <c:crossesAt val="50"/>
        <c:auto val="1"/>
        <c:lblAlgn val="ctr"/>
        <c:lblOffset val="50"/>
        <c:tickLblSkip val="2"/>
        <c:tickMarkSkip val="12"/>
        <c:noMultiLvlLbl val="1"/>
      </c:catAx>
      <c:valAx>
        <c:axId val="450485952"/>
        <c:scaling>
          <c:orientation val="minMax"/>
          <c:max val="53"/>
          <c:min val="48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,##0.0" sourceLinked="0"/>
        <c:majorTickMark val="out"/>
        <c:minorTickMark val="none"/>
        <c:tickLblPos val="nextTo"/>
        <c:spPr>
          <a:noFill/>
          <a:ln w="12700" cmpd="sng">
            <a:noFill/>
            <a:prstDash val="solid"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450491832"/>
        <c:crosses val="autoZero"/>
        <c:crossBetween val="midCat"/>
        <c:majorUnit val="1"/>
      </c:valAx>
      <c:spPr>
        <a:noFill/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600"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6630850601291647E-2"/>
          <c:y val="4.8149175024289399E-2"/>
          <c:w val="0.88420851953310287"/>
          <c:h val="0.84563472222222225"/>
        </c:manualLayout>
      </c:layout>
      <c:lineChart>
        <c:grouping val="standard"/>
        <c:varyColors val="0"/>
        <c:ser>
          <c:idx val="0"/>
          <c:order val="0"/>
          <c:tx>
            <c:strRef>
              <c:f>'Datos CONS'!$E$4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numRef>
              <c:f>'Datos CONS'!$C$125:$C$184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CONS'!$E$125:$E$184</c:f>
              <c:numCache>
                <c:formatCode>0.0_)</c:formatCode>
                <c:ptCount val="58"/>
                <c:pt idx="0">
                  <c:v>50.075286665556099</c:v>
                </c:pt>
                <c:pt idx="1">
                  <c:v>50.568226359814297</c:v>
                </c:pt>
                <c:pt idx="2">
                  <c:v>50.915293287970698</c:v>
                </c:pt>
                <c:pt idx="3">
                  <c:v>51.187512962924302</c:v>
                </c:pt>
                <c:pt idx="4">
                  <c:v>51.389277644178499</c:v>
                </c:pt>
                <c:pt idx="5">
                  <c:v>52.112189012775097</c:v>
                </c:pt>
                <c:pt idx="6">
                  <c:v>51.9459004652131</c:v>
                </c:pt>
                <c:pt idx="7">
                  <c:v>52.413750504956603</c:v>
                </c:pt>
                <c:pt idx="8">
                  <c:v>51.672892580059298</c:v>
                </c:pt>
                <c:pt idx="9">
                  <c:v>51.226680029851202</c:v>
                </c:pt>
                <c:pt idx="10">
                  <c:v>51.104723063339698</c:v>
                </c:pt>
                <c:pt idx="11">
                  <c:v>51.752942611930798</c:v>
                </c:pt>
                <c:pt idx="12">
                  <c:v>52.045336304394297</c:v>
                </c:pt>
                <c:pt idx="13">
                  <c:v>51.045855916562502</c:v>
                </c:pt>
                <c:pt idx="14">
                  <c:v>53.5246562896521</c:v>
                </c:pt>
                <c:pt idx="15">
                  <c:v>54.1986021827135</c:v>
                </c:pt>
                <c:pt idx="16">
                  <c:v>54.610807733361398</c:v>
                </c:pt>
                <c:pt idx="17">
                  <c:v>52.858698061960297</c:v>
                </c:pt>
                <c:pt idx="18">
                  <c:v>54.565454300276997</c:v>
                </c:pt>
                <c:pt idx="19">
                  <c:v>54.314677364211597</c:v>
                </c:pt>
                <c:pt idx="20">
                  <c:v>51.371378756403402</c:v>
                </c:pt>
                <c:pt idx="21">
                  <c:v>55.377763092688397</c:v>
                </c:pt>
                <c:pt idx="22">
                  <c:v>55.458324000669897</c:v>
                </c:pt>
                <c:pt idx="23">
                  <c:v>55.472559102366297</c:v>
                </c:pt>
                <c:pt idx="24">
                  <c:v>47.633743061043504</c:v>
                </c:pt>
                <c:pt idx="25">
                  <c:v>54.346974368793497</c:v>
                </c:pt>
                <c:pt idx="26">
                  <c:v>54.408580913870303</c:v>
                </c:pt>
                <c:pt idx="27">
                  <c:v>54.905860583729698</c:v>
                </c:pt>
                <c:pt idx="28">
                  <c:v>48.7494866404123</c:v>
                </c:pt>
                <c:pt idx="29">
                  <c:v>47.971884120923399</c:v>
                </c:pt>
                <c:pt idx="30">
                  <c:v>47.725858299486603</c:v>
                </c:pt>
                <c:pt idx="31">
                  <c:v>48.792175876952903</c:v>
                </c:pt>
                <c:pt idx="32">
                  <c:v>49.195831212040602</c:v>
                </c:pt>
                <c:pt idx="33">
                  <c:v>54.084003539777903</c:v>
                </c:pt>
                <c:pt idx="34">
                  <c:v>54.636894495961201</c:v>
                </c:pt>
                <c:pt idx="35">
                  <c:v>55.568621057342497</c:v>
                </c:pt>
                <c:pt idx="36">
                  <c:v>56.141684529687403</c:v>
                </c:pt>
                <c:pt idx="37">
                  <c:v>56.897528562094301</c:v>
                </c:pt>
                <c:pt idx="38">
                  <c:v>53.388064930796098</c:v>
                </c:pt>
                <c:pt idx="39">
                  <c:v>52.218764275678602</c:v>
                </c:pt>
                <c:pt idx="40">
                  <c:v>50.940399467767797</c:v>
                </c:pt>
                <c:pt idx="41">
                  <c:v>50.079616348688297</c:v>
                </c:pt>
                <c:pt idx="42">
                  <c:v>50.863410922048701</c:v>
                </c:pt>
                <c:pt idx="43">
                  <c:v>49.8022780955135</c:v>
                </c:pt>
                <c:pt idx="44">
                  <c:v>49.754754082169597</c:v>
                </c:pt>
                <c:pt idx="45">
                  <c:v>49.373536136783898</c:v>
                </c:pt>
                <c:pt idx="46">
                  <c:v>48.409657314786003</c:v>
                </c:pt>
                <c:pt idx="47">
                  <c:v>44.890554372920597</c:v>
                </c:pt>
                <c:pt idx="48">
                  <c:v>45.701731792588298</c:v>
                </c:pt>
                <c:pt idx="49">
                  <c:v>45.730429366907501</c:v>
                </c:pt>
                <c:pt idx="50">
                  <c:v>45.6298633023004</c:v>
                </c:pt>
                <c:pt idx="51">
                  <c:v>45.070657308369697</c:v>
                </c:pt>
                <c:pt idx="52">
                  <c:v>45.318686636685797</c:v>
                </c:pt>
                <c:pt idx="53">
                  <c:v>46.455326645224702</c:v>
                </c:pt>
                <c:pt idx="54">
                  <c:v>44.382990039002998</c:v>
                </c:pt>
                <c:pt idx="55">
                  <c:v>42.646992607911102</c:v>
                </c:pt>
                <c:pt idx="56">
                  <c:v>46.918389255546401</c:v>
                </c:pt>
                <c:pt idx="57">
                  <c:v>43.364662510941599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FBB-406A-B333-5BB11C6B546E}"/>
            </c:ext>
          </c:extLst>
        </c:ser>
        <c:ser>
          <c:idx val="1"/>
          <c:order val="1"/>
          <c:tx>
            <c:strRef>
              <c:f>'Datos CONS'!$F$4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numRef>
              <c:f>'Datos CONS'!$C$125:$C$184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CONS'!$F$125:$F$184</c:f>
              <c:numCache>
                <c:formatCode>0.0_)</c:formatCode>
                <c:ptCount val="58"/>
                <c:pt idx="0">
                  <c:v>50.034280371424799</c:v>
                </c:pt>
                <c:pt idx="1">
                  <c:v>50.501990480433797</c:v>
                </c:pt>
                <c:pt idx="2">
                  <c:v>50.9169468344191</c:v>
                </c:pt>
                <c:pt idx="3">
                  <c:v>51.298095741142397</c:v>
                </c:pt>
                <c:pt idx="4">
                  <c:v>51.634912205271299</c:v>
                </c:pt>
                <c:pt idx="5">
                  <c:v>51.862203212732801</c:v>
                </c:pt>
                <c:pt idx="6">
                  <c:v>51.940832757359097</c:v>
                </c:pt>
                <c:pt idx="7">
                  <c:v>51.867425439854699</c:v>
                </c:pt>
                <c:pt idx="8">
                  <c:v>51.694244485809001</c:v>
                </c:pt>
                <c:pt idx="9">
                  <c:v>51.524059752565897</c:v>
                </c:pt>
                <c:pt idx="10">
                  <c:v>51.485434888865399</c:v>
                </c:pt>
                <c:pt idx="11">
                  <c:v>51.692109684008898</c:v>
                </c:pt>
                <c:pt idx="12">
                  <c:v>52.146327941729098</c:v>
                </c:pt>
                <c:pt idx="13">
                  <c:v>52.755312222336002</c:v>
                </c:pt>
                <c:pt idx="14">
                  <c:v>53.378952458982901</c:v>
                </c:pt>
                <c:pt idx="15">
                  <c:v>53.871109181231802</c:v>
                </c:pt>
                <c:pt idx="16">
                  <c:v>54.192385408144901</c:v>
                </c:pt>
                <c:pt idx="17">
                  <c:v>54.380603892456499</c:v>
                </c:pt>
                <c:pt idx="18">
                  <c:v>54.519849506501998</c:v>
                </c:pt>
                <c:pt idx="19">
                  <c:v>54.686774158516997</c:v>
                </c:pt>
                <c:pt idx="20">
                  <c:v>54.901296060001897</c:v>
                </c:pt>
                <c:pt idx="21">
                  <c:v>55.098998230120898</c:v>
                </c:pt>
                <c:pt idx="22">
                  <c:v>55.1980362612261</c:v>
                </c:pt>
                <c:pt idx="23">
                  <c:v>55.161256938597397</c:v>
                </c:pt>
                <c:pt idx="24">
                  <c:v>55.013845644001201</c:v>
                </c:pt>
                <c:pt idx="25">
                  <c:v>54.837241335971697</c:v>
                </c:pt>
                <c:pt idx="26">
                  <c:v>54.6930480204771</c:v>
                </c:pt>
                <c:pt idx="27">
                  <c:v>54.6264652594095</c:v>
                </c:pt>
                <c:pt idx="28">
                  <c:v>54.603208145411401</c:v>
                </c:pt>
                <c:pt idx="29">
                  <c:v>54.550285855831397</c:v>
                </c:pt>
                <c:pt idx="30">
                  <c:v>54.455103187544999</c:v>
                </c:pt>
                <c:pt idx="31">
                  <c:v>54.390865957871497</c:v>
                </c:pt>
                <c:pt idx="32">
                  <c:v>54.453794594691999</c:v>
                </c:pt>
                <c:pt idx="33">
                  <c:v>54.667910631268597</c:v>
                </c:pt>
                <c:pt idx="34">
                  <c:v>54.9353316202657</c:v>
                </c:pt>
                <c:pt idx="35">
                  <c:v>55.074394457195801</c:v>
                </c:pt>
                <c:pt idx="36">
                  <c:v>54.8912766680331</c:v>
                </c:pt>
                <c:pt idx="37">
                  <c:v>54.318795978565099</c:v>
                </c:pt>
                <c:pt idx="38">
                  <c:v>53.422989817734504</c:v>
                </c:pt>
                <c:pt idx="39">
                  <c:v>52.390090566702298</c:v>
                </c:pt>
                <c:pt idx="40">
                  <c:v>51.448188051629401</c:v>
                </c:pt>
                <c:pt idx="41">
                  <c:v>50.764848592351903</c:v>
                </c:pt>
                <c:pt idx="42">
                  <c:v>50.336076732662001</c:v>
                </c:pt>
                <c:pt idx="43">
                  <c:v>49.991960226098698</c:v>
                </c:pt>
                <c:pt idx="44">
                  <c:v>49.543207073191297</c:v>
                </c:pt>
                <c:pt idx="45">
                  <c:v>48.9016009448642</c:v>
                </c:pt>
                <c:pt idx="46">
                  <c:v>48.076748416477102</c:v>
                </c:pt>
                <c:pt idx="47">
                  <c:v>47.182085849280398</c:v>
                </c:pt>
                <c:pt idx="48">
                  <c:v>46.392729047533997</c:v>
                </c:pt>
                <c:pt idx="49">
                  <c:v>45.809263422961699</c:v>
                </c:pt>
                <c:pt idx="50">
                  <c:v>45.4395897975811</c:v>
                </c:pt>
                <c:pt idx="51">
                  <c:v>45.2530302141231</c:v>
                </c:pt>
                <c:pt idx="52">
                  <c:v>45.123339726935598</c:v>
                </c:pt>
                <c:pt idx="53">
                  <c:v>44.9571051787103</c:v>
                </c:pt>
                <c:pt idx="54">
                  <c:v>44.699439563446298</c:v>
                </c:pt>
                <c:pt idx="55">
                  <c:v>44.3558896811601</c:v>
                </c:pt>
                <c:pt idx="56">
                  <c:v>43.974528867896197</c:v>
                </c:pt>
                <c:pt idx="57">
                  <c:v>43.597926557144604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CFBB-406A-B333-5BB11C6B546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853034248"/>
        <c:axId val="853024840"/>
      </c:lineChart>
      <c:catAx>
        <c:axId val="853034248"/>
        <c:scaling>
          <c:orientation val="minMax"/>
        </c:scaling>
        <c:delete val="0"/>
        <c:axPos val="b"/>
        <c:numFmt formatCode="General" sourceLinked="0"/>
        <c:majorTickMark val="cross"/>
        <c:minorTickMark val="none"/>
        <c:tickLblPos val="low"/>
        <c:spPr>
          <a:noFill/>
          <a:ln w="9525">
            <a:solidFill>
              <a:srgbClr val="DB551E"/>
            </a:solidFill>
          </a:ln>
        </c:spPr>
        <c:txPr>
          <a:bodyPr rot="0" anchor="ctr" anchorCtr="1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853024840"/>
        <c:crossesAt val="50"/>
        <c:auto val="1"/>
        <c:lblAlgn val="ctr"/>
        <c:lblOffset val="50"/>
        <c:tickLblSkip val="2"/>
        <c:tickMarkSkip val="12"/>
        <c:noMultiLvlLbl val="1"/>
      </c:catAx>
      <c:valAx>
        <c:axId val="853024840"/>
        <c:scaling>
          <c:orientation val="minMax"/>
          <c:max val="60"/>
          <c:min val="40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,##0.0" sourceLinked="0"/>
        <c:majorTickMark val="out"/>
        <c:minorTickMark val="none"/>
        <c:tickLblPos val="nextTo"/>
        <c:spPr>
          <a:noFill/>
          <a:ln w="12700" cmpd="sng">
            <a:noFill/>
            <a:prstDash val="solid"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853034248"/>
        <c:crosses val="autoZero"/>
        <c:crossBetween val="midCat"/>
        <c:majorUnit val="5"/>
      </c:valAx>
      <c:spPr>
        <a:noFill/>
        <a:ln w="0">
          <a:noFill/>
        </a:ln>
      </c:spPr>
    </c:plotArea>
    <c:plotVisOnly val="1"/>
    <c:dispBlanksAs val="gap"/>
    <c:showDLblsOverMax val="0"/>
  </c:chart>
  <c:spPr>
    <a:noFill/>
    <a:ln w="3175">
      <a:noFill/>
    </a:ln>
    <a:effectLst/>
  </c:spPr>
  <c:txPr>
    <a:bodyPr/>
    <a:lstStyle/>
    <a:p>
      <a:pPr>
        <a:defRPr sz="700"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598544266191325E-2"/>
          <c:y val="7.3238888888888895E-2"/>
          <c:w val="0.93080897207368285"/>
          <c:h val="0.82054513888888891"/>
        </c:manualLayout>
      </c:layout>
      <c:lineChart>
        <c:grouping val="standard"/>
        <c:varyColors val="0"/>
        <c:ser>
          <c:idx val="0"/>
          <c:order val="0"/>
          <c:tx>
            <c:strRef>
              <c:f>'Datos CONS'!$G$4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numRef>
              <c:f>'Datos CONS'!$C$125:$C$184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CONS'!$G$125:$G$184</c:f>
              <c:numCache>
                <c:formatCode>0.0_)</c:formatCode>
                <c:ptCount val="58"/>
                <c:pt idx="0">
                  <c:v>51.605662044179098</c:v>
                </c:pt>
                <c:pt idx="1">
                  <c:v>52.571627102162999</c:v>
                </c:pt>
                <c:pt idx="2">
                  <c:v>52.6045874179352</c:v>
                </c:pt>
                <c:pt idx="3">
                  <c:v>52.279096286240197</c:v>
                </c:pt>
                <c:pt idx="4">
                  <c:v>53.154343836339599</c:v>
                </c:pt>
                <c:pt idx="5">
                  <c:v>53.125931015285403</c:v>
                </c:pt>
                <c:pt idx="6">
                  <c:v>53.472397799706599</c:v>
                </c:pt>
                <c:pt idx="7">
                  <c:v>54.060783377087297</c:v>
                </c:pt>
                <c:pt idx="8">
                  <c:v>53.043052724550201</c:v>
                </c:pt>
                <c:pt idx="9">
                  <c:v>52.925880173962199</c:v>
                </c:pt>
                <c:pt idx="10">
                  <c:v>52.277557631645898</c:v>
                </c:pt>
                <c:pt idx="11">
                  <c:v>52.9190950246415</c:v>
                </c:pt>
                <c:pt idx="12">
                  <c:v>53.366905604412999</c:v>
                </c:pt>
                <c:pt idx="13">
                  <c:v>51.977352442466099</c:v>
                </c:pt>
                <c:pt idx="14">
                  <c:v>52.915428515218302</c:v>
                </c:pt>
                <c:pt idx="15">
                  <c:v>54.444411315780201</c:v>
                </c:pt>
                <c:pt idx="16">
                  <c:v>54.525359788454097</c:v>
                </c:pt>
                <c:pt idx="17">
                  <c:v>54.055623253206903</c:v>
                </c:pt>
                <c:pt idx="18">
                  <c:v>54.973851218617902</c:v>
                </c:pt>
                <c:pt idx="19">
                  <c:v>54.901660647389498</c:v>
                </c:pt>
                <c:pt idx="20">
                  <c:v>53.636607225014501</c:v>
                </c:pt>
                <c:pt idx="21">
                  <c:v>56.0517482121708</c:v>
                </c:pt>
                <c:pt idx="22">
                  <c:v>56.263035431008497</c:v>
                </c:pt>
                <c:pt idx="23">
                  <c:v>53.782636296855998</c:v>
                </c:pt>
                <c:pt idx="24">
                  <c:v>52.035271353897002</c:v>
                </c:pt>
                <c:pt idx="25">
                  <c:v>51.278646538203397</c:v>
                </c:pt>
                <c:pt idx="26">
                  <c:v>52.819815166681202</c:v>
                </c:pt>
                <c:pt idx="27">
                  <c:v>53.580711608216397</c:v>
                </c:pt>
                <c:pt idx="28">
                  <c:v>51.120812322214597</c:v>
                </c:pt>
                <c:pt idx="29">
                  <c:v>47.088761838019899</c:v>
                </c:pt>
                <c:pt idx="30">
                  <c:v>49.077531258061299</c:v>
                </c:pt>
                <c:pt idx="31">
                  <c:v>51.347988149379802</c:v>
                </c:pt>
                <c:pt idx="32">
                  <c:v>53.277700869469498</c:v>
                </c:pt>
                <c:pt idx="33">
                  <c:v>53.177024234310899</c:v>
                </c:pt>
                <c:pt idx="34">
                  <c:v>51.641609962143598</c:v>
                </c:pt>
                <c:pt idx="35">
                  <c:v>54.144819568074603</c:v>
                </c:pt>
                <c:pt idx="36">
                  <c:v>55.552586648814099</c:v>
                </c:pt>
                <c:pt idx="37">
                  <c:v>55.939405307948803</c:v>
                </c:pt>
                <c:pt idx="38">
                  <c:v>47.725842316544004</c:v>
                </c:pt>
                <c:pt idx="39">
                  <c:v>51.405901908686801</c:v>
                </c:pt>
                <c:pt idx="40">
                  <c:v>54.2953470978645</c:v>
                </c:pt>
                <c:pt idx="41">
                  <c:v>51.785890804009099</c:v>
                </c:pt>
                <c:pt idx="42">
                  <c:v>50.969503375941997</c:v>
                </c:pt>
                <c:pt idx="43">
                  <c:v>52.270762212888997</c:v>
                </c:pt>
                <c:pt idx="44">
                  <c:v>41.186598235639501</c:v>
                </c:pt>
                <c:pt idx="45">
                  <c:v>49.051316466176502</c:v>
                </c:pt>
                <c:pt idx="46">
                  <c:v>54.210962826020101</c:v>
                </c:pt>
                <c:pt idx="47">
                  <c:v>47.105891634469998</c:v>
                </c:pt>
                <c:pt idx="48">
                  <c:v>50.576131619113802</c:v>
                </c:pt>
                <c:pt idx="49">
                  <c:v>52.321853439035699</c:v>
                </c:pt>
                <c:pt idx="50">
                  <c:v>55.4727554981677</c:v>
                </c:pt>
                <c:pt idx="51">
                  <c:v>46.7394688536572</c:v>
                </c:pt>
                <c:pt idx="52">
                  <c:v>48.486459825695697</c:v>
                </c:pt>
                <c:pt idx="53">
                  <c:v>48.681240998528203</c:v>
                </c:pt>
                <c:pt idx="54">
                  <c:v>48.431487302548199</c:v>
                </c:pt>
                <c:pt idx="55">
                  <c:v>43.809488408566899</c:v>
                </c:pt>
                <c:pt idx="56">
                  <c:v>53.676686089309896</c:v>
                </c:pt>
                <c:pt idx="57">
                  <c:v>48.597731543498597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4E1-43F7-A70E-FA2E17B39396}"/>
            </c:ext>
          </c:extLst>
        </c:ser>
        <c:ser>
          <c:idx val="1"/>
          <c:order val="1"/>
          <c:tx>
            <c:strRef>
              <c:f>'Datos CONS'!$H$4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numRef>
              <c:f>'Datos CONS'!$C$125:$C$184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CONS'!$H$125:$H$184</c:f>
              <c:numCache>
                <c:formatCode>0.0_)</c:formatCode>
                <c:ptCount val="58"/>
                <c:pt idx="0">
                  <c:v>51.478814679845399</c:v>
                </c:pt>
                <c:pt idx="1">
                  <c:v>52.020665705233803</c:v>
                </c:pt>
                <c:pt idx="2">
                  <c:v>52.463511469303597</c:v>
                </c:pt>
                <c:pt idx="3">
                  <c:v>52.817199746734303</c:v>
                </c:pt>
                <c:pt idx="4">
                  <c:v>53.1034304758372</c:v>
                </c:pt>
                <c:pt idx="5">
                  <c:v>53.2971823900847</c:v>
                </c:pt>
                <c:pt idx="6">
                  <c:v>53.378850196132802</c:v>
                </c:pt>
                <c:pt idx="7">
                  <c:v>53.3644288929179</c:v>
                </c:pt>
                <c:pt idx="8">
                  <c:v>53.245786051582101</c:v>
                </c:pt>
                <c:pt idx="9">
                  <c:v>53.020003899818199</c:v>
                </c:pt>
                <c:pt idx="10">
                  <c:v>52.779994966805504</c:v>
                </c:pt>
                <c:pt idx="11">
                  <c:v>52.661510668614703</c:v>
                </c:pt>
                <c:pt idx="12">
                  <c:v>52.716064920031698</c:v>
                </c:pt>
                <c:pt idx="13">
                  <c:v>52.955005351273599</c:v>
                </c:pt>
                <c:pt idx="14">
                  <c:v>53.348697646345798</c:v>
                </c:pt>
                <c:pt idx="15">
                  <c:v>53.758489717323201</c:v>
                </c:pt>
                <c:pt idx="16">
                  <c:v>54.106049623439802</c:v>
                </c:pt>
                <c:pt idx="17">
                  <c:v>54.417916463528599</c:v>
                </c:pt>
                <c:pt idx="18">
                  <c:v>54.7389885540153</c:v>
                </c:pt>
                <c:pt idx="19">
                  <c:v>55.017206360925599</c:v>
                </c:pt>
                <c:pt idx="20">
                  <c:v>55.119439563960903</c:v>
                </c:pt>
                <c:pt idx="21">
                  <c:v>54.953401124709799</c:v>
                </c:pt>
                <c:pt idx="22">
                  <c:v>54.529874364501502</c:v>
                </c:pt>
                <c:pt idx="23">
                  <c:v>53.891045903531001</c:v>
                </c:pt>
                <c:pt idx="24">
                  <c:v>53.187747819666399</c:v>
                </c:pt>
                <c:pt idx="25">
                  <c:v>52.622547569685501</c:v>
                </c:pt>
                <c:pt idx="26">
                  <c:v>52.261741218701097</c:v>
                </c:pt>
                <c:pt idx="27">
                  <c:v>52.1328067700654</c:v>
                </c:pt>
                <c:pt idx="28">
                  <c:v>52.212578700610898</c:v>
                </c:pt>
                <c:pt idx="29">
                  <c:v>52.283913140284</c:v>
                </c:pt>
                <c:pt idx="30">
                  <c:v>52.267937599767102</c:v>
                </c:pt>
                <c:pt idx="31">
                  <c:v>52.290446356980198</c:v>
                </c:pt>
                <c:pt idx="32">
                  <c:v>52.493479251400601</c:v>
                </c:pt>
                <c:pt idx="33">
                  <c:v>52.902812109804302</c:v>
                </c:pt>
                <c:pt idx="34">
                  <c:v>53.318646491605897</c:v>
                </c:pt>
                <c:pt idx="35">
                  <c:v>53.613261903129498</c:v>
                </c:pt>
                <c:pt idx="36">
                  <c:v>53.746879333276098</c:v>
                </c:pt>
                <c:pt idx="37">
                  <c:v>53.606475295185497</c:v>
                </c:pt>
                <c:pt idx="38">
                  <c:v>53.227427860539102</c:v>
                </c:pt>
                <c:pt idx="39">
                  <c:v>52.785787523935099</c:v>
                </c:pt>
                <c:pt idx="40">
                  <c:v>52.338870452396499</c:v>
                </c:pt>
                <c:pt idx="41">
                  <c:v>51.964530456678901</c:v>
                </c:pt>
                <c:pt idx="42">
                  <c:v>51.691871894760098</c:v>
                </c:pt>
                <c:pt idx="43">
                  <c:v>51.390455998319901</c:v>
                </c:pt>
                <c:pt idx="44">
                  <c:v>51.081780488507299</c:v>
                </c:pt>
                <c:pt idx="45">
                  <c:v>50.865221411314103</c:v>
                </c:pt>
                <c:pt idx="46">
                  <c:v>50.830661128988801</c:v>
                </c:pt>
                <c:pt idx="47">
                  <c:v>50.923454867802</c:v>
                </c:pt>
                <c:pt idx="48">
                  <c:v>50.966681027252399</c:v>
                </c:pt>
                <c:pt idx="49">
                  <c:v>50.856248501843602</c:v>
                </c:pt>
                <c:pt idx="50">
                  <c:v>50.511993571699797</c:v>
                </c:pt>
                <c:pt idx="51">
                  <c:v>49.935009857377601</c:v>
                </c:pt>
                <c:pt idx="52">
                  <c:v>49.274161970260899</c:v>
                </c:pt>
                <c:pt idx="53">
                  <c:v>48.785461061798102</c:v>
                </c:pt>
                <c:pt idx="54">
                  <c:v>48.5340939297907</c:v>
                </c:pt>
                <c:pt idx="55">
                  <c:v>48.504624355844001</c:v>
                </c:pt>
                <c:pt idx="56">
                  <c:v>48.583847048518898</c:v>
                </c:pt>
                <c:pt idx="57">
                  <c:v>48.643201199657497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C4E1-43F7-A70E-FA2E17B3939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853026408"/>
        <c:axId val="853026800"/>
      </c:lineChart>
      <c:catAx>
        <c:axId val="853026408"/>
        <c:scaling>
          <c:orientation val="minMax"/>
        </c:scaling>
        <c:delete val="0"/>
        <c:axPos val="b"/>
        <c:numFmt formatCode="General" sourceLinked="0"/>
        <c:majorTickMark val="cross"/>
        <c:minorTickMark val="none"/>
        <c:tickLblPos val="low"/>
        <c:spPr>
          <a:noFill/>
          <a:ln w="9525">
            <a:solidFill>
              <a:srgbClr val="DB551E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853026800"/>
        <c:crossesAt val="50"/>
        <c:auto val="1"/>
        <c:lblAlgn val="ctr"/>
        <c:lblOffset val="50"/>
        <c:tickLblSkip val="2"/>
        <c:tickMarkSkip val="12"/>
        <c:noMultiLvlLbl val="1"/>
      </c:catAx>
      <c:valAx>
        <c:axId val="853026800"/>
        <c:scaling>
          <c:orientation val="minMax"/>
          <c:max val="60"/>
          <c:min val="40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,##0.0" sourceLinked="0"/>
        <c:majorTickMark val="out"/>
        <c:minorTickMark val="none"/>
        <c:tickLblPos val="nextTo"/>
        <c:spPr>
          <a:noFill/>
          <a:ln w="12700" cmpd="sng">
            <a:noFill/>
            <a:prstDash val="solid"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853026408"/>
        <c:crosses val="autoZero"/>
        <c:crossBetween val="midCat"/>
        <c:majorUnit val="5"/>
      </c:valAx>
      <c:spPr>
        <a:noFill/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600"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4.6003968253968255E-2"/>
          <c:y val="5.3430952380952391E-2"/>
          <c:w val="0.93080897207368285"/>
          <c:h val="0.83431875"/>
        </c:manualLayout>
      </c:layout>
      <c:lineChart>
        <c:grouping val="standard"/>
        <c:varyColors val="0"/>
        <c:ser>
          <c:idx val="0"/>
          <c:order val="0"/>
          <c:tx>
            <c:strRef>
              <c:f>'Datos CONS'!$I$4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numRef>
              <c:f>'Datos CONS'!$A$125:$C$184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CONS'!$I$125:$I$184</c:f>
              <c:numCache>
                <c:formatCode>0.0_)</c:formatCode>
                <c:ptCount val="58"/>
                <c:pt idx="0">
                  <c:v>48.290279949300498</c:v>
                </c:pt>
                <c:pt idx="1">
                  <c:v>48.1919146108308</c:v>
                </c:pt>
                <c:pt idx="2">
                  <c:v>49.684881897949801</c:v>
                </c:pt>
                <c:pt idx="3">
                  <c:v>50.235338353712301</c:v>
                </c:pt>
                <c:pt idx="4">
                  <c:v>50.465307361637599</c:v>
                </c:pt>
                <c:pt idx="5">
                  <c:v>52.879674331093597</c:v>
                </c:pt>
                <c:pt idx="6">
                  <c:v>51.692583108907797</c:v>
                </c:pt>
                <c:pt idx="7">
                  <c:v>52.739917929275897</c:v>
                </c:pt>
                <c:pt idx="8">
                  <c:v>50.876330347666297</c:v>
                </c:pt>
                <c:pt idx="9">
                  <c:v>50.703253806096001</c:v>
                </c:pt>
                <c:pt idx="10">
                  <c:v>50.161693175750997</c:v>
                </c:pt>
                <c:pt idx="11">
                  <c:v>50.360570956366999</c:v>
                </c:pt>
                <c:pt idx="12">
                  <c:v>50.463186538171001</c:v>
                </c:pt>
                <c:pt idx="13">
                  <c:v>48.191374491316502</c:v>
                </c:pt>
                <c:pt idx="14">
                  <c:v>56.301678726995902</c:v>
                </c:pt>
                <c:pt idx="15">
                  <c:v>56.183829648621902</c:v>
                </c:pt>
                <c:pt idx="16">
                  <c:v>57.117105295759501</c:v>
                </c:pt>
                <c:pt idx="17">
                  <c:v>53.391354051939501</c:v>
                </c:pt>
                <c:pt idx="18">
                  <c:v>59.751628073906097</c:v>
                </c:pt>
                <c:pt idx="19">
                  <c:v>56.973333974508698</c:v>
                </c:pt>
                <c:pt idx="20">
                  <c:v>48.548636303394801</c:v>
                </c:pt>
                <c:pt idx="21">
                  <c:v>60.3102922556685</c:v>
                </c:pt>
                <c:pt idx="22">
                  <c:v>60.881773646384701</c:v>
                </c:pt>
                <c:pt idx="23">
                  <c:v>61.0482605878477</c:v>
                </c:pt>
                <c:pt idx="24">
                  <c:v>36.351289660249101</c:v>
                </c:pt>
                <c:pt idx="25">
                  <c:v>60.2571861277303</c:v>
                </c:pt>
                <c:pt idx="26">
                  <c:v>58.605745982771502</c:v>
                </c:pt>
                <c:pt idx="27">
                  <c:v>60.878241808970103</c:v>
                </c:pt>
                <c:pt idx="28">
                  <c:v>41.9061850784217</c:v>
                </c:pt>
                <c:pt idx="29">
                  <c:v>44.526782052895697</c:v>
                </c:pt>
                <c:pt idx="30">
                  <c:v>41.596913732032398</c:v>
                </c:pt>
                <c:pt idx="31">
                  <c:v>43.187579610791701</c:v>
                </c:pt>
                <c:pt idx="32">
                  <c:v>39.721628432237402</c:v>
                </c:pt>
                <c:pt idx="33">
                  <c:v>57.902849956536002</c:v>
                </c:pt>
                <c:pt idx="34">
                  <c:v>64.326995291943106</c:v>
                </c:pt>
                <c:pt idx="35">
                  <c:v>67.064078643833398</c:v>
                </c:pt>
                <c:pt idx="36">
                  <c:v>68.913580338329098</c:v>
                </c:pt>
                <c:pt idx="37">
                  <c:v>68.101484754349798</c:v>
                </c:pt>
                <c:pt idx="38">
                  <c:v>65.121870900808901</c:v>
                </c:pt>
                <c:pt idx="39">
                  <c:v>57.521640861773399</c:v>
                </c:pt>
                <c:pt idx="40">
                  <c:v>47.330980297795399</c:v>
                </c:pt>
                <c:pt idx="41">
                  <c:v>47.772228242980802</c:v>
                </c:pt>
                <c:pt idx="42">
                  <c:v>52.567735417876897</c:v>
                </c:pt>
                <c:pt idx="43">
                  <c:v>48.910674043861903</c:v>
                </c:pt>
                <c:pt idx="44">
                  <c:v>59.835617177163797</c:v>
                </c:pt>
                <c:pt idx="45">
                  <c:v>53.376836251666099</c:v>
                </c:pt>
                <c:pt idx="46">
                  <c:v>41.255488562182997</c:v>
                </c:pt>
                <c:pt idx="47">
                  <c:v>37.5302469384959</c:v>
                </c:pt>
                <c:pt idx="48">
                  <c:v>33.430509301682399</c:v>
                </c:pt>
                <c:pt idx="49">
                  <c:v>29.032705237359</c:v>
                </c:pt>
                <c:pt idx="50">
                  <c:v>27.146556176305701</c:v>
                </c:pt>
                <c:pt idx="51">
                  <c:v>32.8154882934803</c:v>
                </c:pt>
                <c:pt idx="52">
                  <c:v>33.735936434088202</c:v>
                </c:pt>
                <c:pt idx="53">
                  <c:v>36.806047127690498</c:v>
                </c:pt>
                <c:pt idx="54">
                  <c:v>31.132490830904899</c:v>
                </c:pt>
                <c:pt idx="55">
                  <c:v>31.220711116851401</c:v>
                </c:pt>
                <c:pt idx="56">
                  <c:v>31.349602507229498</c:v>
                </c:pt>
                <c:pt idx="57">
                  <c:v>27.836661936059599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C2C-4387-BF16-17BBB87244AD}"/>
            </c:ext>
          </c:extLst>
        </c:ser>
        <c:ser>
          <c:idx val="1"/>
          <c:order val="1"/>
          <c:tx>
            <c:strRef>
              <c:f>'Datos CONS'!$J$4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numRef>
              <c:f>'Datos CONS'!$A$125:$C$184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CONS'!$J$125:$J$184</c:f>
              <c:numCache>
                <c:formatCode>0.0_)</c:formatCode>
                <c:ptCount val="58"/>
                <c:pt idx="0">
                  <c:v>48.148231817225401</c:v>
                </c:pt>
                <c:pt idx="1">
                  <c:v>48.842123227812401</c:v>
                </c:pt>
                <c:pt idx="2">
                  <c:v>49.581066168116799</c:v>
                </c:pt>
                <c:pt idx="3">
                  <c:v>50.3737342020912</c:v>
                </c:pt>
                <c:pt idx="4">
                  <c:v>51.142107999971302</c:v>
                </c:pt>
                <c:pt idx="5">
                  <c:v>51.706720174225502</c:v>
                </c:pt>
                <c:pt idx="6">
                  <c:v>51.934424391812698</c:v>
                </c:pt>
                <c:pt idx="7">
                  <c:v>51.725600352669602</c:v>
                </c:pt>
                <c:pt idx="8">
                  <c:v>51.192417664173298</c:v>
                </c:pt>
                <c:pt idx="9">
                  <c:v>50.676606426767997</c:v>
                </c:pt>
                <c:pt idx="10">
                  <c:v>50.524106066228697</c:v>
                </c:pt>
                <c:pt idx="11">
                  <c:v>51.049386718663399</c:v>
                </c:pt>
                <c:pt idx="12">
                  <c:v>52.129361669700899</c:v>
                </c:pt>
                <c:pt idx="13">
                  <c:v>53.4680441506516</c:v>
                </c:pt>
                <c:pt idx="14">
                  <c:v>54.751990748121699</c:v>
                </c:pt>
                <c:pt idx="15">
                  <c:v>55.684772389230602</c:v>
                </c:pt>
                <c:pt idx="16">
                  <c:v>56.2436932503349</c:v>
                </c:pt>
                <c:pt idx="17">
                  <c:v>56.595929860278197</c:v>
                </c:pt>
                <c:pt idx="18">
                  <c:v>56.995279506923303</c:v>
                </c:pt>
                <c:pt idx="19">
                  <c:v>57.695494840152399</c:v>
                </c:pt>
                <c:pt idx="20">
                  <c:v>58.744338965968197</c:v>
                </c:pt>
                <c:pt idx="21">
                  <c:v>59.813076364138901</c:v>
                </c:pt>
                <c:pt idx="22">
                  <c:v>60.625950892325797</c:v>
                </c:pt>
                <c:pt idx="23">
                  <c:v>60.997018913814699</c:v>
                </c:pt>
                <c:pt idx="24">
                  <c:v>60.976246390207002</c:v>
                </c:pt>
                <c:pt idx="25">
                  <c:v>60.731399301341902</c:v>
                </c:pt>
                <c:pt idx="26">
                  <c:v>60.348119493325001</c:v>
                </c:pt>
                <c:pt idx="27">
                  <c:v>59.971263463847798</c:v>
                </c:pt>
                <c:pt idx="28">
                  <c:v>59.490129112694298</c:v>
                </c:pt>
                <c:pt idx="29">
                  <c:v>58.882452293327198</c:v>
                </c:pt>
                <c:pt idx="30">
                  <c:v>58.365825398395401</c:v>
                </c:pt>
                <c:pt idx="31">
                  <c:v>58.329318914225503</c:v>
                </c:pt>
                <c:pt idx="32">
                  <c:v>59.148126868798499</c:v>
                </c:pt>
                <c:pt idx="33">
                  <c:v>61.052271152040802</c:v>
                </c:pt>
                <c:pt idx="34">
                  <c:v>63.605961491566298</c:v>
                </c:pt>
                <c:pt idx="35">
                  <c:v>65.868284166524504</c:v>
                </c:pt>
                <c:pt idx="36">
                  <c:v>66.897895747551402</c:v>
                </c:pt>
                <c:pt idx="37">
                  <c:v>66.161659104020202</c:v>
                </c:pt>
                <c:pt idx="38">
                  <c:v>63.767076014720701</c:v>
                </c:pt>
                <c:pt idx="39">
                  <c:v>60.349477801315501</c:v>
                </c:pt>
                <c:pt idx="40">
                  <c:v>56.888563371957297</c:v>
                </c:pt>
                <c:pt idx="41">
                  <c:v>54.037246046468098</c:v>
                </c:pt>
                <c:pt idx="42">
                  <c:v>51.845202535515902</c:v>
                </c:pt>
                <c:pt idx="43">
                  <c:v>49.921808667329202</c:v>
                </c:pt>
                <c:pt idx="44">
                  <c:v>47.6938888724885</c:v>
                </c:pt>
                <c:pt idx="45">
                  <c:v>44.796900570827397</c:v>
                </c:pt>
                <c:pt idx="46">
                  <c:v>41.342520454388797</c:v>
                </c:pt>
                <c:pt idx="47">
                  <c:v>37.908827620510799</c:v>
                </c:pt>
                <c:pt idx="48">
                  <c:v>35.065382380644799</c:v>
                </c:pt>
                <c:pt idx="49">
                  <c:v>33.188453863128103</c:v>
                </c:pt>
                <c:pt idx="50">
                  <c:v>32.292229253121803</c:v>
                </c:pt>
                <c:pt idx="51">
                  <c:v>32.180708464921501</c:v>
                </c:pt>
                <c:pt idx="52">
                  <c:v>32.343190514956497</c:v>
                </c:pt>
                <c:pt idx="53">
                  <c:v>32.321317482853601</c:v>
                </c:pt>
                <c:pt idx="54">
                  <c:v>31.887259446358598</c:v>
                </c:pt>
                <c:pt idx="55">
                  <c:v>31.028025140540201</c:v>
                </c:pt>
                <c:pt idx="56">
                  <c:v>29.909756915682099</c:v>
                </c:pt>
                <c:pt idx="57">
                  <c:v>28.700006448519598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C2C-4387-BF16-17BBB87244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853036208"/>
        <c:axId val="853034640"/>
      </c:lineChart>
      <c:catAx>
        <c:axId val="853036208"/>
        <c:scaling>
          <c:orientation val="minMax"/>
        </c:scaling>
        <c:delete val="0"/>
        <c:axPos val="b"/>
        <c:numFmt formatCode="General" sourceLinked="0"/>
        <c:majorTickMark val="cross"/>
        <c:minorTickMark val="none"/>
        <c:tickLblPos val="low"/>
        <c:spPr>
          <a:noFill/>
          <a:ln w="9525">
            <a:solidFill>
              <a:srgbClr val="DB551E"/>
            </a:solidFill>
          </a:ln>
        </c:spPr>
        <c:txPr>
          <a:bodyPr rot="0"/>
          <a:lstStyle/>
          <a:p>
            <a:pPr>
              <a:defRPr sz="700"/>
            </a:pPr>
            <a:endParaRPr lang="es-MX"/>
          </a:p>
        </c:txPr>
        <c:crossAx val="853034640"/>
        <c:crossesAt val="50"/>
        <c:auto val="1"/>
        <c:lblAlgn val="ctr"/>
        <c:lblOffset val="50"/>
        <c:tickLblSkip val="2"/>
        <c:tickMarkSkip val="12"/>
        <c:noMultiLvlLbl val="1"/>
      </c:catAx>
      <c:valAx>
        <c:axId val="853034640"/>
        <c:scaling>
          <c:orientation val="minMax"/>
          <c:max val="73"/>
          <c:min val="20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,##0.0" sourceLinked="0"/>
        <c:majorTickMark val="out"/>
        <c:minorTickMark val="none"/>
        <c:tickLblPos val="nextTo"/>
        <c:spPr>
          <a:noFill/>
          <a:ln w="12700" cmpd="sng">
            <a:noFill/>
            <a:prstDash val="solid"/>
          </a:ln>
        </c:spPr>
        <c:txPr>
          <a:bodyPr/>
          <a:lstStyle/>
          <a:p>
            <a:pPr>
              <a:defRPr sz="700"/>
            </a:pPr>
            <a:endParaRPr lang="es-MX"/>
          </a:p>
        </c:txPr>
        <c:crossAx val="853036208"/>
        <c:crosses val="autoZero"/>
        <c:crossBetween val="midCat"/>
        <c:majorUnit val="10"/>
      </c:valAx>
      <c:spPr>
        <a:noFill/>
        <a:ln w="3175">
          <a:noFill/>
          <a:prstDash val="sysDot"/>
        </a:ln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600">
          <a:solidFill>
            <a:srgbClr val="4D565E"/>
          </a:solidFill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598544266191325E-2"/>
          <c:y val="6.4168253968253972E-2"/>
          <c:w val="0.93080897207368285"/>
          <c:h val="0.81476180555555555"/>
        </c:manualLayout>
      </c:layout>
      <c:lineChart>
        <c:grouping val="standard"/>
        <c:varyColors val="0"/>
        <c:ser>
          <c:idx val="0"/>
          <c:order val="0"/>
          <c:tx>
            <c:strRef>
              <c:f>'Datos CONS'!$K$4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numRef>
              <c:f>'Datos CONS'!$C$125:$C$184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CONS'!$K$125:$K$184</c:f>
              <c:numCache>
                <c:formatCode>0.0_)</c:formatCode>
                <c:ptCount val="58"/>
                <c:pt idx="0">
                  <c:v>51.545189577434897</c:v>
                </c:pt>
                <c:pt idx="1">
                  <c:v>51.901367958727903</c:v>
                </c:pt>
                <c:pt idx="2">
                  <c:v>53.001860375217497</c:v>
                </c:pt>
                <c:pt idx="3">
                  <c:v>52.704083533191898</c:v>
                </c:pt>
                <c:pt idx="4">
                  <c:v>52.565822337317101</c:v>
                </c:pt>
                <c:pt idx="5">
                  <c:v>53.287564625418597</c:v>
                </c:pt>
                <c:pt idx="6">
                  <c:v>53.362466558958303</c:v>
                </c:pt>
                <c:pt idx="7">
                  <c:v>52.990700934483101</c:v>
                </c:pt>
                <c:pt idx="8">
                  <c:v>53.283671219819702</c:v>
                </c:pt>
                <c:pt idx="9">
                  <c:v>52.451741712590298</c:v>
                </c:pt>
                <c:pt idx="10">
                  <c:v>52.714205061785599</c:v>
                </c:pt>
                <c:pt idx="11">
                  <c:v>53.395548244123198</c:v>
                </c:pt>
                <c:pt idx="12">
                  <c:v>53.069949904771001</c:v>
                </c:pt>
                <c:pt idx="13">
                  <c:v>51.554289339932403</c:v>
                </c:pt>
                <c:pt idx="14">
                  <c:v>52.9697697958321</c:v>
                </c:pt>
                <c:pt idx="15">
                  <c:v>53.692156401992897</c:v>
                </c:pt>
                <c:pt idx="16">
                  <c:v>54.665504267772199</c:v>
                </c:pt>
                <c:pt idx="17">
                  <c:v>52.878198575338402</c:v>
                </c:pt>
                <c:pt idx="18">
                  <c:v>52.447083592292998</c:v>
                </c:pt>
                <c:pt idx="19">
                  <c:v>53.667404651211498</c:v>
                </c:pt>
                <c:pt idx="20">
                  <c:v>51.506499921594703</c:v>
                </c:pt>
                <c:pt idx="21">
                  <c:v>53.275795557327903</c:v>
                </c:pt>
                <c:pt idx="22">
                  <c:v>52.5281550112581</c:v>
                </c:pt>
                <c:pt idx="23">
                  <c:v>55.322871710417601</c:v>
                </c:pt>
                <c:pt idx="24">
                  <c:v>51.103938492983801</c:v>
                </c:pt>
                <c:pt idx="25">
                  <c:v>52.635489545861198</c:v>
                </c:pt>
                <c:pt idx="26">
                  <c:v>55.155183288488402</c:v>
                </c:pt>
                <c:pt idx="27">
                  <c:v>51.228990541939901</c:v>
                </c:pt>
                <c:pt idx="28">
                  <c:v>50.299809126201602</c:v>
                </c:pt>
                <c:pt idx="29">
                  <c:v>50.012671163259</c:v>
                </c:pt>
                <c:pt idx="30">
                  <c:v>50.4903630688707</c:v>
                </c:pt>
                <c:pt idx="31">
                  <c:v>50.653015758306601</c:v>
                </c:pt>
                <c:pt idx="32">
                  <c:v>52.504044657829397</c:v>
                </c:pt>
                <c:pt idx="33">
                  <c:v>54.046210827259898</c:v>
                </c:pt>
                <c:pt idx="34">
                  <c:v>52.629974097582199</c:v>
                </c:pt>
                <c:pt idx="35">
                  <c:v>52.157947701142</c:v>
                </c:pt>
                <c:pt idx="36">
                  <c:v>51.825159316858503</c:v>
                </c:pt>
                <c:pt idx="37">
                  <c:v>53.311709090082402</c:v>
                </c:pt>
                <c:pt idx="38">
                  <c:v>51.675515062000699</c:v>
                </c:pt>
                <c:pt idx="39">
                  <c:v>51.579157276527297</c:v>
                </c:pt>
                <c:pt idx="40">
                  <c:v>51.334599386887298</c:v>
                </c:pt>
                <c:pt idx="41">
                  <c:v>51.539331889376697</c:v>
                </c:pt>
                <c:pt idx="42">
                  <c:v>52.658363529505898</c:v>
                </c:pt>
                <c:pt idx="43">
                  <c:v>51.1056282651926</c:v>
                </c:pt>
                <c:pt idx="44">
                  <c:v>49.870636117229999</c:v>
                </c:pt>
                <c:pt idx="45">
                  <c:v>49.889367152993898</c:v>
                </c:pt>
                <c:pt idx="46">
                  <c:v>52.514780285888499</c:v>
                </c:pt>
                <c:pt idx="47">
                  <c:v>49.842021883784</c:v>
                </c:pt>
                <c:pt idx="48">
                  <c:v>51.123752069700302</c:v>
                </c:pt>
                <c:pt idx="49">
                  <c:v>49.927085566905298</c:v>
                </c:pt>
                <c:pt idx="50">
                  <c:v>50.161339853125298</c:v>
                </c:pt>
                <c:pt idx="51">
                  <c:v>49.674731899739399</c:v>
                </c:pt>
                <c:pt idx="52">
                  <c:v>49.906130128154203</c:v>
                </c:pt>
                <c:pt idx="53">
                  <c:v>50.031464973186097</c:v>
                </c:pt>
                <c:pt idx="54">
                  <c:v>49.675370939940102</c:v>
                </c:pt>
                <c:pt idx="55">
                  <c:v>46.751181381297002</c:v>
                </c:pt>
                <c:pt idx="56">
                  <c:v>52.845432959161698</c:v>
                </c:pt>
                <c:pt idx="57">
                  <c:v>49.104774555324703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6D1-4A79-9D97-AFDB4F68489C}"/>
            </c:ext>
          </c:extLst>
        </c:ser>
        <c:ser>
          <c:idx val="1"/>
          <c:order val="1"/>
          <c:tx>
            <c:strRef>
              <c:f>'Datos CONS'!$L$4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numRef>
              <c:f>'Datos CONS'!$C$125:$C$184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CONS'!$L$125:$L$184</c:f>
              <c:numCache>
                <c:formatCode>0.0_)</c:formatCode>
                <c:ptCount val="58"/>
                <c:pt idx="0">
                  <c:v>51.772515514273501</c:v>
                </c:pt>
                <c:pt idx="1">
                  <c:v>52.125565927242697</c:v>
                </c:pt>
                <c:pt idx="2">
                  <c:v>52.456254085415203</c:v>
                </c:pt>
                <c:pt idx="3">
                  <c:v>52.749798880680999</c:v>
                </c:pt>
                <c:pt idx="4">
                  <c:v>52.977799456726302</c:v>
                </c:pt>
                <c:pt idx="5">
                  <c:v>53.097468661831897</c:v>
                </c:pt>
                <c:pt idx="6">
                  <c:v>53.1155780180394</c:v>
                </c:pt>
                <c:pt idx="7">
                  <c:v>53.067963107360697</c:v>
                </c:pt>
                <c:pt idx="8">
                  <c:v>53.010563211784003</c:v>
                </c:pt>
                <c:pt idx="9">
                  <c:v>52.958440517316497</c:v>
                </c:pt>
                <c:pt idx="10">
                  <c:v>52.934832679829299</c:v>
                </c:pt>
                <c:pt idx="11">
                  <c:v>52.981776554519499</c:v>
                </c:pt>
                <c:pt idx="12">
                  <c:v>53.0937641849046</c:v>
                </c:pt>
                <c:pt idx="13">
                  <c:v>53.180151225848803</c:v>
                </c:pt>
                <c:pt idx="14">
                  <c:v>53.209491678131599</c:v>
                </c:pt>
                <c:pt idx="15">
                  <c:v>53.177643172842203</c:v>
                </c:pt>
                <c:pt idx="16">
                  <c:v>53.1218102828011</c:v>
                </c:pt>
                <c:pt idx="17">
                  <c:v>53.077571266097998</c:v>
                </c:pt>
                <c:pt idx="18">
                  <c:v>53.039153891805299</c:v>
                </c:pt>
                <c:pt idx="19">
                  <c:v>53.0121253933508</c:v>
                </c:pt>
                <c:pt idx="20">
                  <c:v>53.003100983492303</c:v>
                </c:pt>
                <c:pt idx="21">
                  <c:v>53.003785777725199</c:v>
                </c:pt>
                <c:pt idx="22">
                  <c:v>52.995171912547299</c:v>
                </c:pt>
                <c:pt idx="23">
                  <c:v>52.960914985332202</c:v>
                </c:pt>
                <c:pt idx="24">
                  <c:v>52.921272846993098</c:v>
                </c:pt>
                <c:pt idx="25">
                  <c:v>52.902290965696203</c:v>
                </c:pt>
                <c:pt idx="26">
                  <c:v>52.890948079371398</c:v>
                </c:pt>
                <c:pt idx="27">
                  <c:v>52.832585356472798</c:v>
                </c:pt>
                <c:pt idx="28">
                  <c:v>52.755196378922498</c:v>
                </c:pt>
                <c:pt idx="29">
                  <c:v>52.691171954361501</c:v>
                </c:pt>
                <c:pt idx="30">
                  <c:v>52.6740703705117</c:v>
                </c:pt>
                <c:pt idx="31">
                  <c:v>52.664786772295898</c:v>
                </c:pt>
                <c:pt idx="32">
                  <c:v>52.645257062241598</c:v>
                </c:pt>
                <c:pt idx="33">
                  <c:v>52.601849001360698</c:v>
                </c:pt>
                <c:pt idx="34">
                  <c:v>52.508642431323103</c:v>
                </c:pt>
                <c:pt idx="35">
                  <c:v>52.354172489267597</c:v>
                </c:pt>
                <c:pt idx="36">
                  <c:v>52.143005370887003</c:v>
                </c:pt>
                <c:pt idx="37">
                  <c:v>51.926247364214603</c:v>
                </c:pt>
                <c:pt idx="38">
                  <c:v>51.769096502431701</c:v>
                </c:pt>
                <c:pt idx="39">
                  <c:v>51.686800844917698</c:v>
                </c:pt>
                <c:pt idx="40">
                  <c:v>51.600744522409002</c:v>
                </c:pt>
                <c:pt idx="41">
                  <c:v>51.442188773507702</c:v>
                </c:pt>
                <c:pt idx="42">
                  <c:v>51.1781692089899</c:v>
                </c:pt>
                <c:pt idx="43">
                  <c:v>50.860794529919801</c:v>
                </c:pt>
                <c:pt idx="44">
                  <c:v>50.5523616949732</c:v>
                </c:pt>
                <c:pt idx="45">
                  <c:v>50.313956125085397</c:v>
                </c:pt>
                <c:pt idx="46">
                  <c:v>50.187302706377402</c:v>
                </c:pt>
                <c:pt idx="47">
                  <c:v>50.154270380366199</c:v>
                </c:pt>
                <c:pt idx="48">
                  <c:v>50.169340832299604</c:v>
                </c:pt>
                <c:pt idx="49">
                  <c:v>50.162003327944099</c:v>
                </c:pt>
                <c:pt idx="50">
                  <c:v>50.089434037276497</c:v>
                </c:pt>
                <c:pt idx="51">
                  <c:v>49.989115411081102</c:v>
                </c:pt>
                <c:pt idx="52">
                  <c:v>49.887481194802</c:v>
                </c:pt>
                <c:pt idx="53">
                  <c:v>49.802568562644097</c:v>
                </c:pt>
                <c:pt idx="54">
                  <c:v>49.744917523981201</c:v>
                </c:pt>
                <c:pt idx="55">
                  <c:v>49.7094179251459</c:v>
                </c:pt>
                <c:pt idx="56">
                  <c:v>49.665659665717399</c:v>
                </c:pt>
                <c:pt idx="57">
                  <c:v>49.635033566634199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6D1-4A79-9D97-AFDB4F68489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853028760"/>
        <c:axId val="853029152"/>
      </c:lineChart>
      <c:catAx>
        <c:axId val="853028760"/>
        <c:scaling>
          <c:orientation val="minMax"/>
        </c:scaling>
        <c:delete val="0"/>
        <c:axPos val="b"/>
        <c:numFmt formatCode="General" sourceLinked="0"/>
        <c:majorTickMark val="cross"/>
        <c:minorTickMark val="none"/>
        <c:tickLblPos val="low"/>
        <c:spPr>
          <a:noFill/>
          <a:ln w="9525">
            <a:solidFill>
              <a:srgbClr val="DB551E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853029152"/>
        <c:crossesAt val="50"/>
        <c:auto val="1"/>
        <c:lblAlgn val="ctr"/>
        <c:lblOffset val="50"/>
        <c:tickLblSkip val="2"/>
        <c:tickMarkSkip val="12"/>
        <c:noMultiLvlLbl val="1"/>
      </c:catAx>
      <c:valAx>
        <c:axId val="853029152"/>
        <c:scaling>
          <c:orientation val="minMax"/>
          <c:max val="56"/>
          <c:min val="46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,##0.0" sourceLinked="0"/>
        <c:majorTickMark val="out"/>
        <c:minorTickMark val="none"/>
        <c:tickLblPos val="nextTo"/>
        <c:spPr>
          <a:noFill/>
          <a:ln w="12700" cmpd="sng">
            <a:noFill/>
            <a:prstDash val="solid"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853028760"/>
        <c:crosses val="autoZero"/>
        <c:crossBetween val="midCat"/>
        <c:majorUnit val="2"/>
      </c:valAx>
      <c:spPr>
        <a:noFill/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600"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7.0886950904392759E-2"/>
          <c:y val="5.3413492063492066E-2"/>
          <c:w val="0.93080897207368285"/>
          <c:h val="0.83433611111111106"/>
        </c:manualLayout>
      </c:layout>
      <c:lineChart>
        <c:grouping val="standard"/>
        <c:varyColors val="0"/>
        <c:ser>
          <c:idx val="0"/>
          <c:order val="0"/>
          <c:tx>
            <c:strRef>
              <c:f>'Datos CONS'!$M$4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numRef>
              <c:f>'Datos CONS'!$C$125:$C$184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CONS'!$M$125:$M$184</c:f>
              <c:numCache>
                <c:formatCode>0.0_)</c:formatCode>
                <c:ptCount val="58"/>
                <c:pt idx="0">
                  <c:v>48.911098126282397</c:v>
                </c:pt>
                <c:pt idx="1">
                  <c:v>48.951500071046901</c:v>
                </c:pt>
                <c:pt idx="2">
                  <c:v>48.674130180044003</c:v>
                </c:pt>
                <c:pt idx="3">
                  <c:v>49.004819811233602</c:v>
                </c:pt>
                <c:pt idx="4">
                  <c:v>49.180619726279403</c:v>
                </c:pt>
                <c:pt idx="5">
                  <c:v>49.540731929112397</c:v>
                </c:pt>
                <c:pt idx="6">
                  <c:v>49.328159458535097</c:v>
                </c:pt>
                <c:pt idx="7">
                  <c:v>49.872144047329002</c:v>
                </c:pt>
                <c:pt idx="8">
                  <c:v>49.804747739893998</c:v>
                </c:pt>
                <c:pt idx="9">
                  <c:v>48.935828325176999</c:v>
                </c:pt>
                <c:pt idx="10">
                  <c:v>49.587265543561301</c:v>
                </c:pt>
                <c:pt idx="11">
                  <c:v>50.8397996331733</c:v>
                </c:pt>
                <c:pt idx="12">
                  <c:v>51.354586370391303</c:v>
                </c:pt>
                <c:pt idx="13">
                  <c:v>51.3465590773448</c:v>
                </c:pt>
                <c:pt idx="14">
                  <c:v>51.895966415137799</c:v>
                </c:pt>
                <c:pt idx="15">
                  <c:v>51.723773234877299</c:v>
                </c:pt>
                <c:pt idx="16">
                  <c:v>51.588636534600298</c:v>
                </c:pt>
                <c:pt idx="17">
                  <c:v>51.706236555942198</c:v>
                </c:pt>
                <c:pt idx="18">
                  <c:v>51.7096262955939</c:v>
                </c:pt>
                <c:pt idx="19">
                  <c:v>52.420310693878498</c:v>
                </c:pt>
                <c:pt idx="20">
                  <c:v>51.736784374881097</c:v>
                </c:pt>
                <c:pt idx="21">
                  <c:v>52.356444713570902</c:v>
                </c:pt>
                <c:pt idx="22">
                  <c:v>52.492563880297901</c:v>
                </c:pt>
                <c:pt idx="23">
                  <c:v>52.0272141336376</c:v>
                </c:pt>
                <c:pt idx="24">
                  <c:v>51.330662684855902</c:v>
                </c:pt>
                <c:pt idx="25">
                  <c:v>51.504403778684697</c:v>
                </c:pt>
                <c:pt idx="26">
                  <c:v>51.138528438151504</c:v>
                </c:pt>
                <c:pt idx="27">
                  <c:v>53.095563367566101</c:v>
                </c:pt>
                <c:pt idx="28">
                  <c:v>50.918289608929904</c:v>
                </c:pt>
                <c:pt idx="29">
                  <c:v>50.088599313200802</c:v>
                </c:pt>
                <c:pt idx="30">
                  <c:v>50.432761143726999</c:v>
                </c:pt>
                <c:pt idx="31">
                  <c:v>50.225714575167501</c:v>
                </c:pt>
                <c:pt idx="32">
                  <c:v>51.256144590224999</c:v>
                </c:pt>
                <c:pt idx="33">
                  <c:v>52.006606565463102</c:v>
                </c:pt>
                <c:pt idx="34">
                  <c:v>50.779453868774503</c:v>
                </c:pt>
                <c:pt idx="35">
                  <c:v>49.143165368645398</c:v>
                </c:pt>
                <c:pt idx="36">
                  <c:v>48.5466980231527</c:v>
                </c:pt>
                <c:pt idx="37">
                  <c:v>48.094018340157497</c:v>
                </c:pt>
                <c:pt idx="38">
                  <c:v>48.778460325621801</c:v>
                </c:pt>
                <c:pt idx="39">
                  <c:v>47.795505694924998</c:v>
                </c:pt>
                <c:pt idx="40">
                  <c:v>49.672982510531902</c:v>
                </c:pt>
                <c:pt idx="41">
                  <c:v>48.815716221811698</c:v>
                </c:pt>
                <c:pt idx="42">
                  <c:v>48.154914532469199</c:v>
                </c:pt>
                <c:pt idx="43">
                  <c:v>47.331200516272503</c:v>
                </c:pt>
                <c:pt idx="44">
                  <c:v>47.117170665859497</c:v>
                </c:pt>
                <c:pt idx="45">
                  <c:v>46.120358952885297</c:v>
                </c:pt>
                <c:pt idx="46">
                  <c:v>47.129874202074703</c:v>
                </c:pt>
                <c:pt idx="47">
                  <c:v>46.050857887345401</c:v>
                </c:pt>
                <c:pt idx="48">
                  <c:v>48.650422479152802</c:v>
                </c:pt>
                <c:pt idx="49">
                  <c:v>50.268899241139799</c:v>
                </c:pt>
                <c:pt idx="50">
                  <c:v>48.8949445451494</c:v>
                </c:pt>
                <c:pt idx="51">
                  <c:v>50.253164307859798</c:v>
                </c:pt>
                <c:pt idx="52">
                  <c:v>47.854402547416797</c:v>
                </c:pt>
                <c:pt idx="53">
                  <c:v>49.000257992521803</c:v>
                </c:pt>
                <c:pt idx="54">
                  <c:v>48.929438349883</c:v>
                </c:pt>
                <c:pt idx="55">
                  <c:v>48.274892864542402</c:v>
                </c:pt>
                <c:pt idx="56">
                  <c:v>49.8865916895966</c:v>
                </c:pt>
                <c:pt idx="57">
                  <c:v>48.823191648993998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B8E-43F2-849B-0BDB3AC2F7C0}"/>
            </c:ext>
          </c:extLst>
        </c:ser>
        <c:ser>
          <c:idx val="1"/>
          <c:order val="1"/>
          <c:tx>
            <c:strRef>
              <c:f>'Datos CONS'!$N$4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numRef>
              <c:f>'Datos CONS'!$C$125:$C$184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CONS'!$N$125:$N$184</c:f>
              <c:numCache>
                <c:formatCode>0.0_)</c:formatCode>
                <c:ptCount val="58"/>
                <c:pt idx="0">
                  <c:v>48.7115953250172</c:v>
                </c:pt>
                <c:pt idx="1">
                  <c:v>48.898629231085899</c:v>
                </c:pt>
                <c:pt idx="2">
                  <c:v>49.000304390241602</c:v>
                </c:pt>
                <c:pt idx="3">
                  <c:v>49.083260002997903</c:v>
                </c:pt>
                <c:pt idx="4">
                  <c:v>49.201579304204103</c:v>
                </c:pt>
                <c:pt idx="5">
                  <c:v>49.3471597957885</c:v>
                </c:pt>
                <c:pt idx="6">
                  <c:v>49.489126528173301</c:v>
                </c:pt>
                <c:pt idx="7">
                  <c:v>49.620376350616397</c:v>
                </c:pt>
                <c:pt idx="8">
                  <c:v>49.769106668582701</c:v>
                </c:pt>
                <c:pt idx="9">
                  <c:v>49.984568197391297</c:v>
                </c:pt>
                <c:pt idx="10">
                  <c:v>50.300034805928497</c:v>
                </c:pt>
                <c:pt idx="11">
                  <c:v>50.686742163547798</c:v>
                </c:pt>
                <c:pt idx="12">
                  <c:v>51.082421876138397</c:v>
                </c:pt>
                <c:pt idx="13">
                  <c:v>51.401943401168197</c:v>
                </c:pt>
                <c:pt idx="14">
                  <c:v>51.620547885106099</c:v>
                </c:pt>
                <c:pt idx="15">
                  <c:v>51.725743880342499</c:v>
                </c:pt>
                <c:pt idx="16">
                  <c:v>51.761177116046397</c:v>
                </c:pt>
                <c:pt idx="17">
                  <c:v>51.802433899941299</c:v>
                </c:pt>
                <c:pt idx="18">
                  <c:v>51.906156704677002</c:v>
                </c:pt>
                <c:pt idx="19">
                  <c:v>52.0405812326063</c:v>
                </c:pt>
                <c:pt idx="20">
                  <c:v>52.155825960975399</c:v>
                </c:pt>
                <c:pt idx="21">
                  <c:v>52.1973477684</c:v>
                </c:pt>
                <c:pt idx="22">
                  <c:v>52.122159465216697</c:v>
                </c:pt>
                <c:pt idx="23">
                  <c:v>51.955382283475799</c:v>
                </c:pt>
                <c:pt idx="24">
                  <c:v>51.722046298048099</c:v>
                </c:pt>
                <c:pt idx="25">
                  <c:v>51.452992623419597</c:v>
                </c:pt>
                <c:pt idx="26">
                  <c:v>51.157185164718101</c:v>
                </c:pt>
                <c:pt idx="27">
                  <c:v>50.879492068781801</c:v>
                </c:pt>
                <c:pt idx="28">
                  <c:v>50.674030961683201</c:v>
                </c:pt>
                <c:pt idx="29">
                  <c:v>50.574232746249002</c:v>
                </c:pt>
                <c:pt idx="30">
                  <c:v>50.5754998006093</c:v>
                </c:pt>
                <c:pt idx="31">
                  <c:v>50.622617202499598</c:v>
                </c:pt>
                <c:pt idx="32">
                  <c:v>50.594859134866397</c:v>
                </c:pt>
                <c:pt idx="33">
                  <c:v>50.399824162213299</c:v>
                </c:pt>
                <c:pt idx="34">
                  <c:v>50.011710174477699</c:v>
                </c:pt>
                <c:pt idx="35">
                  <c:v>49.477140591448702</c:v>
                </c:pt>
                <c:pt idx="36">
                  <c:v>48.938278582744701</c:v>
                </c:pt>
                <c:pt idx="37">
                  <c:v>48.558357712182797</c:v>
                </c:pt>
                <c:pt idx="38">
                  <c:v>48.386502447666402</c:v>
                </c:pt>
                <c:pt idx="39">
                  <c:v>48.357517502538499</c:v>
                </c:pt>
                <c:pt idx="40">
                  <c:v>48.331639373354399</c:v>
                </c:pt>
                <c:pt idx="41">
                  <c:v>48.199110927413699</c:v>
                </c:pt>
                <c:pt idx="42">
                  <c:v>47.920264907288001</c:v>
                </c:pt>
                <c:pt idx="43">
                  <c:v>47.595958907971102</c:v>
                </c:pt>
                <c:pt idx="44">
                  <c:v>47.364924195920203</c:v>
                </c:pt>
                <c:pt idx="45">
                  <c:v>47.329297386918597</c:v>
                </c:pt>
                <c:pt idx="46">
                  <c:v>47.519168172767898</c:v>
                </c:pt>
                <c:pt idx="47">
                  <c:v>47.905346327413703</c:v>
                </c:pt>
                <c:pt idx="48">
                  <c:v>48.361813714589204</c:v>
                </c:pt>
                <c:pt idx="49">
                  <c:v>48.765698858403397</c:v>
                </c:pt>
                <c:pt idx="50">
                  <c:v>49.029037442592802</c:v>
                </c:pt>
                <c:pt idx="51">
                  <c:v>49.126909572454103</c:v>
                </c:pt>
                <c:pt idx="52">
                  <c:v>49.086766664881701</c:v>
                </c:pt>
                <c:pt idx="53">
                  <c:v>48.968273375643498</c:v>
                </c:pt>
                <c:pt idx="54">
                  <c:v>48.842942261768997</c:v>
                </c:pt>
                <c:pt idx="55">
                  <c:v>48.750791526656897</c:v>
                </c:pt>
                <c:pt idx="56">
                  <c:v>48.734010714475303</c:v>
                </c:pt>
                <c:pt idx="57">
                  <c:v>48.797891353838999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B8E-43F2-849B-0BDB3AC2F7C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853037384"/>
        <c:axId val="853038168"/>
      </c:lineChart>
      <c:catAx>
        <c:axId val="853037384"/>
        <c:scaling>
          <c:orientation val="minMax"/>
        </c:scaling>
        <c:delete val="0"/>
        <c:axPos val="b"/>
        <c:numFmt formatCode="General" sourceLinked="0"/>
        <c:majorTickMark val="cross"/>
        <c:minorTickMark val="none"/>
        <c:tickLblPos val="low"/>
        <c:spPr>
          <a:noFill/>
          <a:ln w="9525">
            <a:solidFill>
              <a:srgbClr val="DB551E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853038168"/>
        <c:crossesAt val="50"/>
        <c:auto val="1"/>
        <c:lblAlgn val="ctr"/>
        <c:lblOffset val="50"/>
        <c:tickLblSkip val="2"/>
        <c:tickMarkSkip val="12"/>
        <c:noMultiLvlLbl val="1"/>
      </c:catAx>
      <c:valAx>
        <c:axId val="853038168"/>
        <c:scaling>
          <c:orientation val="minMax"/>
          <c:max val="55"/>
          <c:min val="44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,##0.0" sourceLinked="0"/>
        <c:majorTickMark val="out"/>
        <c:minorTickMark val="none"/>
        <c:tickLblPos val="nextTo"/>
        <c:spPr>
          <a:noFill/>
          <a:ln w="12700" cmpd="sng">
            <a:noFill/>
            <a:prstDash val="solid"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853037384"/>
        <c:crosses val="autoZero"/>
        <c:crossBetween val="midCat"/>
        <c:majorUnit val="3"/>
        <c:minorUnit val="0.4"/>
      </c:valAx>
      <c:spPr>
        <a:noFill/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600"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2809754521963829E-2"/>
          <c:y val="6.0391269841269843E-2"/>
          <c:w val="0.92499794672559355"/>
          <c:h val="0.83339305555555554"/>
        </c:manualLayout>
      </c:layout>
      <c:lineChart>
        <c:grouping val="standard"/>
        <c:varyColors val="0"/>
        <c:ser>
          <c:idx val="0"/>
          <c:order val="0"/>
          <c:tx>
            <c:strRef>
              <c:f>'Datos COM'!$E$4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numRef>
              <c:f>'Datos COM'!$C$125:$C$184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COM'!$E$125:$E$184</c:f>
              <c:numCache>
                <c:formatCode>0.0_)</c:formatCode>
                <c:ptCount val="58"/>
                <c:pt idx="0">
                  <c:v>53.393090085553702</c:v>
                </c:pt>
                <c:pt idx="1">
                  <c:v>55.394177794589702</c:v>
                </c:pt>
                <c:pt idx="2">
                  <c:v>54.934954580214999</c:v>
                </c:pt>
                <c:pt idx="3">
                  <c:v>52.548884969291997</c:v>
                </c:pt>
                <c:pt idx="4">
                  <c:v>52.810190285509499</c:v>
                </c:pt>
                <c:pt idx="5">
                  <c:v>52.762729769489397</c:v>
                </c:pt>
                <c:pt idx="6">
                  <c:v>52.610265003273902</c:v>
                </c:pt>
                <c:pt idx="7">
                  <c:v>52.405542920499101</c:v>
                </c:pt>
                <c:pt idx="8">
                  <c:v>54.700163208820101</c:v>
                </c:pt>
                <c:pt idx="9">
                  <c:v>52.891381923169</c:v>
                </c:pt>
                <c:pt idx="10">
                  <c:v>54.673599511520898</c:v>
                </c:pt>
                <c:pt idx="11">
                  <c:v>54.786316693092402</c:v>
                </c:pt>
                <c:pt idx="12">
                  <c:v>47.1631298137915</c:v>
                </c:pt>
                <c:pt idx="13">
                  <c:v>51.384557504102702</c:v>
                </c:pt>
                <c:pt idx="14">
                  <c:v>52.6148696223743</c:v>
                </c:pt>
                <c:pt idx="15">
                  <c:v>53.905968957191298</c:v>
                </c:pt>
                <c:pt idx="16">
                  <c:v>54.6748738551562</c:v>
                </c:pt>
                <c:pt idx="17">
                  <c:v>53.109392234840897</c:v>
                </c:pt>
                <c:pt idx="18">
                  <c:v>54.276588369745397</c:v>
                </c:pt>
                <c:pt idx="19">
                  <c:v>56.066296500108699</c:v>
                </c:pt>
                <c:pt idx="20">
                  <c:v>54.584107706786803</c:v>
                </c:pt>
                <c:pt idx="21">
                  <c:v>58.878701526204203</c:v>
                </c:pt>
                <c:pt idx="22">
                  <c:v>54.777385864863597</c:v>
                </c:pt>
                <c:pt idx="23">
                  <c:v>53.814115084971498</c:v>
                </c:pt>
                <c:pt idx="24">
                  <c:v>52.4352565777927</c:v>
                </c:pt>
                <c:pt idx="25">
                  <c:v>51.614502209286101</c:v>
                </c:pt>
                <c:pt idx="26">
                  <c:v>53.231740348666001</c:v>
                </c:pt>
                <c:pt idx="27">
                  <c:v>52.650412789577302</c:v>
                </c:pt>
                <c:pt idx="28">
                  <c:v>52.693579603760199</c:v>
                </c:pt>
                <c:pt idx="29">
                  <c:v>54.0465562992431</c:v>
                </c:pt>
                <c:pt idx="30">
                  <c:v>52.193824158255303</c:v>
                </c:pt>
                <c:pt idx="31">
                  <c:v>53.058964460529602</c:v>
                </c:pt>
                <c:pt idx="32">
                  <c:v>55.6531404284422</c:v>
                </c:pt>
                <c:pt idx="33">
                  <c:v>53.0452228500478</c:v>
                </c:pt>
                <c:pt idx="34">
                  <c:v>51.460145105204099</c:v>
                </c:pt>
                <c:pt idx="35">
                  <c:v>54.067527497533099</c:v>
                </c:pt>
                <c:pt idx="36">
                  <c:v>54.493655325198702</c:v>
                </c:pt>
                <c:pt idx="37">
                  <c:v>55.679267079825301</c:v>
                </c:pt>
                <c:pt idx="38">
                  <c:v>51.5772910992089</c:v>
                </c:pt>
                <c:pt idx="39">
                  <c:v>52.7812206468843</c:v>
                </c:pt>
                <c:pt idx="40">
                  <c:v>51.5474010022957</c:v>
                </c:pt>
                <c:pt idx="41">
                  <c:v>46.444880056395498</c:v>
                </c:pt>
                <c:pt idx="42">
                  <c:v>54.053259249301298</c:v>
                </c:pt>
                <c:pt idx="43">
                  <c:v>58.153405933481302</c:v>
                </c:pt>
                <c:pt idx="44">
                  <c:v>50.296416356208603</c:v>
                </c:pt>
                <c:pt idx="45">
                  <c:v>46.901447394129399</c:v>
                </c:pt>
                <c:pt idx="46">
                  <c:v>52.0703918591175</c:v>
                </c:pt>
                <c:pt idx="47">
                  <c:v>49.6849790561565</c:v>
                </c:pt>
                <c:pt idx="48">
                  <c:v>53.1388772674892</c:v>
                </c:pt>
                <c:pt idx="49">
                  <c:v>52.500431453417498</c:v>
                </c:pt>
                <c:pt idx="50">
                  <c:v>53.881278644657002</c:v>
                </c:pt>
                <c:pt idx="51">
                  <c:v>53.420143538901698</c:v>
                </c:pt>
                <c:pt idx="52">
                  <c:v>52.379510932584502</c:v>
                </c:pt>
                <c:pt idx="53">
                  <c:v>51.104728337824199</c:v>
                </c:pt>
                <c:pt idx="54">
                  <c:v>50.530648751644499</c:v>
                </c:pt>
                <c:pt idx="55">
                  <c:v>50.712522671522798</c:v>
                </c:pt>
                <c:pt idx="56">
                  <c:v>50.651607471889101</c:v>
                </c:pt>
                <c:pt idx="57">
                  <c:v>56.459204916794398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897-4263-8530-2AE4BB0657F0}"/>
            </c:ext>
          </c:extLst>
        </c:ser>
        <c:ser>
          <c:idx val="1"/>
          <c:order val="1"/>
          <c:tx>
            <c:strRef>
              <c:f>'Datos COM'!$F$4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numRef>
              <c:f>'Datos COM'!$C$125:$C$184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COM'!$F$125:$F$184</c:f>
              <c:numCache>
                <c:formatCode>0.0_)</c:formatCode>
                <c:ptCount val="58"/>
                <c:pt idx="0">
                  <c:v>53.147580389695896</c:v>
                </c:pt>
                <c:pt idx="1">
                  <c:v>53.279599403219798</c:v>
                </c:pt>
                <c:pt idx="2">
                  <c:v>53.380001907419299</c:v>
                </c:pt>
                <c:pt idx="3">
                  <c:v>53.451084815413502</c:v>
                </c:pt>
                <c:pt idx="4">
                  <c:v>53.478214032164701</c:v>
                </c:pt>
                <c:pt idx="5">
                  <c:v>53.456992122676297</c:v>
                </c:pt>
                <c:pt idx="6">
                  <c:v>53.407980574606398</c:v>
                </c:pt>
                <c:pt idx="7">
                  <c:v>53.360620903436001</c:v>
                </c:pt>
                <c:pt idx="8">
                  <c:v>53.3284558196818</c:v>
                </c:pt>
                <c:pt idx="9">
                  <c:v>53.313890177352199</c:v>
                </c:pt>
                <c:pt idx="10">
                  <c:v>53.318430716620597</c:v>
                </c:pt>
                <c:pt idx="11">
                  <c:v>53.349531414670302</c:v>
                </c:pt>
                <c:pt idx="12">
                  <c:v>53.402231842089897</c:v>
                </c:pt>
                <c:pt idx="13">
                  <c:v>53.482762008457797</c:v>
                </c:pt>
                <c:pt idx="14">
                  <c:v>53.5986624582319</c:v>
                </c:pt>
                <c:pt idx="15">
                  <c:v>53.752451754351497</c:v>
                </c:pt>
                <c:pt idx="16">
                  <c:v>53.935208296310599</c:v>
                </c:pt>
                <c:pt idx="17">
                  <c:v>54.117589165807701</c:v>
                </c:pt>
                <c:pt idx="18">
                  <c:v>54.260532453053699</c:v>
                </c:pt>
                <c:pt idx="19">
                  <c:v>54.335232548624099</c:v>
                </c:pt>
                <c:pt idx="20">
                  <c:v>54.316641084093199</c:v>
                </c:pt>
                <c:pt idx="21">
                  <c:v>54.181722761552699</c:v>
                </c:pt>
                <c:pt idx="22">
                  <c:v>53.950921206396799</c:v>
                </c:pt>
                <c:pt idx="23">
                  <c:v>53.667276113462002</c:v>
                </c:pt>
                <c:pt idx="24">
                  <c:v>53.381883937848698</c:v>
                </c:pt>
                <c:pt idx="25">
                  <c:v>53.141082407390897</c:v>
                </c:pt>
                <c:pt idx="26">
                  <c:v>52.967059161307397</c:v>
                </c:pt>
                <c:pt idx="27">
                  <c:v>52.880254367761196</c:v>
                </c:pt>
                <c:pt idx="28">
                  <c:v>52.887490179850701</c:v>
                </c:pt>
                <c:pt idx="29">
                  <c:v>52.986401126792103</c:v>
                </c:pt>
                <c:pt idx="30">
                  <c:v>53.1506630221973</c:v>
                </c:pt>
                <c:pt idx="31">
                  <c:v>53.324775709602598</c:v>
                </c:pt>
                <c:pt idx="32">
                  <c:v>53.469084909029597</c:v>
                </c:pt>
                <c:pt idx="33">
                  <c:v>53.571911426545199</c:v>
                </c:pt>
                <c:pt idx="34">
                  <c:v>53.616758874943599</c:v>
                </c:pt>
                <c:pt idx="35">
                  <c:v>53.594922419352301</c:v>
                </c:pt>
                <c:pt idx="36">
                  <c:v>53.521481371643098</c:v>
                </c:pt>
                <c:pt idx="37">
                  <c:v>53.396289779031598</c:v>
                </c:pt>
                <c:pt idx="38">
                  <c:v>53.217125729974498</c:v>
                </c:pt>
                <c:pt idx="39">
                  <c:v>52.9812714135645</c:v>
                </c:pt>
                <c:pt idx="40">
                  <c:v>52.707179248947298</c:v>
                </c:pt>
                <c:pt idx="41">
                  <c:v>52.425847947585602</c:v>
                </c:pt>
                <c:pt idx="42">
                  <c:v>52.178389862644302</c:v>
                </c:pt>
                <c:pt idx="43">
                  <c:v>52.005312726950102</c:v>
                </c:pt>
                <c:pt idx="44">
                  <c:v>51.919441369983602</c:v>
                </c:pt>
                <c:pt idx="45">
                  <c:v>51.920302925809402</c:v>
                </c:pt>
                <c:pt idx="46">
                  <c:v>51.9927979285102</c:v>
                </c:pt>
                <c:pt idx="47">
                  <c:v>52.085764037814698</c:v>
                </c:pt>
                <c:pt idx="48">
                  <c:v>52.148242270648097</c:v>
                </c:pt>
                <c:pt idx="49">
                  <c:v>52.162635732817598</c:v>
                </c:pt>
                <c:pt idx="50">
                  <c:v>52.1347342440991</c:v>
                </c:pt>
                <c:pt idx="51">
                  <c:v>52.083663370864898</c:v>
                </c:pt>
                <c:pt idx="52">
                  <c:v>52.0152173666511</c:v>
                </c:pt>
                <c:pt idx="53">
                  <c:v>51.940476676538999</c:v>
                </c:pt>
                <c:pt idx="54">
                  <c:v>51.869748596454301</c:v>
                </c:pt>
                <c:pt idx="55">
                  <c:v>51.826249223723501</c:v>
                </c:pt>
                <c:pt idx="56">
                  <c:v>51.832362133785601</c:v>
                </c:pt>
                <c:pt idx="57">
                  <c:v>51.896169664445203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897-4263-8530-2AE4BB0657F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521517480"/>
        <c:axId val="521514736"/>
      </c:lineChart>
      <c:catAx>
        <c:axId val="521517480"/>
        <c:scaling>
          <c:orientation val="minMax"/>
        </c:scaling>
        <c:delete val="0"/>
        <c:axPos val="b"/>
        <c:numFmt formatCode="General" sourceLinked="0"/>
        <c:majorTickMark val="cross"/>
        <c:minorTickMark val="none"/>
        <c:tickLblPos val="low"/>
        <c:spPr>
          <a:noFill/>
          <a:ln w="9525">
            <a:solidFill>
              <a:srgbClr val="DB551E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521514736"/>
        <c:crossesAt val="50"/>
        <c:auto val="1"/>
        <c:lblAlgn val="ctr"/>
        <c:lblOffset val="50"/>
        <c:tickLblSkip val="2"/>
        <c:tickMarkSkip val="12"/>
        <c:noMultiLvlLbl val="1"/>
      </c:catAx>
      <c:valAx>
        <c:axId val="521514736"/>
        <c:scaling>
          <c:orientation val="minMax"/>
          <c:max val="62"/>
          <c:min val="45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,##0.0" sourceLinked="0"/>
        <c:majorTickMark val="out"/>
        <c:minorTickMark val="none"/>
        <c:tickLblPos val="nextTo"/>
        <c:spPr>
          <a:noFill/>
          <a:ln w="12700" cmpd="sng">
            <a:noFill/>
            <a:prstDash val="solid"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521517480"/>
        <c:crosses val="autoZero"/>
        <c:crossBetween val="midCat"/>
        <c:majorUnit val="5"/>
        <c:minorUnit val="1"/>
      </c:valAx>
      <c:spPr>
        <a:noFill/>
        <a:ln w="0">
          <a:noFill/>
        </a:ln>
      </c:spPr>
    </c:plotArea>
    <c:plotVisOnly val="1"/>
    <c:dispBlanksAs val="gap"/>
    <c:showDLblsOverMax val="0"/>
  </c:chart>
  <c:spPr>
    <a:noFill/>
    <a:ln w="3175">
      <a:noFill/>
    </a:ln>
    <a:effectLst/>
  </c:spPr>
  <c:txPr>
    <a:bodyPr/>
    <a:lstStyle/>
    <a:p>
      <a:pPr>
        <a:defRPr sz="600"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4.5666605073354578E-2"/>
          <c:y val="5.4375396825396813E-2"/>
          <c:w val="0.93080897207368285"/>
          <c:h val="0.83355416666666671"/>
        </c:manualLayout>
      </c:layout>
      <c:lineChart>
        <c:grouping val="standard"/>
        <c:varyColors val="0"/>
        <c:ser>
          <c:idx val="0"/>
          <c:order val="0"/>
          <c:tx>
            <c:strRef>
              <c:f>'Datos COM'!$G$4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numRef>
              <c:f>'Datos COM'!$C$125:$C$184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COM'!$G$125:$G$184</c:f>
              <c:numCache>
                <c:formatCode>0.0_)</c:formatCode>
                <c:ptCount val="58"/>
                <c:pt idx="0">
                  <c:v>52.426048450398703</c:v>
                </c:pt>
                <c:pt idx="1">
                  <c:v>54.012568245058198</c:v>
                </c:pt>
                <c:pt idx="2">
                  <c:v>54.436821483998997</c:v>
                </c:pt>
                <c:pt idx="3">
                  <c:v>54.673935055757802</c:v>
                </c:pt>
                <c:pt idx="4">
                  <c:v>52.605863604746297</c:v>
                </c:pt>
                <c:pt idx="5">
                  <c:v>52.9730496042461</c:v>
                </c:pt>
                <c:pt idx="6">
                  <c:v>53.045436815971797</c:v>
                </c:pt>
                <c:pt idx="7">
                  <c:v>53.755448818869098</c:v>
                </c:pt>
                <c:pt idx="8">
                  <c:v>56.428107652409999</c:v>
                </c:pt>
                <c:pt idx="9">
                  <c:v>54.663757298499803</c:v>
                </c:pt>
                <c:pt idx="10">
                  <c:v>56.608146283679297</c:v>
                </c:pt>
                <c:pt idx="11">
                  <c:v>54.035561268007399</c:v>
                </c:pt>
                <c:pt idx="12">
                  <c:v>47.139839708134602</c:v>
                </c:pt>
                <c:pt idx="13">
                  <c:v>52.586419169122202</c:v>
                </c:pt>
                <c:pt idx="14">
                  <c:v>52.335321656076601</c:v>
                </c:pt>
                <c:pt idx="15">
                  <c:v>53.3882440413091</c:v>
                </c:pt>
                <c:pt idx="16">
                  <c:v>57.209255431566</c:v>
                </c:pt>
                <c:pt idx="17">
                  <c:v>51.966911837489398</c:v>
                </c:pt>
                <c:pt idx="18">
                  <c:v>54.7477236814698</c:v>
                </c:pt>
                <c:pt idx="19">
                  <c:v>56.488585546507501</c:v>
                </c:pt>
                <c:pt idx="20">
                  <c:v>54.1636186281806</c:v>
                </c:pt>
                <c:pt idx="21">
                  <c:v>62.801926459228</c:v>
                </c:pt>
                <c:pt idx="22">
                  <c:v>53.494061991728799</c:v>
                </c:pt>
                <c:pt idx="23">
                  <c:v>54.000563212768803</c:v>
                </c:pt>
                <c:pt idx="24">
                  <c:v>53.594933148070503</c:v>
                </c:pt>
                <c:pt idx="25">
                  <c:v>54.364845473131602</c:v>
                </c:pt>
                <c:pt idx="26">
                  <c:v>56.693569117179798</c:v>
                </c:pt>
                <c:pt idx="27">
                  <c:v>52.395141521184101</c:v>
                </c:pt>
                <c:pt idx="28">
                  <c:v>53.200798947077402</c:v>
                </c:pt>
                <c:pt idx="29">
                  <c:v>56.537056063169203</c:v>
                </c:pt>
                <c:pt idx="30">
                  <c:v>53.193086766431399</c:v>
                </c:pt>
                <c:pt idx="31">
                  <c:v>50.930836496154299</c:v>
                </c:pt>
                <c:pt idx="32">
                  <c:v>58.684173041596701</c:v>
                </c:pt>
                <c:pt idx="33">
                  <c:v>55.457019244146899</c:v>
                </c:pt>
                <c:pt idx="34">
                  <c:v>52.901601429358003</c:v>
                </c:pt>
                <c:pt idx="35">
                  <c:v>56.403528604602897</c:v>
                </c:pt>
                <c:pt idx="36">
                  <c:v>54.047324628679199</c:v>
                </c:pt>
                <c:pt idx="37">
                  <c:v>54.3929337886252</c:v>
                </c:pt>
                <c:pt idx="38">
                  <c:v>46.748389796550498</c:v>
                </c:pt>
                <c:pt idx="39">
                  <c:v>53.683890774656497</c:v>
                </c:pt>
                <c:pt idx="40">
                  <c:v>50.212143185598002</c:v>
                </c:pt>
                <c:pt idx="41">
                  <c:v>42.031544002455099</c:v>
                </c:pt>
                <c:pt idx="42">
                  <c:v>55.6520972935866</c:v>
                </c:pt>
                <c:pt idx="43">
                  <c:v>58.917871581867303</c:v>
                </c:pt>
                <c:pt idx="44">
                  <c:v>50.090533134437599</c:v>
                </c:pt>
                <c:pt idx="45">
                  <c:v>49.767782053448599</c:v>
                </c:pt>
                <c:pt idx="46">
                  <c:v>52.767879456611098</c:v>
                </c:pt>
                <c:pt idx="47">
                  <c:v>49.483594790621801</c:v>
                </c:pt>
                <c:pt idx="48">
                  <c:v>54.631196478525801</c:v>
                </c:pt>
                <c:pt idx="49">
                  <c:v>53.780481087009797</c:v>
                </c:pt>
                <c:pt idx="50">
                  <c:v>53.883597845225601</c:v>
                </c:pt>
                <c:pt idx="51">
                  <c:v>54.1741522085401</c:v>
                </c:pt>
                <c:pt idx="52">
                  <c:v>53.457145957430498</c:v>
                </c:pt>
                <c:pt idx="53">
                  <c:v>51.741433639170999</c:v>
                </c:pt>
                <c:pt idx="54">
                  <c:v>43.292052710808001</c:v>
                </c:pt>
                <c:pt idx="55">
                  <c:v>51.592554682796603</c:v>
                </c:pt>
                <c:pt idx="56">
                  <c:v>51.652213918486602</c:v>
                </c:pt>
                <c:pt idx="57">
                  <c:v>60.707214230288599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72F-4F54-847E-A3BAA800956E}"/>
            </c:ext>
          </c:extLst>
        </c:ser>
        <c:ser>
          <c:idx val="1"/>
          <c:order val="1"/>
          <c:tx>
            <c:strRef>
              <c:f>'Datos COM'!$H$4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numRef>
              <c:f>'Datos COM'!$C$125:$C$184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COM'!$H$125:$H$184</c:f>
              <c:numCache>
                <c:formatCode>0.0_)</c:formatCode>
                <c:ptCount val="58"/>
                <c:pt idx="0">
                  <c:v>53.572156093648097</c:v>
                </c:pt>
                <c:pt idx="1">
                  <c:v>53.528726560393402</c:v>
                </c:pt>
                <c:pt idx="2">
                  <c:v>53.556422695218899</c:v>
                </c:pt>
                <c:pt idx="3">
                  <c:v>53.663082877345097</c:v>
                </c:pt>
                <c:pt idx="4">
                  <c:v>53.829376040947103</c:v>
                </c:pt>
                <c:pt idx="5">
                  <c:v>54.004952417565598</c:v>
                </c:pt>
                <c:pt idx="6">
                  <c:v>54.169971872317198</c:v>
                </c:pt>
                <c:pt idx="7">
                  <c:v>54.311267742236097</c:v>
                </c:pt>
                <c:pt idx="8">
                  <c:v>54.403095877133303</c:v>
                </c:pt>
                <c:pt idx="9">
                  <c:v>54.441491749947097</c:v>
                </c:pt>
                <c:pt idx="10">
                  <c:v>54.424039966364703</c:v>
                </c:pt>
                <c:pt idx="11">
                  <c:v>54.375393314023299</c:v>
                </c:pt>
                <c:pt idx="12">
                  <c:v>54.310277840518403</c:v>
                </c:pt>
                <c:pt idx="13">
                  <c:v>54.246620899829601</c:v>
                </c:pt>
                <c:pt idx="14">
                  <c:v>54.188180729269199</c:v>
                </c:pt>
                <c:pt idx="15">
                  <c:v>54.136071536378303</c:v>
                </c:pt>
                <c:pt idx="16">
                  <c:v>54.116059635160397</c:v>
                </c:pt>
                <c:pt idx="17">
                  <c:v>54.146213090690402</c:v>
                </c:pt>
                <c:pt idx="18">
                  <c:v>54.202720043517402</c:v>
                </c:pt>
                <c:pt idx="19">
                  <c:v>54.266288198281401</c:v>
                </c:pt>
                <c:pt idx="20">
                  <c:v>54.3212982579916</c:v>
                </c:pt>
                <c:pt idx="21">
                  <c:v>54.331920870696798</c:v>
                </c:pt>
                <c:pt idx="22">
                  <c:v>54.2939549768342</c:v>
                </c:pt>
                <c:pt idx="23">
                  <c:v>54.228847245923902</c:v>
                </c:pt>
                <c:pt idx="24">
                  <c:v>54.162962876501297</c:v>
                </c:pt>
                <c:pt idx="25">
                  <c:v>54.122675738117501</c:v>
                </c:pt>
                <c:pt idx="26">
                  <c:v>54.129162143337901</c:v>
                </c:pt>
                <c:pt idx="27">
                  <c:v>54.188460622751201</c:v>
                </c:pt>
                <c:pt idx="28">
                  <c:v>54.2833874782458</c:v>
                </c:pt>
                <c:pt idx="29">
                  <c:v>54.4071650954874</c:v>
                </c:pt>
                <c:pt idx="30">
                  <c:v>54.546469352186499</c:v>
                </c:pt>
                <c:pt idx="31">
                  <c:v>54.642681069823702</c:v>
                </c:pt>
                <c:pt idx="32">
                  <c:v>54.665168680491199</c:v>
                </c:pt>
                <c:pt idx="33">
                  <c:v>54.624036861900898</c:v>
                </c:pt>
                <c:pt idx="34">
                  <c:v>54.528425006441601</c:v>
                </c:pt>
                <c:pt idx="35">
                  <c:v>54.369385453583803</c:v>
                </c:pt>
                <c:pt idx="36">
                  <c:v>54.151124356222297</c:v>
                </c:pt>
                <c:pt idx="37">
                  <c:v>53.861256547850701</c:v>
                </c:pt>
                <c:pt idx="38">
                  <c:v>53.499955149437</c:v>
                </c:pt>
                <c:pt idx="39">
                  <c:v>53.0936120896746</c:v>
                </c:pt>
                <c:pt idx="40">
                  <c:v>52.691498585686098</c:v>
                </c:pt>
                <c:pt idx="41">
                  <c:v>52.330341622408902</c:v>
                </c:pt>
                <c:pt idx="42">
                  <c:v>52.0577569026524</c:v>
                </c:pt>
                <c:pt idx="43">
                  <c:v>51.916318758402198</c:v>
                </c:pt>
                <c:pt idx="44">
                  <c:v>51.907260556427303</c:v>
                </c:pt>
                <c:pt idx="45">
                  <c:v>52.0046547802242</c:v>
                </c:pt>
                <c:pt idx="46">
                  <c:v>52.1864339140173</c:v>
                </c:pt>
                <c:pt idx="47">
                  <c:v>52.408292742287699</c:v>
                </c:pt>
                <c:pt idx="48">
                  <c:v>52.617366531522599</c:v>
                </c:pt>
                <c:pt idx="49">
                  <c:v>52.790402280960002</c:v>
                </c:pt>
                <c:pt idx="50">
                  <c:v>52.907429805424897</c:v>
                </c:pt>
                <c:pt idx="51">
                  <c:v>52.970301157089501</c:v>
                </c:pt>
                <c:pt idx="52">
                  <c:v>52.973313498062097</c:v>
                </c:pt>
                <c:pt idx="53">
                  <c:v>52.920666418425903</c:v>
                </c:pt>
                <c:pt idx="54">
                  <c:v>52.808483789280999</c:v>
                </c:pt>
                <c:pt idx="55">
                  <c:v>52.674188188830698</c:v>
                </c:pt>
                <c:pt idx="56">
                  <c:v>52.557615076799301</c:v>
                </c:pt>
                <c:pt idx="57">
                  <c:v>52.485684532713897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72F-4F54-847E-A3BAA800956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521516304"/>
        <c:axId val="521516696"/>
      </c:lineChart>
      <c:catAx>
        <c:axId val="521516304"/>
        <c:scaling>
          <c:orientation val="minMax"/>
        </c:scaling>
        <c:delete val="0"/>
        <c:axPos val="b"/>
        <c:numFmt formatCode="General" sourceLinked="0"/>
        <c:majorTickMark val="cross"/>
        <c:minorTickMark val="none"/>
        <c:tickLblPos val="low"/>
        <c:spPr>
          <a:noFill/>
          <a:ln w="9525">
            <a:solidFill>
              <a:srgbClr val="DB551E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521516696"/>
        <c:crossesAt val="50"/>
        <c:auto val="1"/>
        <c:lblAlgn val="ctr"/>
        <c:lblOffset val="50"/>
        <c:tickLblSkip val="2"/>
        <c:tickMarkSkip val="12"/>
        <c:noMultiLvlLbl val="1"/>
      </c:catAx>
      <c:valAx>
        <c:axId val="521516696"/>
        <c:scaling>
          <c:orientation val="minMax"/>
          <c:max val="64"/>
          <c:min val="40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,##0.0" sourceLinked="0"/>
        <c:majorTickMark val="out"/>
        <c:minorTickMark val="none"/>
        <c:tickLblPos val="nextTo"/>
        <c:spPr>
          <a:noFill/>
          <a:ln w="12700" cmpd="sng">
            <a:noFill/>
            <a:prstDash val="solid"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521516304"/>
        <c:crosses val="autoZero"/>
        <c:crossBetween val="midCat"/>
        <c:majorUnit val="5"/>
      </c:valAx>
      <c:spPr>
        <a:noFill/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600"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9391936570087338E-2"/>
          <c:y val="8.3651528903633685E-2"/>
          <c:w val="0.93080897207368285"/>
          <c:h val="0.80878888888888889"/>
        </c:manualLayout>
      </c:layout>
      <c:lineChart>
        <c:grouping val="standard"/>
        <c:varyColors val="0"/>
        <c:ser>
          <c:idx val="0"/>
          <c:order val="0"/>
          <c:tx>
            <c:strRef>
              <c:f>'Datos COM'!$I$4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numRef>
              <c:f>'Datos COM'!$C$125:$C$184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COM'!$I$125:$I$184</c:f>
              <c:numCache>
                <c:formatCode>0.0_)</c:formatCode>
                <c:ptCount val="58"/>
                <c:pt idx="0">
                  <c:v>60.086093499248904</c:v>
                </c:pt>
                <c:pt idx="1">
                  <c:v>62.7347363711987</c:v>
                </c:pt>
                <c:pt idx="2">
                  <c:v>64.431689207703897</c:v>
                </c:pt>
                <c:pt idx="3">
                  <c:v>49.291678532119498</c:v>
                </c:pt>
                <c:pt idx="4">
                  <c:v>53.5536216338527</c:v>
                </c:pt>
                <c:pt idx="5">
                  <c:v>49.990560792547001</c:v>
                </c:pt>
                <c:pt idx="6">
                  <c:v>50.309565762133303</c:v>
                </c:pt>
                <c:pt idx="7">
                  <c:v>48.9006509119368</c:v>
                </c:pt>
                <c:pt idx="8">
                  <c:v>56.941047991038097</c:v>
                </c:pt>
                <c:pt idx="9">
                  <c:v>54.980239685439997</c:v>
                </c:pt>
                <c:pt idx="10">
                  <c:v>52.622599900212997</c:v>
                </c:pt>
                <c:pt idx="11">
                  <c:v>50.904971528497398</c:v>
                </c:pt>
                <c:pt idx="12">
                  <c:v>39.235783963184701</c:v>
                </c:pt>
                <c:pt idx="13">
                  <c:v>43.401276307191999</c:v>
                </c:pt>
                <c:pt idx="14">
                  <c:v>46.904125573132298</c:v>
                </c:pt>
                <c:pt idx="15">
                  <c:v>60.501822940783804</c:v>
                </c:pt>
                <c:pt idx="16">
                  <c:v>60.775651545928604</c:v>
                </c:pt>
                <c:pt idx="17">
                  <c:v>57.893149566542299</c:v>
                </c:pt>
                <c:pt idx="18">
                  <c:v>61.095006396112097</c:v>
                </c:pt>
                <c:pt idx="19">
                  <c:v>59.414104263989003</c:v>
                </c:pt>
                <c:pt idx="20">
                  <c:v>52.7309966739193</c:v>
                </c:pt>
                <c:pt idx="21">
                  <c:v>73.084064595669801</c:v>
                </c:pt>
                <c:pt idx="22">
                  <c:v>59.931264485300503</c:v>
                </c:pt>
                <c:pt idx="23">
                  <c:v>58.538597978306797</c:v>
                </c:pt>
                <c:pt idx="24">
                  <c:v>51.881105848806399</c:v>
                </c:pt>
                <c:pt idx="25">
                  <c:v>44.510709477128898</c:v>
                </c:pt>
                <c:pt idx="26">
                  <c:v>47.990337873721401</c:v>
                </c:pt>
                <c:pt idx="27">
                  <c:v>50.331078472705897</c:v>
                </c:pt>
                <c:pt idx="28">
                  <c:v>51.049532774955601</c:v>
                </c:pt>
                <c:pt idx="29">
                  <c:v>48.543347067820299</c:v>
                </c:pt>
                <c:pt idx="30">
                  <c:v>53.154989121733102</c:v>
                </c:pt>
                <c:pt idx="31">
                  <c:v>53.954353516589897</c:v>
                </c:pt>
                <c:pt idx="32">
                  <c:v>57.357676425608602</c:v>
                </c:pt>
                <c:pt idx="33">
                  <c:v>52.290782250956397</c:v>
                </c:pt>
                <c:pt idx="34">
                  <c:v>51.729174266674598</c:v>
                </c:pt>
                <c:pt idx="35">
                  <c:v>48.973934881394001</c:v>
                </c:pt>
                <c:pt idx="36">
                  <c:v>55.541626341177398</c:v>
                </c:pt>
                <c:pt idx="37">
                  <c:v>59.526507328196999</c:v>
                </c:pt>
                <c:pt idx="38">
                  <c:v>46.7317626205366</c:v>
                </c:pt>
                <c:pt idx="39">
                  <c:v>51.2793644125586</c:v>
                </c:pt>
                <c:pt idx="40">
                  <c:v>46.479236633530697</c:v>
                </c:pt>
                <c:pt idx="41">
                  <c:v>37.781538098048102</c:v>
                </c:pt>
                <c:pt idx="42">
                  <c:v>66.7055861685118</c:v>
                </c:pt>
                <c:pt idx="43">
                  <c:v>64.873281505304604</c:v>
                </c:pt>
                <c:pt idx="44">
                  <c:v>49.598408978638901</c:v>
                </c:pt>
                <c:pt idx="45">
                  <c:v>41.887826381860101</c:v>
                </c:pt>
                <c:pt idx="46">
                  <c:v>45.030261942767403</c:v>
                </c:pt>
                <c:pt idx="47">
                  <c:v>49.703582576468499</c:v>
                </c:pt>
                <c:pt idx="48">
                  <c:v>52.378310800592402</c:v>
                </c:pt>
                <c:pt idx="49">
                  <c:v>56.317089171942797</c:v>
                </c:pt>
                <c:pt idx="50">
                  <c:v>60.209430908411697</c:v>
                </c:pt>
                <c:pt idx="51">
                  <c:v>52.251548185097199</c:v>
                </c:pt>
                <c:pt idx="52">
                  <c:v>49.598076998721901</c:v>
                </c:pt>
                <c:pt idx="53">
                  <c:v>52.829457030512003</c:v>
                </c:pt>
                <c:pt idx="54">
                  <c:v>45.366504306768398</c:v>
                </c:pt>
                <c:pt idx="55">
                  <c:v>47.1715356894493</c:v>
                </c:pt>
                <c:pt idx="56">
                  <c:v>46.959563559760497</c:v>
                </c:pt>
                <c:pt idx="57">
                  <c:v>58.861853077366803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1A6-472A-A349-C82A89CA6111}"/>
            </c:ext>
          </c:extLst>
        </c:ser>
        <c:ser>
          <c:idx val="1"/>
          <c:order val="1"/>
          <c:tx>
            <c:strRef>
              <c:f>'Datos COM'!$J$4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numRef>
              <c:f>'Datos COM'!$C$125:$C$184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COM'!$J$125:$J$184</c:f>
              <c:numCache>
                <c:formatCode>0.0_)</c:formatCode>
                <c:ptCount val="58"/>
                <c:pt idx="0">
                  <c:v>55.742532394110498</c:v>
                </c:pt>
                <c:pt idx="1">
                  <c:v>55.913430778571801</c:v>
                </c:pt>
                <c:pt idx="2">
                  <c:v>55.840005507559397</c:v>
                </c:pt>
                <c:pt idx="3">
                  <c:v>55.555198664406397</c:v>
                </c:pt>
                <c:pt idx="4">
                  <c:v>54.992701024299102</c:v>
                </c:pt>
                <c:pt idx="5">
                  <c:v>54.142696860863097</c:v>
                </c:pt>
                <c:pt idx="6">
                  <c:v>53.1034577562517</c:v>
                </c:pt>
                <c:pt idx="7">
                  <c:v>52.0394553778617</c:v>
                </c:pt>
                <c:pt idx="8">
                  <c:v>51.151190627021002</c:v>
                </c:pt>
                <c:pt idx="9">
                  <c:v>50.610154072119101</c:v>
                </c:pt>
                <c:pt idx="10">
                  <c:v>50.490046177476501</c:v>
                </c:pt>
                <c:pt idx="11">
                  <c:v>50.779060266250099</c:v>
                </c:pt>
                <c:pt idx="12">
                  <c:v>51.378134113553202</c:v>
                </c:pt>
                <c:pt idx="13">
                  <c:v>52.2214426378779</c:v>
                </c:pt>
                <c:pt idx="14">
                  <c:v>53.286645633768302</c:v>
                </c:pt>
                <c:pt idx="15">
                  <c:v>54.525504013536001</c:v>
                </c:pt>
                <c:pt idx="16">
                  <c:v>55.833274443799397</c:v>
                </c:pt>
                <c:pt idx="17">
                  <c:v>56.998079742766201</c:v>
                </c:pt>
                <c:pt idx="18">
                  <c:v>57.841855176227597</c:v>
                </c:pt>
                <c:pt idx="19">
                  <c:v>58.186002217355501</c:v>
                </c:pt>
                <c:pt idx="20">
                  <c:v>57.920942795552698</c:v>
                </c:pt>
                <c:pt idx="21">
                  <c:v>57.032851417919602</c:v>
                </c:pt>
                <c:pt idx="22">
                  <c:v>55.696974170535803</c:v>
                </c:pt>
                <c:pt idx="23">
                  <c:v>54.176602071416802</c:v>
                </c:pt>
                <c:pt idx="24">
                  <c:v>52.761241550366499</c:v>
                </c:pt>
                <c:pt idx="25">
                  <c:v>51.653633081636002</c:v>
                </c:pt>
                <c:pt idx="26">
                  <c:v>50.925837453569102</c:v>
                </c:pt>
                <c:pt idx="27">
                  <c:v>50.596685890506699</c:v>
                </c:pt>
                <c:pt idx="28">
                  <c:v>50.618093576089699</c:v>
                </c:pt>
                <c:pt idx="29">
                  <c:v>50.965254696203502</c:v>
                </c:pt>
                <c:pt idx="30">
                  <c:v>51.535764295318501</c:v>
                </c:pt>
                <c:pt idx="31">
                  <c:v>52.186052004606097</c:v>
                </c:pt>
                <c:pt idx="32">
                  <c:v>52.778540330564198</c:v>
                </c:pt>
                <c:pt idx="33">
                  <c:v>53.187199946700197</c:v>
                </c:pt>
                <c:pt idx="34">
                  <c:v>53.335769051909899</c:v>
                </c:pt>
                <c:pt idx="35">
                  <c:v>53.219916680628401</c:v>
                </c:pt>
                <c:pt idx="36">
                  <c:v>52.873741310980499</c:v>
                </c:pt>
                <c:pt idx="37">
                  <c:v>52.349893198194899</c:v>
                </c:pt>
                <c:pt idx="38">
                  <c:v>51.676526461329502</c:v>
                </c:pt>
                <c:pt idx="39">
                  <c:v>50.861231271922698</c:v>
                </c:pt>
                <c:pt idx="40">
                  <c:v>50.006435969399803</c:v>
                </c:pt>
                <c:pt idx="41">
                  <c:v>49.261181469241102</c:v>
                </c:pt>
                <c:pt idx="42">
                  <c:v>48.737499428901103</c:v>
                </c:pt>
                <c:pt idx="43">
                  <c:v>48.521486666534699</c:v>
                </c:pt>
                <c:pt idx="44">
                  <c:v>48.655037236696899</c:v>
                </c:pt>
                <c:pt idx="45">
                  <c:v>49.118460082046496</c:v>
                </c:pt>
                <c:pt idx="46">
                  <c:v>49.7905164745044</c:v>
                </c:pt>
                <c:pt idx="47">
                  <c:v>50.496733159883703</c:v>
                </c:pt>
                <c:pt idx="48">
                  <c:v>51.0921042182894</c:v>
                </c:pt>
                <c:pt idx="49">
                  <c:v>51.495687184154697</c:v>
                </c:pt>
                <c:pt idx="50">
                  <c:v>51.7476544404417</c:v>
                </c:pt>
                <c:pt idx="51">
                  <c:v>51.915248882344301</c:v>
                </c:pt>
                <c:pt idx="52">
                  <c:v>51.998970843924702</c:v>
                </c:pt>
                <c:pt idx="53">
                  <c:v>52.0083655304865</c:v>
                </c:pt>
                <c:pt idx="54">
                  <c:v>51.958504368944197</c:v>
                </c:pt>
                <c:pt idx="55">
                  <c:v>51.903106228357501</c:v>
                </c:pt>
                <c:pt idx="56">
                  <c:v>51.889448555972201</c:v>
                </c:pt>
                <c:pt idx="57">
                  <c:v>51.9639605917287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1A6-472A-A349-C82A89CA61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519918328"/>
        <c:axId val="519921072"/>
      </c:lineChart>
      <c:catAx>
        <c:axId val="519918328"/>
        <c:scaling>
          <c:orientation val="minMax"/>
        </c:scaling>
        <c:delete val="0"/>
        <c:axPos val="b"/>
        <c:numFmt formatCode="General" sourceLinked="0"/>
        <c:majorTickMark val="cross"/>
        <c:minorTickMark val="none"/>
        <c:tickLblPos val="low"/>
        <c:spPr>
          <a:noFill/>
          <a:ln w="9525">
            <a:solidFill>
              <a:srgbClr val="DB551E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519921072"/>
        <c:crossesAt val="50"/>
        <c:auto val="1"/>
        <c:lblAlgn val="ctr"/>
        <c:lblOffset val="50"/>
        <c:tickLblSkip val="2"/>
        <c:tickMarkSkip val="12"/>
        <c:noMultiLvlLbl val="1"/>
      </c:catAx>
      <c:valAx>
        <c:axId val="519921072"/>
        <c:scaling>
          <c:orientation val="minMax"/>
          <c:max val="80"/>
          <c:min val="30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,##0.0" sourceLinked="0"/>
        <c:majorTickMark val="out"/>
        <c:minorTickMark val="none"/>
        <c:tickLblPos val="nextTo"/>
        <c:spPr>
          <a:noFill/>
          <a:ln w="12700" cmpd="sng">
            <a:noFill/>
            <a:prstDash val="solid"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519918328"/>
        <c:crosses val="autoZero"/>
        <c:crossBetween val="midCat"/>
        <c:majorUnit val="10"/>
      </c:valAx>
      <c:spPr>
        <a:noFill/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600"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2809754521963829E-2"/>
          <c:y val="9.4692604846952036E-2"/>
          <c:w val="0.88924289405684753"/>
          <c:h val="0.79323680555555554"/>
        </c:manualLayout>
      </c:layout>
      <c:lineChart>
        <c:grouping val="standard"/>
        <c:varyColors val="0"/>
        <c:ser>
          <c:idx val="0"/>
          <c:order val="0"/>
          <c:tx>
            <c:strRef>
              <c:f>'Datos COM'!$K$4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numRef>
              <c:f>'Datos COM'!$C$125:$C$184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COM'!$K$125:$K$184</c:f>
              <c:numCache>
                <c:formatCode>0.0_)</c:formatCode>
                <c:ptCount val="58"/>
                <c:pt idx="0">
                  <c:v>54.138248974171397</c:v>
                </c:pt>
                <c:pt idx="1">
                  <c:v>53.601165091918503</c:v>
                </c:pt>
                <c:pt idx="2">
                  <c:v>54.3419233115441</c:v>
                </c:pt>
                <c:pt idx="3">
                  <c:v>53.602879451022503</c:v>
                </c:pt>
                <c:pt idx="4">
                  <c:v>53.851310138041399</c:v>
                </c:pt>
                <c:pt idx="5">
                  <c:v>56.4300824255564</c:v>
                </c:pt>
                <c:pt idx="6">
                  <c:v>54.733257398413599</c:v>
                </c:pt>
                <c:pt idx="7">
                  <c:v>52.223967799877698</c:v>
                </c:pt>
                <c:pt idx="8">
                  <c:v>55.0493989514801</c:v>
                </c:pt>
                <c:pt idx="9">
                  <c:v>52.377631461993197</c:v>
                </c:pt>
                <c:pt idx="10">
                  <c:v>56.624697487921502</c:v>
                </c:pt>
                <c:pt idx="11">
                  <c:v>56.772948055495803</c:v>
                </c:pt>
                <c:pt idx="12">
                  <c:v>48.807651216643997</c:v>
                </c:pt>
                <c:pt idx="13">
                  <c:v>50.945749253256402</c:v>
                </c:pt>
                <c:pt idx="14">
                  <c:v>54.184237907186301</c:v>
                </c:pt>
                <c:pt idx="15">
                  <c:v>52.629602381492603</c:v>
                </c:pt>
                <c:pt idx="16">
                  <c:v>51.806921428927197</c:v>
                </c:pt>
                <c:pt idx="17">
                  <c:v>51.249518267419703</c:v>
                </c:pt>
                <c:pt idx="18">
                  <c:v>52.8619458989916</c:v>
                </c:pt>
                <c:pt idx="19">
                  <c:v>56.591169487452802</c:v>
                </c:pt>
                <c:pt idx="20">
                  <c:v>56.419752202138</c:v>
                </c:pt>
                <c:pt idx="21">
                  <c:v>54.6863610038261</c:v>
                </c:pt>
                <c:pt idx="22">
                  <c:v>54.754001671652397</c:v>
                </c:pt>
                <c:pt idx="23">
                  <c:v>52.273405354113599</c:v>
                </c:pt>
                <c:pt idx="24">
                  <c:v>52.659618937495203</c:v>
                </c:pt>
                <c:pt idx="25">
                  <c:v>58.231030085884399</c:v>
                </c:pt>
                <c:pt idx="26">
                  <c:v>52.706124076943603</c:v>
                </c:pt>
                <c:pt idx="27">
                  <c:v>54.245848904835697</c:v>
                </c:pt>
                <c:pt idx="28">
                  <c:v>49.958943362372899</c:v>
                </c:pt>
                <c:pt idx="29">
                  <c:v>55.418710886005798</c:v>
                </c:pt>
                <c:pt idx="30">
                  <c:v>50.601514096613002</c:v>
                </c:pt>
                <c:pt idx="31">
                  <c:v>53.783437696000803</c:v>
                </c:pt>
                <c:pt idx="32">
                  <c:v>54.219044960683902</c:v>
                </c:pt>
                <c:pt idx="33">
                  <c:v>51.863855111710897</c:v>
                </c:pt>
                <c:pt idx="34">
                  <c:v>50.548897445698202</c:v>
                </c:pt>
                <c:pt idx="35">
                  <c:v>55.767276047677001</c:v>
                </c:pt>
                <c:pt idx="36">
                  <c:v>54.484173984923103</c:v>
                </c:pt>
                <c:pt idx="37">
                  <c:v>54.176618831563601</c:v>
                </c:pt>
                <c:pt idx="38">
                  <c:v>53.274607374876801</c:v>
                </c:pt>
                <c:pt idx="39">
                  <c:v>52.143534798799102</c:v>
                </c:pt>
                <c:pt idx="40">
                  <c:v>54.5220344535864</c:v>
                </c:pt>
                <c:pt idx="41">
                  <c:v>50.9726659164156</c:v>
                </c:pt>
                <c:pt idx="42">
                  <c:v>49.101122243277104</c:v>
                </c:pt>
                <c:pt idx="43">
                  <c:v>57.912563871055603</c:v>
                </c:pt>
                <c:pt idx="44">
                  <c:v>49.402338326359001</c:v>
                </c:pt>
                <c:pt idx="45">
                  <c:v>45.369671852547597</c:v>
                </c:pt>
                <c:pt idx="46">
                  <c:v>57.016532400592503</c:v>
                </c:pt>
                <c:pt idx="47">
                  <c:v>47.228374223409702</c:v>
                </c:pt>
                <c:pt idx="48">
                  <c:v>51.077777323011098</c:v>
                </c:pt>
                <c:pt idx="49">
                  <c:v>49.258405466088497</c:v>
                </c:pt>
                <c:pt idx="50">
                  <c:v>50.879317254250303</c:v>
                </c:pt>
                <c:pt idx="51">
                  <c:v>51.559532966679299</c:v>
                </c:pt>
                <c:pt idx="52">
                  <c:v>54.466896783414199</c:v>
                </c:pt>
                <c:pt idx="53">
                  <c:v>48.444149901163101</c:v>
                </c:pt>
                <c:pt idx="54">
                  <c:v>55.390384281061799</c:v>
                </c:pt>
                <c:pt idx="55">
                  <c:v>49.891376594532097</c:v>
                </c:pt>
                <c:pt idx="56">
                  <c:v>49.500253488821897</c:v>
                </c:pt>
                <c:pt idx="57">
                  <c:v>54.209477752049303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BE2-4BC2-8ECA-51688EA2DA7C}"/>
            </c:ext>
          </c:extLst>
        </c:ser>
        <c:ser>
          <c:idx val="1"/>
          <c:order val="1"/>
          <c:tx>
            <c:strRef>
              <c:f>'Datos COM'!$L$4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numRef>
              <c:f>'Datos COM'!$C$125:$C$184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COM'!$L$125:$L$184</c:f>
              <c:numCache>
                <c:formatCode>0.0_)</c:formatCode>
                <c:ptCount val="58"/>
                <c:pt idx="0">
                  <c:v>53.826227450016503</c:v>
                </c:pt>
                <c:pt idx="1">
                  <c:v>53.977289068170997</c:v>
                </c:pt>
                <c:pt idx="2">
                  <c:v>54.134275003862903</c:v>
                </c:pt>
                <c:pt idx="3">
                  <c:v>54.278787497735202</c:v>
                </c:pt>
                <c:pt idx="4">
                  <c:v>54.389129385383697</c:v>
                </c:pt>
                <c:pt idx="5">
                  <c:v>54.459448668674803</c:v>
                </c:pt>
                <c:pt idx="6">
                  <c:v>54.491036838909501</c:v>
                </c:pt>
                <c:pt idx="7">
                  <c:v>54.484962833409</c:v>
                </c:pt>
                <c:pt idx="8">
                  <c:v>54.416598672424001</c:v>
                </c:pt>
                <c:pt idx="9">
                  <c:v>54.254399070864601</c:v>
                </c:pt>
                <c:pt idx="10">
                  <c:v>54.002850338925697</c:v>
                </c:pt>
                <c:pt idx="11">
                  <c:v>53.707779981069699</c:v>
                </c:pt>
                <c:pt idx="12">
                  <c:v>53.4238918277225</c:v>
                </c:pt>
                <c:pt idx="13">
                  <c:v>53.211728045198399</c:v>
                </c:pt>
                <c:pt idx="14">
                  <c:v>53.086232960315797</c:v>
                </c:pt>
                <c:pt idx="15">
                  <c:v>53.066566505494201</c:v>
                </c:pt>
                <c:pt idx="16">
                  <c:v>53.155012208290103</c:v>
                </c:pt>
                <c:pt idx="17">
                  <c:v>53.350985175710797</c:v>
                </c:pt>
                <c:pt idx="18">
                  <c:v>53.613781637455197</c:v>
                </c:pt>
                <c:pt idx="19">
                  <c:v>53.919854958931097</c:v>
                </c:pt>
                <c:pt idx="20">
                  <c:v>54.211789604807599</c:v>
                </c:pt>
                <c:pt idx="21">
                  <c:v>54.415704682431503</c:v>
                </c:pt>
                <c:pt idx="22">
                  <c:v>54.495821964048403</c:v>
                </c:pt>
                <c:pt idx="23">
                  <c:v>54.439510917881897</c:v>
                </c:pt>
                <c:pt idx="24">
                  <c:v>54.259298935804999</c:v>
                </c:pt>
                <c:pt idx="25">
                  <c:v>53.994150158367503</c:v>
                </c:pt>
                <c:pt idx="26">
                  <c:v>53.680339308715702</c:v>
                </c:pt>
                <c:pt idx="27">
                  <c:v>53.365380592222003</c:v>
                </c:pt>
                <c:pt idx="28">
                  <c:v>53.115705196405401</c:v>
                </c:pt>
                <c:pt idx="29">
                  <c:v>52.959490612749597</c:v>
                </c:pt>
                <c:pt idx="30">
                  <c:v>52.907694516610398</c:v>
                </c:pt>
                <c:pt idx="31">
                  <c:v>52.9512605927927</c:v>
                </c:pt>
                <c:pt idx="32">
                  <c:v>53.0599472130408</c:v>
                </c:pt>
                <c:pt idx="33">
                  <c:v>53.211636041697403</c:v>
                </c:pt>
                <c:pt idx="34">
                  <c:v>53.375202615275199</c:v>
                </c:pt>
                <c:pt idx="35">
                  <c:v>53.497594705766701</c:v>
                </c:pt>
                <c:pt idx="36">
                  <c:v>53.535290770482099</c:v>
                </c:pt>
                <c:pt idx="37">
                  <c:v>53.424193216418502</c:v>
                </c:pt>
                <c:pt idx="38">
                  <c:v>53.137906890530999</c:v>
                </c:pt>
                <c:pt idx="39">
                  <c:v>52.700600407407499</c:v>
                </c:pt>
                <c:pt idx="40">
                  <c:v>52.137853603295802</c:v>
                </c:pt>
                <c:pt idx="41">
                  <c:v>51.490851123889797</c:v>
                </c:pt>
                <c:pt idx="42">
                  <c:v>50.8316777305877</c:v>
                </c:pt>
                <c:pt idx="43">
                  <c:v>50.234337927775201</c:v>
                </c:pt>
                <c:pt idx="44">
                  <c:v>49.7678197505548</c:v>
                </c:pt>
                <c:pt idx="45">
                  <c:v>49.5033556709066</c:v>
                </c:pt>
                <c:pt idx="46">
                  <c:v>49.454430756663299</c:v>
                </c:pt>
                <c:pt idx="47">
                  <c:v>49.584323048305301</c:v>
                </c:pt>
                <c:pt idx="48">
                  <c:v>49.850394057904801</c:v>
                </c:pt>
                <c:pt idx="49">
                  <c:v>50.213131127675602</c:v>
                </c:pt>
                <c:pt idx="50">
                  <c:v>50.625049605832103</c:v>
                </c:pt>
                <c:pt idx="51">
                  <c:v>51.030713150737803</c:v>
                </c:pt>
                <c:pt idx="52">
                  <c:v>51.380671815491603</c:v>
                </c:pt>
                <c:pt idx="53">
                  <c:v>51.649547514746999</c:v>
                </c:pt>
                <c:pt idx="54">
                  <c:v>51.835372954579597</c:v>
                </c:pt>
                <c:pt idx="55">
                  <c:v>51.943313240686699</c:v>
                </c:pt>
                <c:pt idx="56">
                  <c:v>51.983636481669002</c:v>
                </c:pt>
                <c:pt idx="57">
                  <c:v>51.986629239629899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CBE2-4BC2-8ECA-51688EA2DA7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519919504"/>
        <c:axId val="468128064"/>
      </c:lineChart>
      <c:catAx>
        <c:axId val="519919504"/>
        <c:scaling>
          <c:orientation val="minMax"/>
        </c:scaling>
        <c:delete val="0"/>
        <c:axPos val="b"/>
        <c:numFmt formatCode="General" sourceLinked="0"/>
        <c:majorTickMark val="cross"/>
        <c:minorTickMark val="none"/>
        <c:tickLblPos val="low"/>
        <c:spPr>
          <a:noFill/>
          <a:ln w="9525">
            <a:solidFill>
              <a:srgbClr val="DB551E"/>
            </a:solidFill>
          </a:ln>
        </c:spPr>
        <c:txPr>
          <a:bodyPr rot="0"/>
          <a:lstStyle/>
          <a:p>
            <a:pPr>
              <a:defRPr sz="700"/>
            </a:pPr>
            <a:endParaRPr lang="es-MX"/>
          </a:p>
        </c:txPr>
        <c:crossAx val="468128064"/>
        <c:crossesAt val="50"/>
        <c:auto val="1"/>
        <c:lblAlgn val="ctr"/>
        <c:lblOffset val="50"/>
        <c:tickLblSkip val="2"/>
        <c:tickMarkSkip val="12"/>
        <c:noMultiLvlLbl val="1"/>
      </c:catAx>
      <c:valAx>
        <c:axId val="468128064"/>
        <c:scaling>
          <c:orientation val="minMax"/>
          <c:max val="62"/>
          <c:min val="45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,##0.0" sourceLinked="0"/>
        <c:majorTickMark val="out"/>
        <c:minorTickMark val="none"/>
        <c:tickLblPos val="nextTo"/>
        <c:spPr>
          <a:noFill/>
          <a:ln w="12700" cmpd="sng">
            <a:noFill/>
            <a:prstDash val="solid"/>
          </a:ln>
        </c:spPr>
        <c:txPr>
          <a:bodyPr/>
          <a:lstStyle/>
          <a:p>
            <a:pPr>
              <a:defRPr sz="700"/>
            </a:pPr>
            <a:endParaRPr lang="es-MX"/>
          </a:p>
        </c:txPr>
        <c:crossAx val="519919504"/>
        <c:crosses val="autoZero"/>
        <c:crossBetween val="midCat"/>
        <c:majorUnit val="5"/>
      </c:valAx>
      <c:spPr>
        <a:noFill/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600">
          <a:solidFill>
            <a:srgbClr val="4D565E"/>
          </a:solidFill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598544266191325E-2"/>
          <c:y val="5.4375396825396813E-2"/>
          <c:w val="0.93080897207368285"/>
          <c:h val="0.82599444444444448"/>
        </c:manualLayout>
      </c:layout>
      <c:lineChart>
        <c:grouping val="standard"/>
        <c:varyColors val="0"/>
        <c:ser>
          <c:idx val="0"/>
          <c:order val="0"/>
          <c:tx>
            <c:strRef>
              <c:f>'Datos COM'!$M$4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numRef>
              <c:f>'Datos COM'!$C$125:$C$184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COM'!$M$125:$M$184</c:f>
              <c:numCache>
                <c:formatCode>0.0_)</c:formatCode>
                <c:ptCount val="58"/>
                <c:pt idx="0">
                  <c:v>52.078658708564603</c:v>
                </c:pt>
                <c:pt idx="1">
                  <c:v>53.236344520430499</c:v>
                </c:pt>
                <c:pt idx="2">
                  <c:v>50.225798870033401</c:v>
                </c:pt>
                <c:pt idx="3">
                  <c:v>53.452825849537199</c:v>
                </c:pt>
                <c:pt idx="4">
                  <c:v>52.261724837414</c:v>
                </c:pt>
                <c:pt idx="5">
                  <c:v>51.3843502943216</c:v>
                </c:pt>
                <c:pt idx="6">
                  <c:v>53.355581970838401</c:v>
                </c:pt>
                <c:pt idx="7">
                  <c:v>53.5105053225398</c:v>
                </c:pt>
                <c:pt idx="8">
                  <c:v>51.942111062726703</c:v>
                </c:pt>
                <c:pt idx="9">
                  <c:v>51.374378962845</c:v>
                </c:pt>
                <c:pt idx="10">
                  <c:v>54.989590440840502</c:v>
                </c:pt>
                <c:pt idx="11">
                  <c:v>55.451375575732897</c:v>
                </c:pt>
                <c:pt idx="12">
                  <c:v>48.537742310833103</c:v>
                </c:pt>
                <c:pt idx="13">
                  <c:v>55.344776744371202</c:v>
                </c:pt>
                <c:pt idx="14">
                  <c:v>54.772926949100999</c:v>
                </c:pt>
                <c:pt idx="15">
                  <c:v>49.542832358642002</c:v>
                </c:pt>
                <c:pt idx="16">
                  <c:v>49.799728469925199</c:v>
                </c:pt>
                <c:pt idx="17">
                  <c:v>50.006460025954603</c:v>
                </c:pt>
                <c:pt idx="18">
                  <c:v>51.846250522313397</c:v>
                </c:pt>
                <c:pt idx="19">
                  <c:v>53.634221121545998</c:v>
                </c:pt>
                <c:pt idx="20">
                  <c:v>55.343268374703499</c:v>
                </c:pt>
                <c:pt idx="21">
                  <c:v>51.7376925440539</c:v>
                </c:pt>
                <c:pt idx="22">
                  <c:v>52.476660305217898</c:v>
                </c:pt>
                <c:pt idx="23">
                  <c:v>50.831778163094</c:v>
                </c:pt>
                <c:pt idx="24">
                  <c:v>50.754187964511601</c:v>
                </c:pt>
                <c:pt idx="25">
                  <c:v>50.056639197093098</c:v>
                </c:pt>
                <c:pt idx="26">
                  <c:v>51.089083764338802</c:v>
                </c:pt>
                <c:pt idx="27">
                  <c:v>50.482424578848502</c:v>
                </c:pt>
                <c:pt idx="28">
                  <c:v>53.887838416108998</c:v>
                </c:pt>
                <c:pt idx="29">
                  <c:v>55.497089597914901</c:v>
                </c:pt>
                <c:pt idx="30">
                  <c:v>52.165511053305899</c:v>
                </c:pt>
                <c:pt idx="31">
                  <c:v>52.707765320212701</c:v>
                </c:pt>
                <c:pt idx="32">
                  <c:v>54.5590776535605</c:v>
                </c:pt>
                <c:pt idx="33">
                  <c:v>53.774268882236001</c:v>
                </c:pt>
                <c:pt idx="34">
                  <c:v>51.982371374577198</c:v>
                </c:pt>
                <c:pt idx="35">
                  <c:v>57.081270420606103</c:v>
                </c:pt>
                <c:pt idx="36">
                  <c:v>53.621561722669703</c:v>
                </c:pt>
                <c:pt idx="37">
                  <c:v>55.211419708208403</c:v>
                </c:pt>
                <c:pt idx="38">
                  <c:v>55.394119508876699</c:v>
                </c:pt>
                <c:pt idx="39">
                  <c:v>53.024575569098502</c:v>
                </c:pt>
                <c:pt idx="40">
                  <c:v>51.935080385044699</c:v>
                </c:pt>
                <c:pt idx="41">
                  <c:v>48.319166616267701</c:v>
                </c:pt>
                <c:pt idx="42">
                  <c:v>48.053479845550299</c:v>
                </c:pt>
                <c:pt idx="43">
                  <c:v>54.820812918226999</c:v>
                </c:pt>
                <c:pt idx="44">
                  <c:v>48.558949001839999</c:v>
                </c:pt>
                <c:pt idx="45">
                  <c:v>46.883465106616796</c:v>
                </c:pt>
                <c:pt idx="46">
                  <c:v>56.558619318000197</c:v>
                </c:pt>
                <c:pt idx="47">
                  <c:v>47.196710455704903</c:v>
                </c:pt>
                <c:pt idx="48">
                  <c:v>51.605859576905601</c:v>
                </c:pt>
                <c:pt idx="49">
                  <c:v>49.160156083788202</c:v>
                </c:pt>
                <c:pt idx="50">
                  <c:v>50.1356351613653</c:v>
                </c:pt>
                <c:pt idx="51">
                  <c:v>54.091458255966401</c:v>
                </c:pt>
                <c:pt idx="52">
                  <c:v>51.650338878047599</c:v>
                </c:pt>
                <c:pt idx="53">
                  <c:v>49.446505074971199</c:v>
                </c:pt>
                <c:pt idx="54">
                  <c:v>55.4412931264863</c:v>
                </c:pt>
                <c:pt idx="55">
                  <c:v>50.147574785817199</c:v>
                </c:pt>
                <c:pt idx="56">
                  <c:v>49.541309050329197</c:v>
                </c:pt>
                <c:pt idx="57">
                  <c:v>55.087871576707698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BD7-491A-BCDB-DCCB851B3874}"/>
            </c:ext>
          </c:extLst>
        </c:ser>
        <c:ser>
          <c:idx val="1"/>
          <c:order val="1"/>
          <c:tx>
            <c:strRef>
              <c:f>'Datos COM'!$N$4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numRef>
              <c:f>'Datos COM'!$C$125:$C$184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COM'!$N$125:$N$184</c:f>
              <c:numCache>
                <c:formatCode>0.0_)</c:formatCode>
                <c:ptCount val="58"/>
                <c:pt idx="0">
                  <c:v>51.966429681882701</c:v>
                </c:pt>
                <c:pt idx="1">
                  <c:v>51.977029957248099</c:v>
                </c:pt>
                <c:pt idx="2">
                  <c:v>52.023527450326498</c:v>
                </c:pt>
                <c:pt idx="3">
                  <c:v>52.109345706517097</c:v>
                </c:pt>
                <c:pt idx="4">
                  <c:v>52.254766095399901</c:v>
                </c:pt>
                <c:pt idx="5">
                  <c:v>52.471314309413202</c:v>
                </c:pt>
                <c:pt idx="6">
                  <c:v>52.752264022237497</c:v>
                </c:pt>
                <c:pt idx="7">
                  <c:v>53.063253513176399</c:v>
                </c:pt>
                <c:pt idx="8">
                  <c:v>53.345569433919799</c:v>
                </c:pt>
                <c:pt idx="9">
                  <c:v>53.536919424479102</c:v>
                </c:pt>
                <c:pt idx="10">
                  <c:v>53.609296577311902</c:v>
                </c:pt>
                <c:pt idx="11">
                  <c:v>53.560156563526903</c:v>
                </c:pt>
                <c:pt idx="12">
                  <c:v>53.403563302826001</c:v>
                </c:pt>
                <c:pt idx="13">
                  <c:v>53.175344710268497</c:v>
                </c:pt>
                <c:pt idx="14">
                  <c:v>52.918192141755199</c:v>
                </c:pt>
                <c:pt idx="15">
                  <c:v>52.668394796369803</c:v>
                </c:pt>
                <c:pt idx="16">
                  <c:v>52.4425338568266</c:v>
                </c:pt>
                <c:pt idx="17">
                  <c:v>52.248110224924098</c:v>
                </c:pt>
                <c:pt idx="18">
                  <c:v>52.073315167901796</c:v>
                </c:pt>
                <c:pt idx="19">
                  <c:v>51.922741530621003</c:v>
                </c:pt>
                <c:pt idx="20">
                  <c:v>51.8126135982953</c:v>
                </c:pt>
                <c:pt idx="21">
                  <c:v>51.742973166920201</c:v>
                </c:pt>
                <c:pt idx="22">
                  <c:v>51.699923749447798</c:v>
                </c:pt>
                <c:pt idx="23">
                  <c:v>51.676616536677599</c:v>
                </c:pt>
                <c:pt idx="24">
                  <c:v>51.666797885448098</c:v>
                </c:pt>
                <c:pt idx="25">
                  <c:v>51.692117485021697</c:v>
                </c:pt>
                <c:pt idx="26">
                  <c:v>51.7759325190883</c:v>
                </c:pt>
                <c:pt idx="27">
                  <c:v>51.952363679871901</c:v>
                </c:pt>
                <c:pt idx="28">
                  <c:v>52.250765587262599</c:v>
                </c:pt>
                <c:pt idx="29">
                  <c:v>52.6543803914265</c:v>
                </c:pt>
                <c:pt idx="30">
                  <c:v>53.120465263908997</c:v>
                </c:pt>
                <c:pt idx="31">
                  <c:v>53.595146848733997</c:v>
                </c:pt>
                <c:pt idx="32">
                  <c:v>54.010893002903103</c:v>
                </c:pt>
                <c:pt idx="33">
                  <c:v>54.319473070101203</c:v>
                </c:pt>
                <c:pt idx="34">
                  <c:v>54.499355290726797</c:v>
                </c:pt>
                <c:pt idx="35">
                  <c:v>54.5146644500702</c:v>
                </c:pt>
                <c:pt idx="36">
                  <c:v>54.354727416674997</c:v>
                </c:pt>
                <c:pt idx="37">
                  <c:v>53.997820855901701</c:v>
                </c:pt>
                <c:pt idx="38">
                  <c:v>53.451975481903801</c:v>
                </c:pt>
                <c:pt idx="39">
                  <c:v>52.742163891957901</c:v>
                </c:pt>
                <c:pt idx="40">
                  <c:v>51.900646090850501</c:v>
                </c:pt>
                <c:pt idx="41">
                  <c:v>50.994352763936199</c:v>
                </c:pt>
                <c:pt idx="42">
                  <c:v>50.140211317987003</c:v>
                </c:pt>
                <c:pt idx="43">
                  <c:v>49.431057698751601</c:v>
                </c:pt>
                <c:pt idx="44">
                  <c:v>48.945124470332402</c:v>
                </c:pt>
                <c:pt idx="45">
                  <c:v>48.736535876260902</c:v>
                </c:pt>
                <c:pt idx="46">
                  <c:v>48.796161653432797</c:v>
                </c:pt>
                <c:pt idx="47">
                  <c:v>49.0670274989264</c:v>
                </c:pt>
                <c:pt idx="48">
                  <c:v>49.481920706157403</c:v>
                </c:pt>
                <c:pt idx="49">
                  <c:v>49.990738915363899</c:v>
                </c:pt>
                <c:pt idx="50">
                  <c:v>50.528032090279503</c:v>
                </c:pt>
                <c:pt idx="51">
                  <c:v>51.046261618398603</c:v>
                </c:pt>
                <c:pt idx="52">
                  <c:v>51.518730865631902</c:v>
                </c:pt>
                <c:pt idx="53">
                  <c:v>51.917045801053099</c:v>
                </c:pt>
                <c:pt idx="54">
                  <c:v>52.223086790074198</c:v>
                </c:pt>
                <c:pt idx="55">
                  <c:v>52.433926142692897</c:v>
                </c:pt>
                <c:pt idx="56">
                  <c:v>52.546909910065601</c:v>
                </c:pt>
                <c:pt idx="57">
                  <c:v>52.580923355803499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BD7-491A-BCDB-DCCB851B387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68130024"/>
        <c:axId val="472397640"/>
      </c:lineChart>
      <c:catAx>
        <c:axId val="468130024"/>
        <c:scaling>
          <c:orientation val="minMax"/>
        </c:scaling>
        <c:delete val="0"/>
        <c:axPos val="b"/>
        <c:numFmt formatCode="General" sourceLinked="0"/>
        <c:majorTickMark val="cross"/>
        <c:minorTickMark val="none"/>
        <c:tickLblPos val="low"/>
        <c:spPr>
          <a:noFill/>
          <a:ln w="9525">
            <a:solidFill>
              <a:srgbClr val="DB551E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472397640"/>
        <c:crossesAt val="50"/>
        <c:auto val="1"/>
        <c:lblAlgn val="ctr"/>
        <c:lblOffset val="50"/>
        <c:tickLblSkip val="2"/>
        <c:tickMarkSkip val="12"/>
        <c:noMultiLvlLbl val="1"/>
      </c:catAx>
      <c:valAx>
        <c:axId val="472397640"/>
        <c:scaling>
          <c:orientation val="minMax"/>
          <c:max val="58"/>
          <c:min val="45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,##0.0" sourceLinked="0"/>
        <c:majorTickMark val="out"/>
        <c:minorTickMark val="none"/>
        <c:tickLblPos val="nextTo"/>
        <c:spPr>
          <a:noFill/>
          <a:ln w="12700" cmpd="sng">
            <a:noFill/>
            <a:prstDash val="solid"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468130024"/>
        <c:crosses val="autoZero"/>
        <c:crossBetween val="midCat"/>
        <c:majorUnit val="5"/>
      </c:valAx>
      <c:spPr>
        <a:noFill/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600"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598544266191325E-2"/>
          <c:y val="6.445476190476189E-2"/>
          <c:w val="0.93080897207368285"/>
          <c:h val="0.81717499999999998"/>
        </c:manualLayout>
      </c:layout>
      <c:lineChart>
        <c:grouping val="standard"/>
        <c:varyColors val="0"/>
        <c:ser>
          <c:idx val="0"/>
          <c:order val="0"/>
          <c:tx>
            <c:strRef>
              <c:f>'Datos COM'!$O$4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numRef>
              <c:f>'Datos COM'!$C$125:$C$184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COM'!$O$125:$O$184</c:f>
              <c:numCache>
                <c:formatCode>0.0_)</c:formatCode>
                <c:ptCount val="58"/>
                <c:pt idx="0">
                  <c:v>48.484358155580303</c:v>
                </c:pt>
                <c:pt idx="1">
                  <c:v>52.252127607216501</c:v>
                </c:pt>
                <c:pt idx="2">
                  <c:v>50.980243652437899</c:v>
                </c:pt>
                <c:pt idx="3">
                  <c:v>51.969540866280603</c:v>
                </c:pt>
                <c:pt idx="4">
                  <c:v>52.533810924475297</c:v>
                </c:pt>
                <c:pt idx="5">
                  <c:v>52.429736892944199</c:v>
                </c:pt>
                <c:pt idx="6">
                  <c:v>52.241528625107698</c:v>
                </c:pt>
                <c:pt idx="7">
                  <c:v>52.191548894077698</c:v>
                </c:pt>
                <c:pt idx="8">
                  <c:v>53.339881075293299</c:v>
                </c:pt>
                <c:pt idx="9">
                  <c:v>50.215497599292902</c:v>
                </c:pt>
                <c:pt idx="10">
                  <c:v>53.670066974502703</c:v>
                </c:pt>
                <c:pt idx="11">
                  <c:v>58.860999610298499</c:v>
                </c:pt>
                <c:pt idx="12">
                  <c:v>53.778089797675698</c:v>
                </c:pt>
                <c:pt idx="13">
                  <c:v>52.976213576014104</c:v>
                </c:pt>
                <c:pt idx="14">
                  <c:v>53.207749413990797</c:v>
                </c:pt>
                <c:pt idx="15">
                  <c:v>51.971263206532001</c:v>
                </c:pt>
                <c:pt idx="16">
                  <c:v>52.113471782410301</c:v>
                </c:pt>
                <c:pt idx="17">
                  <c:v>53.665617469216599</c:v>
                </c:pt>
                <c:pt idx="18">
                  <c:v>53.234084049368199</c:v>
                </c:pt>
                <c:pt idx="19">
                  <c:v>53.805760337268602</c:v>
                </c:pt>
                <c:pt idx="20">
                  <c:v>53.524840643229403</c:v>
                </c:pt>
                <c:pt idx="21">
                  <c:v>53.7904136157225</c:v>
                </c:pt>
                <c:pt idx="22">
                  <c:v>54.504447000228701</c:v>
                </c:pt>
                <c:pt idx="23">
                  <c:v>53.721713405319299</c:v>
                </c:pt>
                <c:pt idx="24">
                  <c:v>53.4106239085488</c:v>
                </c:pt>
                <c:pt idx="25">
                  <c:v>49.840636299045698</c:v>
                </c:pt>
                <c:pt idx="26">
                  <c:v>55.5885626507946</c:v>
                </c:pt>
                <c:pt idx="27">
                  <c:v>55.168984536883002</c:v>
                </c:pt>
                <c:pt idx="28">
                  <c:v>54.4009056139206</c:v>
                </c:pt>
                <c:pt idx="29">
                  <c:v>53.715093972125203</c:v>
                </c:pt>
                <c:pt idx="30">
                  <c:v>54.509830305936198</c:v>
                </c:pt>
                <c:pt idx="31">
                  <c:v>53.416669283130297</c:v>
                </c:pt>
                <c:pt idx="32">
                  <c:v>53.228391078906398</c:v>
                </c:pt>
                <c:pt idx="33">
                  <c:v>53.475791993144099</c:v>
                </c:pt>
                <c:pt idx="34">
                  <c:v>52.453021444628703</c:v>
                </c:pt>
                <c:pt idx="35">
                  <c:v>52.8628080403195</c:v>
                </c:pt>
                <c:pt idx="36">
                  <c:v>53.841883779743398</c:v>
                </c:pt>
                <c:pt idx="37">
                  <c:v>54.238972413481797</c:v>
                </c:pt>
                <c:pt idx="38">
                  <c:v>53.458765608934897</c:v>
                </c:pt>
                <c:pt idx="39">
                  <c:v>52.703451156562402</c:v>
                </c:pt>
                <c:pt idx="40">
                  <c:v>53.736886118761397</c:v>
                </c:pt>
                <c:pt idx="41">
                  <c:v>53.756526954354001</c:v>
                </c:pt>
                <c:pt idx="42">
                  <c:v>53.353694754483897</c:v>
                </c:pt>
                <c:pt idx="43">
                  <c:v>53.543634951942799</c:v>
                </c:pt>
                <c:pt idx="44">
                  <c:v>53.1944577912952</c:v>
                </c:pt>
                <c:pt idx="45">
                  <c:v>52.698264991831699</c:v>
                </c:pt>
                <c:pt idx="46">
                  <c:v>53.569893185865403</c:v>
                </c:pt>
                <c:pt idx="47">
                  <c:v>53.828121892927598</c:v>
                </c:pt>
                <c:pt idx="48">
                  <c:v>53.692705865073698</c:v>
                </c:pt>
                <c:pt idx="49">
                  <c:v>52.730678585077399</c:v>
                </c:pt>
                <c:pt idx="50">
                  <c:v>52.851668323745599</c:v>
                </c:pt>
                <c:pt idx="51">
                  <c:v>53.758280935391198</c:v>
                </c:pt>
                <c:pt idx="52">
                  <c:v>53.059065855482999</c:v>
                </c:pt>
                <c:pt idx="53">
                  <c:v>53.180928471304199</c:v>
                </c:pt>
                <c:pt idx="54">
                  <c:v>53.0132657771371</c:v>
                </c:pt>
                <c:pt idx="55">
                  <c:v>53.792076451079602</c:v>
                </c:pt>
                <c:pt idx="56">
                  <c:v>54.344037232675802</c:v>
                </c:pt>
                <c:pt idx="57">
                  <c:v>54.194248300615101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6F5-4430-8219-BDBA3C4DA0ED}"/>
            </c:ext>
          </c:extLst>
        </c:ser>
        <c:ser>
          <c:idx val="1"/>
          <c:order val="1"/>
          <c:tx>
            <c:strRef>
              <c:f>'Datos COM'!$P$4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numRef>
              <c:f>'Datos COM'!$C$125:$C$184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COM'!$P$125:$P$184</c:f>
              <c:numCache>
                <c:formatCode>0.0_)</c:formatCode>
                <c:ptCount val="58"/>
                <c:pt idx="0">
                  <c:v>51.453062450068103</c:v>
                </c:pt>
                <c:pt idx="1">
                  <c:v>51.595681496730897</c:v>
                </c:pt>
                <c:pt idx="2">
                  <c:v>51.7516058333755</c:v>
                </c:pt>
                <c:pt idx="3">
                  <c:v>51.930569116134699</c:v>
                </c:pt>
                <c:pt idx="4">
                  <c:v>52.115119660994999</c:v>
                </c:pt>
                <c:pt idx="5">
                  <c:v>52.278852610062401</c:v>
                </c:pt>
                <c:pt idx="6">
                  <c:v>52.454323192487998</c:v>
                </c:pt>
                <c:pt idx="7">
                  <c:v>52.6849216399143</c:v>
                </c:pt>
                <c:pt idx="8">
                  <c:v>52.946836144645999</c:v>
                </c:pt>
                <c:pt idx="9">
                  <c:v>53.217368318667603</c:v>
                </c:pt>
                <c:pt idx="10">
                  <c:v>53.455381135743998</c:v>
                </c:pt>
                <c:pt idx="11">
                  <c:v>53.520309011828402</c:v>
                </c:pt>
                <c:pt idx="12">
                  <c:v>53.381591028296903</c:v>
                </c:pt>
                <c:pt idx="13">
                  <c:v>53.112091119640702</c:v>
                </c:pt>
                <c:pt idx="14">
                  <c:v>52.853826699107202</c:v>
                </c:pt>
                <c:pt idx="15">
                  <c:v>52.7211658853644</c:v>
                </c:pt>
                <c:pt idx="16">
                  <c:v>52.744892913683401</c:v>
                </c:pt>
                <c:pt idx="17">
                  <c:v>52.945917075254002</c:v>
                </c:pt>
                <c:pt idx="18">
                  <c:v>53.258971366123397</c:v>
                </c:pt>
                <c:pt idx="19">
                  <c:v>53.568427054406399</c:v>
                </c:pt>
                <c:pt idx="20">
                  <c:v>53.761879554868898</c:v>
                </c:pt>
                <c:pt idx="21">
                  <c:v>53.836682096000203</c:v>
                </c:pt>
                <c:pt idx="22">
                  <c:v>53.878069446471301</c:v>
                </c:pt>
                <c:pt idx="23">
                  <c:v>54.005914224511798</c:v>
                </c:pt>
                <c:pt idx="24">
                  <c:v>54.204069333645201</c:v>
                </c:pt>
                <c:pt idx="25">
                  <c:v>54.415164908718999</c:v>
                </c:pt>
                <c:pt idx="26">
                  <c:v>54.589982665999699</c:v>
                </c:pt>
                <c:pt idx="27">
                  <c:v>54.6454039460546</c:v>
                </c:pt>
                <c:pt idx="28">
                  <c:v>54.5608353633814</c:v>
                </c:pt>
                <c:pt idx="29">
                  <c:v>54.325585815199297</c:v>
                </c:pt>
                <c:pt idx="30">
                  <c:v>53.961913068477003</c:v>
                </c:pt>
                <c:pt idx="31">
                  <c:v>53.5803540550829</c:v>
                </c:pt>
                <c:pt idx="32">
                  <c:v>53.298522196347797</c:v>
                </c:pt>
                <c:pt idx="33">
                  <c:v>53.169585229199598</c:v>
                </c:pt>
                <c:pt idx="34">
                  <c:v>53.158948577889397</c:v>
                </c:pt>
                <c:pt idx="35">
                  <c:v>53.229588771847098</c:v>
                </c:pt>
                <c:pt idx="36">
                  <c:v>53.356415524938903</c:v>
                </c:pt>
                <c:pt idx="37">
                  <c:v>53.483693842838399</c:v>
                </c:pt>
                <c:pt idx="38">
                  <c:v>53.556176849696598</c:v>
                </c:pt>
                <c:pt idx="39">
                  <c:v>53.586479442064601</c:v>
                </c:pt>
                <c:pt idx="40">
                  <c:v>53.5566721505052</c:v>
                </c:pt>
                <c:pt idx="41">
                  <c:v>53.475120291968999</c:v>
                </c:pt>
                <c:pt idx="42">
                  <c:v>53.396965577193697</c:v>
                </c:pt>
                <c:pt idx="43">
                  <c:v>53.359081880345798</c:v>
                </c:pt>
                <c:pt idx="44">
                  <c:v>53.350076246779601</c:v>
                </c:pt>
                <c:pt idx="45">
                  <c:v>53.3430375569232</c:v>
                </c:pt>
                <c:pt idx="46">
                  <c:v>53.351066804429799</c:v>
                </c:pt>
                <c:pt idx="47">
                  <c:v>53.364287229455101</c:v>
                </c:pt>
                <c:pt idx="48">
                  <c:v>53.348242160545098</c:v>
                </c:pt>
                <c:pt idx="49">
                  <c:v>53.283979545781698</c:v>
                </c:pt>
                <c:pt idx="50">
                  <c:v>53.185017325230199</c:v>
                </c:pt>
                <c:pt idx="51">
                  <c:v>53.106242232181899</c:v>
                </c:pt>
                <c:pt idx="52">
                  <c:v>53.128597645156297</c:v>
                </c:pt>
                <c:pt idx="53">
                  <c:v>53.2841709031809</c:v>
                </c:pt>
                <c:pt idx="54">
                  <c:v>53.513422390993199</c:v>
                </c:pt>
                <c:pt idx="55">
                  <c:v>53.737704555129902</c:v>
                </c:pt>
                <c:pt idx="56">
                  <c:v>53.892499514978297</c:v>
                </c:pt>
                <c:pt idx="57">
                  <c:v>53.946758126619898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6F5-4430-8219-BDBA3C4DA0E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67675480"/>
        <c:axId val="467677048"/>
      </c:lineChart>
      <c:catAx>
        <c:axId val="467675480"/>
        <c:scaling>
          <c:orientation val="minMax"/>
        </c:scaling>
        <c:delete val="0"/>
        <c:axPos val="b"/>
        <c:numFmt formatCode="General" sourceLinked="0"/>
        <c:majorTickMark val="cross"/>
        <c:minorTickMark val="none"/>
        <c:tickLblPos val="low"/>
        <c:spPr>
          <a:noFill/>
          <a:ln w="9525">
            <a:solidFill>
              <a:srgbClr val="DB551E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467677048"/>
        <c:crossesAt val="50"/>
        <c:auto val="1"/>
        <c:lblAlgn val="ctr"/>
        <c:lblOffset val="50"/>
        <c:tickLblSkip val="2"/>
        <c:tickMarkSkip val="12"/>
        <c:noMultiLvlLbl val="1"/>
      </c:catAx>
      <c:valAx>
        <c:axId val="467677048"/>
        <c:scaling>
          <c:orientation val="minMax"/>
          <c:max val="60"/>
          <c:min val="45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,##0.0" sourceLinked="0"/>
        <c:majorTickMark val="out"/>
        <c:minorTickMark val="none"/>
        <c:tickLblPos val="nextTo"/>
        <c:spPr>
          <a:noFill/>
          <a:ln w="12700" cmpd="sng">
            <a:noFill/>
            <a:prstDash val="solid"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467675480"/>
        <c:crosses val="autoZero"/>
        <c:crossBetween val="midCat"/>
        <c:majorUnit val="5"/>
      </c:valAx>
      <c:spPr>
        <a:noFill/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600"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7.0886950904392759E-2"/>
          <c:y val="4.0232468295436523E-2"/>
          <c:w val="0.88458204134366925"/>
          <c:h val="0.83445476190476187"/>
        </c:manualLayout>
      </c:layout>
      <c:lineChart>
        <c:grouping val="standard"/>
        <c:varyColors val="0"/>
        <c:ser>
          <c:idx val="0"/>
          <c:order val="0"/>
          <c:tx>
            <c:strRef>
              <c:f>'Datos SERV'!$E$4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numRef>
              <c:f>'Datos SERV'!$C$53:$C$112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SERV'!$E$53:$E$112</c:f>
              <c:numCache>
                <c:formatCode>0.0_)</c:formatCode>
                <c:ptCount val="58"/>
                <c:pt idx="0">
                  <c:v>46.5765852356556</c:v>
                </c:pt>
                <c:pt idx="1">
                  <c:v>53.629101516415702</c:v>
                </c:pt>
                <c:pt idx="2">
                  <c:v>53.340473104287703</c:v>
                </c:pt>
                <c:pt idx="3">
                  <c:v>53.643327886410802</c:v>
                </c:pt>
                <c:pt idx="4">
                  <c:v>55.473151467956299</c:v>
                </c:pt>
                <c:pt idx="5">
                  <c:v>54.828107472092398</c:v>
                </c:pt>
                <c:pt idx="6">
                  <c:v>53.342743219296104</c:v>
                </c:pt>
                <c:pt idx="7">
                  <c:v>52.324836359754997</c:v>
                </c:pt>
                <c:pt idx="8">
                  <c:v>51.829537193876597</c:v>
                </c:pt>
                <c:pt idx="9">
                  <c:v>53.264840203787102</c:v>
                </c:pt>
                <c:pt idx="10">
                  <c:v>51.8547777679738</c:v>
                </c:pt>
                <c:pt idx="11">
                  <c:v>52.076860041064798</c:v>
                </c:pt>
                <c:pt idx="12">
                  <c:v>51.914639373523499</c:v>
                </c:pt>
                <c:pt idx="13">
                  <c:v>54.198474151461198</c:v>
                </c:pt>
                <c:pt idx="14">
                  <c:v>54.807038391857603</c:v>
                </c:pt>
                <c:pt idx="15">
                  <c:v>53.675491821842201</c:v>
                </c:pt>
                <c:pt idx="16">
                  <c:v>52.867163302424103</c:v>
                </c:pt>
                <c:pt idx="17">
                  <c:v>54.554143910247298</c:v>
                </c:pt>
                <c:pt idx="18">
                  <c:v>51.253709095641298</c:v>
                </c:pt>
                <c:pt idx="19">
                  <c:v>51.483014842313203</c:v>
                </c:pt>
                <c:pt idx="20">
                  <c:v>53.025413396113301</c:v>
                </c:pt>
                <c:pt idx="21">
                  <c:v>52.492272684460801</c:v>
                </c:pt>
                <c:pt idx="22">
                  <c:v>55.607873169251299</c:v>
                </c:pt>
                <c:pt idx="23">
                  <c:v>52.081063012560499</c:v>
                </c:pt>
                <c:pt idx="24">
                  <c:v>52.451210602979899</c:v>
                </c:pt>
                <c:pt idx="25">
                  <c:v>54.895288539366099</c:v>
                </c:pt>
                <c:pt idx="26">
                  <c:v>51.5535531790646</c:v>
                </c:pt>
                <c:pt idx="27">
                  <c:v>54.316818139245598</c:v>
                </c:pt>
                <c:pt idx="28">
                  <c:v>51.824061917699701</c:v>
                </c:pt>
                <c:pt idx="29">
                  <c:v>51.487664130892803</c:v>
                </c:pt>
                <c:pt idx="30">
                  <c:v>52.629638269721397</c:v>
                </c:pt>
                <c:pt idx="31">
                  <c:v>54.330679625571499</c:v>
                </c:pt>
                <c:pt idx="32">
                  <c:v>49.440090526370803</c:v>
                </c:pt>
                <c:pt idx="33">
                  <c:v>51.543625313576499</c:v>
                </c:pt>
                <c:pt idx="34">
                  <c:v>51.7592597525678</c:v>
                </c:pt>
                <c:pt idx="35">
                  <c:v>53.5911120833944</c:v>
                </c:pt>
                <c:pt idx="36">
                  <c:v>51.392442700905598</c:v>
                </c:pt>
                <c:pt idx="37">
                  <c:v>50.358138219783001</c:v>
                </c:pt>
                <c:pt idx="38">
                  <c:v>52.906234980860603</c:v>
                </c:pt>
                <c:pt idx="39">
                  <c:v>48.514219999086201</c:v>
                </c:pt>
                <c:pt idx="40">
                  <c:v>52.013845708610503</c:v>
                </c:pt>
                <c:pt idx="41">
                  <c:v>53.469521620037703</c:v>
                </c:pt>
                <c:pt idx="42">
                  <c:v>53.1823892243196</c:v>
                </c:pt>
                <c:pt idx="43">
                  <c:v>53.228613281768901</c:v>
                </c:pt>
                <c:pt idx="44">
                  <c:v>52.306028505135799</c:v>
                </c:pt>
                <c:pt idx="45">
                  <c:v>52.181323547096902</c:v>
                </c:pt>
                <c:pt idx="46">
                  <c:v>51.886736865080799</c:v>
                </c:pt>
                <c:pt idx="47">
                  <c:v>52.418413419488701</c:v>
                </c:pt>
                <c:pt idx="48">
                  <c:v>52.942220740639897</c:v>
                </c:pt>
                <c:pt idx="49">
                  <c:v>50.820291878954102</c:v>
                </c:pt>
                <c:pt idx="50">
                  <c:v>51.5505071961745</c:v>
                </c:pt>
                <c:pt idx="51">
                  <c:v>51.640284017990297</c:v>
                </c:pt>
                <c:pt idx="52">
                  <c:v>52.661992986196303</c:v>
                </c:pt>
                <c:pt idx="53">
                  <c:v>50.253474874092198</c:v>
                </c:pt>
                <c:pt idx="54">
                  <c:v>53.046303653113398</c:v>
                </c:pt>
                <c:pt idx="55">
                  <c:v>51.431583315461602</c:v>
                </c:pt>
                <c:pt idx="56">
                  <c:v>51.539593511299699</c:v>
                </c:pt>
                <c:pt idx="57">
                  <c:v>52.622458898589699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BCC4-4D89-976E-57238727DE54}"/>
            </c:ext>
          </c:extLst>
        </c:ser>
        <c:ser>
          <c:idx val="1"/>
          <c:order val="1"/>
          <c:tx>
            <c:strRef>
              <c:f>'Datos SERV'!$F$4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numRef>
              <c:f>'Datos SERV'!$C$53:$C$112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SERV'!$F$53:$F$112</c:f>
              <c:numCache>
                <c:formatCode>0.0_)</c:formatCode>
                <c:ptCount val="58"/>
                <c:pt idx="0">
                  <c:v>54.126857562114601</c:v>
                </c:pt>
                <c:pt idx="1">
                  <c:v>54.0945381060491</c:v>
                </c:pt>
                <c:pt idx="2">
                  <c:v>54.011163653419402</c:v>
                </c:pt>
                <c:pt idx="3">
                  <c:v>53.866192879270898</c:v>
                </c:pt>
                <c:pt idx="4">
                  <c:v>53.673538510716597</c:v>
                </c:pt>
                <c:pt idx="5">
                  <c:v>53.4624032956104</c:v>
                </c:pt>
                <c:pt idx="6">
                  <c:v>53.252482560927199</c:v>
                </c:pt>
                <c:pt idx="7">
                  <c:v>53.066706578820401</c:v>
                </c:pt>
                <c:pt idx="8">
                  <c:v>52.923885436625199</c:v>
                </c:pt>
                <c:pt idx="9">
                  <c:v>52.835932701000097</c:v>
                </c:pt>
                <c:pt idx="10">
                  <c:v>52.813711964340598</c:v>
                </c:pt>
                <c:pt idx="11">
                  <c:v>52.849025093401799</c:v>
                </c:pt>
                <c:pt idx="12">
                  <c:v>52.929054497556699</c:v>
                </c:pt>
                <c:pt idx="13">
                  <c:v>53.0303911973648</c:v>
                </c:pt>
                <c:pt idx="14">
                  <c:v>53.114808066390601</c:v>
                </c:pt>
                <c:pt idx="15">
                  <c:v>53.161111783986797</c:v>
                </c:pt>
                <c:pt idx="16">
                  <c:v>53.1461488542949</c:v>
                </c:pt>
                <c:pt idx="17">
                  <c:v>53.073623941315901</c:v>
                </c:pt>
                <c:pt idx="18">
                  <c:v>52.974250033154398</c:v>
                </c:pt>
                <c:pt idx="19">
                  <c:v>52.876140211390698</c:v>
                </c:pt>
                <c:pt idx="20">
                  <c:v>52.7901985032208</c:v>
                </c:pt>
                <c:pt idx="21">
                  <c:v>52.726586785001601</c:v>
                </c:pt>
                <c:pt idx="22">
                  <c:v>52.6981831090132</c:v>
                </c:pt>
                <c:pt idx="23">
                  <c:v>52.713959971849597</c:v>
                </c:pt>
                <c:pt idx="24">
                  <c:v>52.752640966477401</c:v>
                </c:pt>
                <c:pt idx="25">
                  <c:v>52.79341712227</c:v>
                </c:pt>
                <c:pt idx="26">
                  <c:v>52.819856717953698</c:v>
                </c:pt>
                <c:pt idx="27">
                  <c:v>52.8179980266762</c:v>
                </c:pt>
                <c:pt idx="28">
                  <c:v>52.787582711704196</c:v>
                </c:pt>
                <c:pt idx="29">
                  <c:v>52.729376799411099</c:v>
                </c:pt>
                <c:pt idx="30">
                  <c:v>52.642353824868003</c:v>
                </c:pt>
                <c:pt idx="31">
                  <c:v>52.539241930092203</c:v>
                </c:pt>
                <c:pt idx="32">
                  <c:v>52.420899698504499</c:v>
                </c:pt>
                <c:pt idx="33">
                  <c:v>52.2981452105549</c:v>
                </c:pt>
                <c:pt idx="34">
                  <c:v>52.191560356021199</c:v>
                </c:pt>
                <c:pt idx="35">
                  <c:v>52.118340265395403</c:v>
                </c:pt>
                <c:pt idx="36">
                  <c:v>52.091102990957197</c:v>
                </c:pt>
                <c:pt idx="37">
                  <c:v>52.103081713189297</c:v>
                </c:pt>
                <c:pt idx="38">
                  <c:v>52.155718099595099</c:v>
                </c:pt>
                <c:pt idx="39">
                  <c:v>52.250860817607801</c:v>
                </c:pt>
                <c:pt idx="40">
                  <c:v>52.367503294057201</c:v>
                </c:pt>
                <c:pt idx="41">
                  <c:v>52.483758493851198</c:v>
                </c:pt>
                <c:pt idx="42">
                  <c:v>52.5751689896165</c:v>
                </c:pt>
                <c:pt idx="43">
                  <c:v>52.6073626838566</c:v>
                </c:pt>
                <c:pt idx="44">
                  <c:v>52.570978237216302</c:v>
                </c:pt>
                <c:pt idx="45">
                  <c:v>52.479800071315502</c:v>
                </c:pt>
                <c:pt idx="46">
                  <c:v>52.345015947420201</c:v>
                </c:pt>
                <c:pt idx="47">
                  <c:v>52.1800453238491</c:v>
                </c:pt>
                <c:pt idx="48">
                  <c:v>52.010034561679298</c:v>
                </c:pt>
                <c:pt idx="49">
                  <c:v>51.869986873698103</c:v>
                </c:pt>
                <c:pt idx="50">
                  <c:v>51.7757238297445</c:v>
                </c:pt>
                <c:pt idx="51">
                  <c:v>51.7288397256332</c:v>
                </c:pt>
                <c:pt idx="52">
                  <c:v>51.733317574696997</c:v>
                </c:pt>
                <c:pt idx="53">
                  <c:v>51.774929337000401</c:v>
                </c:pt>
                <c:pt idx="54">
                  <c:v>51.838024517894198</c:v>
                </c:pt>
                <c:pt idx="55">
                  <c:v>51.913327067230298</c:v>
                </c:pt>
                <c:pt idx="56">
                  <c:v>51.993246836977001</c:v>
                </c:pt>
                <c:pt idx="57">
                  <c:v>52.069386513153503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BCC4-4D89-976E-57238727DE5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67681752"/>
        <c:axId val="467683712"/>
      </c:lineChart>
      <c:catAx>
        <c:axId val="467681752"/>
        <c:scaling>
          <c:orientation val="minMax"/>
        </c:scaling>
        <c:delete val="0"/>
        <c:axPos val="b"/>
        <c:numFmt formatCode="General" sourceLinked="0"/>
        <c:majorTickMark val="cross"/>
        <c:minorTickMark val="none"/>
        <c:tickLblPos val="low"/>
        <c:spPr>
          <a:noFill/>
          <a:ln w="9525">
            <a:solidFill>
              <a:srgbClr val="DB551E"/>
            </a:solidFill>
          </a:ln>
        </c:spPr>
        <c:txPr>
          <a:bodyPr rot="0" anchor="ctr" anchorCtr="1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467683712"/>
        <c:crossesAt val="50"/>
        <c:auto val="1"/>
        <c:lblAlgn val="ctr"/>
        <c:lblOffset val="50"/>
        <c:tickLblSkip val="2"/>
        <c:tickMarkSkip val="12"/>
        <c:noMultiLvlLbl val="1"/>
      </c:catAx>
      <c:valAx>
        <c:axId val="467683712"/>
        <c:scaling>
          <c:orientation val="minMax"/>
          <c:max val="57"/>
          <c:min val="45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,##0.0" sourceLinked="0"/>
        <c:majorTickMark val="out"/>
        <c:minorTickMark val="none"/>
        <c:tickLblPos val="nextTo"/>
        <c:spPr>
          <a:noFill/>
          <a:ln w="12700" cmpd="sng">
            <a:noFill/>
            <a:prstDash val="solid"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467681752"/>
        <c:crosses val="autoZero"/>
        <c:crossBetween val="midCat"/>
        <c:majorUnit val="5"/>
      </c:valAx>
      <c:spPr>
        <a:noFill/>
        <a:ln w="0">
          <a:noFill/>
        </a:ln>
      </c:spPr>
    </c:plotArea>
    <c:plotVisOnly val="1"/>
    <c:dispBlanksAs val="gap"/>
    <c:showDLblsOverMax val="0"/>
  </c:chart>
  <c:spPr>
    <a:noFill/>
    <a:ln w="3175">
      <a:noFill/>
    </a:ln>
    <a:effectLst/>
  </c:spPr>
  <c:txPr>
    <a:bodyPr/>
    <a:lstStyle/>
    <a:p>
      <a:pPr>
        <a:defRPr sz="600"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7.0886950904392759E-2"/>
          <c:y val="5.4375396825396813E-2"/>
          <c:w val="0.93080897207368285"/>
          <c:h val="0.83940833333333331"/>
        </c:manualLayout>
      </c:layout>
      <c:lineChart>
        <c:grouping val="standard"/>
        <c:varyColors val="0"/>
        <c:ser>
          <c:idx val="0"/>
          <c:order val="0"/>
          <c:tx>
            <c:strRef>
              <c:f>'Datos SERV'!$G$4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numRef>
              <c:f>'Datos SERV'!$C$53:$C$112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SERV'!$G$53:$G$112</c:f>
              <c:numCache>
                <c:formatCode>0.0_)</c:formatCode>
                <c:ptCount val="58"/>
                <c:pt idx="0">
                  <c:v>42.929748595558998</c:v>
                </c:pt>
                <c:pt idx="1">
                  <c:v>52.289404390322602</c:v>
                </c:pt>
                <c:pt idx="2">
                  <c:v>51.376563011193397</c:v>
                </c:pt>
                <c:pt idx="3">
                  <c:v>53.2034793077651</c:v>
                </c:pt>
                <c:pt idx="4">
                  <c:v>53.999158719286697</c:v>
                </c:pt>
                <c:pt idx="5">
                  <c:v>52.364098269163399</c:v>
                </c:pt>
                <c:pt idx="6">
                  <c:v>50.6352100550383</c:v>
                </c:pt>
                <c:pt idx="7">
                  <c:v>51.6502758698796</c:v>
                </c:pt>
                <c:pt idx="8">
                  <c:v>52.300986422683302</c:v>
                </c:pt>
                <c:pt idx="9">
                  <c:v>52.589613075695297</c:v>
                </c:pt>
                <c:pt idx="10">
                  <c:v>52.555417289066099</c:v>
                </c:pt>
                <c:pt idx="11">
                  <c:v>51.214002627285701</c:v>
                </c:pt>
                <c:pt idx="12">
                  <c:v>50.652909811691003</c:v>
                </c:pt>
                <c:pt idx="13">
                  <c:v>55.346407953615604</c:v>
                </c:pt>
                <c:pt idx="14">
                  <c:v>57.288643706525697</c:v>
                </c:pt>
                <c:pt idx="15">
                  <c:v>53.953364156519299</c:v>
                </c:pt>
                <c:pt idx="16">
                  <c:v>52.747270800272098</c:v>
                </c:pt>
                <c:pt idx="17">
                  <c:v>58.587917848677002</c:v>
                </c:pt>
                <c:pt idx="18">
                  <c:v>51.031248067001002</c:v>
                </c:pt>
                <c:pt idx="19">
                  <c:v>51.493195254476497</c:v>
                </c:pt>
                <c:pt idx="20">
                  <c:v>53.988136088449899</c:v>
                </c:pt>
                <c:pt idx="21">
                  <c:v>52.961365211458997</c:v>
                </c:pt>
                <c:pt idx="22">
                  <c:v>59.803971271477003</c:v>
                </c:pt>
                <c:pt idx="23">
                  <c:v>54.025867613138601</c:v>
                </c:pt>
                <c:pt idx="24">
                  <c:v>53.886741256057</c:v>
                </c:pt>
                <c:pt idx="25">
                  <c:v>55.925929989048001</c:v>
                </c:pt>
                <c:pt idx="26">
                  <c:v>52.588286155425003</c:v>
                </c:pt>
                <c:pt idx="27">
                  <c:v>54.732560146832398</c:v>
                </c:pt>
                <c:pt idx="28">
                  <c:v>52.427417959503899</c:v>
                </c:pt>
                <c:pt idx="29">
                  <c:v>53.166904995037903</c:v>
                </c:pt>
                <c:pt idx="30">
                  <c:v>54.288624077025197</c:v>
                </c:pt>
                <c:pt idx="31">
                  <c:v>55.0231198741306</c:v>
                </c:pt>
                <c:pt idx="32">
                  <c:v>48.598639867236699</c:v>
                </c:pt>
                <c:pt idx="33">
                  <c:v>51.750595398288603</c:v>
                </c:pt>
                <c:pt idx="34">
                  <c:v>52.181505293995798</c:v>
                </c:pt>
                <c:pt idx="35">
                  <c:v>55.908913120835798</c:v>
                </c:pt>
                <c:pt idx="36">
                  <c:v>51.632468287019499</c:v>
                </c:pt>
                <c:pt idx="37">
                  <c:v>49.3948004178689</c:v>
                </c:pt>
                <c:pt idx="38">
                  <c:v>53.812115203850198</c:v>
                </c:pt>
                <c:pt idx="39">
                  <c:v>47.191663950644802</c:v>
                </c:pt>
                <c:pt idx="40">
                  <c:v>52.599150630589897</c:v>
                </c:pt>
                <c:pt idx="41">
                  <c:v>53.9006858812198</c:v>
                </c:pt>
                <c:pt idx="42">
                  <c:v>53.770023988169697</c:v>
                </c:pt>
                <c:pt idx="43">
                  <c:v>53.955554394894399</c:v>
                </c:pt>
                <c:pt idx="44">
                  <c:v>52.932394628311101</c:v>
                </c:pt>
                <c:pt idx="45">
                  <c:v>52.563094814576502</c:v>
                </c:pt>
                <c:pt idx="46">
                  <c:v>52.471289443754898</c:v>
                </c:pt>
                <c:pt idx="47">
                  <c:v>54.048869097877102</c:v>
                </c:pt>
                <c:pt idx="48">
                  <c:v>53.926870740477902</c:v>
                </c:pt>
                <c:pt idx="49">
                  <c:v>50.342729497944497</c:v>
                </c:pt>
                <c:pt idx="50">
                  <c:v>51.705117835589697</c:v>
                </c:pt>
                <c:pt idx="51">
                  <c:v>51.508224482131801</c:v>
                </c:pt>
                <c:pt idx="52">
                  <c:v>53.727138904573302</c:v>
                </c:pt>
                <c:pt idx="53">
                  <c:v>48.084348731143997</c:v>
                </c:pt>
                <c:pt idx="54">
                  <c:v>54.175135395434801</c:v>
                </c:pt>
                <c:pt idx="55">
                  <c:v>52.160131364031201</c:v>
                </c:pt>
                <c:pt idx="56">
                  <c:v>51.985311048510603</c:v>
                </c:pt>
                <c:pt idx="57">
                  <c:v>53.3078625726558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479-4A2F-B90B-96A648362EDC}"/>
            </c:ext>
          </c:extLst>
        </c:ser>
        <c:ser>
          <c:idx val="1"/>
          <c:order val="1"/>
          <c:tx>
            <c:strRef>
              <c:f>'Datos SERV'!$H$4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numRef>
              <c:f>'Datos SERV'!$C$53:$C$112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SERV'!$H$53:$H$112</c:f>
              <c:numCache>
                <c:formatCode>0.0_)</c:formatCode>
                <c:ptCount val="58"/>
                <c:pt idx="0">
                  <c:v>53.480018096392797</c:v>
                </c:pt>
                <c:pt idx="1">
                  <c:v>53.151081641571402</c:v>
                </c:pt>
                <c:pt idx="2">
                  <c:v>52.8224653672846</c:v>
                </c:pt>
                <c:pt idx="3">
                  <c:v>52.510086904046901</c:v>
                </c:pt>
                <c:pt idx="4">
                  <c:v>52.249421135076297</c:v>
                </c:pt>
                <c:pt idx="5">
                  <c:v>52.070733880318102</c:v>
                </c:pt>
                <c:pt idx="6">
                  <c:v>51.9855031464189</c:v>
                </c:pt>
                <c:pt idx="7">
                  <c:v>51.9948492298319</c:v>
                </c:pt>
                <c:pt idx="8">
                  <c:v>52.085564041786803</c:v>
                </c:pt>
                <c:pt idx="9">
                  <c:v>52.232144940271503</c:v>
                </c:pt>
                <c:pt idx="10">
                  <c:v>52.416486375691498</c:v>
                </c:pt>
                <c:pt idx="11">
                  <c:v>52.616969426944301</c:v>
                </c:pt>
                <c:pt idx="12">
                  <c:v>52.801937147008303</c:v>
                </c:pt>
                <c:pt idx="13">
                  <c:v>52.9524236939925</c:v>
                </c:pt>
                <c:pt idx="14">
                  <c:v>53.047962565973101</c:v>
                </c:pt>
                <c:pt idx="15">
                  <c:v>53.091188889881401</c:v>
                </c:pt>
                <c:pt idx="16">
                  <c:v>53.086178098865197</c:v>
                </c:pt>
                <c:pt idx="17">
                  <c:v>53.067693253598399</c:v>
                </c:pt>
                <c:pt idx="18">
                  <c:v>53.073968146191902</c:v>
                </c:pt>
                <c:pt idx="19">
                  <c:v>53.120018761254897</c:v>
                </c:pt>
                <c:pt idx="20">
                  <c:v>53.198752763996701</c:v>
                </c:pt>
                <c:pt idx="21">
                  <c:v>53.313386976541302</c:v>
                </c:pt>
                <c:pt idx="22">
                  <c:v>53.468901310078301</c:v>
                </c:pt>
                <c:pt idx="23">
                  <c:v>53.6558824226816</c:v>
                </c:pt>
                <c:pt idx="24">
                  <c:v>53.845463765202702</c:v>
                </c:pt>
                <c:pt idx="25">
                  <c:v>53.9917046494026</c:v>
                </c:pt>
                <c:pt idx="26">
                  <c:v>54.051550267579699</c:v>
                </c:pt>
                <c:pt idx="27">
                  <c:v>54.008515272285003</c:v>
                </c:pt>
                <c:pt idx="28">
                  <c:v>53.870214522152999</c:v>
                </c:pt>
                <c:pt idx="29">
                  <c:v>53.659678865417703</c:v>
                </c:pt>
                <c:pt idx="30">
                  <c:v>53.401913586093301</c:v>
                </c:pt>
                <c:pt idx="31">
                  <c:v>53.130261308690201</c:v>
                </c:pt>
                <c:pt idx="32">
                  <c:v>52.864838162736703</c:v>
                </c:pt>
                <c:pt idx="33">
                  <c:v>52.631791399515102</c:v>
                </c:pt>
                <c:pt idx="34">
                  <c:v>52.4643832979678</c:v>
                </c:pt>
                <c:pt idx="35">
                  <c:v>52.378948000956797</c:v>
                </c:pt>
                <c:pt idx="36">
                  <c:v>52.3738565975668</c:v>
                </c:pt>
                <c:pt idx="37">
                  <c:v>52.437064681401402</c:v>
                </c:pt>
                <c:pt idx="38">
                  <c:v>52.568177275176303</c:v>
                </c:pt>
                <c:pt idx="39">
                  <c:v>52.7597456796152</c:v>
                </c:pt>
                <c:pt idx="40">
                  <c:v>52.975583220823403</c:v>
                </c:pt>
                <c:pt idx="41">
                  <c:v>53.1696080909852</c:v>
                </c:pt>
                <c:pt idx="42">
                  <c:v>53.294498676139</c:v>
                </c:pt>
                <c:pt idx="43">
                  <c:v>53.316432267940201</c:v>
                </c:pt>
                <c:pt idx="44">
                  <c:v>53.242661482854999</c:v>
                </c:pt>
                <c:pt idx="45">
                  <c:v>53.107194036677797</c:v>
                </c:pt>
                <c:pt idx="46">
                  <c:v>52.936664980370601</c:v>
                </c:pt>
                <c:pt idx="47">
                  <c:v>52.755657975330003</c:v>
                </c:pt>
                <c:pt idx="48">
                  <c:v>52.592705667263601</c:v>
                </c:pt>
                <c:pt idx="49">
                  <c:v>52.474171061718401</c:v>
                </c:pt>
                <c:pt idx="50">
                  <c:v>52.4127172177635</c:v>
                </c:pt>
                <c:pt idx="51">
                  <c:v>52.408584910770102</c:v>
                </c:pt>
                <c:pt idx="52">
                  <c:v>52.461282584305003</c:v>
                </c:pt>
                <c:pt idx="53">
                  <c:v>52.555070057734397</c:v>
                </c:pt>
                <c:pt idx="54">
                  <c:v>52.671952981725198</c:v>
                </c:pt>
                <c:pt idx="55">
                  <c:v>52.798596900841297</c:v>
                </c:pt>
                <c:pt idx="56">
                  <c:v>52.919213223810502</c:v>
                </c:pt>
                <c:pt idx="57">
                  <c:v>53.018625652610197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479-4A2F-B90B-96A648362ED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67686848"/>
        <c:axId val="467678224"/>
      </c:lineChart>
      <c:catAx>
        <c:axId val="467686848"/>
        <c:scaling>
          <c:orientation val="minMax"/>
        </c:scaling>
        <c:delete val="0"/>
        <c:axPos val="b"/>
        <c:numFmt formatCode="General" sourceLinked="0"/>
        <c:majorTickMark val="cross"/>
        <c:minorTickMark val="none"/>
        <c:tickLblPos val="low"/>
        <c:spPr>
          <a:noFill/>
          <a:ln w="9525">
            <a:solidFill>
              <a:srgbClr val="DB551E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467678224"/>
        <c:crossesAt val="50"/>
        <c:auto val="1"/>
        <c:lblAlgn val="ctr"/>
        <c:lblOffset val="50"/>
        <c:tickLblSkip val="2"/>
        <c:tickMarkSkip val="12"/>
        <c:noMultiLvlLbl val="1"/>
      </c:catAx>
      <c:valAx>
        <c:axId val="467678224"/>
        <c:scaling>
          <c:orientation val="minMax"/>
          <c:max val="62"/>
          <c:min val="40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,##0.0" sourceLinked="0"/>
        <c:majorTickMark val="out"/>
        <c:minorTickMark val="none"/>
        <c:tickLblPos val="nextTo"/>
        <c:spPr>
          <a:noFill/>
          <a:ln w="12700" cmpd="sng">
            <a:noFill/>
            <a:prstDash val="solid"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467686848"/>
        <c:crosses val="autoZero"/>
        <c:crossBetween val="midCat"/>
        <c:majorUnit val="5"/>
      </c:valAx>
      <c:spPr>
        <a:noFill/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600"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2809754521963829E-2"/>
          <c:y val="6.5714583333333326E-2"/>
          <c:w val="0.93080897207368285"/>
          <c:h val="0.8222145833333333"/>
        </c:manualLayout>
      </c:layout>
      <c:lineChart>
        <c:grouping val="standard"/>
        <c:varyColors val="0"/>
        <c:ser>
          <c:idx val="0"/>
          <c:order val="0"/>
          <c:tx>
            <c:strRef>
              <c:f>'Datos SERV'!$I$4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numRef>
              <c:f>'Datos SERV'!$C$53:$C$112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SERV'!$I$53:$I$112</c:f>
              <c:numCache>
                <c:formatCode>0.0_)</c:formatCode>
                <c:ptCount val="58"/>
                <c:pt idx="0">
                  <c:v>48.493454082892299</c:v>
                </c:pt>
                <c:pt idx="1">
                  <c:v>57.824641762481399</c:v>
                </c:pt>
                <c:pt idx="2">
                  <c:v>54.394936359684998</c:v>
                </c:pt>
                <c:pt idx="3">
                  <c:v>56.742243585182003</c:v>
                </c:pt>
                <c:pt idx="4">
                  <c:v>59.172985078707498</c:v>
                </c:pt>
                <c:pt idx="5">
                  <c:v>57.9174373875179</c:v>
                </c:pt>
                <c:pt idx="6">
                  <c:v>54.549058113889402</c:v>
                </c:pt>
                <c:pt idx="7">
                  <c:v>55.181220777898702</c:v>
                </c:pt>
                <c:pt idx="8">
                  <c:v>56.816390374798203</c:v>
                </c:pt>
                <c:pt idx="9">
                  <c:v>57.525816899990701</c:v>
                </c:pt>
                <c:pt idx="10">
                  <c:v>53.821930510041803</c:v>
                </c:pt>
                <c:pt idx="11">
                  <c:v>53.687000733907603</c:v>
                </c:pt>
                <c:pt idx="12">
                  <c:v>53.795341103873099</c:v>
                </c:pt>
                <c:pt idx="13">
                  <c:v>54.698599552145502</c:v>
                </c:pt>
                <c:pt idx="14">
                  <c:v>58.9256857521139</c:v>
                </c:pt>
                <c:pt idx="15">
                  <c:v>54.606378648516298</c:v>
                </c:pt>
                <c:pt idx="16">
                  <c:v>52.843922819898097</c:v>
                </c:pt>
                <c:pt idx="17">
                  <c:v>53.789910147704397</c:v>
                </c:pt>
                <c:pt idx="18">
                  <c:v>51.726466860672303</c:v>
                </c:pt>
                <c:pt idx="19">
                  <c:v>51.2420776187301</c:v>
                </c:pt>
                <c:pt idx="20">
                  <c:v>53.213330589080499</c:v>
                </c:pt>
                <c:pt idx="21">
                  <c:v>53.4906668781177</c:v>
                </c:pt>
                <c:pt idx="22">
                  <c:v>55.875281276659699</c:v>
                </c:pt>
                <c:pt idx="23">
                  <c:v>53.354346234993798</c:v>
                </c:pt>
                <c:pt idx="24">
                  <c:v>52.246195880227603</c:v>
                </c:pt>
                <c:pt idx="25">
                  <c:v>55.867655955586301</c:v>
                </c:pt>
                <c:pt idx="26">
                  <c:v>53.314177110260303</c:v>
                </c:pt>
                <c:pt idx="27">
                  <c:v>54.726132370085402</c:v>
                </c:pt>
                <c:pt idx="28">
                  <c:v>53.525755309115198</c:v>
                </c:pt>
                <c:pt idx="29">
                  <c:v>50.304549468104902</c:v>
                </c:pt>
                <c:pt idx="30">
                  <c:v>53.7670106464507</c:v>
                </c:pt>
                <c:pt idx="31">
                  <c:v>55.297741846069798</c:v>
                </c:pt>
                <c:pt idx="32">
                  <c:v>49.630240252699402</c:v>
                </c:pt>
                <c:pt idx="33">
                  <c:v>51.609828945200498</c:v>
                </c:pt>
                <c:pt idx="34">
                  <c:v>51.877654246437899</c:v>
                </c:pt>
                <c:pt idx="35">
                  <c:v>54.017048991448597</c:v>
                </c:pt>
                <c:pt idx="36">
                  <c:v>52.865269175968002</c:v>
                </c:pt>
                <c:pt idx="37">
                  <c:v>50.6918976470836</c:v>
                </c:pt>
                <c:pt idx="38">
                  <c:v>54.385698655733499</c:v>
                </c:pt>
                <c:pt idx="39">
                  <c:v>48.968688140679397</c:v>
                </c:pt>
                <c:pt idx="40">
                  <c:v>52.211920155990398</c:v>
                </c:pt>
                <c:pt idx="41">
                  <c:v>55.113189747765801</c:v>
                </c:pt>
                <c:pt idx="42">
                  <c:v>53.988127574693898</c:v>
                </c:pt>
                <c:pt idx="43">
                  <c:v>54.471740869883803</c:v>
                </c:pt>
                <c:pt idx="44">
                  <c:v>52.5454678912117</c:v>
                </c:pt>
                <c:pt idx="45">
                  <c:v>53.063805518595501</c:v>
                </c:pt>
                <c:pt idx="46">
                  <c:v>52.535955034033002</c:v>
                </c:pt>
                <c:pt idx="47">
                  <c:v>53.139447221186501</c:v>
                </c:pt>
                <c:pt idx="48">
                  <c:v>53.832640331453398</c:v>
                </c:pt>
                <c:pt idx="49">
                  <c:v>51.773650210499902</c:v>
                </c:pt>
                <c:pt idx="50">
                  <c:v>52.220604815205</c:v>
                </c:pt>
                <c:pt idx="51">
                  <c:v>51.916392606237899</c:v>
                </c:pt>
                <c:pt idx="52">
                  <c:v>53.715242369031799</c:v>
                </c:pt>
                <c:pt idx="53">
                  <c:v>49.205300851949701</c:v>
                </c:pt>
                <c:pt idx="54">
                  <c:v>54.088189166877001</c:v>
                </c:pt>
                <c:pt idx="55">
                  <c:v>51.785607327363103</c:v>
                </c:pt>
                <c:pt idx="56">
                  <c:v>52.5957604448109</c:v>
                </c:pt>
                <c:pt idx="57">
                  <c:v>53.454838207335499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C23-4B98-B7B9-7066534B84E5}"/>
            </c:ext>
          </c:extLst>
        </c:ser>
        <c:ser>
          <c:idx val="1"/>
          <c:order val="1"/>
          <c:tx>
            <c:strRef>
              <c:f>'Datos SERV'!$J$4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numRef>
              <c:f>'Datos SERV'!$C$53:$C$112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SERV'!$J$53:$J$112</c:f>
              <c:numCache>
                <c:formatCode>0.0_)</c:formatCode>
                <c:ptCount val="58"/>
                <c:pt idx="0">
                  <c:v>56.127910792211303</c:v>
                </c:pt>
                <c:pt idx="1">
                  <c:v>56.213197008657502</c:v>
                </c:pt>
                <c:pt idx="2">
                  <c:v>56.3145914490851</c:v>
                </c:pt>
                <c:pt idx="3">
                  <c:v>56.394053508502402</c:v>
                </c:pt>
                <c:pt idx="4">
                  <c:v>56.422832954258901</c:v>
                </c:pt>
                <c:pt idx="5">
                  <c:v>56.385394825083502</c:v>
                </c:pt>
                <c:pt idx="6">
                  <c:v>56.270136682841198</c:v>
                </c:pt>
                <c:pt idx="7">
                  <c:v>56.075998750230298</c:v>
                </c:pt>
                <c:pt idx="8">
                  <c:v>55.814065393407503</c:v>
                </c:pt>
                <c:pt idx="9">
                  <c:v>55.508181831596197</c:v>
                </c:pt>
                <c:pt idx="10">
                  <c:v>55.1743710545882</c:v>
                </c:pt>
                <c:pt idx="11">
                  <c:v>54.817532436496101</c:v>
                </c:pt>
                <c:pt idx="12">
                  <c:v>54.452927257747497</c:v>
                </c:pt>
                <c:pt idx="13">
                  <c:v>54.108378484244597</c:v>
                </c:pt>
                <c:pt idx="14">
                  <c:v>53.792552442603998</c:v>
                </c:pt>
                <c:pt idx="15">
                  <c:v>53.527354750406502</c:v>
                </c:pt>
                <c:pt idx="16">
                  <c:v>53.311474507437097</c:v>
                </c:pt>
                <c:pt idx="17">
                  <c:v>53.159783757732498</c:v>
                </c:pt>
                <c:pt idx="18">
                  <c:v>53.098657350384599</c:v>
                </c:pt>
                <c:pt idx="19">
                  <c:v>53.131024312428202</c:v>
                </c:pt>
                <c:pt idx="20">
                  <c:v>53.221657063567697</c:v>
                </c:pt>
                <c:pt idx="21">
                  <c:v>53.344892007237</c:v>
                </c:pt>
                <c:pt idx="22">
                  <c:v>53.498345123197602</c:v>
                </c:pt>
                <c:pt idx="23">
                  <c:v>53.677102421675997</c:v>
                </c:pt>
                <c:pt idx="24">
                  <c:v>53.840797521056103</c:v>
                </c:pt>
                <c:pt idx="25">
                  <c:v>53.952163878624603</c:v>
                </c:pt>
                <c:pt idx="26">
                  <c:v>53.995729415943103</c:v>
                </c:pt>
                <c:pt idx="27">
                  <c:v>53.957706203959503</c:v>
                </c:pt>
                <c:pt idx="28">
                  <c:v>53.846680108454898</c:v>
                </c:pt>
                <c:pt idx="29">
                  <c:v>53.689816869380003</c:v>
                </c:pt>
                <c:pt idx="30">
                  <c:v>53.501763603209902</c:v>
                </c:pt>
                <c:pt idx="31">
                  <c:v>53.3080927887708</c:v>
                </c:pt>
                <c:pt idx="32">
                  <c:v>53.121541669522898</c:v>
                </c:pt>
                <c:pt idx="33">
                  <c:v>52.959525487411199</c:v>
                </c:pt>
                <c:pt idx="34">
                  <c:v>52.842884750319101</c:v>
                </c:pt>
                <c:pt idx="35">
                  <c:v>52.789731265676302</c:v>
                </c:pt>
                <c:pt idx="36">
                  <c:v>52.813336812284803</c:v>
                </c:pt>
                <c:pt idx="37">
                  <c:v>52.895547029416399</c:v>
                </c:pt>
                <c:pt idx="38">
                  <c:v>53.0156641809657</c:v>
                </c:pt>
                <c:pt idx="39">
                  <c:v>53.163442928911799</c:v>
                </c:pt>
                <c:pt idx="40">
                  <c:v>53.313694455563301</c:v>
                </c:pt>
                <c:pt idx="41">
                  <c:v>53.436799619388403</c:v>
                </c:pt>
                <c:pt idx="42">
                  <c:v>53.507529956276997</c:v>
                </c:pt>
                <c:pt idx="43">
                  <c:v>53.495396895149</c:v>
                </c:pt>
                <c:pt idx="44">
                  <c:v>53.407581214860699</c:v>
                </c:pt>
                <c:pt idx="45">
                  <c:v>53.2722117574734</c:v>
                </c:pt>
                <c:pt idx="46">
                  <c:v>53.110604839094499</c:v>
                </c:pt>
                <c:pt idx="47">
                  <c:v>52.938804381224003</c:v>
                </c:pt>
                <c:pt idx="48">
                  <c:v>52.7780926027581</c:v>
                </c:pt>
                <c:pt idx="49">
                  <c:v>52.658946074187803</c:v>
                </c:pt>
                <c:pt idx="50">
                  <c:v>52.594246377221097</c:v>
                </c:pt>
                <c:pt idx="51">
                  <c:v>52.5760551774937</c:v>
                </c:pt>
                <c:pt idx="52">
                  <c:v>52.604626026657698</c:v>
                </c:pt>
                <c:pt idx="53">
                  <c:v>52.659861121896</c:v>
                </c:pt>
                <c:pt idx="54">
                  <c:v>52.725518175859698</c:v>
                </c:pt>
                <c:pt idx="55">
                  <c:v>52.793208457133801</c:v>
                </c:pt>
                <c:pt idx="56">
                  <c:v>52.854268942604797</c:v>
                </c:pt>
                <c:pt idx="57">
                  <c:v>52.902656755973098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CC23-4B98-B7B9-7066534B84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67679008"/>
        <c:axId val="467679400"/>
      </c:lineChart>
      <c:catAx>
        <c:axId val="467679008"/>
        <c:scaling>
          <c:orientation val="minMax"/>
        </c:scaling>
        <c:delete val="0"/>
        <c:axPos val="b"/>
        <c:numFmt formatCode="General" sourceLinked="0"/>
        <c:majorTickMark val="cross"/>
        <c:minorTickMark val="none"/>
        <c:tickLblPos val="low"/>
        <c:spPr>
          <a:noFill/>
          <a:ln w="9525">
            <a:solidFill>
              <a:srgbClr val="DB551E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467679400"/>
        <c:crossesAt val="50"/>
        <c:auto val="1"/>
        <c:lblAlgn val="ctr"/>
        <c:lblOffset val="50"/>
        <c:tickLblSkip val="2"/>
        <c:tickMarkSkip val="12"/>
        <c:noMultiLvlLbl val="1"/>
      </c:catAx>
      <c:valAx>
        <c:axId val="467679400"/>
        <c:scaling>
          <c:orientation val="minMax"/>
          <c:max val="60"/>
          <c:min val="45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,##0.0" sourceLinked="0"/>
        <c:majorTickMark val="out"/>
        <c:minorTickMark val="none"/>
        <c:tickLblPos val="nextTo"/>
        <c:spPr>
          <a:noFill/>
          <a:ln w="12700" cmpd="sng">
            <a:noFill/>
            <a:prstDash val="solid"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467679008"/>
        <c:crosses val="autoZero"/>
        <c:crossBetween val="midCat"/>
        <c:majorUnit val="5"/>
      </c:valAx>
      <c:spPr>
        <a:noFill/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600"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2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598544266191325E-2"/>
          <c:y val="7.2610316491572166E-2"/>
          <c:w val="0.93080897207368285"/>
          <c:h val="0.81205486111111114"/>
        </c:manualLayout>
      </c:layout>
      <c:lineChart>
        <c:grouping val="standard"/>
        <c:varyColors val="0"/>
        <c:ser>
          <c:idx val="0"/>
          <c:order val="0"/>
          <c:tx>
            <c:strRef>
              <c:f>'Datos SERV'!$K$4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numRef>
              <c:f>'Datos SERV'!$C$53:$C$112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SERV'!$K$53:$K$112</c:f>
              <c:numCache>
                <c:formatCode>0.0_)</c:formatCode>
                <c:ptCount val="58"/>
                <c:pt idx="0">
                  <c:v>45.921477276010499</c:v>
                </c:pt>
                <c:pt idx="1">
                  <c:v>54.455371898476102</c:v>
                </c:pt>
                <c:pt idx="2">
                  <c:v>56.536351670345503</c:v>
                </c:pt>
                <c:pt idx="3">
                  <c:v>52.748710729421902</c:v>
                </c:pt>
                <c:pt idx="4">
                  <c:v>56.170799646082102</c:v>
                </c:pt>
                <c:pt idx="5">
                  <c:v>56.183220328930503</c:v>
                </c:pt>
                <c:pt idx="6">
                  <c:v>57.424418834591897</c:v>
                </c:pt>
                <c:pt idx="7">
                  <c:v>53.778098121072503</c:v>
                </c:pt>
                <c:pt idx="8">
                  <c:v>51.9071953489252</c:v>
                </c:pt>
                <c:pt idx="9">
                  <c:v>51.765427095736896</c:v>
                </c:pt>
                <c:pt idx="10">
                  <c:v>50.563827219877702</c:v>
                </c:pt>
                <c:pt idx="11">
                  <c:v>52.510010042524698</c:v>
                </c:pt>
                <c:pt idx="12">
                  <c:v>53.3435453445259</c:v>
                </c:pt>
                <c:pt idx="13">
                  <c:v>55.093820435063698</c:v>
                </c:pt>
                <c:pt idx="14">
                  <c:v>53.673137977298602</c:v>
                </c:pt>
                <c:pt idx="15">
                  <c:v>54.8196876398817</c:v>
                </c:pt>
                <c:pt idx="16">
                  <c:v>53.079732640326696</c:v>
                </c:pt>
                <c:pt idx="17">
                  <c:v>54.315385791867598</c:v>
                </c:pt>
                <c:pt idx="18">
                  <c:v>51.193271836871602</c:v>
                </c:pt>
                <c:pt idx="19">
                  <c:v>51.953770590984398</c:v>
                </c:pt>
                <c:pt idx="20">
                  <c:v>53.849616593532403</c:v>
                </c:pt>
                <c:pt idx="21">
                  <c:v>52.310943993429397</c:v>
                </c:pt>
                <c:pt idx="22">
                  <c:v>55.482247307834598</c:v>
                </c:pt>
                <c:pt idx="23">
                  <c:v>51.762938893958101</c:v>
                </c:pt>
                <c:pt idx="24">
                  <c:v>51.856929682409302</c:v>
                </c:pt>
                <c:pt idx="25">
                  <c:v>55.511209261492198</c:v>
                </c:pt>
                <c:pt idx="26">
                  <c:v>50.320886265390598</c:v>
                </c:pt>
                <c:pt idx="27">
                  <c:v>55.300099997328303</c:v>
                </c:pt>
                <c:pt idx="28">
                  <c:v>53.716741808239597</c:v>
                </c:pt>
                <c:pt idx="29">
                  <c:v>52.684541691577003</c:v>
                </c:pt>
                <c:pt idx="30">
                  <c:v>51.6353596521963</c:v>
                </c:pt>
                <c:pt idx="31">
                  <c:v>56.474897175779297</c:v>
                </c:pt>
                <c:pt idx="32">
                  <c:v>48.872700476473803</c:v>
                </c:pt>
                <c:pt idx="33">
                  <c:v>54.220960952692998</c:v>
                </c:pt>
                <c:pt idx="34">
                  <c:v>52.088619748819703</c:v>
                </c:pt>
                <c:pt idx="35">
                  <c:v>54.4821626295304</c:v>
                </c:pt>
                <c:pt idx="36">
                  <c:v>51.331766494277197</c:v>
                </c:pt>
                <c:pt idx="37">
                  <c:v>51.593383728610497</c:v>
                </c:pt>
                <c:pt idx="38">
                  <c:v>53.456633635979898</c:v>
                </c:pt>
                <c:pt idx="39">
                  <c:v>49.878455487407003</c:v>
                </c:pt>
                <c:pt idx="40">
                  <c:v>52.619860804530802</c:v>
                </c:pt>
                <c:pt idx="41">
                  <c:v>52.486351211861098</c:v>
                </c:pt>
                <c:pt idx="42">
                  <c:v>55.433592426749897</c:v>
                </c:pt>
                <c:pt idx="43">
                  <c:v>54.107978301113</c:v>
                </c:pt>
                <c:pt idx="44">
                  <c:v>54.224115267179698</c:v>
                </c:pt>
                <c:pt idx="45">
                  <c:v>52.918924718588499</c:v>
                </c:pt>
                <c:pt idx="46">
                  <c:v>53.118583465037503</c:v>
                </c:pt>
                <c:pt idx="47">
                  <c:v>53.194505469622101</c:v>
                </c:pt>
                <c:pt idx="48">
                  <c:v>54.551875910505203</c:v>
                </c:pt>
                <c:pt idx="49">
                  <c:v>51.714585105753102</c:v>
                </c:pt>
                <c:pt idx="50">
                  <c:v>53.1258350428743</c:v>
                </c:pt>
                <c:pt idx="51">
                  <c:v>53.605910061969801</c:v>
                </c:pt>
                <c:pt idx="52">
                  <c:v>53.365882212254597</c:v>
                </c:pt>
                <c:pt idx="53">
                  <c:v>52.6111807595071</c:v>
                </c:pt>
                <c:pt idx="54">
                  <c:v>54.146808775788202</c:v>
                </c:pt>
                <c:pt idx="55">
                  <c:v>53.593741479209001</c:v>
                </c:pt>
                <c:pt idx="56">
                  <c:v>51.895072432802301</c:v>
                </c:pt>
                <c:pt idx="57">
                  <c:v>53.813031723386899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B7B6-4298-B683-CF5AD4786D80}"/>
            </c:ext>
          </c:extLst>
        </c:ser>
        <c:ser>
          <c:idx val="1"/>
          <c:order val="1"/>
          <c:tx>
            <c:strRef>
              <c:f>'Datos SERV'!$L$4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numRef>
              <c:f>'Datos SERV'!$C$53:$C$112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SERV'!$L$53:$L$112</c:f>
              <c:numCache>
                <c:formatCode>0.0_)</c:formatCode>
                <c:ptCount val="58"/>
                <c:pt idx="0">
                  <c:v>55.847126470483602</c:v>
                </c:pt>
                <c:pt idx="1">
                  <c:v>55.7396174122917</c:v>
                </c:pt>
                <c:pt idx="2">
                  <c:v>55.548330021448301</c:v>
                </c:pt>
                <c:pt idx="3">
                  <c:v>55.265323603279697</c:v>
                </c:pt>
                <c:pt idx="4">
                  <c:v>54.901649208637799</c:v>
                </c:pt>
                <c:pt idx="5">
                  <c:v>54.491963324419203</c:v>
                </c:pt>
                <c:pt idx="6">
                  <c:v>54.0722336533426</c:v>
                </c:pt>
                <c:pt idx="7">
                  <c:v>53.687877466825398</c:v>
                </c:pt>
                <c:pt idx="8">
                  <c:v>53.373763972881498</c:v>
                </c:pt>
                <c:pt idx="9">
                  <c:v>53.146440606948502</c:v>
                </c:pt>
                <c:pt idx="10">
                  <c:v>53.018773286040997</c:v>
                </c:pt>
                <c:pt idx="11">
                  <c:v>52.978720002708201</c:v>
                </c:pt>
                <c:pt idx="12">
                  <c:v>53.024531703556598</c:v>
                </c:pt>
                <c:pt idx="13">
                  <c:v>53.134257388409601</c:v>
                </c:pt>
                <c:pt idx="14">
                  <c:v>53.261160933262197</c:v>
                </c:pt>
                <c:pt idx="15">
                  <c:v>53.365073702662698</c:v>
                </c:pt>
                <c:pt idx="16">
                  <c:v>53.407628362639002</c:v>
                </c:pt>
                <c:pt idx="17">
                  <c:v>53.359655973022598</c:v>
                </c:pt>
                <c:pt idx="18">
                  <c:v>53.239449531280002</c:v>
                </c:pt>
                <c:pt idx="19">
                  <c:v>53.095631012930603</c:v>
                </c:pt>
                <c:pt idx="20">
                  <c:v>52.976849868389003</c:v>
                </c:pt>
                <c:pt idx="21">
                  <c:v>52.915152689278202</c:v>
                </c:pt>
                <c:pt idx="22">
                  <c:v>52.912495706213299</c:v>
                </c:pt>
                <c:pt idx="23">
                  <c:v>52.961917764753203</c:v>
                </c:pt>
                <c:pt idx="24">
                  <c:v>53.027802651370699</c:v>
                </c:pt>
                <c:pt idx="25">
                  <c:v>53.092511666918</c:v>
                </c:pt>
                <c:pt idx="26">
                  <c:v>53.144866847103799</c:v>
                </c:pt>
                <c:pt idx="27">
                  <c:v>53.174686084823897</c:v>
                </c:pt>
                <c:pt idx="28">
                  <c:v>53.1818319196815</c:v>
                </c:pt>
                <c:pt idx="29">
                  <c:v>53.169687167626897</c:v>
                </c:pt>
                <c:pt idx="30">
                  <c:v>53.137105991283597</c:v>
                </c:pt>
                <c:pt idx="31">
                  <c:v>53.076573007300198</c:v>
                </c:pt>
                <c:pt idx="32">
                  <c:v>52.976395080751203</c:v>
                </c:pt>
                <c:pt idx="33">
                  <c:v>52.842214308364298</c:v>
                </c:pt>
                <c:pt idx="34">
                  <c:v>52.705604218479102</c:v>
                </c:pt>
                <c:pt idx="35">
                  <c:v>52.595994244079598</c:v>
                </c:pt>
                <c:pt idx="36">
                  <c:v>52.5468880928928</c:v>
                </c:pt>
                <c:pt idx="37">
                  <c:v>52.556379794745197</c:v>
                </c:pt>
                <c:pt idx="38">
                  <c:v>52.626083147052903</c:v>
                </c:pt>
                <c:pt idx="39">
                  <c:v>52.753094164377998</c:v>
                </c:pt>
                <c:pt idx="40">
                  <c:v>52.912973711138797</c:v>
                </c:pt>
                <c:pt idx="41">
                  <c:v>53.093824384647803</c:v>
                </c:pt>
                <c:pt idx="42">
                  <c:v>53.278730789007497</c:v>
                </c:pt>
                <c:pt idx="43">
                  <c:v>53.435743349090501</c:v>
                </c:pt>
                <c:pt idx="44">
                  <c:v>53.534201948341398</c:v>
                </c:pt>
                <c:pt idx="45">
                  <c:v>53.570406470966198</c:v>
                </c:pt>
                <c:pt idx="46">
                  <c:v>53.543604165797298</c:v>
                </c:pt>
                <c:pt idx="47">
                  <c:v>53.471332764470901</c:v>
                </c:pt>
                <c:pt idx="48">
                  <c:v>53.373639781368098</c:v>
                </c:pt>
                <c:pt idx="49">
                  <c:v>53.284005095148203</c:v>
                </c:pt>
                <c:pt idx="50">
                  <c:v>53.213341184380297</c:v>
                </c:pt>
                <c:pt idx="51">
                  <c:v>53.172405862923199</c:v>
                </c:pt>
                <c:pt idx="52">
                  <c:v>53.169588581302399</c:v>
                </c:pt>
                <c:pt idx="53">
                  <c:v>53.189848263006198</c:v>
                </c:pt>
                <c:pt idx="54">
                  <c:v>53.217169580361002</c:v>
                </c:pt>
                <c:pt idx="55">
                  <c:v>53.2370514303961</c:v>
                </c:pt>
                <c:pt idx="56">
                  <c:v>53.251366003853498</c:v>
                </c:pt>
                <c:pt idx="57">
                  <c:v>53.261406058804198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B7B6-4298-B683-CF5AD4786D8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67681360"/>
        <c:axId val="467688024"/>
      </c:lineChart>
      <c:catAx>
        <c:axId val="467681360"/>
        <c:scaling>
          <c:orientation val="minMax"/>
        </c:scaling>
        <c:delete val="0"/>
        <c:axPos val="b"/>
        <c:numFmt formatCode="General" sourceLinked="0"/>
        <c:majorTickMark val="cross"/>
        <c:minorTickMark val="none"/>
        <c:tickLblPos val="low"/>
        <c:spPr>
          <a:noFill/>
          <a:ln w="9525">
            <a:solidFill>
              <a:srgbClr val="DB551E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467688024"/>
        <c:crossesAt val="50"/>
        <c:auto val="1"/>
        <c:lblAlgn val="ctr"/>
        <c:lblOffset val="50"/>
        <c:tickLblSkip val="2"/>
        <c:tickMarkSkip val="12"/>
        <c:noMultiLvlLbl val="1"/>
      </c:catAx>
      <c:valAx>
        <c:axId val="467688024"/>
        <c:scaling>
          <c:orientation val="minMax"/>
          <c:max val="60"/>
          <c:min val="45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,##0.0" sourceLinked="0"/>
        <c:majorTickMark val="out"/>
        <c:minorTickMark val="none"/>
        <c:tickLblPos val="nextTo"/>
        <c:spPr>
          <a:noFill/>
          <a:ln w="12700" cmpd="sng">
            <a:noFill/>
            <a:prstDash val="solid"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467681360"/>
        <c:crosses val="autoZero"/>
        <c:crossBetween val="midCat"/>
        <c:majorUnit val="5"/>
      </c:valAx>
      <c:spPr>
        <a:noFill/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600"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2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598544266191325E-2"/>
          <c:y val="7.2610316491572166E-2"/>
          <c:w val="0.93080897207368285"/>
          <c:h val="0.81760833333333338"/>
        </c:manualLayout>
      </c:layout>
      <c:lineChart>
        <c:grouping val="standard"/>
        <c:varyColors val="0"/>
        <c:ser>
          <c:idx val="0"/>
          <c:order val="0"/>
          <c:tx>
            <c:strRef>
              <c:f>'Datos SERV'!$M$4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numRef>
              <c:f>'Datos SERV'!$C$53:$C$112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SERV'!$M$53:$M$112</c:f>
              <c:numCache>
                <c:formatCode>0.0_)</c:formatCode>
                <c:ptCount val="58"/>
                <c:pt idx="0">
                  <c:v>49.194781177354699</c:v>
                </c:pt>
                <c:pt idx="1">
                  <c:v>49.590218076180697</c:v>
                </c:pt>
                <c:pt idx="2">
                  <c:v>51.516729653336398</c:v>
                </c:pt>
                <c:pt idx="3">
                  <c:v>51.076280826455303</c:v>
                </c:pt>
                <c:pt idx="4">
                  <c:v>52.041110358928997</c:v>
                </c:pt>
                <c:pt idx="5">
                  <c:v>53.380289471538603</c:v>
                </c:pt>
                <c:pt idx="6">
                  <c:v>50.868384868162998</c:v>
                </c:pt>
                <c:pt idx="7">
                  <c:v>49.367818303704198</c:v>
                </c:pt>
                <c:pt idx="8">
                  <c:v>47.080275944920203</c:v>
                </c:pt>
                <c:pt idx="9">
                  <c:v>50.202346097323598</c:v>
                </c:pt>
                <c:pt idx="10">
                  <c:v>50.132940687585503</c:v>
                </c:pt>
                <c:pt idx="11">
                  <c:v>51.247809936855703</c:v>
                </c:pt>
                <c:pt idx="12">
                  <c:v>50.031118725675199</c:v>
                </c:pt>
                <c:pt idx="13">
                  <c:v>50.858731704102702</c:v>
                </c:pt>
                <c:pt idx="14">
                  <c:v>49.928514935169197</c:v>
                </c:pt>
                <c:pt idx="15">
                  <c:v>51.068525312463997</c:v>
                </c:pt>
                <c:pt idx="16">
                  <c:v>52.088641255901898</c:v>
                </c:pt>
                <c:pt idx="17">
                  <c:v>51.651730037849099</c:v>
                </c:pt>
                <c:pt idx="18">
                  <c:v>51.235323663643598</c:v>
                </c:pt>
                <c:pt idx="19">
                  <c:v>51.876825931438702</c:v>
                </c:pt>
                <c:pt idx="20" formatCode="0.00_)">
                  <c:v>51.528637744966403</c:v>
                </c:pt>
                <c:pt idx="21">
                  <c:v>50.567938030878302</c:v>
                </c:pt>
                <c:pt idx="22" formatCode="0.00_)">
                  <c:v>50.897919812628203</c:v>
                </c:pt>
                <c:pt idx="23">
                  <c:v>49.932845561133099</c:v>
                </c:pt>
                <c:pt idx="24">
                  <c:v>51.860479734684603</c:v>
                </c:pt>
                <c:pt idx="25">
                  <c:v>51.327492696725301</c:v>
                </c:pt>
                <c:pt idx="26">
                  <c:v>50.841771291536503</c:v>
                </c:pt>
                <c:pt idx="27">
                  <c:v>52.946779515568899</c:v>
                </c:pt>
                <c:pt idx="28">
                  <c:v>46.865486865422703</c:v>
                </c:pt>
                <c:pt idx="29">
                  <c:v>49.405398098186197</c:v>
                </c:pt>
                <c:pt idx="30">
                  <c:v>50.923423022940298</c:v>
                </c:pt>
                <c:pt idx="31">
                  <c:v>50.5846417430052</c:v>
                </c:pt>
                <c:pt idx="32">
                  <c:v>50.413938917782097</c:v>
                </c:pt>
                <c:pt idx="33">
                  <c:v>48.397418799123301</c:v>
                </c:pt>
                <c:pt idx="34">
                  <c:v>50.621332702319599</c:v>
                </c:pt>
                <c:pt idx="35">
                  <c:v>50.7813593938724</c:v>
                </c:pt>
                <c:pt idx="36">
                  <c:v>49.757182528912303</c:v>
                </c:pt>
                <c:pt idx="37">
                  <c:v>49.411863013650702</c:v>
                </c:pt>
                <c:pt idx="38">
                  <c:v>50.475768430251101</c:v>
                </c:pt>
                <c:pt idx="39">
                  <c:v>48.334987559989798</c:v>
                </c:pt>
                <c:pt idx="40">
                  <c:v>50.2704403274439</c:v>
                </c:pt>
                <c:pt idx="41">
                  <c:v>51.124017344815897</c:v>
                </c:pt>
                <c:pt idx="42">
                  <c:v>49.653344136946302</c:v>
                </c:pt>
                <c:pt idx="43">
                  <c:v>50.499822371060603</c:v>
                </c:pt>
                <c:pt idx="44">
                  <c:v>49.415433204479598</c:v>
                </c:pt>
                <c:pt idx="45">
                  <c:v>49.893222692972998</c:v>
                </c:pt>
                <c:pt idx="46">
                  <c:v>49.246557435242302</c:v>
                </c:pt>
                <c:pt idx="47">
                  <c:v>50.373441815923897</c:v>
                </c:pt>
                <c:pt idx="48">
                  <c:v>49.789844638298902</c:v>
                </c:pt>
                <c:pt idx="49">
                  <c:v>49.634495817981303</c:v>
                </c:pt>
                <c:pt idx="50">
                  <c:v>49.3104368495258</c:v>
                </c:pt>
                <c:pt idx="51">
                  <c:v>49.544903510138901</c:v>
                </c:pt>
                <c:pt idx="52">
                  <c:v>49.740628024535297</c:v>
                </c:pt>
                <c:pt idx="53">
                  <c:v>49.403210333319201</c:v>
                </c:pt>
                <c:pt idx="54">
                  <c:v>49.872382915188602</c:v>
                </c:pt>
                <c:pt idx="55">
                  <c:v>48.733223958784798</c:v>
                </c:pt>
                <c:pt idx="56">
                  <c:v>49.5533229019955</c:v>
                </c:pt>
                <c:pt idx="57">
                  <c:v>49.310321060724803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D70-49AE-B102-5DD5ED4A7EA6}"/>
            </c:ext>
          </c:extLst>
        </c:ser>
        <c:ser>
          <c:idx val="1"/>
          <c:order val="1"/>
          <c:tx>
            <c:strRef>
              <c:f>'Datos SERV'!$N$4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numRef>
              <c:f>'Datos SERV'!$C$53:$C$112</c:f>
              <c:numCache>
                <c:formatCode>General</c:formatCode>
                <c:ptCount val="58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'Datos SERV'!$N$53:$N$112</c:f>
              <c:numCache>
                <c:formatCode>0.0_)</c:formatCode>
                <c:ptCount val="58"/>
                <c:pt idx="0">
                  <c:v>49.988323769732901</c:v>
                </c:pt>
                <c:pt idx="1">
                  <c:v>50.291134612579299</c:v>
                </c:pt>
                <c:pt idx="2">
                  <c:v>50.724977630896497</c:v>
                </c:pt>
                <c:pt idx="3">
                  <c:v>51.103668622438697</c:v>
                </c:pt>
                <c:pt idx="4">
                  <c:v>51.2485622219478</c:v>
                </c:pt>
                <c:pt idx="5">
                  <c:v>51.072501590532397</c:v>
                </c:pt>
                <c:pt idx="6">
                  <c:v>50.701636395266</c:v>
                </c:pt>
                <c:pt idx="7">
                  <c:v>50.335754811164101</c:v>
                </c:pt>
                <c:pt idx="8">
                  <c:v>50.145169830749197</c:v>
                </c:pt>
                <c:pt idx="9">
                  <c:v>50.144318900307901</c:v>
                </c:pt>
                <c:pt idx="10">
                  <c:v>50.230525985372203</c:v>
                </c:pt>
                <c:pt idx="11">
                  <c:v>50.354380674318897</c:v>
                </c:pt>
                <c:pt idx="12">
                  <c:v>50.482152174909103</c:v>
                </c:pt>
                <c:pt idx="13">
                  <c:v>50.623989897395397</c:v>
                </c:pt>
                <c:pt idx="14">
                  <c:v>50.809401050450603</c:v>
                </c:pt>
                <c:pt idx="15">
                  <c:v>51.080529574850701</c:v>
                </c:pt>
                <c:pt idx="16">
                  <c:v>51.364559122684703</c:v>
                </c:pt>
                <c:pt idx="17">
                  <c:v>51.589198766470602</c:v>
                </c:pt>
                <c:pt idx="18">
                  <c:v>51.633709733567301</c:v>
                </c:pt>
                <c:pt idx="19">
                  <c:v>51.473490499897601</c:v>
                </c:pt>
                <c:pt idx="20">
                  <c:v>51.229027415463101</c:v>
                </c:pt>
                <c:pt idx="21">
                  <c:v>51.018866000089702</c:v>
                </c:pt>
                <c:pt idx="22">
                  <c:v>50.9373325602321</c:v>
                </c:pt>
                <c:pt idx="23">
                  <c:v>50.958184362826799</c:v>
                </c:pt>
                <c:pt idx="24">
                  <c:v>50.966083180552801</c:v>
                </c:pt>
                <c:pt idx="25">
                  <c:v>50.903306634653902</c:v>
                </c:pt>
                <c:pt idx="26">
                  <c:v>50.754132707641197</c:v>
                </c:pt>
                <c:pt idx="27">
                  <c:v>50.535772814997998</c:v>
                </c:pt>
                <c:pt idx="28">
                  <c:v>50.329500054277602</c:v>
                </c:pt>
                <c:pt idx="29">
                  <c:v>50.222256394204898</c:v>
                </c:pt>
                <c:pt idx="30">
                  <c:v>50.262780465918297</c:v>
                </c:pt>
                <c:pt idx="31">
                  <c:v>50.425023069256497</c:v>
                </c:pt>
                <c:pt idx="32">
                  <c:v>50.545502042455702</c:v>
                </c:pt>
                <c:pt idx="33">
                  <c:v>50.557714764198899</c:v>
                </c:pt>
                <c:pt idx="34">
                  <c:v>50.452847752021</c:v>
                </c:pt>
                <c:pt idx="35">
                  <c:v>50.2669097347977</c:v>
                </c:pt>
                <c:pt idx="36">
                  <c:v>50.118043140538802</c:v>
                </c:pt>
                <c:pt idx="37">
                  <c:v>50.061363754552303</c:v>
                </c:pt>
                <c:pt idx="38">
                  <c:v>50.095943106779501</c:v>
                </c:pt>
                <c:pt idx="39">
                  <c:v>50.195289946840397</c:v>
                </c:pt>
                <c:pt idx="40">
                  <c:v>50.305658505132698</c:v>
                </c:pt>
                <c:pt idx="41">
                  <c:v>50.327370710158199</c:v>
                </c:pt>
                <c:pt idx="42">
                  <c:v>50.227157774998297</c:v>
                </c:pt>
                <c:pt idx="43">
                  <c:v>50.049706794794602</c:v>
                </c:pt>
                <c:pt idx="44">
                  <c:v>49.893834100552198</c:v>
                </c:pt>
                <c:pt idx="45">
                  <c:v>49.800027404620998</c:v>
                </c:pt>
                <c:pt idx="46">
                  <c:v>49.749123142726603</c:v>
                </c:pt>
                <c:pt idx="47">
                  <c:v>49.736758589759702</c:v>
                </c:pt>
                <c:pt idx="48">
                  <c:v>49.713696603019201</c:v>
                </c:pt>
                <c:pt idx="49">
                  <c:v>49.675736555181302</c:v>
                </c:pt>
                <c:pt idx="50">
                  <c:v>49.632991985923802</c:v>
                </c:pt>
                <c:pt idx="51">
                  <c:v>49.572288748215399</c:v>
                </c:pt>
                <c:pt idx="52">
                  <c:v>49.513240202505003</c:v>
                </c:pt>
                <c:pt idx="53">
                  <c:v>49.471405140201298</c:v>
                </c:pt>
                <c:pt idx="54">
                  <c:v>49.440829705414401</c:v>
                </c:pt>
                <c:pt idx="55">
                  <c:v>49.393601122513701</c:v>
                </c:pt>
                <c:pt idx="56">
                  <c:v>49.360590276193399</c:v>
                </c:pt>
                <c:pt idx="57">
                  <c:v>49.358601044085901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CD70-49AE-B102-5DD5ED4A7EA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67689984"/>
        <c:axId val="467690376"/>
      </c:lineChart>
      <c:catAx>
        <c:axId val="467689984"/>
        <c:scaling>
          <c:orientation val="minMax"/>
        </c:scaling>
        <c:delete val="0"/>
        <c:axPos val="b"/>
        <c:numFmt formatCode="General" sourceLinked="0"/>
        <c:majorTickMark val="cross"/>
        <c:minorTickMark val="none"/>
        <c:tickLblPos val="low"/>
        <c:spPr>
          <a:noFill/>
          <a:ln w="9525">
            <a:solidFill>
              <a:srgbClr val="DB551E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467690376"/>
        <c:crossesAt val="50"/>
        <c:auto val="1"/>
        <c:lblAlgn val="ctr"/>
        <c:lblOffset val="50"/>
        <c:tickLblSkip val="2"/>
        <c:tickMarkSkip val="12"/>
        <c:noMultiLvlLbl val="1"/>
      </c:catAx>
      <c:valAx>
        <c:axId val="467690376"/>
        <c:scaling>
          <c:orientation val="minMax"/>
          <c:max val="54"/>
          <c:min val="46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,##0.0" sourceLinked="0"/>
        <c:majorTickMark val="out"/>
        <c:minorTickMark val="none"/>
        <c:tickLblPos val="nextTo"/>
        <c:spPr>
          <a:noFill/>
          <a:ln w="12700" cmpd="sng">
            <a:noFill/>
            <a:prstDash val="solid"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467689984"/>
        <c:crosses val="autoZero"/>
        <c:crossBetween val="midCat"/>
        <c:majorUnit val="2"/>
      </c:valAx>
      <c:spPr>
        <a:noFill/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600"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8FFF36E69C3249968D779353D3735D" ma:contentTypeVersion="6" ma:contentTypeDescription="Create a new document." ma:contentTypeScope="" ma:versionID="6b14e35f4bd9dc64c44530e09447803b">
  <xsd:schema xmlns:xsd="http://www.w3.org/2001/XMLSchema" xmlns:xs="http://www.w3.org/2001/XMLSchema" xmlns:p="http://schemas.microsoft.com/office/2006/metadata/properties" xmlns:ns2="a86ee325-94b0-4f30-847e-6646843bcaf7" xmlns:ns3="1ba99075-95a4-4d57-a0ef-fc2aa316c235" targetNamespace="http://schemas.microsoft.com/office/2006/metadata/properties" ma:root="true" ma:fieldsID="cdb5d3d03d9352702aa1e9fb5abc3dd0" ns2:_="" ns3:_="">
    <xsd:import namespace="a86ee325-94b0-4f30-847e-6646843bcaf7"/>
    <xsd:import namespace="1ba99075-95a4-4d57-a0ef-fc2aa316c2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6ee325-94b0-4f30-847e-6646843bca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a99075-95a4-4d57-a0ef-fc2aa316c23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4976549-8141-493E-8581-99FBE2A07055}">
  <ds:schemaRefs>
    <ds:schemaRef ds:uri="http://schemas.microsoft.com/office/2006/documentManagement/types"/>
    <ds:schemaRef ds:uri="http://www.w3.org/XML/1998/namespace"/>
    <ds:schemaRef ds:uri="http://purl.org/dc/terms/"/>
    <ds:schemaRef ds:uri="1ba99075-95a4-4d57-a0ef-fc2aa316c235"/>
    <ds:schemaRef ds:uri="http://purl.org/dc/dcmitype/"/>
    <ds:schemaRef ds:uri="a86ee325-94b0-4f30-847e-6646843bcaf7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A961E3AB-ACD0-4968-82D0-A6116F0EAA5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C9446D1-CF4C-4187-B422-3565CCC48A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6ee325-94b0-4f30-847e-6646843bcaf7"/>
    <ds:schemaRef ds:uri="1ba99075-95a4-4d57-a0ef-fc2aa316c2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3</TotalTime>
  <Pages>11</Pages>
  <Words>2593</Words>
  <Characters>15607</Characters>
  <Application>Microsoft Office Word</Application>
  <DocSecurity>0</DocSecurity>
  <Lines>780</Lines>
  <Paragraphs>587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Indicadores Agregados de Tendencia y Expectativas Empresariales</vt:lpstr>
    </vt:vector>
  </TitlesOfParts>
  <Manager>INEGI</Manager>
  <Company>INEGI</Company>
  <LinksUpToDate>false</LinksUpToDate>
  <CharactersWithSpaces>17613</CharactersWithSpaces>
  <SharedDoc>false</SharedDoc>
  <HLinks>
    <vt:vector size="12" baseType="variant">
      <vt:variant>
        <vt:i4>393307</vt:i4>
      </vt:variant>
      <vt:variant>
        <vt:i4>3</vt:i4>
      </vt:variant>
      <vt:variant>
        <vt:i4>0</vt:i4>
      </vt:variant>
      <vt:variant>
        <vt:i4>5</vt:i4>
      </vt:variant>
      <vt:variant>
        <vt:lpwstr>https://www.inegi.org.mx/programas/inpc/2018/</vt:lpwstr>
      </vt:variant>
      <vt:variant>
        <vt:lpwstr/>
      </vt:variant>
      <vt:variant>
        <vt:i4>1572955</vt:i4>
      </vt:variant>
      <vt:variant>
        <vt:i4>0</vt:i4>
      </vt:variant>
      <vt:variant>
        <vt:i4>0</vt:i4>
      </vt:variant>
      <vt:variant>
        <vt:i4>5</vt:i4>
      </vt:variant>
      <vt:variant>
        <vt:lpwstr>https://www.inegi.org.mx/programas/inpc/2018/default.html</vt:lpwstr>
      </vt:variant>
      <vt:variant>
        <vt:lpwstr>Herramientas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Indicadores Agregados de Tendencia y Expectativas Empresariales</dc:title>
  <dc:subject>Indicadores Agregados de Tendencia y Expectativas Empresariales</dc:subject>
  <dc:creator>INEGI</dc:creator>
  <cp:keywords>IGOET, IAT, expectativas empresariales</cp:keywords>
  <dc:description>Industrias manufactureras, Construcción, Comercio y Servicios privados no financieros</dc:description>
  <cp:lastModifiedBy>GUILLEN MEDINA MOISES</cp:lastModifiedBy>
  <cp:revision>5</cp:revision>
  <cp:lastPrinted>2025-10-31T16:50:00Z</cp:lastPrinted>
  <dcterms:created xsi:type="dcterms:W3CDTF">2025-10-31T16:51:00Z</dcterms:created>
  <dcterms:modified xsi:type="dcterms:W3CDTF">2025-10-31T18:09:00Z</dcterms:modified>
  <cp:category/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0x0101008E8FFF36E69C3249968D779353D3735D</vt:lpwstr>
  </property>
  <property fmtid="{D5CDD505-2E9C-101B-9397-08002B2CF9AE}" pid="3" name="GrammarlyDocumentId">
    <vt:lpwstr>0a3fe7ab-88e8-441c-bebe-8a7d1a90e8ce</vt:lpwstr>
  </property>
</Properties>
</file>